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78A" w:rsidRPr="007653FD" w:rsidRDefault="00D2278A" w:rsidP="00D2278A">
      <w:pPr>
        <w:spacing w:before="120"/>
        <w:jc w:val="center"/>
        <w:rPr>
          <w:b/>
          <w:bCs/>
          <w:sz w:val="32"/>
          <w:szCs w:val="32"/>
        </w:rPr>
      </w:pPr>
      <w:r w:rsidRPr="007653FD">
        <w:rPr>
          <w:b/>
          <w:bCs/>
          <w:sz w:val="32"/>
          <w:szCs w:val="32"/>
        </w:rPr>
        <w:t>Ответственность за нарушение законодательства по охране труда</w:t>
      </w:r>
    </w:p>
    <w:p w:rsidR="00D2278A" w:rsidRPr="007653FD" w:rsidRDefault="00D2278A" w:rsidP="00D2278A">
      <w:pPr>
        <w:spacing w:before="120"/>
        <w:ind w:firstLine="567"/>
        <w:jc w:val="both"/>
      </w:pPr>
      <w:r w:rsidRPr="007653FD">
        <w:t>Генеральный прокурор России и назначаемые им прокуроры осуществляют в пределах своей компетенции надзор за соблюдением Конституции России и исполнением действующих на территории России законов при производстве по делам об административных правонарушениях, за исключением дел, находящихся в производстве суда.</w:t>
      </w:r>
    </w:p>
    <w:p w:rsidR="00D2278A" w:rsidRPr="007653FD" w:rsidRDefault="00D2278A" w:rsidP="00D2278A">
      <w:pPr>
        <w:spacing w:before="120"/>
        <w:ind w:firstLine="567"/>
        <w:jc w:val="both"/>
      </w:pPr>
      <w:r w:rsidRPr="007653FD">
        <w:t xml:space="preserve">В зависимости от характера нарушения и последствий предусмотрены следующие формы ответственности. </w:t>
      </w:r>
    </w:p>
    <w:p w:rsidR="00D2278A" w:rsidRPr="007653FD" w:rsidRDefault="00D2278A" w:rsidP="00D2278A">
      <w:pPr>
        <w:spacing w:before="120"/>
        <w:ind w:firstLine="567"/>
        <w:jc w:val="both"/>
      </w:pPr>
      <w:r w:rsidRPr="007653FD">
        <w:t xml:space="preserve">Дисциплинарная – регулируется Трудовым кодексом РФ и, в соответствии со статьёй 192, предусматривает: </w:t>
      </w:r>
    </w:p>
    <w:p w:rsidR="00D2278A" w:rsidRPr="007653FD" w:rsidRDefault="00D2278A" w:rsidP="00D2278A">
      <w:pPr>
        <w:spacing w:before="120"/>
        <w:ind w:firstLine="567"/>
        <w:jc w:val="both"/>
      </w:pPr>
      <w:r w:rsidRPr="007653FD">
        <w:t xml:space="preserve">замечание; </w:t>
      </w:r>
    </w:p>
    <w:p w:rsidR="00D2278A" w:rsidRPr="007653FD" w:rsidRDefault="00D2278A" w:rsidP="00D2278A">
      <w:pPr>
        <w:spacing w:before="120"/>
        <w:ind w:firstLine="567"/>
        <w:jc w:val="both"/>
      </w:pPr>
      <w:r w:rsidRPr="007653FD">
        <w:t xml:space="preserve">выговор; </w:t>
      </w:r>
    </w:p>
    <w:p w:rsidR="00D2278A" w:rsidRPr="007653FD" w:rsidRDefault="00D2278A" w:rsidP="00D2278A">
      <w:pPr>
        <w:spacing w:before="120"/>
        <w:ind w:firstLine="567"/>
        <w:jc w:val="both"/>
      </w:pPr>
      <w:r w:rsidRPr="007653FD">
        <w:t xml:space="preserve">увольнение. </w:t>
      </w:r>
    </w:p>
    <w:p w:rsidR="00D2278A" w:rsidRPr="007653FD" w:rsidRDefault="00D2278A" w:rsidP="00D2278A">
      <w:pPr>
        <w:spacing w:before="120"/>
        <w:ind w:firstLine="567"/>
        <w:jc w:val="both"/>
      </w:pPr>
      <w:r w:rsidRPr="007653FD">
        <w:t>Федеральными законами, уставами и положениями о дисциплине для отдельных категорий работников могут быть предусмотрены также и другие дисциплинарные взыскания.</w:t>
      </w:r>
    </w:p>
    <w:p w:rsidR="00D2278A" w:rsidRPr="007653FD" w:rsidRDefault="00D2278A" w:rsidP="00D2278A">
      <w:pPr>
        <w:spacing w:before="120"/>
        <w:ind w:firstLine="567"/>
        <w:jc w:val="both"/>
      </w:pPr>
      <w:r w:rsidRPr="007653FD">
        <w:t>До применения дисциплинарного взыскания работодатель должен затребовать от работника объяснения в письменной форме. Взыскание применяется не позднее одного месяца со дня обнаружения проступка.</w:t>
      </w:r>
    </w:p>
    <w:p w:rsidR="00D2278A" w:rsidRPr="007653FD" w:rsidRDefault="00D2278A" w:rsidP="00D2278A">
      <w:pPr>
        <w:spacing w:before="120"/>
        <w:ind w:firstLine="567"/>
        <w:jc w:val="both"/>
      </w:pPr>
      <w:r w:rsidRPr="007653FD">
        <w:t>Дисциплинарное взыскание не может быть применено позднее шести месяцев со дня совершения проступка.</w:t>
      </w:r>
    </w:p>
    <w:p w:rsidR="00D2278A" w:rsidRPr="007653FD" w:rsidRDefault="00D2278A" w:rsidP="00D2278A">
      <w:pPr>
        <w:spacing w:before="120"/>
        <w:ind w:firstLine="567"/>
        <w:jc w:val="both"/>
      </w:pPr>
      <w:r w:rsidRPr="007653FD">
        <w:t>Приказ о применении дисциплинарного взыскания объявляется работнику под расписку в течение трёх рабочих дней со дня его издания.</w:t>
      </w:r>
    </w:p>
    <w:p w:rsidR="00D2278A" w:rsidRPr="007653FD" w:rsidRDefault="00D2278A" w:rsidP="00D2278A">
      <w:pPr>
        <w:spacing w:before="120"/>
        <w:ind w:firstLine="567"/>
        <w:jc w:val="both"/>
      </w:pPr>
      <w:r w:rsidRPr="007653FD">
        <w:t>Дисциплинарное взыскание может быть обжаловано работником в Гострудинспекции соответствующего субъекта Российской Федерации или в органе по рассмотрению индивидуальных трудовых споров.</w:t>
      </w:r>
    </w:p>
    <w:p w:rsidR="00D2278A" w:rsidRPr="007653FD" w:rsidRDefault="00D2278A" w:rsidP="00D2278A">
      <w:pPr>
        <w:spacing w:before="120"/>
        <w:ind w:firstLine="567"/>
        <w:jc w:val="both"/>
      </w:pPr>
      <w:r w:rsidRPr="007653FD">
        <w:t>В случаях, когда руководитель организации не является работодателем, к нему также может быть применены меры</w:t>
      </w:r>
      <w:r>
        <w:t xml:space="preserve"> </w:t>
      </w:r>
      <w:r w:rsidRPr="007653FD">
        <w:t>дисциплинарного воздействия. Работодатель обязан рассмотреть заявление представительных органов коллектива о фактах нарушения законодательства об охране труда и применить к нарушителям соответствующие меры наказания.</w:t>
      </w:r>
    </w:p>
    <w:p w:rsidR="00D2278A" w:rsidRPr="007653FD" w:rsidRDefault="00D2278A" w:rsidP="00D2278A">
      <w:pPr>
        <w:spacing w:before="120"/>
        <w:ind w:firstLine="567"/>
        <w:jc w:val="both"/>
      </w:pPr>
      <w:r w:rsidRPr="007653FD">
        <w:t xml:space="preserve">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 Возможно и досрочное снятие дисциплинарного взыскания. </w:t>
      </w:r>
    </w:p>
    <w:p w:rsidR="00D2278A" w:rsidRPr="007653FD" w:rsidRDefault="00D2278A" w:rsidP="00D2278A">
      <w:pPr>
        <w:spacing w:before="120"/>
        <w:ind w:firstLine="567"/>
        <w:jc w:val="both"/>
      </w:pPr>
      <w:r w:rsidRPr="007653FD">
        <w:t xml:space="preserve">Административная – регулируется Кодексом Российской Федерации об административных правонарушениях (№ 195-ФЗ от 30 декабря 2001 года). </w:t>
      </w:r>
    </w:p>
    <w:p w:rsidR="00D2278A" w:rsidRPr="007653FD" w:rsidRDefault="00D2278A" w:rsidP="00D2278A">
      <w:pPr>
        <w:spacing w:before="120"/>
        <w:ind w:firstLine="567"/>
        <w:jc w:val="both"/>
      </w:pPr>
      <w:r w:rsidRPr="007653FD">
        <w:t>Должностные лица Управления по надзору и контролю за соблюдением законодательства о труде Федеральной службы по труду и занятости и подведомственных ей Гострудинспекций субъектов РФ, а также инспекторы других государственных органов надзора и контроля, являются уполномоченными составлять протоколы об административных правонарушениях.</w:t>
      </w:r>
    </w:p>
    <w:p w:rsidR="00D2278A" w:rsidRPr="007653FD" w:rsidRDefault="00D2278A" w:rsidP="00D2278A">
      <w:pPr>
        <w:spacing w:before="120"/>
        <w:ind w:firstLine="567"/>
        <w:jc w:val="both"/>
      </w:pPr>
      <w:r w:rsidRPr="007653FD">
        <w:t>За совершение административных правонарушений могут устанавливаться и применяться следующие административные наказания:</w:t>
      </w:r>
    </w:p>
    <w:p w:rsidR="00D2278A" w:rsidRPr="007653FD" w:rsidRDefault="00D2278A" w:rsidP="00D2278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предупреждение;</w:t>
      </w:r>
    </w:p>
    <w:p w:rsidR="00D2278A" w:rsidRPr="007653FD" w:rsidRDefault="00D2278A" w:rsidP="00D2278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административный штраф;</w:t>
      </w:r>
    </w:p>
    <w:p w:rsidR="00D2278A" w:rsidRPr="007653FD" w:rsidRDefault="00D2278A" w:rsidP="00D2278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лишение специального права, предоставленного физическому лицу;</w:t>
      </w:r>
    </w:p>
    <w:p w:rsidR="00D2278A" w:rsidRPr="007653FD" w:rsidRDefault="00D2278A" w:rsidP="00D2278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административный арест;</w:t>
      </w:r>
    </w:p>
    <w:p w:rsidR="00D2278A" w:rsidRPr="007653FD" w:rsidRDefault="00D2278A" w:rsidP="00D2278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дисквалификация и др.</w:t>
      </w:r>
    </w:p>
    <w:p w:rsidR="00D2278A" w:rsidRPr="007653FD" w:rsidRDefault="00D2278A" w:rsidP="00D2278A">
      <w:pPr>
        <w:spacing w:before="120"/>
        <w:ind w:firstLine="567"/>
        <w:jc w:val="both"/>
      </w:pPr>
      <w:r w:rsidRPr="007653FD">
        <w:t xml:space="preserve">Нарушение законодательства о труде и об охране труда обычно влечет наложение административного штрафа на должностных лиц в размере от пяти до пятидесяти минимальных размеров оплаты труда. </w:t>
      </w:r>
    </w:p>
    <w:p w:rsidR="00D2278A" w:rsidRPr="007653FD" w:rsidRDefault="00D2278A" w:rsidP="00D2278A">
      <w:pPr>
        <w:spacing w:before="120"/>
        <w:ind w:firstLine="567"/>
        <w:jc w:val="both"/>
      </w:pPr>
      <w:r w:rsidRPr="007653FD">
        <w:t>Непринятие по постановлению должностного лица, рассмотревшего дело об административном правонарушении, мер по устранению условий, способствовавших совершению административного правонарушения, - влечет наложение административного штрафа на должностных лиц в размере от трех до пяти минимальных размеров оплаты труда.</w:t>
      </w:r>
    </w:p>
    <w:p w:rsidR="00D2278A" w:rsidRDefault="00D2278A" w:rsidP="00D2278A">
      <w:pPr>
        <w:spacing w:before="120"/>
        <w:ind w:firstLine="567"/>
        <w:jc w:val="both"/>
      </w:pPr>
      <w:r w:rsidRPr="007653FD">
        <w:t>Уголовная - определяется судом. Регулируется статьёй 143 Уголовного кодекса Российской Федерации (№ 63-ФЗ от 13 июня 1996 года).</w:t>
      </w:r>
    </w:p>
    <w:p w:rsidR="00D2278A" w:rsidRPr="007653FD" w:rsidRDefault="00D2278A" w:rsidP="00D2278A">
      <w:pPr>
        <w:spacing w:before="120"/>
        <w:ind w:firstLine="567"/>
        <w:jc w:val="both"/>
      </w:pPr>
      <w:r w:rsidRPr="007653FD">
        <w:t xml:space="preserve">Нарушение правил техники безопасности или иных правил охраны труда, совершенное лицом, на котором лежали обязанности по соблюдению этих правил, если это повлекло по неосторожности причинение тяжкого вреда здоровью человека, - наказывается штрафом в размере до двухсот тысяч рублей или в размере заработной платы или иного дохода осужденного за период до восемнадцати месяцев, либо исправительными работами на срок до двух лет, либо лишением свободы на срок до одного года; </w:t>
      </w:r>
    </w:p>
    <w:p w:rsidR="00D2278A" w:rsidRPr="007653FD" w:rsidRDefault="00D2278A" w:rsidP="00D2278A">
      <w:pPr>
        <w:spacing w:before="120"/>
        <w:ind w:firstLine="567"/>
        <w:jc w:val="both"/>
      </w:pPr>
      <w:r w:rsidRPr="007653FD">
        <w:t xml:space="preserve">То же деяние, повлекшее по неосторожности смерть человека, - наказывается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такового. </w:t>
      </w:r>
    </w:p>
    <w:p w:rsidR="00D2278A" w:rsidRPr="007653FD" w:rsidRDefault="00D2278A" w:rsidP="00D2278A">
      <w:pPr>
        <w:spacing w:before="120"/>
        <w:ind w:firstLine="567"/>
        <w:jc w:val="both"/>
      </w:pPr>
      <w:r w:rsidRPr="007653FD">
        <w:t>Работодателям (должностным лицам) следует иметь ввиду, что в соответствии с Уголовным кодексом РФ ответственность может наступить и за следующие правонарушения:</w:t>
      </w:r>
    </w:p>
    <w:p w:rsidR="00D2278A" w:rsidRPr="007653FD" w:rsidRDefault="00D2278A" w:rsidP="00D2278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за необоснованный отказ в приёме на работу или необоснованное увольнение женщины по мотивам её беременности, а так же женщины, имеющей детей в возрасте до трёх лет (ст. 145);</w:t>
      </w:r>
    </w:p>
    <w:p w:rsidR="00D2278A" w:rsidRPr="007653FD" w:rsidRDefault="00D2278A" w:rsidP="00D2278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за невыплату заработной платы, пенсий, стипендий, пособий и иных выплат (ст. 145.1);</w:t>
      </w:r>
    </w:p>
    <w:p w:rsidR="00D2278A" w:rsidRPr="007653FD" w:rsidRDefault="00D2278A" w:rsidP="00D2278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за нарушение правил безопасности на объектах атомной энергетики (ст. 215);</w:t>
      </w:r>
    </w:p>
    <w:p w:rsidR="00D2278A" w:rsidRPr="007653FD" w:rsidRDefault="00D2278A" w:rsidP="00D2278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за нарушение правил безопасности при ведении горных, строительных или иных работ (ст. 216);</w:t>
      </w:r>
      <w:r>
        <w:t xml:space="preserve"> </w:t>
      </w:r>
    </w:p>
    <w:p w:rsidR="00D2278A" w:rsidRPr="007653FD" w:rsidRDefault="00D2278A" w:rsidP="00D2278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за нарушение правил безопасности на взрывоопасных объектах</w:t>
      </w:r>
      <w:r>
        <w:t xml:space="preserve"> </w:t>
      </w:r>
      <w:r w:rsidRPr="007653FD">
        <w:t>(ст. 217);</w:t>
      </w:r>
      <w:r>
        <w:t xml:space="preserve"> </w:t>
      </w:r>
    </w:p>
    <w:p w:rsidR="00D2278A" w:rsidRPr="007653FD" w:rsidRDefault="00D2278A" w:rsidP="00D2278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за нарушение правил учета, хранения, перевозки и использования</w:t>
      </w:r>
      <w:r>
        <w:t xml:space="preserve"> </w:t>
      </w:r>
      <w:r w:rsidRPr="007653FD">
        <w:t>взрывчатых, легковоспламеняющихся веществ и пиротехнических изделий (ст. 218);</w:t>
      </w:r>
    </w:p>
    <w:p w:rsidR="00D2278A" w:rsidRPr="007653FD" w:rsidRDefault="00D2278A" w:rsidP="00D2278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за нарушение правил пожарной безопасности (ст. 219).</w:t>
      </w:r>
    </w:p>
    <w:p w:rsidR="00D2278A" w:rsidRPr="007653FD" w:rsidRDefault="00D2278A" w:rsidP="00D2278A">
      <w:pPr>
        <w:spacing w:before="120"/>
        <w:ind w:firstLine="567"/>
        <w:jc w:val="both"/>
      </w:pPr>
      <w:r w:rsidRPr="007653FD">
        <w:t xml:space="preserve">Гражданско-правовая ответственность за нарушения, связанные с охраной труда может наступить в соответствии с Гражданским кодексом Российской Федерации (№ 15-ФЗ от 26 января 1996 года) и другими законами РФ. Ответственность возможна в виде возмещения убытков, вреда, причиненного здоровью работника, а также морального вреда. Определяется судом. </w:t>
      </w:r>
    </w:p>
    <w:p w:rsidR="00D2278A" w:rsidRPr="007653FD" w:rsidRDefault="00D2278A" w:rsidP="00D2278A">
      <w:pPr>
        <w:spacing w:before="120"/>
        <w:ind w:firstLine="567"/>
        <w:jc w:val="both"/>
      </w:pPr>
      <w:r w:rsidRPr="007653FD">
        <w:t xml:space="preserve">В некоторых случаях возможна и материальная ответственность, которая имеет два вида: </w:t>
      </w:r>
    </w:p>
    <w:p w:rsidR="00D2278A" w:rsidRPr="007653FD" w:rsidRDefault="00D2278A" w:rsidP="00D2278A">
      <w:pPr>
        <w:spacing w:before="120"/>
        <w:ind w:firstLine="567"/>
        <w:jc w:val="both"/>
      </w:pPr>
      <w:r w:rsidRPr="007653FD">
        <w:t xml:space="preserve">а) материальная ответственность работника за нанесённый им ущерб предприятию (работодателю); </w:t>
      </w:r>
    </w:p>
    <w:p w:rsidR="00D2278A" w:rsidRDefault="00D2278A" w:rsidP="00D2278A">
      <w:pPr>
        <w:spacing w:before="120"/>
        <w:ind w:firstLine="567"/>
        <w:jc w:val="both"/>
      </w:pPr>
      <w:r w:rsidRPr="007653FD">
        <w:t>б) материальная ответственность предприятия (работодателя) перед работником за нанесённый ему ущерб на работе.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278A"/>
    <w:rsid w:val="00051FB8"/>
    <w:rsid w:val="00095BA6"/>
    <w:rsid w:val="00210DB3"/>
    <w:rsid w:val="0031418A"/>
    <w:rsid w:val="00350B15"/>
    <w:rsid w:val="00377A3D"/>
    <w:rsid w:val="0052086C"/>
    <w:rsid w:val="005A2562"/>
    <w:rsid w:val="006443B1"/>
    <w:rsid w:val="00755964"/>
    <w:rsid w:val="007653FD"/>
    <w:rsid w:val="007A2C74"/>
    <w:rsid w:val="008C19D7"/>
    <w:rsid w:val="00A44D32"/>
    <w:rsid w:val="00D2278A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1700751-88B8-49EF-813D-0871523C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7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2278A"/>
    <w:rPr>
      <w:color w:val="0000FF"/>
      <w:u w:val="single"/>
    </w:rPr>
  </w:style>
  <w:style w:type="character" w:styleId="a4">
    <w:name w:val="FollowedHyperlink"/>
    <w:basedOn w:val="a0"/>
    <w:uiPriority w:val="99"/>
    <w:rsid w:val="00D2278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827</Words>
  <Characters>4716</Characters>
  <Application>Microsoft Office Word</Application>
  <DocSecurity>0</DocSecurity>
  <Lines>39</Lines>
  <Paragraphs>11</Paragraphs>
  <ScaleCrop>false</ScaleCrop>
  <Company>Home</Company>
  <LinksUpToDate>false</LinksUpToDate>
  <CharactersWithSpaces>5532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Ответственность за нарушение законодательства по охране труда</dc:title>
  <dc:subject/>
  <dc:creator>Alena</dc:creator>
  <cp:keywords/>
  <dc:description/>
  <cp:lastModifiedBy>admin</cp:lastModifiedBy>
  <cp:revision>2</cp:revision>
  <dcterms:created xsi:type="dcterms:W3CDTF">2014-02-19T09:16:00Z</dcterms:created>
  <dcterms:modified xsi:type="dcterms:W3CDTF">2014-02-19T09:16:00Z</dcterms:modified>
</cp:coreProperties>
</file>