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B12" w:rsidRPr="00B65A2B" w:rsidRDefault="00E46B12" w:rsidP="00E46B12">
      <w:pPr>
        <w:spacing w:before="120"/>
        <w:jc w:val="center"/>
        <w:rPr>
          <w:b/>
          <w:bCs/>
          <w:sz w:val="32"/>
          <w:szCs w:val="32"/>
        </w:rPr>
      </w:pPr>
      <w:r w:rsidRPr="00B65A2B">
        <w:rPr>
          <w:b/>
          <w:bCs/>
          <w:sz w:val="32"/>
          <w:szCs w:val="32"/>
        </w:rPr>
        <w:t xml:space="preserve">Ятрышник пятнистый (салеп, кукушкины слезки) </w:t>
      </w:r>
    </w:p>
    <w:p w:rsidR="00E46B12" w:rsidRPr="00BE416A" w:rsidRDefault="00E46B12" w:rsidP="00E46B12">
      <w:pPr>
        <w:spacing w:before="120"/>
        <w:ind w:firstLine="567"/>
        <w:jc w:val="both"/>
      </w:pPr>
      <w:r w:rsidRPr="00BE416A">
        <w:t>Orchis maculata L.</w:t>
      </w:r>
    </w:p>
    <w:p w:rsidR="00E46B12" w:rsidRDefault="00855665" w:rsidP="00E46B12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206.25pt;mso-wrap-distance-left:7.35pt;mso-wrap-distance-right:7.35pt;mso-position-horizontal:left;mso-position-vertical-relative:line" o:allowoverlap="f">
            <v:imagedata r:id="rId4" o:title=""/>
          </v:shape>
        </w:pict>
      </w:r>
    </w:p>
    <w:p w:rsidR="00E46B12" w:rsidRPr="00BE416A" w:rsidRDefault="00E46B12" w:rsidP="00E46B12">
      <w:pPr>
        <w:spacing w:before="120"/>
        <w:ind w:firstLine="567"/>
        <w:jc w:val="both"/>
      </w:pPr>
      <w:r w:rsidRPr="00BE416A">
        <w:t>Родовое название Orchis — орхидея, видовое название maculata означает пятнистый, поскольку на ланцетных листьях имеются бурые пятна.</w:t>
      </w:r>
    </w:p>
    <w:p w:rsidR="00E46B12" w:rsidRPr="00BE416A" w:rsidRDefault="00E46B12" w:rsidP="00E46B12">
      <w:pPr>
        <w:spacing w:before="120"/>
        <w:ind w:firstLine="567"/>
        <w:jc w:val="both"/>
      </w:pPr>
      <w:r w:rsidRPr="00BE416A">
        <w:t>Некогда персидские воины во время длительных переходов по незаселенным землям запасались клубнями салепа и могли довольствоваться в походе примерно 40 г клубней, истолченных в порошок. Этот порошок настаивали в воде или молоке. На таком скудном рационе без потери боеспособности воины умудрялись держаться довольно долго.</w:t>
      </w:r>
    </w:p>
    <w:p w:rsidR="00E46B12" w:rsidRPr="00BE416A" w:rsidRDefault="00E46B12" w:rsidP="00E46B12">
      <w:pPr>
        <w:spacing w:before="120"/>
        <w:ind w:firstLine="567"/>
        <w:jc w:val="both"/>
      </w:pPr>
      <w:r w:rsidRPr="00BE416A">
        <w:t>В старину на Руси верили в чудодейственную силу любовного напитка из салепа.</w:t>
      </w:r>
    </w:p>
    <w:p w:rsidR="00E46B12" w:rsidRPr="00BE416A" w:rsidRDefault="00E46B12" w:rsidP="00E46B12">
      <w:pPr>
        <w:spacing w:before="120"/>
        <w:ind w:firstLine="567"/>
        <w:jc w:val="both"/>
      </w:pPr>
      <w:r w:rsidRPr="00BE416A">
        <w:t>Многолетнее травянистое растение с подземными корневыми клубнями. Стебель одиночный, прямостоячий, высотой 25—50 см, плотный, несущий 4— 8 листьев.</w:t>
      </w:r>
    </w:p>
    <w:p w:rsidR="00E46B12" w:rsidRPr="00BE416A" w:rsidRDefault="00E46B12" w:rsidP="00E46B12">
      <w:pPr>
        <w:spacing w:before="120"/>
        <w:ind w:firstLine="567"/>
        <w:jc w:val="both"/>
      </w:pPr>
      <w:r w:rsidRPr="00BE416A">
        <w:t>Корневая система мочковатая. Один из корней переполняется питательными веществами и образует сочный запасающий клубнекорень. Весной и летом питательные вещества расходуются на развитие надземной части, и клубнекорень истощается и отмирает. Но еще с весны в пазухе основания листа образуется новый дочерний запасающий клубень, он перезимовывает и служит для развития растения в следующем году. Клубни двух-, трехлопастные, немного сжатые.</w:t>
      </w:r>
    </w:p>
    <w:p w:rsidR="00E46B12" w:rsidRPr="00BE416A" w:rsidRDefault="00E46B12" w:rsidP="00E46B12">
      <w:pPr>
        <w:spacing w:before="120"/>
        <w:ind w:firstLine="567"/>
        <w:jc w:val="both"/>
      </w:pPr>
      <w:r w:rsidRPr="00BE416A">
        <w:t>Листья простые, очередные, цельнокрайные, с параллельными жилками, темно-зеленые, с коричнево-фиолетовыми пятнами, снизу одноцветные, сизовато-зеленые, отклоненные или дуговидно отогнутые, длиной 5—15 см, шириной 0,8—3 см, продолговато-ланцетные, тупые или туповатозаостренные, верхние узколинейные, ланцетные, заостренные.</w:t>
      </w:r>
    </w:p>
    <w:p w:rsidR="00E46B12" w:rsidRPr="00BE416A" w:rsidRDefault="00E46B12" w:rsidP="00E46B12">
      <w:pPr>
        <w:spacing w:before="120"/>
        <w:ind w:firstLine="567"/>
        <w:jc w:val="both"/>
      </w:pPr>
      <w:r w:rsidRPr="00BE416A">
        <w:t>Цветки неправильные, шлемовидные, околоцветник простой, венчиковидный из б листочков в двух кругах, 5 листочков сходятся в форме шлема, а шестой — в виде трехраздельной губы со шпорцем (полый вырост) у основания; шпорец цилиндрический, прямой, тупой, длиной 6—9,5 мм и толщиной 1— 1,5 мм. Цветки фиолетово-розовые, в верхушечных кистевидных или колосовидных соцветиях длиной 5—15 см.</w:t>
      </w:r>
    </w:p>
    <w:p w:rsidR="00E46B12" w:rsidRPr="00BE416A" w:rsidRDefault="00E46B12" w:rsidP="00E46B12">
      <w:pPr>
        <w:spacing w:before="120"/>
        <w:ind w:firstLine="567"/>
        <w:jc w:val="both"/>
      </w:pPr>
      <w:r w:rsidRPr="00BE416A">
        <w:t>Плод — коробочка, открывающаяся шестью продольными щелями с многочисленными мелкими семенами. Цветет с мая до июля, плодоносит в августе.</w:t>
      </w:r>
    </w:p>
    <w:p w:rsidR="00E46B12" w:rsidRPr="00BE416A" w:rsidRDefault="00E46B12" w:rsidP="00E46B12">
      <w:pPr>
        <w:spacing w:before="120"/>
        <w:ind w:firstLine="567"/>
        <w:jc w:val="both"/>
      </w:pPr>
      <w:r w:rsidRPr="00BE416A">
        <w:t>Растет в заболоченных лесах и на их окраинах, в долинах рек и ручьев, во влажных еловых лесах, среди зарослей кустарников, реже — на заболоченных лугах и по окраинам болот. Встречается в северо-западных и западных районах европейской части России, на Украине.</w:t>
      </w:r>
    </w:p>
    <w:p w:rsidR="00E46B12" w:rsidRPr="00BE416A" w:rsidRDefault="00E46B12" w:rsidP="00E46B12">
      <w:pPr>
        <w:spacing w:before="120"/>
        <w:ind w:firstLine="567"/>
        <w:jc w:val="both"/>
      </w:pPr>
      <w:r w:rsidRPr="00BE416A">
        <w:t>Для медицинских целей используют только молодые клубни. Клубни выкапывают во время цветения или непосредственно после цветения, когда еще цветочная стрелка не отпала. Собранные клубни очищают от кожицы, нанизывают на нитку и погружают в кипящую воду на несколько минут, чтобы предотвратить прорастание. Сушат на воздухе, подвешивая на нитках.</w:t>
      </w:r>
    </w:p>
    <w:p w:rsidR="00E46B12" w:rsidRPr="00BE416A" w:rsidRDefault="00E46B12" w:rsidP="00E46B12">
      <w:pPr>
        <w:spacing w:before="120"/>
        <w:ind w:firstLine="567"/>
        <w:jc w:val="both"/>
      </w:pPr>
      <w:r w:rsidRPr="00BE416A">
        <w:t>Корнеклубни содержат слизь (47—50%), крахмал (27—31%), декстрин (13%), пентозаны, метилпентозаны, сахарозу (1%), горькие вещества, эфирное масло. Слизь состоит преимущественно из маннана (высокомолекулярного полисахарида).</w:t>
      </w:r>
    </w:p>
    <w:p w:rsidR="00E46B12" w:rsidRPr="00BE416A" w:rsidRDefault="00E46B12" w:rsidP="00E46B12">
      <w:pPr>
        <w:spacing w:before="120"/>
        <w:ind w:firstLine="567"/>
        <w:jc w:val="both"/>
      </w:pPr>
      <w:r w:rsidRPr="00BE416A">
        <w:t>Клубнекорни салепа благодаря содержанию слизи обладают обволакивающими свойствами. Слизь салепа применяют при воспалительных заболеваниях органов пищеварения — колитах, гастритах, при язвенной болезни. Применяют также при катарах верхних дыхательных путей и воспалительных заболеваниях полости рта. Слизь салепа препятствует всасыванию веществ из желудочно-кишечного тракта. Ее применяют при отравлениях различными ядовитыми веществами, особенно выделяющимися через кишечник.</w:t>
      </w:r>
    </w:p>
    <w:p w:rsidR="00E46B12" w:rsidRPr="00BE416A" w:rsidRDefault="00E46B12" w:rsidP="00E46B12">
      <w:pPr>
        <w:spacing w:before="120"/>
        <w:ind w:firstLine="567"/>
        <w:jc w:val="both"/>
      </w:pPr>
      <w:r w:rsidRPr="00BE416A">
        <w:t>Слизь салепа готовят непосредственно перед применением. Клубни салепа размельчают, заливают горячей водой в соотношении 2 г салепа (высушеных клубнекорней) на 200 мл кипящей воды, в течение 10—15 мин встряхивают. Полученную слизь хранят в прохладном месте не более 2—3 дней. Принимают по столовой ложке перед едой несколько раз в день и на ночь перед сном (в течение 2—3 дней).</w:t>
      </w:r>
    </w:p>
    <w:p w:rsidR="00E46B12" w:rsidRPr="00BE416A" w:rsidRDefault="00E46B12" w:rsidP="00E46B12">
      <w:pPr>
        <w:spacing w:before="120"/>
        <w:ind w:firstLine="567"/>
        <w:jc w:val="both"/>
      </w:pPr>
      <w:r w:rsidRPr="00BE416A">
        <w:t>Слизь, приготовленную так же, как указано выше, используют в клизме. На одну лечебную клизму требуется 50 мл слизи.</w:t>
      </w:r>
    </w:p>
    <w:p w:rsidR="00E46B12" w:rsidRPr="00BE416A" w:rsidRDefault="00E46B12" w:rsidP="00E46B12">
      <w:pPr>
        <w:spacing w:before="120"/>
        <w:ind w:firstLine="567"/>
        <w:jc w:val="both"/>
      </w:pPr>
      <w:r w:rsidRPr="00BE416A">
        <w:t>Слизь салепа нельзя употреблять совместно с таннином и другими вяжущими веществами, так как она при этом осаждается.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6B12"/>
    <w:rsid w:val="00002B5A"/>
    <w:rsid w:val="000751EC"/>
    <w:rsid w:val="0010437E"/>
    <w:rsid w:val="00204391"/>
    <w:rsid w:val="00316F32"/>
    <w:rsid w:val="00616072"/>
    <w:rsid w:val="006A5004"/>
    <w:rsid w:val="00710178"/>
    <w:rsid w:val="0081563E"/>
    <w:rsid w:val="00855665"/>
    <w:rsid w:val="008B35EE"/>
    <w:rsid w:val="00905CC1"/>
    <w:rsid w:val="00B42C45"/>
    <w:rsid w:val="00B47B6A"/>
    <w:rsid w:val="00B65A2B"/>
    <w:rsid w:val="00BE416A"/>
    <w:rsid w:val="00E4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5C2D46F2-A0BF-4489-ADDE-7AB3328E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B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E46B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Ятрышник пятнистый (салеп, кукушкины слезки) </vt:lpstr>
    </vt:vector>
  </TitlesOfParts>
  <Company>Home</Company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Ятрышник пятнистый (салеп, кукушкины слезки) </dc:title>
  <dc:subject/>
  <dc:creator>User</dc:creator>
  <cp:keywords/>
  <dc:description/>
  <cp:lastModifiedBy>admin</cp:lastModifiedBy>
  <cp:revision>2</cp:revision>
  <dcterms:created xsi:type="dcterms:W3CDTF">2014-02-14T18:11:00Z</dcterms:created>
  <dcterms:modified xsi:type="dcterms:W3CDTF">2014-02-14T18:11:00Z</dcterms:modified>
</cp:coreProperties>
</file>