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32" w:rsidRPr="009C7F7D" w:rsidRDefault="00706332" w:rsidP="00706332">
      <w:pPr>
        <w:spacing w:before="120"/>
        <w:jc w:val="center"/>
        <w:rPr>
          <w:b/>
          <w:bCs/>
          <w:sz w:val="32"/>
          <w:szCs w:val="32"/>
        </w:rPr>
      </w:pPr>
      <w:r w:rsidRPr="009C7F7D">
        <w:rPr>
          <w:b/>
          <w:bCs/>
          <w:sz w:val="32"/>
          <w:szCs w:val="32"/>
        </w:rPr>
        <w:t>Бакст Л.С.</w:t>
      </w:r>
    </w:p>
    <w:p w:rsidR="00706332" w:rsidRDefault="000D1123" w:rsidP="0070633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акст Л. С. В окне" style="width:73.5pt;height:111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>Бакст (Розенберг) Лев Самойлович (1866 - 1924)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 xml:space="preserve">Театральный декоратор, график, живописец. </w:t>
      </w:r>
      <w:r>
        <w:t xml:space="preserve"> 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>Родился в Гродно. С 1883 по 1887 Бакст учился в петербургской Академии художеств. В эти годы он является постоянным членом юношеского кружка, из которого родилось художественное объединение "Мир искусства". Активный участник "Мир искусства", он выставляет на первых его выставках портреты, сделанные в основном в технике пастели. Графические работы для журнала "Мир искусства" принесли известность Баксту.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>Бакст исполнил отличные графические портреты И. И. Левитана, Ф. А. Малявина (1899), А. Белого (1905) и 3. Н. Гиппиус (1906) и живописные портреты В. В. Розанова (1901), С. П. Дягилева с няней (1906).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 xml:space="preserve">Он создал символ-марку "Мир искусства", ставшую эмблемой журнала и выставок этого общества (ОрЕл на горной вершине). Его графика и живопись наполнены образами греческой архаики и античной мифологии. 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 xml:space="preserve">С 1909 Бакст живет в Париже и работает с Дягилевым С.П., принимая участие в оформлении спектаклей "Русские сезоны". Бакст был прирожденным художником сцены. Спектакли русского балета и оперы в Париже выдвинули Бакста как первоклассного художника театра. 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 xml:space="preserve">К концу 1900-х гг. ограничил себя работой в театре, изредка делая исключения для графических портретов близких ему людей, и вошел в историю именно как выдающийся театральный художник эпохи модерна. Дебютировал в театре он еще в 1902 г., оформив пантомиму "Сердце маркизы". Затем был поставлен балет "Фея кукол" (1903), имевший успех главным образом благодаря его декорациям. Оформил еще несколько спектаклей, делал отдельные костюмы для артистов, в частности для А. П. Павловой в знаменитом "Лебеде" М. М. Фокина (1907), создал декорации и эскизы костюмов для балета "Шахерезада" на музыку Римского-Корсакова Н.А., декорации и эскизы костюмов для балета Клода Дебюсси "Послеполуденный отдых фавна" (1912), а также для многих других спектаклей. 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>Но по-настоящему талант Бакста развернулся в балетных спектаклях "Русских сезонов", а затем "Русского балета С. П. Дягилева". "Клеопатра" (1909), "Шехерезада" и "Карнавал" (1910), "Видение розы" и "Нарцисс" (1911), "Синий бог", "Дафнис и Хлоя" и "Послеполуденный отдых фавна" (1912), "Игры" (1913) поражали пресыщенную западную публику декоративной фантазией, богатством и силой цвета, а разработанные Бакстом оформительские приемы положили начало новой эпохе в балетной сценографии.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>Основные работы Бакста: "Ужин" (1902), заставки и концовки к журналу "Мир искусства", "Древний ужас" (1908), эскизы декораций и костюмов.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 xml:space="preserve">Яростные споры критиков вызвала его картина "Ужин" (1902), ставшая своеобразным манифестом стиля модерн в русском искусстве. 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 xml:space="preserve">Позднее сильное впечатление на зрителей произвела его картина "Древний ужас (Terror Antiquus)" (1906-08), в которой воплощена символистская идея неотвратимости судьбы. В годы первой русской революции Бакст сотрудничал в сатирическом журнале "Жупел", потом в журналах "Сатирикон", "Золотое руно", "Аполлон", успешно занимался книжной графикой и декоративным искусством (оформлял интерьеры, выставки). 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>Имя Бакста, ведущего художника "Русских сезонов", гремело наряду с именами лучших исполнителей и знаменитых балетмейстеров. На него сыпались интересные заказы и от других театров.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 xml:space="preserve">Все эти годы Бакст жил в Европе, лишь изредка возвращаясь на родину. Это было связано не только с необходимостью постоянно находиться при балетной труппе, но и с тем обстоятельством, что он, как еврей, не имевший так называемого права на жительство, не мог оставаться надолго в Петербурге. Правда, в 1914 г. он был избран членом АХ и получил такое право, но Первая мировая война окончательно отрезала его от родины. </w:t>
      </w:r>
    </w:p>
    <w:p w:rsidR="00706332" w:rsidRPr="00D43B5C" w:rsidRDefault="00706332" w:rsidP="00706332">
      <w:pPr>
        <w:spacing w:before="120"/>
        <w:ind w:firstLine="567"/>
        <w:jc w:val="both"/>
      </w:pPr>
      <w:r w:rsidRPr="00D43B5C">
        <w:t>Он продолжал сотрудничать с дягилевской труппой, однако между ним и С. П. Дягилевым постепенно нарастали противоречия, и в 1918 г. Бакст покинул труппу. Он трудился неустанно, но уже не сумел создать ничего принципиально нового. Смерть от отека легких настигла Бакста в пору его славы, правда начинающей увядать, но все еще блистательной.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332"/>
    <w:rsid w:val="000D1123"/>
    <w:rsid w:val="00616072"/>
    <w:rsid w:val="00706332"/>
    <w:rsid w:val="008B35EE"/>
    <w:rsid w:val="009C7F7D"/>
    <w:rsid w:val="00B42C45"/>
    <w:rsid w:val="00B47B6A"/>
    <w:rsid w:val="00D43B5C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22BC93E-51C2-4E30-A365-44A4F73C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3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06332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2545</Words>
  <Characters>1451</Characters>
  <Application>Microsoft Office Word</Application>
  <DocSecurity>0</DocSecurity>
  <Lines>12</Lines>
  <Paragraphs>7</Paragraphs>
  <ScaleCrop>false</ScaleCrop>
  <Company>Home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Бакст Л</dc:title>
  <dc:subject/>
  <dc:creator>User</dc:creator>
  <cp:keywords/>
  <dc:description/>
  <cp:lastModifiedBy>admin</cp:lastModifiedBy>
  <cp:revision>2</cp:revision>
  <dcterms:created xsi:type="dcterms:W3CDTF">2014-01-25T09:20:00Z</dcterms:created>
  <dcterms:modified xsi:type="dcterms:W3CDTF">2014-01-25T09:20:00Z</dcterms:modified>
</cp:coreProperties>
</file>