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B6" w:rsidRDefault="00F124EA">
      <w:pPr>
        <w:jc w:val="both"/>
        <w:rPr>
          <w:rFonts w:ascii="AGAvantGardeCyr" w:hAnsi="AGAvantGardeCyr"/>
          <w:b/>
          <w:bCs/>
          <w:i/>
          <w:iCs/>
          <w:sz w:val="40"/>
        </w:rPr>
      </w:pPr>
      <w:r>
        <w:rPr>
          <w:rFonts w:ascii="AGAvantGardeCyr" w:hAnsi="AGAvantGardeCyr"/>
          <w:b/>
          <w:bCs/>
          <w:i/>
          <w:iCs/>
          <w:sz w:val="40"/>
        </w:rPr>
        <w:t>1.Назначение печи.</w:t>
      </w:r>
    </w:p>
    <w:p w:rsidR="007B06B6" w:rsidRDefault="007B06B6">
      <w:pPr>
        <w:jc w:val="both"/>
        <w:rPr>
          <w:rFonts w:ascii="AGAvantGardeCyr" w:hAnsi="AGAvantGardeCyr"/>
          <w:b/>
          <w:bCs/>
          <w:i/>
          <w:iCs/>
          <w:sz w:val="40"/>
        </w:rPr>
      </w:pP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 xml:space="preserve">В данном курсовом проекте будет рассмотрена ванная печь непрерывного действия. Тип печи-регенеративная ,проточная с подковообразным  направлением пламени. Конструктивно печь имеет варочный и выработочный бассейн, соединенные между собой по стекломассе протоком. 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>Для загрузки шихты и стеклобоя печь оборудована двумя герметизированными загрузочными карманами ,расположенными по ее боковым сторонам.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 xml:space="preserve">Варочный бассейн печи отапливается природным газом. Для отопления варочного бассейна, печь оборудована шестью горелками, расположенными с торцевой стены ванной печи, противоположной ее выработочной части. 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>Удаление дымовых газов из варочного бассейна стекловаренной печи осуществляется через систему дымовых каналов, оснащенных дымовоздушными клапанами, отсечным, поворотным шиберами и металлической дымовой трубой при помощи основного и резервного дымососов ДН-9У.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>Для использования тепла отходящих дымовых газов, печь оборудована регенераторами с насадкой типа «Лихте» с ячейками 170х170.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>Тепло отходящих газов используется также в котле-утилизаторе.</w:t>
      </w:r>
    </w:p>
    <w:p w:rsidR="007B06B6" w:rsidRDefault="00F124EA">
      <w:pPr>
        <w:pStyle w:val="a6"/>
        <w:rPr>
          <w:i/>
          <w:iCs/>
          <w:sz w:val="36"/>
        </w:rPr>
      </w:pPr>
      <w:r>
        <w:rPr>
          <w:i/>
          <w:iCs/>
          <w:sz w:val="36"/>
        </w:rPr>
        <w:t>Производительность печи-70 тонн в сутки.Вырабатываемый ассортимент-бутылка из темнозеленого стекла.</w:t>
      </w:r>
    </w:p>
    <w:p w:rsidR="007B06B6" w:rsidRDefault="00F124EA">
      <w:pPr>
        <w:pStyle w:val="a6"/>
        <w:rPr>
          <w:i/>
          <w:iCs/>
          <w:sz w:val="36"/>
          <w:lang w:val="en-US"/>
        </w:rPr>
      </w:pPr>
      <w:r>
        <w:rPr>
          <w:i/>
          <w:iCs/>
          <w:sz w:val="36"/>
          <w:lang w:val="en-US"/>
        </w:rPr>
        <w:t xml:space="preserve"> </w:t>
      </w: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7B06B6">
      <w:pPr>
        <w:pStyle w:val="a6"/>
        <w:rPr>
          <w:i/>
          <w:iCs/>
          <w:sz w:val="36"/>
          <w:lang w:val="en-US"/>
        </w:rPr>
      </w:pPr>
    </w:p>
    <w:p w:rsidR="007B06B6" w:rsidRDefault="00F124EA">
      <w:pPr>
        <w:pStyle w:val="a6"/>
        <w:rPr>
          <w:b/>
          <w:bCs/>
          <w:i/>
          <w:iCs/>
          <w:sz w:val="40"/>
          <w:lang w:val="en-US"/>
        </w:rPr>
      </w:pPr>
      <w:r>
        <w:rPr>
          <w:b/>
          <w:bCs/>
          <w:i/>
          <w:iCs/>
          <w:sz w:val="40"/>
        </w:rPr>
        <w:t>2.Обоснование производительности.</w:t>
      </w:r>
    </w:p>
    <w:p w:rsidR="007B06B6" w:rsidRDefault="007B06B6">
      <w:pPr>
        <w:pStyle w:val="a6"/>
        <w:rPr>
          <w:b/>
          <w:bCs/>
          <w:i/>
          <w:iCs/>
          <w:sz w:val="40"/>
          <w:lang w:val="en-US"/>
        </w:rPr>
      </w:pPr>
    </w:p>
    <w:p w:rsidR="007B06B6" w:rsidRDefault="007B06B6">
      <w:pPr>
        <w:pStyle w:val="a6"/>
        <w:rPr>
          <w:b/>
          <w:bCs/>
          <w:i/>
          <w:iCs/>
          <w:sz w:val="36"/>
          <w:lang w:val="en-US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Тип печи-регенеративная, проточная с подковообразным направлением пламени. Производительность печи-70 тонн в сутки. Форма и размеры выработочного бассейна приняты конструктивно из условия размещения одной машинолинии АЛ-118-2 (восьми секционная, двух-капельная). Автомат обслуживается одной бригадой из трех человек в смену(два машиниста и один наладчик стеклоформующей машины). Всего смены три. Вырабатываемый ассортимент- бутылка из темнозеленого стекла. Масса бутылки- 340 грамм. Количество резов составляет-80(в минуту). Коэффициент использования стекломассы (КИС)-0,95.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Данная стекловаренная печь предусматривает эффективную тепловую изоляцию стен и дна</w:t>
      </w:r>
      <w:r>
        <w:rPr>
          <w:rFonts w:ascii="Times New Roman" w:hAnsi="Times New Roman"/>
          <w:b/>
          <w:bCs/>
          <w:i/>
          <w:iCs/>
          <w:sz w:val="36"/>
        </w:rPr>
        <w:t xml:space="preserve"> </w:t>
      </w:r>
      <w:r>
        <w:rPr>
          <w:rFonts w:ascii="Times New Roman" w:hAnsi="Times New Roman"/>
          <w:i/>
          <w:iCs/>
          <w:sz w:val="36"/>
        </w:rPr>
        <w:t>бассейна,</w:t>
      </w:r>
      <w:r>
        <w:rPr>
          <w:rFonts w:ascii="Times New Roman" w:hAnsi="Times New Roman"/>
          <w:b/>
          <w:bCs/>
          <w:i/>
          <w:iCs/>
          <w:sz w:val="36"/>
        </w:rPr>
        <w:t xml:space="preserve"> </w:t>
      </w:r>
      <w:r>
        <w:rPr>
          <w:rFonts w:ascii="Times New Roman" w:hAnsi="Times New Roman"/>
          <w:i/>
          <w:iCs/>
          <w:sz w:val="36"/>
        </w:rPr>
        <w:t>стен пламенного пространства, горелок, сводов варочного, выработочного бассейнов, горелок и регенераторов, что заметно увеличит производительность стеклотары на данном участке производства.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3.Выбор удельного съема и расчет основных геометрических размеров печи.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Химический состав стекла: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SiO</w:t>
      </w:r>
      <w:r>
        <w:rPr>
          <w:rFonts w:ascii="Times New Roman" w:hAnsi="Times New Roman"/>
          <w:i/>
          <w:iCs/>
          <w:sz w:val="28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-72 %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Fe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+AL</w:t>
      </w:r>
      <w:r>
        <w:rPr>
          <w:rFonts w:ascii="Times New Roman" w:hAnsi="Times New Roman"/>
          <w:i/>
          <w:iCs/>
          <w:sz w:val="28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</w:t>
      </w:r>
      <w:r>
        <w:rPr>
          <w:rFonts w:ascii="Times New Roman" w:hAnsi="Times New Roman"/>
          <w:i/>
          <w:iCs/>
          <w:sz w:val="28"/>
          <w:lang w:val="en-US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-2,3 %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Na</w:t>
      </w:r>
      <w:r>
        <w:rPr>
          <w:rFonts w:ascii="Times New Roman" w:hAnsi="Times New Roman"/>
          <w:i/>
          <w:iCs/>
          <w:sz w:val="28"/>
          <w:vertAlign w:val="subscript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</w:t>
      </w:r>
      <w:r>
        <w:rPr>
          <w:rFonts w:ascii="Times New Roman" w:hAnsi="Times New Roman"/>
          <w:i/>
          <w:iCs/>
          <w:sz w:val="36"/>
        </w:rPr>
        <w:t>+К</w:t>
      </w:r>
      <w:r>
        <w:rPr>
          <w:rFonts w:ascii="Times New Roman" w:hAnsi="Times New Roman"/>
          <w:i/>
          <w:iCs/>
          <w:sz w:val="28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О-14%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CaO+MgO-11,5%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SO</w:t>
      </w:r>
      <w:r>
        <w:rPr>
          <w:rFonts w:ascii="Times New Roman" w:hAnsi="Times New Roman"/>
          <w:i/>
          <w:iCs/>
          <w:sz w:val="28"/>
          <w:vertAlign w:val="subscript"/>
          <w:lang w:val="en-US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-0</w:t>
      </w:r>
      <w:r>
        <w:rPr>
          <w:rFonts w:ascii="Times New Roman" w:hAnsi="Times New Roman"/>
          <w:i/>
          <w:iCs/>
          <w:sz w:val="36"/>
        </w:rPr>
        <w:t>,2</w:t>
      </w:r>
      <w:r>
        <w:rPr>
          <w:rFonts w:ascii="Times New Roman" w:hAnsi="Times New Roman"/>
          <w:i/>
          <w:iCs/>
          <w:sz w:val="36"/>
          <w:lang w:val="en-US"/>
        </w:rPr>
        <w:t>%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Максимальная температура варки-1500˚</w:t>
      </w:r>
      <w:r>
        <w:rPr>
          <w:rFonts w:ascii="Times New Roman" w:hAnsi="Times New Roman"/>
          <w:i/>
          <w:iCs/>
          <w:sz w:val="36"/>
          <w:lang w:val="en-US"/>
        </w:rPr>
        <w:t>C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В температурном интервале от 23 до 1500˚С вязкость стекол изменяется на 18 порядков. В твердом состоянии вязкость составляет примерно 10</w:t>
      </w:r>
      <w:r>
        <w:rPr>
          <w:rFonts w:ascii="Times New Roman" w:hAnsi="Times New Roman"/>
          <w:i/>
          <w:iCs/>
          <w:sz w:val="28"/>
          <w:vertAlign w:val="superscript"/>
        </w:rPr>
        <w:t>19</w:t>
      </w:r>
      <w:r>
        <w:rPr>
          <w:rFonts w:ascii="Times New Roman" w:hAnsi="Times New Roman"/>
          <w:i/>
          <w:iCs/>
          <w:sz w:val="36"/>
        </w:rPr>
        <w:t xml:space="preserve"> Па с, в расплавленном состоянии-10 Па с. Температурный ход вязкости показан на рисунке. При низких температурах вязкость меняется незначительно. Наиболее резкое снижение вязкости происходит в интервале 10</w:t>
      </w:r>
      <w:r>
        <w:rPr>
          <w:rFonts w:ascii="Times New Roman" w:hAnsi="Times New Roman"/>
          <w:i/>
          <w:iCs/>
          <w:sz w:val="28"/>
          <w:vertAlign w:val="superscript"/>
        </w:rPr>
        <w:t>15</w:t>
      </w:r>
      <w:r>
        <w:rPr>
          <w:rFonts w:ascii="Times New Roman" w:hAnsi="Times New Roman"/>
          <w:i/>
          <w:iCs/>
          <w:sz w:val="36"/>
        </w:rPr>
        <w:t>-10</w:t>
      </w:r>
      <w:r>
        <w:rPr>
          <w:rFonts w:ascii="Times New Roman" w:hAnsi="Times New Roman"/>
          <w:i/>
          <w:iCs/>
          <w:sz w:val="28"/>
          <w:vertAlign w:val="superscript"/>
        </w:rPr>
        <w:t>7</w:t>
      </w:r>
      <w:r>
        <w:rPr>
          <w:rFonts w:ascii="Times New Roman" w:hAnsi="Times New Roman"/>
          <w:i/>
          <w:iCs/>
          <w:sz w:val="36"/>
        </w:rPr>
        <w:t xml:space="preserve"> Пас. 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36"/>
        </w:rPr>
      </w:pPr>
      <w:r>
        <w:rPr>
          <w:rFonts w:ascii="Times New Roman" w:hAnsi="Times New Roman"/>
          <w:b/>
          <w:bCs/>
          <w:i/>
          <w:iCs/>
          <w:sz w:val="36"/>
        </w:rPr>
        <w:t>Кривая температурного хода вязкости.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36"/>
        </w:rPr>
      </w:pPr>
      <w:r>
        <w:rPr>
          <w:rFonts w:ascii="Times New Roman" w:hAnsi="Times New Roman"/>
          <w:b/>
          <w:bCs/>
          <w:i/>
          <w:iCs/>
          <w:sz w:val="36"/>
        </w:rPr>
        <w:t>Определяем основные размеры рабочей камеры.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Площадь варочной части печи, м</w:t>
      </w:r>
      <w:r>
        <w:rPr>
          <w:rFonts w:ascii="Times New Roman" w:hAnsi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 xml:space="preserve">F=G* </w:t>
      </w:r>
      <w:r>
        <w:rPr>
          <w:rFonts w:ascii="Times New Roman" w:hAnsi="Times New Roman"/>
          <w:b/>
          <w:bCs/>
          <w:i/>
          <w:iCs/>
          <w:sz w:val="36"/>
          <w:lang w:val="en-US"/>
        </w:rPr>
        <w:t>10</w:t>
      </w:r>
      <w:r>
        <w:rPr>
          <w:rFonts w:ascii="Times New Roman" w:hAnsi="Times New Roman"/>
          <w:b/>
          <w:bCs/>
          <w:i/>
          <w:iCs/>
          <w:sz w:val="28"/>
          <w:vertAlign w:val="superscript"/>
          <w:lang w:val="en-US"/>
        </w:rPr>
        <w:t>3</w:t>
      </w:r>
      <w:r>
        <w:rPr>
          <w:rFonts w:ascii="Times New Roman" w:hAnsi="Times New Roman"/>
          <w:b/>
          <w:bCs/>
          <w:i/>
          <w:iCs/>
          <w:sz w:val="36"/>
          <w:lang w:val="en-US"/>
        </w:rPr>
        <w:t>/g</w:t>
      </w:r>
      <w:r>
        <w:rPr>
          <w:rFonts w:ascii="Times New Roman" w:hAnsi="Times New Roman"/>
          <w:i/>
          <w:iCs/>
          <w:sz w:val="36"/>
          <w:lang w:val="en-US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G</w:t>
      </w:r>
      <w:r>
        <w:rPr>
          <w:rFonts w:ascii="Times New Roman" w:hAnsi="Times New Roman"/>
          <w:i/>
          <w:iCs/>
          <w:sz w:val="36"/>
        </w:rPr>
        <w:t>-производительность печи, кг/сутки;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</w:t>
      </w:r>
      <w:r>
        <w:rPr>
          <w:rFonts w:ascii="Times New Roman" w:hAnsi="Times New Roman"/>
          <w:i/>
          <w:iCs/>
          <w:sz w:val="36"/>
          <w:lang w:val="en-US"/>
        </w:rPr>
        <w:t>g</w:t>
      </w:r>
      <w:r>
        <w:rPr>
          <w:rFonts w:ascii="Times New Roman" w:hAnsi="Times New Roman"/>
          <w:i/>
          <w:iCs/>
          <w:sz w:val="36"/>
        </w:rPr>
        <w:t xml:space="preserve">-удельный съем стекломассы с зеркала варочной               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части, кг/(м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*сут).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Принимаем </w:t>
      </w:r>
      <w:r>
        <w:rPr>
          <w:rFonts w:ascii="Times New Roman" w:hAnsi="Times New Roman"/>
          <w:i/>
          <w:iCs/>
          <w:sz w:val="36"/>
          <w:lang w:val="en-US"/>
        </w:rPr>
        <w:t>g</w:t>
      </w:r>
      <w:r>
        <w:rPr>
          <w:rFonts w:ascii="Times New Roman" w:hAnsi="Times New Roman"/>
          <w:i/>
          <w:iCs/>
          <w:sz w:val="36"/>
        </w:rPr>
        <w:t>=1381 кг/(м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*сут.).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Тогда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=70000/1381=50,68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Длина варочной части для печи с подковообразным направлением пламени рассчитывается из соотношения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L:B=1,2:1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L:B=1,2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*</w:t>
      </w:r>
      <w:r>
        <w:rPr>
          <w:rFonts w:ascii="Times New Roman" w:hAnsi="Times New Roman"/>
          <w:i/>
          <w:iCs/>
          <w:sz w:val="36"/>
          <w:lang w:val="en-US"/>
        </w:rPr>
        <w:t>B</w:t>
      </w:r>
      <w:r>
        <w:rPr>
          <w:rFonts w:ascii="Times New Roman" w:hAnsi="Times New Roman"/>
          <w:i/>
          <w:iCs/>
          <w:sz w:val="36"/>
        </w:rPr>
        <w:t>=50,68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1,2*х*х=50,68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х2=50,68:1,2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х=6,5м (ширина </w:t>
      </w:r>
      <w:r>
        <w:rPr>
          <w:rFonts w:ascii="Times New Roman" w:hAnsi="Times New Roman"/>
          <w:i/>
          <w:iCs/>
          <w:sz w:val="36"/>
          <w:lang w:val="en-US"/>
        </w:rPr>
        <w:t>B</w:t>
      </w:r>
      <w:r>
        <w:rPr>
          <w:rFonts w:ascii="Times New Roman" w:hAnsi="Times New Roman"/>
          <w:i/>
          <w:iCs/>
          <w:sz w:val="36"/>
        </w:rPr>
        <w:t>)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6,5*1,2=7,8 м (длина</w:t>
      </w:r>
      <w:r>
        <w:rPr>
          <w:rFonts w:ascii="Times New Roman" w:hAnsi="Times New Roman"/>
          <w:i/>
          <w:iCs/>
          <w:sz w:val="36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)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Соотношение длины и ширины </w:t>
      </w:r>
      <w:r>
        <w:rPr>
          <w:rFonts w:ascii="Times New Roman" w:hAnsi="Times New Roman"/>
          <w:i/>
          <w:iCs/>
          <w:sz w:val="36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/</w:t>
      </w:r>
      <w:r>
        <w:rPr>
          <w:rFonts w:ascii="Times New Roman" w:hAnsi="Times New Roman"/>
          <w:i/>
          <w:iCs/>
          <w:sz w:val="36"/>
          <w:lang w:val="en-US"/>
        </w:rPr>
        <w:t>B</w:t>
      </w:r>
      <w:r>
        <w:rPr>
          <w:rFonts w:ascii="Times New Roman" w:hAnsi="Times New Roman"/>
          <w:i/>
          <w:iCs/>
          <w:sz w:val="36"/>
        </w:rPr>
        <w:t>=7,8/6,5=1,2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Ширина пламенного пространства на 120 мм больше ширины бассейна, т.е. 6,5+0,12=6,62 м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Высота подъема свода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=6,62/8=0,83 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Длина пламенного пространства 7,8+0,2=8 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Глубина бассейна: студочного    мм , варочного     мм.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Площадь студочной части при температуре варки 1500С принята равной площади варочной части: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ст= 50,68м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Ширина студочной части составляет 80% ширины варочной части: 6,5*0,8=5,2 м. Принимаем ширину загрузочных карманов (6,5-0,9)/2=2,8 м, где 0,9 м – ширина разделительной стенки. Длина загрузочного кармана 1 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4.Обоснование распределения температур в печи.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Термический процесс, в результате которого смесь разнородных компонентов образует однородный расплав, называется стекловарением.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Сыпучую или гранулированную шихту нагревают в ванной печи, в результате чего она превращается в жидкую стекломассу, претерпевая сложные физико-химические взаимодействия компонентов, происходящие на протяжении значительного температурного интервала.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Различают пять этапов стекловарения: силикатообразование, стеклообразование, осветление (дегазация), гомогенизация (усреднение), студка (охлаждение).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Отдельные стадии процесса стекловарения следуют в определенной последовательности по длине печи и требуют создания необходимого температурного режима газовой среды, который должен быть строго неизменным во времени. Распределение температур по длине и ширине ванной печи зависит от свойств стекла и условий варки. При варке темнозеленого стекла  температура в начале зоны варки (у загрузочного кармана) 1400-1420˚С, так как в этой части бассейна печи происходят нагрев, расплавление и провар шихты, т. е. завершение стадий силикатообразования, стеклообразования и частичное осветление стекломассы. Температура стекломассы у загрузочного кармана 1200-1250˚С. В зоне осветления температура газовой среды поддерживается максимальной-1500˚С, так как при такой температуре вязкость стекломассы снижается, происходит интенсивное осветление и завершается гомогенизация. В зоне студки температура газовой среды плавно понижается до 1240˚С, что приводит к увеличению вязкости стекломассы. В зоне выработки температурный режим устанавливается в зависимости от требований, необходимых для нормальной выработки стекломассы и формования из нее стеклоизделий.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Для установления стационарного температурного режима газовой среды в печи необходимо регулировать количество и соотношение топлива и воздуха, подаваемого в печь, тщательно их смешивать и своевременно отводить отходящие дымовые газы.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Возможность установления определенного температурного режима предусматривается конструкцией ванной печи.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На изменение температурного режима оказывает влияние давление газов в рабочей камере печи. Повышение давления до определенных пределов способствует более равномерному прогреву отдельных частей печи, так как объем рабочей камеры максимально заполняется пламенем. Создание разряжения в печи приводит к уменьшению распространения пламени и присосу холодного воздуха через отверстия. Это ухудшает равномерность распределения температур и вызывает понижение температур в тех участках печи, куда проникает холодный воздух. </w:t>
      </w: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Температурный режим печи зависит также и от температуры факела пламени и ее распределения по длине факела. Температура факела регулируется подачей воздуха.  </w:t>
      </w:r>
      <w:r>
        <w:rPr>
          <w:rFonts w:ascii="Times New Roman" w:hAnsi="Times New Roman"/>
          <w:b/>
          <w:bCs/>
          <w:i/>
          <w:iCs/>
          <w:sz w:val="36"/>
        </w:rPr>
        <w:t xml:space="preserve">  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5.Расчет горения топлива, действительной температуры факела и минимальной температуры подогрева воздуха.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Теплоту сгорания топлива определяют по его</w:t>
      </w:r>
      <w:r>
        <w:rPr>
          <w:rFonts w:ascii="Times New Roman" w:hAnsi="Times New Roman"/>
          <w:b/>
          <w:bCs/>
          <w:i/>
          <w:iCs/>
          <w:sz w:val="40"/>
        </w:rPr>
        <w:t xml:space="preserve"> </w:t>
      </w:r>
      <w:r>
        <w:rPr>
          <w:rFonts w:ascii="Times New Roman" w:hAnsi="Times New Roman"/>
          <w:i/>
          <w:iCs/>
          <w:sz w:val="36"/>
        </w:rPr>
        <w:t>составу: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н</w:t>
      </w:r>
      <w:r>
        <w:rPr>
          <w:rFonts w:ascii="Times New Roman" w:hAnsi="Times New Roman"/>
          <w:i/>
          <w:iCs/>
          <w:sz w:val="36"/>
          <w:lang w:val="en-US"/>
        </w:rPr>
        <w:t>=358CH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4</w:t>
      </w:r>
      <w:r>
        <w:rPr>
          <w:rFonts w:ascii="Times New Roman" w:hAnsi="Times New Roman"/>
          <w:i/>
          <w:iCs/>
          <w:sz w:val="36"/>
          <w:lang w:val="en-US"/>
        </w:rPr>
        <w:t>+637C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6</w:t>
      </w:r>
      <w:r>
        <w:rPr>
          <w:rFonts w:ascii="Times New Roman" w:hAnsi="Times New Roman"/>
          <w:i/>
          <w:iCs/>
          <w:sz w:val="36"/>
          <w:lang w:val="en-US"/>
        </w:rPr>
        <w:t>+912C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8</w:t>
      </w:r>
      <w:r>
        <w:rPr>
          <w:rFonts w:ascii="Times New Roman" w:hAnsi="Times New Roman"/>
          <w:i/>
          <w:iCs/>
          <w:sz w:val="36"/>
          <w:lang w:val="en-US"/>
        </w:rPr>
        <w:t>+1186C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4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10</w:t>
      </w:r>
      <w:r>
        <w:rPr>
          <w:rFonts w:ascii="Times New Roman" w:hAnsi="Times New Roman"/>
          <w:i/>
          <w:iCs/>
          <w:sz w:val="36"/>
          <w:lang w:val="en-US"/>
        </w:rPr>
        <w:t>;</w:t>
      </w: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н=358*93,2+637*0,7+912*0,6+1186*0,6=35200 кДж/м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Уравнения реакций горения составных частей топлива: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CH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4</w:t>
      </w:r>
      <w:r>
        <w:rPr>
          <w:rFonts w:ascii="Times New Roman" w:hAnsi="Times New Roman"/>
          <w:i/>
          <w:iCs/>
          <w:sz w:val="36"/>
          <w:lang w:val="en-US"/>
        </w:rPr>
        <w:t>+2O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=CO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+2H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O+Q;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</w:rPr>
        <w:t>6</w:t>
      </w:r>
      <w:r>
        <w:rPr>
          <w:rFonts w:ascii="Times New Roman" w:hAnsi="Times New Roman"/>
          <w:i/>
          <w:iCs/>
          <w:sz w:val="36"/>
        </w:rPr>
        <w:t>+3,5О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=2СО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+3Н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О+</w:t>
      </w: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8</w:t>
      </w:r>
      <w:r>
        <w:rPr>
          <w:rFonts w:ascii="Times New Roman" w:hAnsi="Times New Roman"/>
          <w:i/>
          <w:iCs/>
          <w:sz w:val="36"/>
          <w:lang w:val="en-US"/>
        </w:rPr>
        <w:t>+5O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=3CO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+4H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O+Q;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4</w:t>
      </w:r>
      <w:r>
        <w:rPr>
          <w:rFonts w:ascii="Times New Roman" w:hAnsi="Times New Roman"/>
          <w:i/>
          <w:iCs/>
          <w:sz w:val="36"/>
          <w:lang w:val="en-US"/>
        </w:rPr>
        <w:t>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10</w:t>
      </w:r>
      <w:r>
        <w:rPr>
          <w:rFonts w:ascii="Times New Roman" w:hAnsi="Times New Roman"/>
          <w:i/>
          <w:iCs/>
          <w:sz w:val="36"/>
          <w:lang w:val="en-US"/>
        </w:rPr>
        <w:t>+6,5O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=4CO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+5H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O+Q.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Коэффициент избытка воздуха </w:t>
      </w:r>
      <w:r>
        <w:rPr>
          <w:rFonts w:ascii="Times New Roman" w:hAnsi="Times New Roman"/>
          <w:i/>
          <w:iCs/>
          <w:sz w:val="36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=1,1.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Расчет горения сводим в таблицу: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  <w:vertAlign w:val="superscript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14"/>
        <w:gridCol w:w="817"/>
        <w:gridCol w:w="708"/>
        <w:gridCol w:w="1017"/>
        <w:gridCol w:w="798"/>
        <w:gridCol w:w="817"/>
        <w:gridCol w:w="836"/>
        <w:gridCol w:w="860"/>
        <w:gridCol w:w="860"/>
        <w:gridCol w:w="1049"/>
      </w:tblGrid>
      <w:tr w:rsidR="007B06B6">
        <w:trPr>
          <w:cantSplit/>
        </w:trPr>
        <w:tc>
          <w:tcPr>
            <w:tcW w:w="989" w:type="dxa"/>
            <w:vMerge w:val="restart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Состав топлива, %</w:t>
            </w:r>
          </w:p>
        </w:tc>
        <w:tc>
          <w:tcPr>
            <w:tcW w:w="1314" w:type="dxa"/>
            <w:vMerge w:val="restart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Содержание газа, 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</w:rPr>
              <w:t>/м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3340" w:type="dxa"/>
            <w:gridSpan w:val="4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Расход воздуха на 1м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топлива, 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4422" w:type="dxa"/>
            <w:gridSpan w:val="5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Выход продуктов горения на 1 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топлива,м</w:t>
            </w:r>
            <w:r>
              <w:rPr>
                <w:rFonts w:ascii="Times New Roman" w:hAnsi="Times New Roman"/>
                <w:i/>
                <w:iCs/>
                <w:sz w:val="20"/>
                <w:vertAlign w:val="superscript"/>
              </w:rPr>
              <w:t xml:space="preserve">3 </w:t>
            </w:r>
          </w:p>
        </w:tc>
      </w:tr>
      <w:tr w:rsidR="007B06B6">
        <w:trPr>
          <w:cantSplit/>
        </w:trPr>
        <w:tc>
          <w:tcPr>
            <w:tcW w:w="989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1314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О</w:t>
            </w:r>
            <w:r>
              <w:rPr>
                <w:rFonts w:ascii="Times New Roman" w:hAnsi="Times New Roman"/>
                <w:i/>
                <w:iCs/>
                <w:sz w:val="20"/>
              </w:rPr>
              <w:t>2Т</w:t>
            </w:r>
          </w:p>
        </w:tc>
        <w:tc>
          <w:tcPr>
            <w:tcW w:w="70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О</w:t>
            </w:r>
            <w:r>
              <w:rPr>
                <w:rFonts w:ascii="Times New Roman" w:hAnsi="Times New Roman"/>
                <w:i/>
                <w:iCs/>
                <w:sz w:val="16"/>
              </w:rPr>
              <w:t>2Д</w:t>
            </w:r>
          </w:p>
        </w:tc>
        <w:tc>
          <w:tcPr>
            <w:tcW w:w="10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2</w:t>
            </w:r>
            <w:r>
              <w:rPr>
                <w:rFonts w:ascii="Times New Roman" w:hAnsi="Times New Roman"/>
                <w:i/>
                <w:iCs/>
                <w:sz w:val="20"/>
              </w:rPr>
              <w:t>Д</w:t>
            </w:r>
          </w:p>
        </w:tc>
        <w:tc>
          <w:tcPr>
            <w:tcW w:w="79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V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L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CO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2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H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2</w:t>
            </w: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O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2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O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2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  <w:lang w:val="en-US"/>
              </w:rPr>
              <w:t>V</w:t>
            </w:r>
            <w:r>
              <w:rPr>
                <w:rFonts w:ascii="Times New Roman" w:hAnsi="Times New Roman"/>
                <w:i/>
                <w:iCs/>
                <w:sz w:val="20"/>
              </w:rPr>
              <w:t>Д</w:t>
            </w:r>
          </w:p>
        </w:tc>
      </w:tr>
      <w:tr w:rsidR="007B06B6">
        <w:trPr>
          <w:cantSplit/>
        </w:trPr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CH</w:t>
            </w:r>
            <w:r>
              <w:rPr>
                <w:rFonts w:ascii="Times New Roman" w:hAnsi="Times New Roman"/>
                <w:i/>
                <w:iCs/>
                <w:sz w:val="16"/>
              </w:rPr>
              <w:t>4</w:t>
            </w:r>
            <w:r>
              <w:rPr>
                <w:rFonts w:ascii="Times New Roman" w:hAnsi="Times New Roman"/>
                <w:i/>
                <w:iCs/>
                <w:sz w:val="24"/>
              </w:rPr>
              <w:t>-93,2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0,932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1,8</w:t>
            </w: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i/>
                <w:iCs/>
                <w:sz w:val="24"/>
              </w:rPr>
              <w:t>4</w:t>
            </w:r>
          </w:p>
        </w:tc>
        <w:tc>
          <w:tcPr>
            <w:tcW w:w="708" w:type="dxa"/>
            <w:vMerge w:val="restart"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  <w:p w:rsidR="007B06B6" w:rsidRDefault="007B06B6"/>
          <w:p w:rsidR="007B06B6" w:rsidRDefault="00F124EA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1,96х1,1</w:t>
            </w:r>
          </w:p>
        </w:tc>
        <w:tc>
          <w:tcPr>
            <w:tcW w:w="1017" w:type="dxa"/>
            <w:vMerge w:val="restart"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</w:p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</w:p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2,16х</w:t>
            </w:r>
          </w:p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х3,76</w:t>
            </w:r>
          </w:p>
        </w:tc>
        <w:tc>
          <w:tcPr>
            <w:tcW w:w="798" w:type="dxa"/>
            <w:vMerge w:val="restart"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</w:p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</w:p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2,16+</w:t>
            </w:r>
          </w:p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+8,10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0,932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1,864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2,796</w:t>
            </w:r>
          </w:p>
        </w:tc>
      </w:tr>
      <w:tr w:rsidR="007B06B6">
        <w:trPr>
          <w:cantSplit/>
        </w:trPr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С</w:t>
            </w:r>
            <w:r>
              <w:rPr>
                <w:rFonts w:ascii="Times New Roman" w:hAnsi="Times New Roman"/>
                <w:i/>
                <w:iCs/>
                <w:sz w:val="16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</w:rPr>
              <w:t>Р</w:t>
            </w:r>
            <w:r>
              <w:rPr>
                <w:rFonts w:ascii="Times New Roman" w:hAnsi="Times New Roman"/>
                <w:i/>
                <w:iCs/>
                <w:sz w:val="16"/>
              </w:rPr>
              <w:t>6</w:t>
            </w:r>
            <w:r>
              <w:rPr>
                <w:rFonts w:ascii="Times New Roman" w:hAnsi="Times New Roman"/>
                <w:i/>
                <w:iCs/>
                <w:sz w:val="24"/>
              </w:rPr>
              <w:t>-0,7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0,007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0,025</w:t>
            </w:r>
          </w:p>
        </w:tc>
        <w:tc>
          <w:tcPr>
            <w:tcW w:w="70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1017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79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0,014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0,021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Из воздуха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Из воздуха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0,035</w:t>
            </w:r>
          </w:p>
        </w:tc>
      </w:tr>
      <w:tr w:rsidR="007B06B6">
        <w:trPr>
          <w:cantSplit/>
        </w:trPr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С</w:t>
            </w:r>
            <w:r>
              <w:rPr>
                <w:rFonts w:ascii="Times New Roman" w:hAnsi="Times New Roman"/>
                <w:i/>
                <w:iCs/>
                <w:sz w:val="16"/>
              </w:rPr>
              <w:t>3</w:t>
            </w: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H</w:t>
            </w:r>
            <w:r>
              <w:rPr>
                <w:rFonts w:ascii="Times New Roman" w:hAnsi="Times New Roman"/>
                <w:i/>
                <w:iCs/>
                <w:sz w:val="16"/>
              </w:rPr>
              <w:t>8</w:t>
            </w:r>
            <w:r>
              <w:rPr>
                <w:rFonts w:ascii="Times New Roman" w:hAnsi="Times New Roman"/>
                <w:i/>
                <w:iCs/>
                <w:sz w:val="24"/>
              </w:rPr>
              <w:t>-0,6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0,006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0,030</w:t>
            </w:r>
          </w:p>
        </w:tc>
        <w:tc>
          <w:tcPr>
            <w:tcW w:w="70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1017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79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0,018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0,024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8,1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0,2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8,142</w:t>
            </w:r>
          </w:p>
        </w:tc>
      </w:tr>
      <w:tr w:rsidR="007B06B6">
        <w:trPr>
          <w:cantSplit/>
        </w:trPr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C</w:t>
            </w:r>
            <w:r>
              <w:rPr>
                <w:rFonts w:ascii="Times New Roman" w:hAnsi="Times New Roman"/>
                <w:i/>
                <w:iCs/>
                <w:sz w:val="16"/>
              </w:rPr>
              <w:t>4</w:t>
            </w: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H</w:t>
            </w:r>
            <w:r>
              <w:rPr>
                <w:rFonts w:ascii="Times New Roman" w:hAnsi="Times New Roman"/>
                <w:i/>
                <w:iCs/>
                <w:sz w:val="16"/>
              </w:rPr>
              <w:t>10</w:t>
            </w:r>
            <w:r>
              <w:rPr>
                <w:rFonts w:ascii="Times New Roman" w:hAnsi="Times New Roman"/>
                <w:i/>
                <w:iCs/>
                <w:sz w:val="24"/>
              </w:rPr>
              <w:t>-0,6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0,006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0,039</w:t>
            </w:r>
          </w:p>
        </w:tc>
        <w:tc>
          <w:tcPr>
            <w:tcW w:w="70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1017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798" w:type="dxa"/>
            <w:vMerge/>
          </w:tcPr>
          <w:p w:rsidR="007B06B6" w:rsidRDefault="007B06B6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0,024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0,030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0,054</w:t>
            </w:r>
          </w:p>
        </w:tc>
      </w:tr>
      <w:tr w:rsidR="007B06B6"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en-US"/>
              </w:rPr>
              <w:t>N</w:t>
            </w:r>
            <w:r>
              <w:rPr>
                <w:rFonts w:ascii="Times New Roman" w:hAnsi="Times New Roman"/>
                <w:i/>
                <w:iCs/>
                <w:sz w:val="16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</w:rPr>
              <w:t>-4,4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0,044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70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79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0,044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0,044</w:t>
            </w:r>
          </w:p>
        </w:tc>
      </w:tr>
      <w:tr w:rsidR="007B06B6"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СО</w:t>
            </w:r>
            <w:r>
              <w:rPr>
                <w:rFonts w:ascii="Times New Roman" w:hAnsi="Times New Roman"/>
                <w:i/>
                <w:iCs/>
                <w:sz w:val="16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</w:rPr>
              <w:t>-0,5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0,005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70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79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0,005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36"/>
              </w:rPr>
            </w:pPr>
            <w:r>
              <w:rPr>
                <w:rFonts w:ascii="Times New Roman" w:hAnsi="Times New Roman"/>
                <w:i/>
                <w:iCs/>
                <w:sz w:val="36"/>
              </w:rPr>
              <w:t>-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0,205</w:t>
            </w:r>
          </w:p>
        </w:tc>
      </w:tr>
      <w:tr w:rsidR="007B06B6">
        <w:tc>
          <w:tcPr>
            <w:tcW w:w="98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Сумма-100</w:t>
            </w:r>
          </w:p>
        </w:tc>
        <w:tc>
          <w:tcPr>
            <w:tcW w:w="1314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1,96</w:t>
            </w:r>
          </w:p>
        </w:tc>
        <w:tc>
          <w:tcPr>
            <w:tcW w:w="70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2,16</w:t>
            </w:r>
          </w:p>
        </w:tc>
        <w:tc>
          <w:tcPr>
            <w:tcW w:w="10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8,1</w:t>
            </w:r>
          </w:p>
        </w:tc>
        <w:tc>
          <w:tcPr>
            <w:tcW w:w="798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10,26</w:t>
            </w:r>
          </w:p>
        </w:tc>
        <w:tc>
          <w:tcPr>
            <w:tcW w:w="817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0,993</w:t>
            </w:r>
          </w:p>
        </w:tc>
        <w:tc>
          <w:tcPr>
            <w:tcW w:w="836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1,939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8,144</w:t>
            </w:r>
          </w:p>
        </w:tc>
        <w:tc>
          <w:tcPr>
            <w:tcW w:w="860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0,2</w:t>
            </w:r>
          </w:p>
        </w:tc>
        <w:tc>
          <w:tcPr>
            <w:tcW w:w="1049" w:type="dxa"/>
          </w:tcPr>
          <w:p w:rsidR="007B06B6" w:rsidRDefault="00F124EA">
            <w:pPr>
              <w:pStyle w:val="a6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11,276</w:t>
            </w:r>
          </w:p>
        </w:tc>
      </w:tr>
    </w:tbl>
    <w:p w:rsidR="007B06B6" w:rsidRDefault="007B06B6">
      <w:pPr>
        <w:pStyle w:val="a6"/>
        <w:rPr>
          <w:rFonts w:ascii="Times New Roman" w:hAnsi="Times New Roman"/>
          <w:i/>
          <w:iCs/>
          <w:sz w:val="36"/>
          <w:lang w:val="en-US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О</w:t>
      </w:r>
      <w:r>
        <w:rPr>
          <w:rFonts w:ascii="Times New Roman" w:hAnsi="Times New Roman"/>
          <w:i/>
          <w:iCs/>
          <w:sz w:val="36"/>
          <w:vertAlign w:val="subscript"/>
        </w:rPr>
        <w:t>2Т</w:t>
      </w:r>
      <w:r>
        <w:rPr>
          <w:rFonts w:ascii="Times New Roman" w:hAnsi="Times New Roman"/>
          <w:i/>
          <w:iCs/>
          <w:sz w:val="36"/>
        </w:rPr>
        <w:t>иО</w:t>
      </w:r>
      <w:r>
        <w:rPr>
          <w:rFonts w:ascii="Times New Roman" w:hAnsi="Times New Roman"/>
          <w:i/>
          <w:iCs/>
          <w:sz w:val="36"/>
          <w:vertAlign w:val="subscript"/>
        </w:rPr>
        <w:t>2Д</w:t>
      </w:r>
      <w:r>
        <w:rPr>
          <w:rFonts w:ascii="Times New Roman" w:hAnsi="Times New Roman"/>
          <w:i/>
          <w:iCs/>
          <w:sz w:val="36"/>
        </w:rPr>
        <w:t xml:space="preserve">-расход кислорода соответственно теоретический и действительный, при </w:t>
      </w:r>
      <w:r>
        <w:rPr>
          <w:rFonts w:ascii="Times New Roman" w:hAnsi="Times New Roman"/>
          <w:i/>
          <w:iCs/>
          <w:sz w:val="36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 xml:space="preserve">=1,1; </w:t>
      </w:r>
      <w:r>
        <w:rPr>
          <w:rFonts w:ascii="Times New Roman" w:hAnsi="Times New Roman"/>
          <w:i/>
          <w:iCs/>
          <w:sz w:val="36"/>
          <w:lang w:val="en-US"/>
        </w:rPr>
        <w:t>N</w:t>
      </w:r>
      <w:r>
        <w:rPr>
          <w:rFonts w:ascii="Times New Roman" w:hAnsi="Times New Roman"/>
          <w:i/>
          <w:iCs/>
          <w:sz w:val="36"/>
          <w:vertAlign w:val="subscript"/>
        </w:rPr>
        <w:t>2Д</w:t>
      </w:r>
      <w:r>
        <w:rPr>
          <w:rFonts w:ascii="Times New Roman" w:hAnsi="Times New Roman"/>
          <w:i/>
          <w:iCs/>
          <w:sz w:val="36"/>
        </w:rPr>
        <w:t xml:space="preserve">- действительный объем азота из воздуха; 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-действительный расход воздуха для горения 1 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 xml:space="preserve"> газа; 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</w:rPr>
        <w:t>-объем продуктов горения на 1 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 xml:space="preserve"> газа.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36"/>
          <w:lang w:val="en-US"/>
        </w:rPr>
      </w:pPr>
      <w:r>
        <w:rPr>
          <w:rFonts w:ascii="Times New Roman" w:hAnsi="Times New Roman"/>
          <w:b/>
          <w:bCs/>
          <w:i/>
          <w:iCs/>
          <w:sz w:val="36"/>
        </w:rPr>
        <w:t>Объемный состав продуктов горения, %: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36"/>
          <w:lang w:val="en-US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CO2=0,993*100/11,28=8,80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H2O=1,939*100/11,28=17,20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N</w:t>
      </w:r>
      <w:r>
        <w:rPr>
          <w:rFonts w:ascii="Times New Roman" w:hAnsi="Times New Roman"/>
          <w:i/>
          <w:iCs/>
          <w:sz w:val="36"/>
        </w:rPr>
        <w:t>2=8,144*100/11,28=72,23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O</w:t>
      </w:r>
      <w:r>
        <w:rPr>
          <w:rFonts w:ascii="Times New Roman" w:hAnsi="Times New Roman"/>
          <w:i/>
          <w:iCs/>
          <w:sz w:val="36"/>
        </w:rPr>
        <w:t>2=0,2*100/11,28=1,77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_________________________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Сумма-100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Определим расход топлива: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Составим тепловой баланс варочной части печи.</w:t>
      </w:r>
    </w:p>
    <w:p w:rsidR="007B06B6" w:rsidRDefault="00F124EA">
      <w:pPr>
        <w:pStyle w:val="a6"/>
        <w:jc w:val="center"/>
        <w:rPr>
          <w:rFonts w:ascii="Times New Roman" w:hAnsi="Times New Roman"/>
          <w:b/>
          <w:bCs/>
          <w:i/>
          <w:iCs/>
          <w:sz w:val="36"/>
        </w:rPr>
      </w:pPr>
      <w:r>
        <w:rPr>
          <w:rFonts w:ascii="Times New Roman" w:hAnsi="Times New Roman"/>
          <w:b/>
          <w:bCs/>
          <w:i/>
          <w:iCs/>
          <w:sz w:val="36"/>
        </w:rPr>
        <w:t>Приходная часть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b/>
          <w:bCs/>
          <w:i/>
          <w:iCs/>
          <w:sz w:val="36"/>
        </w:rPr>
        <w:t>1.</w:t>
      </w:r>
      <w:r>
        <w:rPr>
          <w:rFonts w:ascii="Times New Roman" w:hAnsi="Times New Roman"/>
          <w:i/>
          <w:iCs/>
          <w:sz w:val="36"/>
        </w:rPr>
        <w:t>Тепловой поток ,поступающий при сгорании топлива, кВт: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нХ,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н-теплота сгорания топлива,кДж/м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Х- секундный расход топлива, 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/с.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=35200Х кВт.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2. Поток физической теплоты, поступающий с воздухом, кВт: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Ф2=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L</w:t>
      </w: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</w:rPr>
        <w:t>в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в</w:t>
      </w:r>
      <w:r>
        <w:rPr>
          <w:rFonts w:ascii="Times New Roman" w:hAnsi="Times New Roman"/>
          <w:i/>
          <w:iCs/>
          <w:sz w:val="36"/>
        </w:rPr>
        <w:t>Х,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L</w:t>
      </w:r>
      <w:r>
        <w:rPr>
          <w:rFonts w:ascii="Times New Roman" w:hAnsi="Times New Roman"/>
          <w:i/>
          <w:iCs/>
          <w:sz w:val="36"/>
        </w:rPr>
        <w:t>-расход воздуха для горения 1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 xml:space="preserve"> топлива,м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в</w:t>
      </w:r>
      <w:r>
        <w:rPr>
          <w:rFonts w:ascii="Times New Roman" w:hAnsi="Times New Roman"/>
          <w:i/>
          <w:iCs/>
          <w:sz w:val="36"/>
        </w:rPr>
        <w:t>- температура нагрева воздуха в регенераторе-горелке˚,С;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</w:t>
      </w:r>
      <w:r>
        <w:rPr>
          <w:rFonts w:ascii="Times New Roman" w:hAnsi="Times New Roman"/>
          <w:i/>
          <w:iCs/>
          <w:sz w:val="36"/>
          <w:vertAlign w:val="subscript"/>
        </w:rPr>
        <w:t>в</w:t>
      </w:r>
      <w:r>
        <w:rPr>
          <w:rFonts w:ascii="Times New Roman" w:hAnsi="Times New Roman"/>
          <w:i/>
          <w:iCs/>
          <w:sz w:val="36"/>
        </w:rPr>
        <w:t>-удельная теплоемкость воздуха при температуре нагрева(данные взяты из приложения), кДж/(м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˚С).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Принимаем температуру подогрева воздуха в регенераторе1100˚С и повышение температуры в горелкена 50˚С. Тогда Ф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=10,26*1150*1,455=17150Х кВт.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Потоками физической теплоты топлива, шихты и боя пренебрегаем ввиду их незначительности.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Общий тепловой поток будет равен: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прих.</w:t>
      </w:r>
      <w:r>
        <w:rPr>
          <w:rFonts w:ascii="Times New Roman" w:hAnsi="Times New Roman"/>
          <w:i/>
          <w:iCs/>
          <w:sz w:val="36"/>
        </w:rPr>
        <w:t>=35200Х+17150Х=52350Х кВт.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jc w:val="center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Расходная часть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1.На процессы стеклообразования, кВт: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ng</w:t>
      </w:r>
      <w:r>
        <w:rPr>
          <w:rFonts w:ascii="Times New Roman" w:hAnsi="Times New Roman"/>
          <w:i/>
          <w:iCs/>
          <w:sz w:val="36"/>
        </w:rPr>
        <w:t>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п- теоретический расход теплоты на варку 1 кг стекломассы, кДж/кг;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g</w:t>
      </w:r>
      <w:r>
        <w:rPr>
          <w:rFonts w:ascii="Times New Roman" w:hAnsi="Times New Roman"/>
          <w:i/>
          <w:iCs/>
          <w:sz w:val="36"/>
        </w:rPr>
        <w:t>- съем стекломассы, кг/с.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Так как состав стекла и шихты в расчете не учитываются, то по данным Крегера, можно принять расход теплоты на получение 1 кг стекломассы и продуктов дегазации равным 2930 кДж/кг: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g</w:t>
      </w:r>
      <w:r>
        <w:rPr>
          <w:rFonts w:ascii="Times New Roman" w:hAnsi="Times New Roman"/>
          <w:i/>
          <w:iCs/>
          <w:sz w:val="36"/>
        </w:rPr>
        <w:t>=70*1000/24*3600=0,81 кг/с;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=2930*0,81=2373 кВт ,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2.Тепловой поток, теряемый с отходящими из печи дымовыми газами, кВт:  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  <w:lang w:val="en-US"/>
        </w:rPr>
        <w:t>X</w:t>
      </w:r>
      <w:r>
        <w:rPr>
          <w:rFonts w:ascii="Times New Roman" w:hAnsi="Times New Roman"/>
          <w:i/>
          <w:iCs/>
          <w:sz w:val="36"/>
        </w:rPr>
        <w:t>,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V</w:t>
      </w:r>
      <w:r>
        <w:rPr>
          <w:rFonts w:ascii="Times New Roman" w:hAnsi="Times New Roman"/>
          <w:i/>
          <w:iCs/>
          <w:sz w:val="36"/>
          <w:vertAlign w:val="subscript"/>
        </w:rPr>
        <w:t xml:space="preserve">Д </w:t>
      </w:r>
      <w:r>
        <w:rPr>
          <w:rFonts w:ascii="Times New Roman" w:hAnsi="Times New Roman"/>
          <w:i/>
          <w:iCs/>
          <w:sz w:val="36"/>
        </w:rPr>
        <w:t>-объем дымовых газов на 1м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 xml:space="preserve"> топлива, 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 xml:space="preserve">Д-температура уходящих из рабочей камеры дымовых газов, ˚С; принимается равной температуре варки   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1500˚ С;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</w:rPr>
        <w:t xml:space="preserve"> –удельная  теплоемкость дымовых газов при их температуре, кДж/(м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*˚С).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Удельную теплоемкость продуктов горения подсчитывают как теплоемкость смеси газов: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lang w:val="en-US"/>
        </w:rPr>
      </w:pPr>
      <w:r>
        <w:rPr>
          <w:rFonts w:ascii="Times New Roman" w:hAnsi="Times New Roman"/>
          <w:i/>
          <w:iCs/>
          <w:sz w:val="48"/>
        </w:rPr>
        <w:t>с</w:t>
      </w:r>
      <w:r>
        <w:rPr>
          <w:rFonts w:ascii="Times New Roman" w:hAnsi="Times New Roman"/>
          <w:i/>
          <w:iCs/>
          <w:sz w:val="48"/>
          <w:vertAlign w:val="subscript"/>
        </w:rPr>
        <w:t>Д</w:t>
      </w:r>
      <w:r>
        <w:rPr>
          <w:rFonts w:ascii="Times New Roman" w:hAnsi="Times New Roman"/>
          <w:i/>
          <w:iCs/>
          <w:sz w:val="48"/>
          <w:lang w:val="en-US"/>
        </w:rPr>
        <w:t>=c</w:t>
      </w:r>
      <w:r>
        <w:rPr>
          <w:rFonts w:ascii="Times New Roman" w:hAnsi="Times New Roman"/>
          <w:i/>
          <w:iCs/>
          <w:sz w:val="48"/>
          <w:vertAlign w:val="subscript"/>
        </w:rPr>
        <w:t>СО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48"/>
          <w:lang w:val="en-US"/>
        </w:rPr>
        <w:t xml:space="preserve"> r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CO2</w:t>
      </w:r>
      <w:r>
        <w:rPr>
          <w:rFonts w:ascii="Times New Roman" w:hAnsi="Times New Roman"/>
          <w:i/>
          <w:iCs/>
          <w:sz w:val="48"/>
          <w:lang w:val="en-US"/>
        </w:rPr>
        <w:t>+c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H2O</w:t>
      </w:r>
      <w:r>
        <w:rPr>
          <w:rFonts w:ascii="Times New Roman" w:hAnsi="Times New Roman"/>
          <w:i/>
          <w:iCs/>
          <w:sz w:val="48"/>
          <w:lang w:val="en-US"/>
        </w:rPr>
        <w:t xml:space="preserve"> r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H2O</w:t>
      </w:r>
      <w:r>
        <w:rPr>
          <w:rFonts w:ascii="Times New Roman" w:hAnsi="Times New Roman"/>
          <w:i/>
          <w:iCs/>
          <w:sz w:val="48"/>
          <w:lang w:val="en-US"/>
        </w:rPr>
        <w:t>+c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N2</w:t>
      </w:r>
      <w:r>
        <w:rPr>
          <w:rFonts w:ascii="Times New Roman" w:hAnsi="Times New Roman"/>
          <w:i/>
          <w:iCs/>
          <w:sz w:val="48"/>
          <w:lang w:val="en-US"/>
        </w:rPr>
        <w:t xml:space="preserve"> r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N2</w:t>
      </w:r>
      <w:r>
        <w:rPr>
          <w:rFonts w:ascii="Times New Roman" w:hAnsi="Times New Roman"/>
          <w:i/>
          <w:iCs/>
          <w:sz w:val="48"/>
          <w:lang w:val="en-US"/>
        </w:rPr>
        <w:t>+c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O2</w:t>
      </w:r>
      <w:r>
        <w:rPr>
          <w:rFonts w:ascii="Times New Roman" w:hAnsi="Times New Roman"/>
          <w:i/>
          <w:iCs/>
          <w:sz w:val="48"/>
          <w:lang w:val="en-US"/>
        </w:rPr>
        <w:t>r</w:t>
      </w:r>
      <w:r>
        <w:rPr>
          <w:rFonts w:ascii="Times New Roman" w:hAnsi="Times New Roman"/>
          <w:i/>
          <w:iCs/>
          <w:sz w:val="48"/>
          <w:vertAlign w:val="subscript"/>
          <w:lang w:val="en-US"/>
        </w:rPr>
        <w:t>O2</w:t>
      </w:r>
      <w:r>
        <w:rPr>
          <w:rFonts w:ascii="Times New Roman" w:hAnsi="Times New Roman"/>
          <w:i/>
          <w:iCs/>
          <w:sz w:val="48"/>
          <w:lang w:val="en-US"/>
        </w:rPr>
        <w:t>,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r</w:t>
      </w:r>
      <w:r>
        <w:rPr>
          <w:rFonts w:ascii="Times New Roman" w:hAnsi="Times New Roman"/>
          <w:i/>
          <w:iCs/>
          <w:sz w:val="36"/>
        </w:rPr>
        <w:t>-объемная доля компонентов газовой смеси;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с-теплоемкость газов, кДж/(м3*˚С);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</w:t>
      </w:r>
      <w:r>
        <w:rPr>
          <w:rFonts w:ascii="Times New Roman" w:hAnsi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/>
          <w:i/>
          <w:iCs/>
          <w:sz w:val="36"/>
          <w:vertAlign w:val="superscript"/>
        </w:rPr>
        <w:t>1500</w:t>
      </w:r>
      <w:r>
        <w:rPr>
          <w:rFonts w:ascii="Times New Roman" w:hAnsi="Times New Roman"/>
          <w:i/>
          <w:iCs/>
          <w:sz w:val="36"/>
        </w:rPr>
        <w:t>=2,335*0,0880+1,853*0,172+1,444*0,722+ +1,529*0,0177=1,6 кДж/(м</w:t>
      </w:r>
      <w:r>
        <w:rPr>
          <w:rFonts w:ascii="Times New Roman" w:hAnsi="Times New Roman"/>
          <w:i/>
          <w:iCs/>
          <w:sz w:val="36"/>
          <w:vertAlign w:val="superscript"/>
        </w:rPr>
        <w:t>3</w:t>
      </w:r>
      <w:r>
        <w:rPr>
          <w:rFonts w:ascii="Times New Roman" w:hAnsi="Times New Roman"/>
          <w:i/>
          <w:iCs/>
          <w:sz w:val="36"/>
        </w:rPr>
        <w:t>*˚С).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Определяем тепловой поток: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=11,28*1500*1,6Х=27072Х кВт.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3. Тепловой поток, теряемый излучением, кВт:    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Ф3= ( С</w:t>
      </w:r>
      <w:r>
        <w:rPr>
          <w:rFonts w:ascii="Times New Roman" w:hAnsi="Times New Roman"/>
          <w:i/>
          <w:iCs/>
          <w:sz w:val="36"/>
          <w:vertAlign w:val="subscript"/>
        </w:rPr>
        <w:t>о</w:t>
      </w:r>
      <w:r>
        <w:rPr>
          <w:rFonts w:ascii="Times New Roman" w:hAnsi="Times New Roman"/>
          <w:i/>
          <w:iCs/>
          <w:sz w:val="48"/>
        </w:rPr>
        <w:t>φ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(Т1/100)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-(Т2/100)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)/1000.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Где С</w:t>
      </w:r>
      <w:r>
        <w:rPr>
          <w:rFonts w:ascii="Times New Roman" w:hAnsi="Times New Roman"/>
          <w:i/>
          <w:iCs/>
          <w:sz w:val="36"/>
          <w:vertAlign w:val="subscript"/>
        </w:rPr>
        <w:t>о</w:t>
      </w:r>
      <w:r>
        <w:rPr>
          <w:rFonts w:ascii="Times New Roman" w:hAnsi="Times New Roman"/>
          <w:i/>
          <w:iCs/>
          <w:sz w:val="36"/>
        </w:rPr>
        <w:t>- коэффициент излучения, равный 5,7 Вт/(м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*К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);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48"/>
        </w:rPr>
        <w:t xml:space="preserve">     φ</w:t>
      </w:r>
      <w:r>
        <w:rPr>
          <w:rFonts w:ascii="Times New Roman" w:hAnsi="Times New Roman"/>
          <w:i/>
          <w:iCs/>
          <w:sz w:val="36"/>
        </w:rPr>
        <w:t>- коэффициент диафрагмирования;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- площадь поверхности излучения,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Т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иТ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- абсолютная температура соответственно                                                           излучающей среды и среды, воспринимающей излучение, К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а ) Излучение через загрузочный карман. Для расчета коэффициента диафрагмирования φ принимаем отверстие за прямоугольную щель высотой Н=0,2м, шириной равной ширине загрузочного кармана –1,7 м, толщиной арки δ=0,5 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Тогда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Н/δ=0,2/0,5;  φ=0,4.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Рассчитаем площадь излучения: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=1,7*0,2*2=0,68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 xml:space="preserve"> (так как загрузочных карманов два).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Принимаем температуру в зоне засыпки шихты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=1400˚</w:t>
      </w:r>
      <w:r>
        <w:rPr>
          <w:rFonts w:ascii="Times New Roman" w:hAnsi="Times New Roman"/>
          <w:i/>
          <w:iCs/>
          <w:sz w:val="36"/>
          <w:lang w:val="en-US"/>
        </w:rPr>
        <w:t>C</w:t>
      </w:r>
      <w:r>
        <w:rPr>
          <w:rFonts w:ascii="Times New Roman" w:hAnsi="Times New Roman"/>
          <w:i/>
          <w:iCs/>
          <w:sz w:val="36"/>
        </w:rPr>
        <w:t xml:space="preserve">,а температуру окружающего воздуха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=20˚С.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Тогда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(Т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=78340        (Т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=73,7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Находим тепловой поток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а</w:t>
      </w:r>
      <w:r>
        <w:rPr>
          <w:rFonts w:ascii="Times New Roman" w:hAnsi="Times New Roman"/>
          <w:i/>
          <w:iCs/>
          <w:sz w:val="36"/>
        </w:rPr>
        <w:t>=(5,7*0,4*0,68(78340-73,7))/1000=121кВт.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б) Излучение во влеты горелок. Принимаем суммарную площадь влетов равной 3% площади варочной части: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=50,68*0,03=1,5 м2.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Высоту влетов предварительно принимаем равной 0,4м; форма отверстия – вытянутый прямоугольник, размеры которого Н=0,4; δ=0,5: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Н/δ=0,8(φ).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Принимаем среднюю температуру в пламенном пространстве варочной части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 xml:space="preserve">=1450˚С, а температуру внутренних стенок горелок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=1350˚С. Тогда(Т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=44205 и (Т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/100)</w:t>
      </w:r>
      <w:r>
        <w:rPr>
          <w:rFonts w:ascii="Times New Roman" w:hAnsi="Times New Roman"/>
          <w:i/>
          <w:iCs/>
          <w:sz w:val="36"/>
          <w:vertAlign w:val="superscript"/>
        </w:rPr>
        <w:t>4</w:t>
      </w:r>
      <w:r>
        <w:rPr>
          <w:rFonts w:ascii="Times New Roman" w:hAnsi="Times New Roman"/>
          <w:i/>
          <w:iCs/>
          <w:sz w:val="36"/>
        </w:rPr>
        <w:t>=33215.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Определяем тепловой поток: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б</w:t>
      </w:r>
      <w:r>
        <w:rPr>
          <w:rFonts w:ascii="Times New Roman" w:hAnsi="Times New Roman"/>
          <w:i/>
          <w:iCs/>
          <w:sz w:val="36"/>
        </w:rPr>
        <w:t>=5,7*0,8*1,5(44205-33215)/1000=75,2кВт.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Общий тепловой поток излучением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3</w:t>
      </w:r>
      <w:r>
        <w:rPr>
          <w:rFonts w:ascii="Times New Roman" w:hAnsi="Times New Roman"/>
          <w:i/>
          <w:iCs/>
          <w:sz w:val="36"/>
        </w:rPr>
        <w:t>=Ф</w:t>
      </w:r>
      <w:r>
        <w:rPr>
          <w:rFonts w:ascii="Times New Roman" w:hAnsi="Times New Roman"/>
          <w:i/>
          <w:iCs/>
          <w:sz w:val="36"/>
          <w:vertAlign w:val="subscript"/>
        </w:rPr>
        <w:t>а</w:t>
      </w:r>
      <w:r>
        <w:rPr>
          <w:rFonts w:ascii="Times New Roman" w:hAnsi="Times New Roman"/>
          <w:i/>
          <w:iCs/>
          <w:sz w:val="36"/>
        </w:rPr>
        <w:t>+Ф</w:t>
      </w:r>
      <w:r>
        <w:rPr>
          <w:rFonts w:ascii="Times New Roman" w:hAnsi="Times New Roman"/>
          <w:i/>
          <w:iCs/>
          <w:sz w:val="36"/>
          <w:vertAlign w:val="subscript"/>
        </w:rPr>
        <w:t>б</w:t>
      </w:r>
      <w:r>
        <w:rPr>
          <w:rFonts w:ascii="Times New Roman" w:hAnsi="Times New Roman"/>
          <w:i/>
          <w:iCs/>
          <w:sz w:val="36"/>
        </w:rPr>
        <w:t>=121+75,2=196,2кВт.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4. Тепловой поток, теряемый на нагрев обратных потоков стекломассы, кВт: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4</w:t>
      </w:r>
      <w:r>
        <w:rPr>
          <w:rFonts w:ascii="Times New Roman" w:hAnsi="Times New Roman"/>
          <w:i/>
          <w:iCs/>
          <w:sz w:val="36"/>
        </w:rPr>
        <w:t>=(п-1)</w:t>
      </w:r>
      <w:r>
        <w:rPr>
          <w:rFonts w:ascii="Times New Roman" w:hAnsi="Times New Roman"/>
          <w:i/>
          <w:iCs/>
          <w:sz w:val="36"/>
          <w:lang w:val="en-US"/>
        </w:rPr>
        <w:t>gc</w:t>
      </w:r>
      <w:r>
        <w:rPr>
          <w:rFonts w:ascii="Times New Roman" w:hAnsi="Times New Roman"/>
          <w:i/>
          <w:iCs/>
          <w:sz w:val="36"/>
          <w:vertAlign w:val="subscript"/>
        </w:rPr>
        <w:t>ст</w:t>
      </w:r>
      <w:r>
        <w:rPr>
          <w:rFonts w:ascii="Times New Roman" w:hAnsi="Times New Roman"/>
          <w:i/>
          <w:iCs/>
          <w:sz w:val="36"/>
        </w:rPr>
        <w:t>(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-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),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где      п- коэффициент потока, представляющий собой отношение количества стекломассы, поступающей в выработочную часть, к вырабатываемой; п= 3,5;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</w:t>
      </w:r>
      <w:r>
        <w:rPr>
          <w:rFonts w:ascii="Times New Roman" w:hAnsi="Times New Roman"/>
          <w:i/>
          <w:iCs/>
          <w:sz w:val="36"/>
          <w:vertAlign w:val="subscript"/>
        </w:rPr>
        <w:t>ст</w:t>
      </w:r>
      <w:r>
        <w:rPr>
          <w:rFonts w:ascii="Times New Roman" w:hAnsi="Times New Roman"/>
          <w:i/>
          <w:iCs/>
          <w:sz w:val="36"/>
        </w:rPr>
        <w:t>-удельная теплоемкость стекломассы, кДж/(кг*˚С);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 xml:space="preserve">1 и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>2 –температура соответственно прямого и обратного потоков стекломассы 1350 и 1250˚ С;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</w:t>
      </w:r>
      <w:r>
        <w:rPr>
          <w:rFonts w:ascii="Times New Roman" w:hAnsi="Times New Roman"/>
          <w:i/>
          <w:iCs/>
          <w:sz w:val="36"/>
          <w:vertAlign w:val="subscript"/>
        </w:rPr>
        <w:t>ст</w:t>
      </w:r>
      <w:r>
        <w:rPr>
          <w:rFonts w:ascii="Times New Roman" w:hAnsi="Times New Roman"/>
          <w:i/>
          <w:iCs/>
          <w:sz w:val="36"/>
        </w:rPr>
        <w:t>=0,1605+0,00011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ст</w:t>
      </w:r>
      <w:r>
        <w:rPr>
          <w:rFonts w:ascii="Times New Roman" w:hAnsi="Times New Roman"/>
          <w:i/>
          <w:iCs/>
          <w:sz w:val="36"/>
        </w:rPr>
        <w:t>=0,3ккал/(кг*град)*4,19=1,26кДж/ /(кг*˚С);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4</w:t>
      </w:r>
      <w:r>
        <w:rPr>
          <w:rFonts w:ascii="Times New Roman" w:hAnsi="Times New Roman"/>
          <w:i/>
          <w:iCs/>
          <w:sz w:val="36"/>
        </w:rPr>
        <w:t>=(3,5-1)</w:t>
      </w:r>
      <w:r>
        <w:rPr>
          <w:rFonts w:ascii="Times New Roman" w:hAnsi="Times New Roman"/>
          <w:i/>
          <w:iCs/>
          <w:sz w:val="36"/>
          <w:lang w:val="en-US"/>
        </w:rPr>
        <w:t>0</w:t>
      </w:r>
      <w:r>
        <w:rPr>
          <w:rFonts w:ascii="Times New Roman" w:hAnsi="Times New Roman"/>
          <w:i/>
          <w:iCs/>
          <w:sz w:val="36"/>
        </w:rPr>
        <w:t>,81*1,26*100=255,15 кВт.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5.Тепловой поток, теряемый в окружающую среду через огнеупорную кладку, кВт: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Ф</w:t>
      </w:r>
      <w:r>
        <w:rPr>
          <w:rFonts w:ascii="Times New Roman" w:hAnsi="Times New Roman"/>
          <w:i/>
          <w:iCs/>
          <w:sz w:val="36"/>
          <w:vertAlign w:val="subscript"/>
        </w:rPr>
        <w:t>5</w:t>
      </w:r>
      <w:r>
        <w:rPr>
          <w:rFonts w:ascii="Times New Roman" w:hAnsi="Times New Roman"/>
          <w:i/>
          <w:iCs/>
          <w:sz w:val="36"/>
        </w:rPr>
        <w:t>=(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 xml:space="preserve">вн -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>в/∑ δ/λ+1/α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)*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 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вн</w:t>
      </w:r>
      <w:r>
        <w:rPr>
          <w:rFonts w:ascii="Times New Roman" w:hAnsi="Times New Roman"/>
          <w:i/>
          <w:iCs/>
          <w:sz w:val="36"/>
        </w:rPr>
        <w:t>- температура внутренней поверхности кладки, ˚С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  <w:vertAlign w:val="subscript"/>
        </w:rPr>
        <w:t>в</w:t>
      </w:r>
      <w:r>
        <w:rPr>
          <w:rFonts w:ascii="Times New Roman" w:hAnsi="Times New Roman"/>
          <w:i/>
          <w:iCs/>
          <w:sz w:val="36"/>
        </w:rPr>
        <w:t>- температура окружающего воздуха,˚ С;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δ-толщина кладки, м;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λ-теплопроводность огнеупора данного участка,    Вт/(м*˚С);     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α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-коэффициент теплоотдачи от наружной стенки окружающему воздуху, Вт/(м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*˚С).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Если принять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</w:rPr>
        <w:t xml:space="preserve">                         (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 xml:space="preserve">вн - </w:t>
      </w:r>
      <w:r>
        <w:rPr>
          <w:rFonts w:ascii="Times New Roman" w:hAnsi="Times New Roman"/>
          <w:i/>
          <w:iCs/>
          <w:sz w:val="36"/>
          <w:lang w:val="en-US"/>
        </w:rPr>
        <w:t>t</w:t>
      </w:r>
      <w:r>
        <w:rPr>
          <w:rFonts w:ascii="Times New Roman" w:hAnsi="Times New Roman"/>
          <w:i/>
          <w:iCs/>
          <w:sz w:val="36"/>
        </w:rPr>
        <w:t>в/∑ δ/λ+1/α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q</w:t>
      </w:r>
      <w:r>
        <w:rPr>
          <w:rFonts w:ascii="Times New Roman" w:hAnsi="Times New Roman"/>
          <w:i/>
          <w:iCs/>
          <w:sz w:val="36"/>
        </w:rPr>
        <w:t>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то формула теплопередачи примет вид, кВт: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            Ф</w:t>
      </w:r>
      <w:r>
        <w:rPr>
          <w:rFonts w:ascii="Times New Roman" w:hAnsi="Times New Roman"/>
          <w:i/>
          <w:iCs/>
          <w:sz w:val="36"/>
          <w:vertAlign w:val="subscript"/>
        </w:rPr>
        <w:t>5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qF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Плотность теплового потока выбираем по таблице, в зависимости от температуры внутренней поверхности кладки и термического сопротивления ее    </w:t>
      </w:r>
      <w:r>
        <w:rPr>
          <w:rFonts w:ascii="Times New Roman" w:hAnsi="Times New Roman"/>
          <w:i/>
          <w:iCs/>
          <w:sz w:val="36"/>
          <w:lang w:val="en-US"/>
        </w:rPr>
        <w:t>r</w:t>
      </w:r>
      <w:r>
        <w:rPr>
          <w:rFonts w:ascii="Times New Roman" w:hAnsi="Times New Roman"/>
          <w:i/>
          <w:iCs/>
          <w:sz w:val="36"/>
        </w:rPr>
        <w:t>=Σδ/λ;        при двуххслойной стенке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44"/>
        </w:rPr>
      </w:pPr>
      <w:r>
        <w:rPr>
          <w:rFonts w:ascii="Times New Roman" w:hAnsi="Times New Roman"/>
          <w:i/>
          <w:iCs/>
          <w:sz w:val="44"/>
        </w:rPr>
        <w:t xml:space="preserve">                       </w:t>
      </w:r>
      <w:r>
        <w:rPr>
          <w:rFonts w:ascii="Times New Roman" w:hAnsi="Times New Roman"/>
          <w:i/>
          <w:iCs/>
          <w:sz w:val="44"/>
          <w:lang w:val="en-US"/>
        </w:rPr>
        <w:t>r</w:t>
      </w:r>
      <w:r>
        <w:rPr>
          <w:rFonts w:ascii="Times New Roman" w:hAnsi="Times New Roman"/>
          <w:i/>
          <w:iCs/>
          <w:sz w:val="44"/>
        </w:rPr>
        <w:t>=δ</w:t>
      </w:r>
      <w:r>
        <w:rPr>
          <w:rFonts w:ascii="Times New Roman" w:hAnsi="Times New Roman"/>
          <w:i/>
          <w:iCs/>
          <w:sz w:val="44"/>
          <w:vertAlign w:val="subscript"/>
        </w:rPr>
        <w:t>1</w:t>
      </w:r>
      <w:r>
        <w:rPr>
          <w:rFonts w:ascii="Times New Roman" w:hAnsi="Times New Roman"/>
          <w:i/>
          <w:iCs/>
          <w:sz w:val="44"/>
        </w:rPr>
        <w:t>/</w:t>
      </w:r>
      <w:r>
        <w:rPr>
          <w:rFonts w:ascii="Times New Roman" w:hAnsi="Times New Roman"/>
          <w:i/>
          <w:iCs/>
          <w:sz w:val="44"/>
          <w:lang w:val="en-US"/>
        </w:rPr>
        <w:t>λ</w:t>
      </w:r>
      <w:r>
        <w:rPr>
          <w:rFonts w:ascii="Times New Roman" w:hAnsi="Times New Roman"/>
          <w:i/>
          <w:iCs/>
          <w:sz w:val="44"/>
          <w:vertAlign w:val="subscript"/>
        </w:rPr>
        <w:t>1</w:t>
      </w:r>
      <w:r>
        <w:rPr>
          <w:rFonts w:ascii="Times New Roman" w:hAnsi="Times New Roman"/>
          <w:i/>
          <w:iCs/>
          <w:sz w:val="44"/>
        </w:rPr>
        <w:t>+</w:t>
      </w:r>
      <w:r>
        <w:rPr>
          <w:rFonts w:ascii="Times New Roman" w:hAnsi="Times New Roman"/>
          <w:i/>
          <w:iCs/>
          <w:sz w:val="44"/>
          <w:lang w:val="en-US"/>
        </w:rPr>
        <w:t>δ</w:t>
      </w:r>
      <w:r>
        <w:rPr>
          <w:rFonts w:ascii="Times New Roman" w:hAnsi="Times New Roman"/>
          <w:i/>
          <w:iCs/>
          <w:sz w:val="44"/>
          <w:vertAlign w:val="subscript"/>
        </w:rPr>
        <w:t>2</w:t>
      </w:r>
      <w:r>
        <w:rPr>
          <w:rFonts w:ascii="Times New Roman" w:hAnsi="Times New Roman"/>
          <w:i/>
          <w:iCs/>
          <w:sz w:val="44"/>
        </w:rPr>
        <w:t>/</w:t>
      </w:r>
      <w:r>
        <w:rPr>
          <w:rFonts w:ascii="Times New Roman" w:hAnsi="Times New Roman"/>
          <w:i/>
          <w:iCs/>
          <w:sz w:val="44"/>
          <w:lang w:val="en-US"/>
        </w:rPr>
        <w:t>λ</w:t>
      </w:r>
      <w:r>
        <w:rPr>
          <w:rFonts w:ascii="Times New Roman" w:hAnsi="Times New Roman"/>
          <w:i/>
          <w:iCs/>
          <w:sz w:val="44"/>
          <w:vertAlign w:val="subscript"/>
        </w:rPr>
        <w:t>2</w:t>
      </w:r>
      <w:r>
        <w:rPr>
          <w:rFonts w:ascii="Times New Roman" w:hAnsi="Times New Roman"/>
          <w:i/>
          <w:iCs/>
          <w:sz w:val="44"/>
        </w:rPr>
        <w:t xml:space="preserve"> 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Рассчитываем площади поверхностей, ограждающих печь. Принимаем средние размеры варочной части: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по длине бассейна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7,8+0,12=7,92м;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по ширине бассейна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6,5+0,4=6,9м,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по длине пламенного пространства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8+0,4/2=8,2м;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по ширине пламенного пространства</w:t>
      </w: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6,62+0,4=7,02м,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где 0,4м – торцовой и боковых стен пламенного пространства.</w:t>
      </w:r>
    </w:p>
    <w:p w:rsidR="007B06B6" w:rsidRDefault="00F124EA">
      <w:pPr>
        <w:pStyle w:val="a6"/>
        <w:numPr>
          <w:ilvl w:val="0"/>
          <w:numId w:val="7"/>
        </w:numPr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48"/>
          <w:vertAlign w:val="superscript"/>
        </w:rPr>
        <w:t>Площадь дна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дна=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 xml:space="preserve">в.ч.+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з.к. ,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К площади варочной части добавляют площадь дна загрузочного кармана, т.е.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  <w:vertAlign w:val="superscript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в.ч.=7,92*6,9=54,6м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 xml:space="preserve"> 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48"/>
          <w:vertAlign w:val="superscript"/>
        </w:rPr>
      </w:pPr>
      <w:r>
        <w:rPr>
          <w:rFonts w:ascii="Times New Roman" w:hAnsi="Times New Roman"/>
          <w:i/>
          <w:iCs/>
          <w:sz w:val="36"/>
        </w:rPr>
        <w:t xml:space="preserve">                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з.к.=6,9*1,6=11,04м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48"/>
          <w:vertAlign w:val="superscript"/>
        </w:rPr>
        <w:t>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дна=54,6+11,04=65,64м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numPr>
          <w:ilvl w:val="0"/>
          <w:numId w:val="7"/>
        </w:numPr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Площадь стен бассейна. Верхний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 xml:space="preserve"> и средний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 xml:space="preserve">2 </w:t>
      </w:r>
      <w:r>
        <w:rPr>
          <w:rFonts w:ascii="Times New Roman" w:hAnsi="Times New Roman"/>
          <w:i/>
          <w:iCs/>
          <w:sz w:val="36"/>
        </w:rPr>
        <w:t>ряды имеют одну и ту же площадь:</w:t>
      </w:r>
    </w:p>
    <w:p w:rsidR="007B06B6" w:rsidRDefault="00F124EA">
      <w:pPr>
        <w:pStyle w:val="a6"/>
        <w:ind w:left="360"/>
        <w:rPr>
          <w:rFonts w:ascii="Times New Roman" w:hAnsi="Times New Roman"/>
          <w:i/>
          <w:iCs/>
          <w:sz w:val="36"/>
          <w:lang w:val="en-US"/>
        </w:rPr>
      </w:pP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1</w:t>
      </w:r>
      <w:r>
        <w:rPr>
          <w:rFonts w:ascii="Times New Roman" w:hAnsi="Times New Roman"/>
          <w:i/>
          <w:iCs/>
          <w:sz w:val="36"/>
          <w:lang w:val="en-US"/>
        </w:rPr>
        <w:t>, F</w:t>
      </w:r>
      <w:r>
        <w:rPr>
          <w:rFonts w:ascii="Times New Roman" w:hAnsi="Times New Roman"/>
          <w:i/>
          <w:iCs/>
          <w:sz w:val="36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 xml:space="preserve"> =(7,92+1,6)*0,6*2+6,9*0,6=11,42+4,14=15,56 </w:t>
      </w:r>
      <w:r>
        <w:rPr>
          <w:rFonts w:ascii="Times New Roman" w:hAnsi="Times New Roman"/>
          <w:i/>
          <w:iCs/>
          <w:sz w:val="36"/>
        </w:rPr>
        <w:t>м</w:t>
      </w:r>
      <w:r>
        <w:rPr>
          <w:rFonts w:ascii="Times New Roman" w:hAnsi="Times New Roman"/>
          <w:i/>
          <w:iCs/>
          <w:sz w:val="36"/>
          <w:vertAlign w:val="superscript"/>
          <w:lang w:val="en-US"/>
        </w:rPr>
        <w:t>2</w:t>
      </w:r>
      <w:r>
        <w:rPr>
          <w:rFonts w:ascii="Times New Roman" w:hAnsi="Times New Roman"/>
          <w:i/>
          <w:iCs/>
          <w:sz w:val="36"/>
          <w:lang w:val="en-US"/>
        </w:rPr>
        <w:t>.</w:t>
      </w:r>
    </w:p>
    <w:p w:rsidR="007B06B6" w:rsidRDefault="007B06B6">
      <w:pPr>
        <w:pStyle w:val="a6"/>
        <w:ind w:left="360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ind w:left="360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Складываем площади двух продольных и поперечной стены с учетом площади продольных стен загрузочного кармана.</w:t>
      </w:r>
    </w:p>
    <w:p w:rsidR="007B06B6" w:rsidRDefault="00F124EA">
      <w:pPr>
        <w:pStyle w:val="a6"/>
        <w:ind w:left="360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Нижний ряд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3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3</w:t>
      </w:r>
      <w:r>
        <w:rPr>
          <w:rFonts w:ascii="Times New Roman" w:hAnsi="Times New Roman"/>
          <w:i/>
          <w:iCs/>
          <w:sz w:val="36"/>
          <w:lang w:val="en-US"/>
        </w:rPr>
        <w:t>=(</w:t>
      </w:r>
      <w:r>
        <w:rPr>
          <w:rFonts w:ascii="Times New Roman" w:hAnsi="Times New Roman"/>
          <w:i/>
          <w:iCs/>
          <w:sz w:val="36"/>
        </w:rPr>
        <w:t>7,92+1)*0,4*2+6,9*0,4=9,89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numPr>
          <w:ilvl w:val="0"/>
          <w:numId w:val="7"/>
        </w:numPr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Площадь стен пламенного пространства</w:t>
      </w:r>
    </w:p>
    <w:p w:rsidR="007B06B6" w:rsidRDefault="00F124EA">
      <w:pPr>
        <w:pStyle w:val="a6"/>
        <w:ind w:left="360"/>
        <w:rPr>
          <w:rFonts w:ascii="Times New Roman" w:hAnsi="Times New Roman"/>
          <w:i/>
          <w:iCs/>
          <w:sz w:val="36"/>
          <w:vertAlign w:val="subscript"/>
        </w:rPr>
      </w:pPr>
      <w:r>
        <w:rPr>
          <w:rFonts w:ascii="Times New Roman" w:hAnsi="Times New Roman"/>
          <w:i/>
          <w:iCs/>
          <w:sz w:val="36"/>
        </w:rPr>
        <w:t xml:space="preserve">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п.п.</w:t>
      </w:r>
      <w:r>
        <w:rPr>
          <w:rFonts w:ascii="Times New Roman" w:hAnsi="Times New Roman"/>
          <w:i/>
          <w:iCs/>
          <w:sz w:val="36"/>
        </w:rPr>
        <w:t>=2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прод</w:t>
      </w:r>
      <w:r>
        <w:rPr>
          <w:rFonts w:ascii="Times New Roman" w:hAnsi="Times New Roman"/>
          <w:i/>
          <w:iCs/>
          <w:sz w:val="36"/>
        </w:rPr>
        <w:t>.+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торц</w:t>
      </w:r>
      <w:r>
        <w:rPr>
          <w:rFonts w:ascii="Times New Roman" w:hAnsi="Times New Roman"/>
          <w:i/>
          <w:iCs/>
          <w:sz w:val="36"/>
        </w:rPr>
        <w:t>.-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вл.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Принимаем предварительно высоту стены пламенного пространства равной 1 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прод</w:t>
      </w:r>
      <w:r>
        <w:rPr>
          <w:rFonts w:ascii="Times New Roman" w:hAnsi="Times New Roman"/>
          <w:i/>
          <w:iCs/>
          <w:sz w:val="36"/>
        </w:rPr>
        <w:t>.=8,2*1=8,2 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Площадь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торц</w:t>
      </w:r>
      <w:r>
        <w:rPr>
          <w:rFonts w:ascii="Times New Roman" w:hAnsi="Times New Roman"/>
          <w:i/>
          <w:iCs/>
          <w:sz w:val="36"/>
        </w:rPr>
        <w:t>. Определяют по эскизу.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  <w:vertAlign w:val="subscript"/>
        </w:rPr>
      </w:pPr>
      <w:r>
        <w:rPr>
          <w:rFonts w:ascii="Times New Roman" w:hAnsi="Times New Roman"/>
          <w:i/>
          <w:iCs/>
          <w:sz w:val="36"/>
        </w:rPr>
        <w:t xml:space="preserve">Определяем площади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,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,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к</w:t>
      </w:r>
      <w:r>
        <w:rPr>
          <w:rFonts w:ascii="Times New Roman" w:hAnsi="Times New Roman"/>
          <w:i/>
          <w:iCs/>
          <w:sz w:val="36"/>
        </w:rPr>
        <w:t xml:space="preserve">: при этом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торц.</w:t>
      </w:r>
      <w:r>
        <w:rPr>
          <w:rFonts w:ascii="Times New Roman" w:hAnsi="Times New Roman"/>
          <w:i/>
          <w:iCs/>
          <w:sz w:val="36"/>
        </w:rPr>
        <w:t>=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+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>-2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к.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1</w:t>
      </w:r>
      <w:r>
        <w:rPr>
          <w:rFonts w:ascii="Times New Roman" w:hAnsi="Times New Roman"/>
          <w:i/>
          <w:iCs/>
          <w:sz w:val="36"/>
        </w:rPr>
        <w:t>,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2</w:t>
      </w:r>
      <w:r>
        <w:rPr>
          <w:rFonts w:ascii="Times New Roman" w:hAnsi="Times New Roman"/>
          <w:i/>
          <w:iCs/>
          <w:sz w:val="36"/>
        </w:rPr>
        <w:t xml:space="preserve"> и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к</w:t>
      </w:r>
      <w:r>
        <w:rPr>
          <w:rFonts w:ascii="Times New Roman" w:hAnsi="Times New Roman"/>
          <w:i/>
          <w:iCs/>
          <w:sz w:val="36"/>
        </w:rPr>
        <w:t xml:space="preserve"> – площадь сегмента, прямоугольника и под арками загрузочных карманов.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  <w:lang w:val="en-US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  <w:lang w:val="en-US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  <w:lang w:val="en-US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Для определения площади сегмента применяем упрощенную формулу: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 xml:space="preserve">сегм. </w:t>
      </w:r>
      <w:r>
        <w:rPr>
          <w:rFonts w:ascii="Times New Roman" w:hAnsi="Times New Roman"/>
          <w:i/>
          <w:iCs/>
          <w:sz w:val="36"/>
        </w:rPr>
        <w:t>=2/3</w:t>
      </w:r>
      <w:r>
        <w:rPr>
          <w:rFonts w:ascii="Times New Roman" w:hAnsi="Times New Roman"/>
          <w:i/>
          <w:iCs/>
          <w:sz w:val="36"/>
          <w:lang w:val="en-US"/>
        </w:rPr>
        <w:t>bf</w:t>
      </w:r>
      <w:r>
        <w:rPr>
          <w:rFonts w:ascii="Times New Roman" w:hAnsi="Times New Roman"/>
          <w:i/>
          <w:iCs/>
          <w:sz w:val="36"/>
        </w:rPr>
        <w:t>,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где </w:t>
      </w:r>
      <w:r>
        <w:rPr>
          <w:rFonts w:ascii="Times New Roman" w:hAnsi="Times New Roman"/>
          <w:i/>
          <w:iCs/>
          <w:sz w:val="36"/>
          <w:lang w:val="en-US"/>
        </w:rPr>
        <w:t>b</w:t>
      </w:r>
      <w:r>
        <w:rPr>
          <w:rFonts w:ascii="Times New Roman" w:hAnsi="Times New Roman"/>
          <w:i/>
          <w:iCs/>
          <w:sz w:val="36"/>
        </w:rPr>
        <w:t>-длина хорды;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-стрела подъема свода, равная 1,02м.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Тогда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           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  <w:vertAlign w:val="subscript"/>
        </w:rPr>
        <w:t>сегм.</w:t>
      </w:r>
      <w:r>
        <w:rPr>
          <w:rFonts w:ascii="Times New Roman" w:hAnsi="Times New Roman"/>
          <w:i/>
          <w:iCs/>
          <w:sz w:val="36"/>
        </w:rPr>
        <w:t xml:space="preserve">=   </w:t>
      </w:r>
      <w:r>
        <w:rPr>
          <w:rFonts w:ascii="Times New Roman" w:hAnsi="Times New Roman"/>
          <w:i/>
          <w:iCs/>
          <w:sz w:val="36"/>
          <w:lang w:val="en-US"/>
        </w:rPr>
        <w:t>F</w:t>
      </w:r>
      <w:r>
        <w:rPr>
          <w:rFonts w:ascii="Times New Roman" w:hAnsi="Times New Roman"/>
          <w:i/>
          <w:iCs/>
          <w:sz w:val="36"/>
        </w:rPr>
        <w:t>1=2/3*7,02*1,2 =5,76м</w:t>
      </w:r>
      <w:r>
        <w:rPr>
          <w:rFonts w:ascii="Times New Roman" w:hAnsi="Times New Roman"/>
          <w:i/>
          <w:iCs/>
          <w:sz w:val="36"/>
          <w:vertAlign w:val="superscript"/>
        </w:rPr>
        <w:t>2</w:t>
      </w:r>
      <w:r>
        <w:rPr>
          <w:rFonts w:ascii="Times New Roman" w:hAnsi="Times New Roman"/>
          <w:i/>
          <w:iCs/>
          <w:sz w:val="36"/>
        </w:rPr>
        <w:t>;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jc w:val="center"/>
        <w:rPr>
          <w:rFonts w:ascii="Times New Roman" w:hAnsi="Times New Roman"/>
          <w:i/>
          <w:iCs/>
          <w:sz w:val="48"/>
          <w:vertAlign w:val="superscript"/>
        </w:rPr>
      </w:pP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i/>
          <w:iCs/>
          <w:sz w:val="36"/>
          <w:vertAlign w:val="superscript"/>
        </w:rPr>
        <w:t xml:space="preserve">               </w:t>
      </w:r>
      <w:r>
        <w:rPr>
          <w:rFonts w:ascii="Times New Roman" w:hAnsi="Times New Roman"/>
          <w:i/>
          <w:iCs/>
          <w:sz w:val="36"/>
        </w:rPr>
        <w:t xml:space="preserve">                                                      </w:t>
      </w: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40"/>
        </w:rPr>
      </w:pPr>
      <w:r>
        <w:rPr>
          <w:rFonts w:ascii="Times New Roman" w:hAnsi="Times New Roman"/>
          <w:b/>
          <w:bCs/>
          <w:i/>
          <w:iCs/>
          <w:sz w:val="40"/>
        </w:rPr>
        <w:t>6.Обоснование выбора печестроительных материалов.</w:t>
      </w:r>
    </w:p>
    <w:p w:rsidR="007B06B6" w:rsidRDefault="007B06B6">
      <w:pPr>
        <w:pStyle w:val="a6"/>
        <w:rPr>
          <w:rFonts w:ascii="Times New Roman" w:hAnsi="Times New Roman"/>
          <w:b/>
          <w:bCs/>
          <w:i/>
          <w:iCs/>
          <w:sz w:val="40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Выбор огнеупоров для кладки стекловаренных печей определяется их химическим составом и свойствами, а также химическим составом стекломассы и зависит от конструкции и режима эксплуатации печей.</w:t>
      </w: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Для кладки основных элементов стекловаренной печи использованы следующие огнеупорные материалы:</w:t>
      </w:r>
    </w:p>
    <w:p w:rsidR="007B06B6" w:rsidRDefault="00F124EA">
      <w:pPr>
        <w:pStyle w:val="a6"/>
        <w:rPr>
          <w:rFonts w:ascii="Times New Roman" w:hAnsi="Times New Roman"/>
          <w:b/>
          <w:bCs/>
          <w:i/>
          <w:iCs/>
          <w:sz w:val="36"/>
        </w:rPr>
      </w:pPr>
      <w:r>
        <w:rPr>
          <w:rFonts w:ascii="Times New Roman" w:hAnsi="Times New Roman"/>
          <w:b/>
          <w:bCs/>
          <w:i/>
          <w:iCs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F124EA">
      <w:pPr>
        <w:pStyle w:val="a6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 xml:space="preserve"> </w:t>
      </w: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pStyle w:val="a6"/>
        <w:rPr>
          <w:rFonts w:ascii="Times New Roman" w:hAnsi="Times New Roman"/>
          <w:i/>
          <w:iCs/>
          <w:sz w:val="36"/>
        </w:rPr>
      </w:pPr>
    </w:p>
    <w:p w:rsidR="007B06B6" w:rsidRDefault="007B06B6">
      <w:pPr>
        <w:rPr>
          <w:rFonts w:ascii="Arbat-Bold" w:hAnsi="Arbat-Bold"/>
          <w:sz w:val="36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sz w:val="28"/>
        </w:rPr>
      </w:pPr>
    </w:p>
    <w:p w:rsidR="007B06B6" w:rsidRDefault="007B06B6">
      <w:pPr>
        <w:jc w:val="both"/>
        <w:rPr>
          <w:rFonts w:ascii="Arbat-Bold" w:hAnsi="Arbat-Bold"/>
          <w:i/>
          <w:iCs/>
          <w:sz w:val="40"/>
        </w:rPr>
      </w:pPr>
      <w:bookmarkStart w:id="0" w:name="_GoBack"/>
      <w:bookmarkEnd w:id="0"/>
    </w:p>
    <w:sectPr w:rsidR="007B06B6">
      <w:headerReference w:type="even" r:id="rId7"/>
      <w:headerReference w:type="default" r:id="rId8"/>
      <w:pgSz w:w="11906" w:h="16838"/>
      <w:pgMar w:top="851" w:right="851" w:bottom="1985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B6" w:rsidRDefault="00F124EA">
      <w:r>
        <w:separator/>
      </w:r>
    </w:p>
  </w:endnote>
  <w:endnote w:type="continuationSeparator" w:id="0">
    <w:p w:rsidR="007B06B6" w:rsidRDefault="00F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vantGardeCy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B6" w:rsidRDefault="00F124EA">
      <w:r>
        <w:separator/>
      </w:r>
    </w:p>
  </w:footnote>
  <w:footnote w:type="continuationSeparator" w:id="0">
    <w:p w:rsidR="007B06B6" w:rsidRDefault="00F1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B6" w:rsidRDefault="00F124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06B6" w:rsidRDefault="007B0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B6" w:rsidRDefault="007B06B6">
    <w:pPr>
      <w:pStyle w:val="a3"/>
      <w:framePr w:wrap="around" w:vAnchor="text" w:hAnchor="margin" w:xAlign="center" w:y="1"/>
      <w:rPr>
        <w:rStyle w:val="a4"/>
        <w:lang w:val="en-US"/>
      </w:rPr>
    </w:pPr>
  </w:p>
  <w:p w:rsidR="007B06B6" w:rsidRDefault="007B06B6">
    <w:pPr>
      <w:pStyle w:val="a3"/>
      <w:framePr w:wrap="around" w:vAnchor="text" w:hAnchor="margin" w:xAlign="center" w:y="1"/>
      <w:rPr>
        <w:rStyle w:val="a4"/>
        <w:lang w:val="en-US"/>
      </w:rPr>
    </w:pPr>
  </w:p>
  <w:p w:rsidR="007B06B6" w:rsidRDefault="007B0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0433F4"/>
    <w:lvl w:ilvl="0">
      <w:numFmt w:val="decimal"/>
      <w:lvlText w:val="*"/>
      <w:lvlJc w:val="left"/>
    </w:lvl>
  </w:abstractNum>
  <w:abstractNum w:abstractNumId="1">
    <w:nsid w:val="40F4192A"/>
    <w:multiLevelType w:val="singleLevel"/>
    <w:tmpl w:val="4AB6AD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bat-Bold" w:hAnsi="Arbat-Bold" w:hint="default"/>
        <w:b w:val="0"/>
        <w:i w:val="0"/>
        <w:sz w:val="28"/>
        <w:u w:val="none"/>
      </w:rPr>
    </w:lvl>
  </w:abstractNum>
  <w:abstractNum w:abstractNumId="2">
    <w:nsid w:val="4CBF71E9"/>
    <w:multiLevelType w:val="singleLevel"/>
    <w:tmpl w:val="7312015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 Black" w:hAnsi="Arial Black" w:hint="default"/>
        <w:b w:val="0"/>
        <w:i w:val="0"/>
        <w:sz w:val="32"/>
        <w:u w:val="none"/>
      </w:rPr>
    </w:lvl>
  </w:abstractNum>
  <w:abstractNum w:abstractNumId="3">
    <w:nsid w:val="69C4433D"/>
    <w:multiLevelType w:val="singleLevel"/>
    <w:tmpl w:val="6024B1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bat-Bold" w:hAnsi="Arbat-Bold" w:hint="default"/>
        <w:b w:val="0"/>
        <w:i w:val="0"/>
        <w:sz w:val="28"/>
        <w:u w:val="none"/>
      </w:rPr>
    </w:lvl>
  </w:abstractNum>
  <w:abstractNum w:abstractNumId="4">
    <w:nsid w:val="74A24460"/>
    <w:multiLevelType w:val="hybridMultilevel"/>
    <w:tmpl w:val="FED6DA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40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53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EA"/>
    <w:rsid w:val="002D5F24"/>
    <w:rsid w:val="007B06B6"/>
    <w:rsid w:val="00F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3BE8B-CC57-4DAA-9BC4-32BDC057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rPr>
      <w:rFonts w:ascii="AGAvantGardeCyr" w:hAnsi="AGAvantGardeCyr"/>
      <w:sz w:val="32"/>
    </w:rPr>
  </w:style>
  <w:style w:type="character" w:styleId="a7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Dark Rest BBS line 1</Company>
  <LinksUpToDate>false</LinksUpToDate>
  <CharactersWithSpaces>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Гребнев Владимир Анатольевич</dc:creator>
  <cp:keywords/>
  <dc:description/>
  <cp:lastModifiedBy>admin</cp:lastModifiedBy>
  <cp:revision>2</cp:revision>
  <cp:lastPrinted>1997-07-19T17:01:00Z</cp:lastPrinted>
  <dcterms:created xsi:type="dcterms:W3CDTF">2014-02-10T10:14:00Z</dcterms:created>
  <dcterms:modified xsi:type="dcterms:W3CDTF">2014-02-10T10:14:00Z</dcterms:modified>
</cp:coreProperties>
</file>