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04B" w:rsidRDefault="002E45F4">
      <w:pPr>
        <w:pStyle w:val="1"/>
        <w:jc w:val="center"/>
      </w:pPr>
      <w:r>
        <w:t>Разработка технологии получения отливок «корпус» из сплава МЛ5 в условиях массового производства</w:t>
      </w:r>
    </w:p>
    <w:p w:rsidR="0040204B" w:rsidRPr="002E45F4" w:rsidRDefault="002E45F4">
      <w:pPr>
        <w:pStyle w:val="a3"/>
      </w:pPr>
      <w:r>
        <w:t>Государственный комитет Российской Федерации по высшему образованию</w:t>
      </w:r>
    </w:p>
    <w:p w:rsidR="0040204B" w:rsidRDefault="0040204B"/>
    <w:p w:rsidR="0040204B" w:rsidRDefault="002E45F4">
      <w:pPr>
        <w:pStyle w:val="5"/>
      </w:pPr>
      <w:r>
        <w:t>Уфимский государственный авиационный технический</w:t>
      </w:r>
    </w:p>
    <w:p w:rsidR="0040204B" w:rsidRPr="002E45F4" w:rsidRDefault="002E45F4">
      <w:pPr>
        <w:pStyle w:val="a3"/>
      </w:pPr>
      <w:r>
        <w:t>университет</w:t>
      </w:r>
    </w:p>
    <w:p w:rsidR="0040204B" w:rsidRDefault="0040204B"/>
    <w:p w:rsidR="0040204B" w:rsidRPr="002E45F4" w:rsidRDefault="002E45F4">
      <w:pPr>
        <w:pStyle w:val="a3"/>
      </w:pPr>
      <w:r>
        <w:t>Кафедра машин и технологии</w:t>
      </w:r>
    </w:p>
    <w:p w:rsidR="0040204B" w:rsidRDefault="002E45F4">
      <w:pPr>
        <w:pStyle w:val="a3"/>
      </w:pPr>
      <w:r>
        <w:t>литейного производства</w:t>
      </w:r>
    </w:p>
    <w:p w:rsidR="0040204B" w:rsidRDefault="0040204B"/>
    <w:p w:rsidR="0040204B" w:rsidRDefault="002E45F4">
      <w:pPr>
        <w:pStyle w:val="4"/>
      </w:pPr>
      <w:r>
        <w:rPr>
          <w:u w:val="single"/>
        </w:rPr>
        <w:t>КУРСОВОЙ ПРОЕКТ</w:t>
      </w:r>
    </w:p>
    <w:p w:rsidR="0040204B" w:rsidRDefault="002E45F4">
      <w:pPr>
        <w:pStyle w:val="4"/>
      </w:pPr>
      <w:r>
        <w:t>по курсу «технология литейной формы»</w:t>
      </w:r>
    </w:p>
    <w:p w:rsidR="0040204B" w:rsidRDefault="002E45F4">
      <w:pPr>
        <w:pStyle w:val="4"/>
      </w:pPr>
      <w:r>
        <w:t>на тему “ разработка технологии получения отливок «корпус» из сплава МЛ5 в условиях массового производства ”.</w:t>
      </w:r>
    </w:p>
    <w:p w:rsidR="0040204B" w:rsidRDefault="0040204B"/>
    <w:p w:rsidR="0040204B" w:rsidRPr="002E45F4" w:rsidRDefault="002E45F4">
      <w:pPr>
        <w:pStyle w:val="a3"/>
      </w:pPr>
      <w:r>
        <w:t>Выполнил: студент гр. Т18л-404</w:t>
      </w:r>
    </w:p>
    <w:p w:rsidR="0040204B" w:rsidRDefault="002E45F4">
      <w:pPr>
        <w:pStyle w:val="a3"/>
      </w:pPr>
      <w:r>
        <w:t xml:space="preserve">Шарков А.С. </w:t>
      </w:r>
    </w:p>
    <w:p w:rsidR="0040204B" w:rsidRDefault="0040204B"/>
    <w:p w:rsidR="0040204B" w:rsidRPr="002E45F4" w:rsidRDefault="002E45F4">
      <w:pPr>
        <w:pStyle w:val="a3"/>
      </w:pPr>
      <w:r>
        <w:t>Проверил: доцент Мамлеев Р.Ф.</w:t>
      </w:r>
    </w:p>
    <w:p w:rsidR="0040204B" w:rsidRDefault="0040204B"/>
    <w:p w:rsidR="0040204B" w:rsidRPr="002E45F4" w:rsidRDefault="002E45F4">
      <w:pPr>
        <w:pStyle w:val="a3"/>
      </w:pPr>
      <w:r>
        <w:t>Уфа 1998</w:t>
      </w:r>
    </w:p>
    <w:p w:rsidR="0040204B" w:rsidRDefault="002E45F4">
      <w:pPr>
        <w:pStyle w:val="a3"/>
      </w:pPr>
      <w:r>
        <w:t>СОДЕРЖАНИЕ</w:t>
      </w:r>
    </w:p>
    <w:p w:rsidR="0040204B" w:rsidRDefault="002E45F4">
      <w:pPr>
        <w:pStyle w:val="a3"/>
        <w:numPr>
          <w:ilvl w:val="0"/>
          <w:numId w:val="1"/>
        </w:numPr>
        <w:ind w:firstLine="480"/>
      </w:pPr>
      <w:r>
        <w:t xml:space="preserve">Оценка технологичности конструкции____________________________ </w:t>
      </w:r>
    </w:p>
    <w:p w:rsidR="0040204B" w:rsidRDefault="002E45F4">
      <w:pPr>
        <w:pStyle w:val="a3"/>
        <w:numPr>
          <w:ilvl w:val="0"/>
          <w:numId w:val="1"/>
        </w:numPr>
        <w:ind w:firstLine="480"/>
      </w:pPr>
      <w:r>
        <w:t>Разработка технологии_________________________________________</w:t>
      </w:r>
    </w:p>
    <w:p w:rsidR="0040204B" w:rsidRDefault="002E45F4">
      <w:pPr>
        <w:pStyle w:val="a3"/>
        <w:numPr>
          <w:ilvl w:val="0"/>
          <w:numId w:val="1"/>
        </w:numPr>
        <w:ind w:firstLine="480"/>
      </w:pPr>
      <w:r>
        <w:t>Расчет литниковой системы_____________________________________</w:t>
      </w:r>
    </w:p>
    <w:p w:rsidR="0040204B" w:rsidRDefault="002E45F4">
      <w:pPr>
        <w:pStyle w:val="a3"/>
        <w:numPr>
          <w:ilvl w:val="0"/>
          <w:numId w:val="1"/>
        </w:numPr>
        <w:ind w:firstLine="480"/>
      </w:pPr>
      <w:r>
        <w:t>Конструирование модели отливки________________________________</w:t>
      </w:r>
    </w:p>
    <w:p w:rsidR="0040204B" w:rsidRDefault="002E45F4">
      <w:pPr>
        <w:pStyle w:val="a3"/>
        <w:numPr>
          <w:ilvl w:val="0"/>
          <w:numId w:val="1"/>
        </w:numPr>
        <w:ind w:firstLine="480"/>
      </w:pPr>
      <w:r>
        <w:t>Подбор инвентаря и оборудования_______________________________</w:t>
      </w:r>
    </w:p>
    <w:p w:rsidR="0040204B" w:rsidRDefault="002E45F4">
      <w:pPr>
        <w:pStyle w:val="a3"/>
        <w:numPr>
          <w:ilvl w:val="0"/>
          <w:numId w:val="1"/>
        </w:numPr>
        <w:ind w:firstLine="480"/>
      </w:pPr>
      <w:r>
        <w:t>Формовочные материалы_______________________________________</w:t>
      </w:r>
    </w:p>
    <w:p w:rsidR="0040204B" w:rsidRDefault="002E45F4">
      <w:pPr>
        <w:pStyle w:val="a3"/>
        <w:numPr>
          <w:ilvl w:val="0"/>
          <w:numId w:val="1"/>
        </w:numPr>
        <w:ind w:firstLine="480"/>
      </w:pPr>
      <w:r>
        <w:t>Выбор плавильного оборудования_______________________________</w:t>
      </w:r>
    </w:p>
    <w:p w:rsidR="0040204B" w:rsidRDefault="002E45F4">
      <w:pPr>
        <w:pStyle w:val="a3"/>
        <w:numPr>
          <w:ilvl w:val="0"/>
          <w:numId w:val="1"/>
        </w:numPr>
        <w:ind w:firstLine="480"/>
      </w:pPr>
      <w:r>
        <w:t>Экономическая оценка технологического процесса_________________</w:t>
      </w:r>
    </w:p>
    <w:p w:rsidR="0040204B" w:rsidRDefault="002E45F4">
      <w:pPr>
        <w:pStyle w:val="a3"/>
        <w:numPr>
          <w:ilvl w:val="0"/>
          <w:numId w:val="1"/>
        </w:numPr>
        <w:ind w:firstLine="480"/>
      </w:pPr>
      <w:r>
        <w:t>Список использованных источников______________________________</w:t>
      </w:r>
    </w:p>
    <w:p w:rsidR="0040204B" w:rsidRDefault="002E45F4">
      <w:pPr>
        <w:pStyle w:val="2"/>
      </w:pPr>
      <w:r>
        <w:t>1. ОЦЕНКА ТЕХНОЛОГИЧНОСТИ КОНСТРУКЦИИ.</w:t>
      </w:r>
    </w:p>
    <w:p w:rsidR="0040204B" w:rsidRPr="002E45F4" w:rsidRDefault="002E45F4">
      <w:pPr>
        <w:pStyle w:val="a3"/>
      </w:pPr>
      <w:r>
        <w:t>Разработку технологического процесса получения отливки начинают с анализа технологичности конструкции детали.</w:t>
      </w:r>
    </w:p>
    <w:p w:rsidR="0040204B" w:rsidRDefault="002E45F4">
      <w:pPr>
        <w:pStyle w:val="a3"/>
      </w:pPr>
      <w:r>
        <w:t>Технологичность отливки - соответствие ее конструкции согласно требованиям литейного производства.</w:t>
      </w:r>
    </w:p>
    <w:p w:rsidR="0040204B" w:rsidRDefault="002E45F4">
      <w:pPr>
        <w:pStyle w:val="2"/>
      </w:pPr>
      <w:r>
        <w:t>Оценка технологичности конструкции отливки:</w:t>
      </w:r>
    </w:p>
    <w:p w:rsidR="0040204B" w:rsidRPr="002E45F4" w:rsidRDefault="002E45F4">
      <w:pPr>
        <w:pStyle w:val="a3"/>
      </w:pPr>
      <w:r>
        <w:t>А) отливка имеет минимальную толщину стенки 8 мм, а максимальную 17 мм, согласно графику 4 [3] наименьшая толщина стенки –3 мм, в зависимости от приведенной толщины отливки;</w:t>
      </w:r>
    </w:p>
    <w:p w:rsidR="0040204B" w:rsidRDefault="002E45F4">
      <w:pPr>
        <w:pStyle w:val="a3"/>
      </w:pPr>
      <w:r>
        <w:t>Б) отливка имеет плавные переходы в виде радиусов сопряжения от 4 до 15 мм;</w:t>
      </w:r>
    </w:p>
    <w:p w:rsidR="0040204B" w:rsidRDefault="002E45F4">
      <w:pPr>
        <w:pStyle w:val="a3"/>
      </w:pPr>
      <w:r>
        <w:t>В) стенки отливки не имеют резких переходов, за счет радиусов сопряжения;</w:t>
      </w:r>
    </w:p>
    <w:p w:rsidR="0040204B" w:rsidRDefault="002E45F4">
      <w:pPr>
        <w:pStyle w:val="a3"/>
      </w:pPr>
      <w:r>
        <w:t>Конфигурация отливки достаточно проста для машинной формовки, поскольку она не имеет “теневых зон”.</w:t>
      </w:r>
    </w:p>
    <w:p w:rsidR="0040204B" w:rsidRDefault="0040204B"/>
    <w:p w:rsidR="0040204B" w:rsidRPr="002E45F4" w:rsidRDefault="002E45F4">
      <w:pPr>
        <w:pStyle w:val="a3"/>
      </w:pPr>
      <w:r>
        <w:rPr>
          <w:b/>
          <w:bCs/>
          <w:u w:val="single"/>
        </w:rPr>
        <w:t>2.РАЗРАБОТКА ТЕХНОЛОГИИ</w:t>
      </w:r>
      <w:r>
        <w:t>.</w:t>
      </w:r>
    </w:p>
    <w:p w:rsidR="0040204B" w:rsidRDefault="002E45F4">
      <w:pPr>
        <w:pStyle w:val="2"/>
      </w:pPr>
      <w:r>
        <w:t>Разработка технологии:</w:t>
      </w:r>
    </w:p>
    <w:p w:rsidR="0040204B" w:rsidRPr="002E45F4" w:rsidRDefault="002E45F4">
      <w:pPr>
        <w:pStyle w:val="a3"/>
        <w:numPr>
          <w:ilvl w:val="0"/>
          <w:numId w:val="2"/>
        </w:numPr>
        <w:ind w:firstLine="480"/>
      </w:pPr>
      <w:r>
        <w:t>определение положения отливки в форме в момент заливки;</w:t>
      </w:r>
    </w:p>
    <w:p w:rsidR="0040204B" w:rsidRDefault="002E45F4">
      <w:pPr>
        <w:pStyle w:val="a3"/>
        <w:numPr>
          <w:ilvl w:val="0"/>
          <w:numId w:val="2"/>
        </w:numPr>
        <w:ind w:firstLine="480"/>
      </w:pPr>
      <w:r>
        <w:t>определение поверхности разъема формы и модели;</w:t>
      </w:r>
    </w:p>
    <w:p w:rsidR="0040204B" w:rsidRDefault="002E45F4">
      <w:pPr>
        <w:pStyle w:val="a3"/>
        <w:numPr>
          <w:ilvl w:val="0"/>
          <w:numId w:val="2"/>
        </w:numPr>
        <w:ind w:firstLine="480"/>
      </w:pPr>
      <w:r>
        <w:t>определение припусков на механическую обработку;</w:t>
      </w:r>
    </w:p>
    <w:p w:rsidR="0040204B" w:rsidRDefault="002E45F4">
      <w:pPr>
        <w:pStyle w:val="a3"/>
        <w:numPr>
          <w:ilvl w:val="0"/>
          <w:numId w:val="2"/>
        </w:numPr>
        <w:ind w:firstLine="480"/>
      </w:pPr>
      <w:r>
        <w:t>определение границы в форме, оформляемой внутреннюю поверхность отливки;</w:t>
      </w:r>
    </w:p>
    <w:p w:rsidR="0040204B" w:rsidRDefault="002E45F4">
      <w:pPr>
        <w:pStyle w:val="a3"/>
        <w:numPr>
          <w:ilvl w:val="0"/>
          <w:numId w:val="2"/>
        </w:numPr>
        <w:ind w:firstLine="480"/>
      </w:pPr>
      <w:r>
        <w:t>определение места подвода расплава и место расположения прибылей.</w:t>
      </w:r>
    </w:p>
    <w:p w:rsidR="0040204B" w:rsidRDefault="002E45F4">
      <w:pPr>
        <w:pStyle w:val="a3"/>
      </w:pPr>
      <w:r>
        <w:t>Отливку нужно располагать горизонтально (рис. 1), при этом необходимо расположение прибыли в верхней части отливки, где могли бы образовываться газовые раковины. При этом наиболее толстые части отливки будут расположены сверху.</w:t>
      </w:r>
    </w:p>
    <w:p w:rsidR="0040204B" w:rsidRDefault="002E45F4">
      <w:pPr>
        <w:pStyle w:val="a3"/>
      </w:pPr>
      <w:r>
        <w:t>Такое положение отливки обеспечивает спокойное заполнение формы сплавом, исключающее разрушение струей металла рабочих поверхностей формы.</w:t>
      </w:r>
    </w:p>
    <w:p w:rsidR="0040204B" w:rsidRDefault="002E45F4">
      <w:pPr>
        <w:pStyle w:val="a3"/>
      </w:pPr>
      <w:r>
        <w:t>Допуски и величины припусков на механическую обработку назначаются согласно ГОСТ 26645-85.</w:t>
      </w:r>
    </w:p>
    <w:p w:rsidR="0040204B" w:rsidRDefault="002E45F4">
      <w:pPr>
        <w:pStyle w:val="a3"/>
      </w:pPr>
      <w:r>
        <w:t xml:space="preserve">Допуски табл.2 [3] выбираем согласно интервалам номинальных значений в зависимости от класса точности отливки, что соответствует для 11т класса точности не более 5мм. Предельные отклонения смещений отливки от номинального положения по плоскости разъема формы в зависимости от класса точности – 1мм. </w:t>
      </w:r>
    </w:p>
    <w:p w:rsidR="0040204B" w:rsidRDefault="002E45F4">
      <w:pPr>
        <w:pStyle w:val="a3"/>
      </w:pPr>
      <w:r>
        <w:t>Предельные отклонения короблений элементов отливки табл.4 [3] 0,2 мм в зависимости от интервала наибольших габаритных размеров и степени коробления 1-7, которая определяется как отношение наименьшего габаритного размера отливки к наибольшему, т.е. свыше двух..</w:t>
      </w:r>
    </w:p>
    <w:p w:rsidR="0040204B" w:rsidRDefault="002E45F4">
      <w:pPr>
        <w:pStyle w:val="a3"/>
      </w:pPr>
      <w:r>
        <w:t>По номинальной массе отливки определим верхние предельные отклонения массы отливки табл.5, равной 12% в зависимости от 11т класса точности отливки по массе.</w:t>
      </w:r>
    </w:p>
    <w:p w:rsidR="0040204B" w:rsidRDefault="002E45F4">
      <w:pPr>
        <w:pStyle w:val="a3"/>
      </w:pPr>
      <w:r>
        <w:t>Основной припуск на обработку резаньем табл.6 [3] соответствует в среднем не более 5 мм, для второго ряда припусков.</w:t>
      </w:r>
    </w:p>
    <w:p w:rsidR="0040204B" w:rsidRDefault="002E45F4">
      <w:pPr>
        <w:pStyle w:val="a3"/>
      </w:pPr>
      <w:r>
        <w:t>Шероховатость поверхностей отливок для машинной динамической формовки получается согласно табл.10 [3] для магниевых сплавов 40-80 по Rz.</w:t>
      </w:r>
    </w:p>
    <w:p w:rsidR="0040204B" w:rsidRDefault="0040204B"/>
    <w:p w:rsidR="0040204B" w:rsidRPr="002E45F4" w:rsidRDefault="002E45F4">
      <w:pPr>
        <w:pStyle w:val="a3"/>
      </w:pPr>
      <w:r>
        <w:t>Подвод металла осуществляется по спроектированной нижней литниковой системе. Заливка сплава осуществляется через чашу с порогом, задача которого состоит в задержание неметаллических включений, попавших в расплав при плавке. Затем расплав перетекает в вертикальный стояк, и стекает в коллектор, выполненный совместно с зумпфом, где происходит гашение удара падающего расплава, а также оседание неметаллических включений и возможно частичных разрущений стояка. В коллекторе двухстороннего напраеления происходит разделение потока металла. Из коллектора расплав попадает в питатели, выполненные в нижней половине полуформы. Такое технологическое решение позволяет решить важную задачу. Поверхностное натяжение и угол смачивания на границе раздела расплав, шлак, формовочная смесь влияют на способность шлака растекаться и прилипать к потолку шлакоуловителя. Заполнение рабочего пространства формы протекает в поперечном направлении, что позволяет снизить длину питателей и сократить время заполнения формы расплавом. В верхней части формы выполнена закрытая прибыль, питающая отливку при кристаллизации. На прибыли выполнен выпор в виде тонкого стержня, служащий для удаления газа из полости формы, при последовательном заполнение рабочей полости формы. Кроме того уклон выполненный в форме, исключат прогар верхней стенки рабочей полости.</w:t>
      </w:r>
    </w:p>
    <w:p w:rsidR="0040204B" w:rsidRDefault="002E45F4">
      <w:pPr>
        <w:pStyle w:val="a3"/>
      </w:pPr>
      <w:r>
        <w:t>Т.о. нижняя литниковая система обладает рядом преимуществ: она – более экономична, чем вертикально-щелевая или ярусная, с точки зрения затрачиваемого металла, имеет плавный подвод металла по сравнению с верхней, а также проста в изготовлении и легко отделяется при удалении. Поэтому такой тип литниковой системы получил самое широкое распространение в цветном литье.</w:t>
      </w:r>
    </w:p>
    <w:p w:rsidR="0040204B" w:rsidRDefault="002E45F4">
      <w:pPr>
        <w:pStyle w:val="2"/>
      </w:pPr>
      <w:r>
        <w:t>3. РАСЧЕТ ЛИТНИКОВОЙ СИСТЕМЫ.</w:t>
      </w:r>
    </w:p>
    <w:p w:rsidR="0040204B" w:rsidRPr="002E45F4" w:rsidRDefault="002E45F4">
      <w:pPr>
        <w:pStyle w:val="a3"/>
      </w:pPr>
      <w:r>
        <w:t>Для выбранного типа литниковой системы необходимо определить поперечное сечение стояка, коллектора, питателей. По табл. 11 необходимо выбрать соотношение поперечных сечений стояка, коллектора и питателей (Fc:Fк:Fп), в зависимости от массы отливки и применяемого сплава.</w:t>
      </w:r>
    </w:p>
    <w:p w:rsidR="0040204B" w:rsidRDefault="002E45F4">
      <w:pPr>
        <w:pStyle w:val="a3"/>
      </w:pPr>
      <w:r>
        <w:rPr>
          <w:b/>
          <w:bCs/>
          <w:u w:val="single"/>
        </w:rPr>
        <w:t>Расчет и конструирование нижней литниковой системы</w:t>
      </w:r>
      <w:r>
        <w:rPr>
          <w:b/>
          <w:bCs/>
        </w:rPr>
        <w:t>.</w:t>
      </w:r>
    </w:p>
    <w:p w:rsidR="0040204B" w:rsidRDefault="002E45F4">
      <w:pPr>
        <w:pStyle w:val="a3"/>
      </w:pPr>
      <w:r>
        <w:t>Расход расплава через рабочую полость формы при ламинарном или незначительном турбулентном течение расплава в начальной стадии заливки:</w:t>
      </w:r>
    </w:p>
    <w:p w:rsidR="0040204B" w:rsidRDefault="002E45F4">
      <w:pPr>
        <w:pStyle w:val="a3"/>
      </w:pPr>
      <w:r>
        <w:t>Qф=k</w:t>
      </w:r>
      <w:r>
        <w:rPr>
          <w:rStyle w:val="symbol"/>
        </w:rPr>
        <w:sym w:font="Symbol" w:char="F0D7"/>
      </w:r>
      <w:r>
        <w:t xml:space="preserve">Pф, </w:t>
      </w:r>
    </w:p>
    <w:p w:rsidR="0040204B" w:rsidRDefault="002E45F4">
      <w:pPr>
        <w:pStyle w:val="a3"/>
      </w:pPr>
      <w:r>
        <w:t>где Pф - полный периметр сечения рабочей полости формы на уровне подвода расплава, содержащий наружный и внутренний контур:</w:t>
      </w:r>
    </w:p>
    <w:p w:rsidR="0040204B" w:rsidRDefault="002E45F4">
      <w:pPr>
        <w:pStyle w:val="a3"/>
      </w:pPr>
      <w:r>
        <w:t>Pф=2</w:t>
      </w:r>
      <w:r>
        <w:rPr>
          <w:rStyle w:val="symbol"/>
        </w:rPr>
        <w:sym w:font="Symbol" w:char="F0D7"/>
      </w:r>
      <w:r>
        <w:t>(19+27+16+24)=172 cм;</w:t>
      </w:r>
    </w:p>
    <w:p w:rsidR="0040204B" w:rsidRDefault="002E45F4">
      <w:pPr>
        <w:pStyle w:val="a3"/>
      </w:pPr>
      <w:r>
        <w:t xml:space="preserve">к=3.5 – коэффициент, зависящий от сложности отливки, по данной классификации отливка – простая, подвод металла к нижней части рабочей полости. </w:t>
      </w:r>
    </w:p>
    <w:p w:rsidR="0040204B" w:rsidRDefault="002E45F4">
      <w:pPr>
        <w:pStyle w:val="a3"/>
      </w:pPr>
      <w:r>
        <w:t>Q</w:t>
      </w:r>
      <w:r>
        <w:rPr>
          <w:vertAlign w:val="subscript"/>
        </w:rPr>
        <w:t>ф</w:t>
      </w:r>
      <w:r>
        <w:t>=3,5</w:t>
      </w:r>
      <w:r>
        <w:rPr>
          <w:rStyle w:val="symbol"/>
        </w:rPr>
        <w:sym w:font="Symbol" w:char="F020"/>
      </w:r>
      <w:r>
        <w:rPr>
          <w:rStyle w:val="symbol"/>
        </w:rPr>
        <w:sym w:font="Symbol" w:char="F0D7"/>
      </w:r>
      <w:r>
        <w:t>172=550,4 см</w:t>
      </w:r>
      <w:r>
        <w:rPr>
          <w:vertAlign w:val="superscript"/>
        </w:rPr>
        <w:t>3</w:t>
      </w:r>
      <w:r>
        <w:t>/c.</w:t>
      </w:r>
    </w:p>
    <w:p w:rsidR="0040204B" w:rsidRDefault="002E45F4">
      <w:pPr>
        <w:pStyle w:val="a3"/>
      </w:pPr>
      <w:r>
        <w:t>Средняя фактическая скорость течения расплава в форме для отливок, заливаемых при постоянном напоре для данной классификации:</w:t>
      </w:r>
    </w:p>
    <w:p w:rsidR="0040204B" w:rsidRDefault="005E2638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63.75pt;height:39.75pt">
            <v:imagedata r:id="rId5" o:title=""/>
          </v:shape>
        </w:pict>
      </w:r>
    </w:p>
    <w:p w:rsidR="0040204B" w:rsidRDefault="002E45F4">
      <w:pPr>
        <w:pStyle w:val="a3"/>
      </w:pPr>
      <w:r>
        <w:t>где F</w:t>
      </w:r>
      <w:r>
        <w:rPr>
          <w:vertAlign w:val="subscript"/>
        </w:rPr>
        <w:t>ф</w:t>
      </w:r>
      <w:r>
        <w:t xml:space="preserve"> - наибольшее сечение рабочей полости формы на уровне подвода питателей:</w:t>
      </w:r>
    </w:p>
    <w:p w:rsidR="0040204B" w:rsidRDefault="002E45F4">
      <w:pPr>
        <w:pStyle w:val="a3"/>
      </w:pPr>
      <w:r>
        <w:t>F</w:t>
      </w:r>
      <w:r>
        <w:rPr>
          <w:vertAlign w:val="subscript"/>
        </w:rPr>
        <w:t>ф</w:t>
      </w:r>
      <w:r>
        <w:t>=24</w:t>
      </w:r>
      <w:r>
        <w:rPr>
          <w:rStyle w:val="symbol"/>
        </w:rPr>
        <w:sym w:font="Symbol" w:char="F0D7"/>
      </w:r>
      <w:r>
        <w:t>27-16</w:t>
      </w:r>
      <w:r>
        <w:rPr>
          <w:rStyle w:val="symbol"/>
        </w:rPr>
        <w:sym w:font="Symbol" w:char="F0D7"/>
      </w:r>
      <w:r>
        <w:t>19=152 cм</w:t>
      </w:r>
      <w:r>
        <w:rPr>
          <w:vertAlign w:val="superscript"/>
        </w:rPr>
        <w:t>2</w:t>
      </w:r>
      <w:r>
        <w:t>;</w:t>
      </w:r>
    </w:p>
    <w:p w:rsidR="0040204B" w:rsidRDefault="005E2638">
      <w:pPr>
        <w:pStyle w:val="a3"/>
      </w:pPr>
      <w:r>
        <w:rPr>
          <w:noProof/>
        </w:rPr>
        <w:pict>
          <v:shape id="_x0000_i1080" type="#_x0000_t75" style="width:130.5pt;height:32.25pt">
            <v:imagedata r:id="rId6" o:title=""/>
          </v:shape>
        </w:pict>
      </w:r>
    </w:p>
    <w:p w:rsidR="0040204B" w:rsidRDefault="002E45F4">
      <w:pPr>
        <w:pStyle w:val="a3"/>
      </w:pPr>
      <w:r>
        <w:t>Минимально допустимое значение скорости течения расплава в форме определяется по формуле Галдина:</w:t>
      </w:r>
    </w:p>
    <w:p w:rsidR="0040204B" w:rsidRDefault="005E2638">
      <w:pPr>
        <w:pStyle w:val="a3"/>
      </w:pPr>
      <w:r>
        <w:rPr>
          <w:noProof/>
        </w:rPr>
        <w:pict>
          <v:shape id="_x0000_i1083" type="#_x0000_t75" style="width:294.75pt;height:53.25pt">
            <v:imagedata r:id="rId7" o:title=""/>
          </v:shape>
        </w:pict>
      </w:r>
      <w:r w:rsidR="002E45F4">
        <w:t>,</w:t>
      </w:r>
    </w:p>
    <w:p w:rsidR="0040204B" w:rsidRDefault="002E45F4">
      <w:pPr>
        <w:pStyle w:val="a3"/>
      </w:pPr>
      <w:r>
        <w:t>где</w:t>
      </w:r>
    </w:p>
    <w:p w:rsidR="0040204B" w:rsidRDefault="005E2638">
      <w:pPr>
        <w:pStyle w:val="a3"/>
      </w:pPr>
      <w:r>
        <w:rPr>
          <w:noProof/>
        </w:rPr>
        <w:pict>
          <v:shape id="_x0000_i1086" type="#_x0000_t75" style="width:34.5pt;height:21pt">
            <v:imagedata r:id="rId8" o:title=""/>
          </v:shape>
        </w:pict>
      </w:r>
      <w:r w:rsidR="002E45F4">
        <w:t>- высота отливки, см;</w:t>
      </w:r>
    </w:p>
    <w:p w:rsidR="0040204B" w:rsidRDefault="005E2638">
      <w:pPr>
        <w:pStyle w:val="a3"/>
      </w:pPr>
      <w:r>
        <w:rPr>
          <w:noProof/>
        </w:rPr>
        <w:pict>
          <v:shape id="_x0000_i1089" type="#_x0000_t75" style="width:34.5pt;height:21.75pt">
            <v:imagedata r:id="rId9" o:title=""/>
          </v:shape>
        </w:pict>
      </w:r>
      <w:r w:rsidR="002E45F4">
        <w:t>- толщина стенки отливки, см;</w:t>
      </w:r>
    </w:p>
    <w:p w:rsidR="0040204B" w:rsidRDefault="005E2638">
      <w:pPr>
        <w:pStyle w:val="a3"/>
      </w:pPr>
      <w:r>
        <w:rPr>
          <w:noProof/>
        </w:rPr>
        <w:pict>
          <v:shape id="_x0000_i1092" type="#_x0000_t75" style="width:30pt;height:21.75pt">
            <v:imagedata r:id="rId10" o:title=""/>
          </v:shape>
        </w:pict>
      </w:r>
      <w:r w:rsidR="002E45F4">
        <w:t xml:space="preserve">- температура заливки сплава, </w:t>
      </w:r>
      <w:r w:rsidR="002E45F4">
        <w:rPr>
          <w:rStyle w:val="symbol"/>
        </w:rPr>
        <w:sym w:font="Symbol" w:char="F0B0"/>
      </w:r>
      <w:r w:rsidR="002E45F4">
        <w:t>С.</w:t>
      </w:r>
    </w:p>
    <w:p w:rsidR="0040204B" w:rsidRDefault="002E45F4">
      <w:pPr>
        <w:pStyle w:val="a3"/>
      </w:pPr>
      <w:r>
        <w:t>Из условия V</w:t>
      </w:r>
      <w:r>
        <w:rPr>
          <w:vertAlign w:val="subscript"/>
        </w:rPr>
        <w:t>ф</w:t>
      </w:r>
      <w:r>
        <w:t xml:space="preserve"> ≥ V</w:t>
      </w:r>
      <w:r>
        <w:rPr>
          <w:vertAlign w:val="subscript"/>
        </w:rPr>
        <w:t>ф min</w:t>
      </w:r>
      <w:r>
        <w:t xml:space="preserve"> следует, что максимально допустимый расход оптимален и выбран правильно.</w:t>
      </w:r>
    </w:p>
    <w:p w:rsidR="0040204B" w:rsidRDefault="0040204B"/>
    <w:p w:rsidR="0040204B" w:rsidRPr="002E45F4" w:rsidRDefault="002E45F4">
      <w:pPr>
        <w:pStyle w:val="a3"/>
      </w:pPr>
      <w:r>
        <w:rPr>
          <w:b/>
          <w:bCs/>
          <w:u w:val="single"/>
        </w:rPr>
        <w:t>Расчет стояков</w:t>
      </w:r>
      <w:r>
        <w:rPr>
          <w:b/>
          <w:bCs/>
        </w:rPr>
        <w:t>.</w:t>
      </w:r>
    </w:p>
    <w:p w:rsidR="0040204B" w:rsidRDefault="002E45F4">
      <w:pPr>
        <w:pStyle w:val="a3"/>
      </w:pPr>
      <w:r>
        <w:t xml:space="preserve">В зависимости от массы отливки и ее высоты определяем размер стояка по табл. 11 [5] </w:t>
      </w:r>
      <w:r w:rsidR="005E2638">
        <w:rPr>
          <w:noProof/>
        </w:rPr>
        <w:pict>
          <v:shape id="_x0000_i1095" type="#_x0000_t75" style="width:21pt;height:21.75pt">
            <v:imagedata r:id="rId11" o:title=""/>
          </v:shape>
        </w:pict>
      </w:r>
      <w:r>
        <w:t xml:space="preserve">=12 мм, тогда площадь стояка </w:t>
      </w:r>
      <w:r w:rsidR="005E2638">
        <w:rPr>
          <w:noProof/>
        </w:rPr>
        <w:pict>
          <v:shape id="_x0000_i1098" type="#_x0000_t75" style="width:21pt;height:21pt">
            <v:imagedata r:id="rId12" o:title=""/>
          </v:shape>
        </w:pict>
      </w:r>
      <w:r>
        <w:t>=113 мм</w:t>
      </w:r>
      <w:r w:rsidR="005E2638">
        <w:rPr>
          <w:noProof/>
        </w:rPr>
        <w:pict>
          <v:shape id="_x0000_i1101" type="#_x0000_t75" style="width:9.75pt;height:18.75pt">
            <v:imagedata r:id="rId13" o:title=""/>
          </v:shape>
        </w:pict>
      </w:r>
      <w:r>
        <w:t>.</w:t>
      </w:r>
    </w:p>
    <w:p w:rsidR="0040204B" w:rsidRDefault="002E45F4">
      <w:pPr>
        <w:pStyle w:val="a3"/>
      </w:pPr>
      <w:r>
        <w:t>Максимально допустимый расход металла обеспечивается суммарной площадью поперечных сечений стояков:</w:t>
      </w:r>
    </w:p>
    <w:p w:rsidR="0040204B" w:rsidRDefault="005E2638">
      <w:pPr>
        <w:pStyle w:val="a3"/>
      </w:pPr>
      <w:r>
        <w:rPr>
          <w:noProof/>
        </w:rPr>
        <w:pict>
          <v:shape id="_x0000_i1104" type="#_x0000_t75" style="width:84.75pt;height:24pt">
            <v:imagedata r:id="rId14" o:title=""/>
          </v:shape>
        </w:pict>
      </w:r>
      <w:r w:rsidR="002E45F4">
        <w:t xml:space="preserve">=&gt; </w:t>
      </w:r>
      <w:r>
        <w:rPr>
          <w:noProof/>
        </w:rPr>
        <w:pict>
          <v:shape id="_x0000_i1107" type="#_x0000_t75" style="width:161.25pt;height:43.5pt">
            <v:imagedata r:id="rId15" o:title=""/>
          </v:shape>
        </w:pict>
      </w:r>
    </w:p>
    <w:p w:rsidR="0040204B" w:rsidRDefault="002E45F4">
      <w:pPr>
        <w:pStyle w:val="a3"/>
      </w:pPr>
      <w:r>
        <w:t xml:space="preserve">Такая скорость не должна превышать максимально допустимого значения скорости потока для данного стояка, определяется по табл.15 [3] </w:t>
      </w:r>
      <w:r w:rsidR="005E2638">
        <w:rPr>
          <w:noProof/>
        </w:rPr>
        <w:pict>
          <v:shape id="_x0000_i1110" type="#_x0000_t75" style="width:150.75pt;height:26.25pt">
            <v:imagedata r:id="rId16" o:title=""/>
          </v:shape>
        </w:pict>
      </w:r>
    </w:p>
    <w:p w:rsidR="0040204B" w:rsidRDefault="002E45F4">
      <w:pPr>
        <w:pStyle w:val="a3"/>
      </w:pPr>
      <w:r>
        <w:t xml:space="preserve">Условие </w:t>
      </w:r>
      <w:r w:rsidR="005E2638">
        <w:rPr>
          <w:noProof/>
        </w:rPr>
        <w:pict>
          <v:shape id="_x0000_i1113" type="#_x0000_t75" style="width:93.75pt;height:23.25pt">
            <v:imagedata r:id="rId17" o:title=""/>
          </v:shape>
        </w:pict>
      </w:r>
      <w:r>
        <w:t>не выполняется, следовательно, скорость потока не лежит в допустимых пределах, поскольку частично турбулентное движение в стояке не исключено.</w:t>
      </w:r>
    </w:p>
    <w:p w:rsidR="0040204B" w:rsidRDefault="0040204B"/>
    <w:p w:rsidR="0040204B" w:rsidRPr="002E45F4" w:rsidRDefault="002E45F4">
      <w:pPr>
        <w:pStyle w:val="a3"/>
      </w:pPr>
      <w:r>
        <w:rPr>
          <w:b/>
          <w:bCs/>
          <w:u w:val="single"/>
        </w:rPr>
        <w:t>Литниковая чаша</w:t>
      </w:r>
      <w:r>
        <w:rPr>
          <w:b/>
          <w:bCs/>
        </w:rPr>
        <w:t>.</w:t>
      </w:r>
    </w:p>
    <w:p w:rsidR="0040204B" w:rsidRDefault="002E45F4">
      <w:pPr>
        <w:pStyle w:val="a3"/>
      </w:pPr>
      <w:r>
        <w:t>Для заливки расплава мною была выбрана чаша с порогом, она снабжена двумя вертикальными ребрами, препятствующие циркуляции металла над стояком и затрудняют образование вихревой воронки. Порог ограничивает зону падения струи металла, способствует перемещению шлака вверх, на зеркало расплава и препятствует падению его в стояк сверху рис.30а [3].</w:t>
      </w:r>
    </w:p>
    <w:p w:rsidR="0040204B" w:rsidRDefault="0040204B"/>
    <w:p w:rsidR="0040204B" w:rsidRPr="002E45F4" w:rsidRDefault="002E45F4">
      <w:pPr>
        <w:pStyle w:val="a3"/>
      </w:pPr>
      <w:r>
        <w:rPr>
          <w:b/>
          <w:bCs/>
          <w:u w:val="single"/>
        </w:rPr>
        <w:t>Расчет коллектора</w:t>
      </w:r>
      <w:r>
        <w:rPr>
          <w:b/>
          <w:bCs/>
        </w:rPr>
        <w:t>.</w:t>
      </w:r>
    </w:p>
    <w:p w:rsidR="0040204B" w:rsidRDefault="002E45F4">
      <w:pPr>
        <w:pStyle w:val="a3"/>
      </w:pPr>
      <w:r>
        <w:t>Площадь поперечного сечения коллектора F</w:t>
      </w:r>
      <w:r>
        <w:rPr>
          <w:vertAlign w:val="subscript"/>
        </w:rPr>
        <w:t>к</w:t>
      </w:r>
      <w:r>
        <w:t xml:space="preserve"> определяют из определенной площади стояка с учетом принятого между ними соотношения </w:t>
      </w:r>
    </w:p>
    <w:p w:rsidR="0040204B" w:rsidRDefault="002E45F4">
      <w:pPr>
        <w:pStyle w:val="a3"/>
      </w:pPr>
      <w:r>
        <w:t>F</w:t>
      </w:r>
      <w:r>
        <w:rPr>
          <w:vertAlign w:val="subscript"/>
        </w:rPr>
        <w:t>к</w:t>
      </w:r>
      <w:r>
        <w:t xml:space="preserve"> = 2</w:t>
      </w:r>
      <w:r>
        <w:rPr>
          <w:rStyle w:val="symbol"/>
        </w:rPr>
        <w:sym w:font="Symbol" w:char="F0D7"/>
      </w:r>
      <w:r>
        <w:t>F</w:t>
      </w:r>
      <w:r>
        <w:rPr>
          <w:vertAlign w:val="subscript"/>
        </w:rPr>
        <w:t>с</w:t>
      </w:r>
      <w:r>
        <w:t xml:space="preserve"> = 2</w:t>
      </w:r>
      <w:r>
        <w:rPr>
          <w:rStyle w:val="symbol"/>
        </w:rPr>
        <w:sym w:font="Symbol" w:char="F0D7"/>
      </w:r>
      <w:r>
        <w:t>1,13 = 2,26 см</w:t>
      </w:r>
      <w:r>
        <w:rPr>
          <w:vertAlign w:val="superscript"/>
        </w:rPr>
        <w:t>2</w:t>
      </w:r>
      <w:r>
        <w:t>.</w:t>
      </w:r>
    </w:p>
    <w:p w:rsidR="0040204B" w:rsidRDefault="002E45F4">
      <w:pPr>
        <w:pStyle w:val="a3"/>
      </w:pPr>
      <w:r>
        <w:t>Фактическая скорость потока в коллекторе</w:t>
      </w:r>
    </w:p>
    <w:p w:rsidR="0040204B" w:rsidRDefault="005E2638">
      <w:pPr>
        <w:pStyle w:val="a3"/>
      </w:pPr>
      <w:r>
        <w:rPr>
          <w:noProof/>
        </w:rPr>
        <w:pict>
          <v:shape id="_x0000_i1116" type="#_x0000_t75" style="width:230.25pt;height:40.5pt">
            <v:imagedata r:id="rId18" o:title=""/>
          </v:shape>
        </w:pict>
      </w:r>
    </w:p>
    <w:p w:rsidR="0040204B" w:rsidRDefault="002E45F4">
      <w:pPr>
        <w:pStyle w:val="a3"/>
      </w:pPr>
      <w:r>
        <w:t>максимально допустимое значение табл.4 [5] V</w:t>
      </w:r>
      <w:r>
        <w:rPr>
          <w:vertAlign w:val="subscript"/>
        </w:rPr>
        <w:t>k max</w:t>
      </w:r>
      <w:r>
        <w:t xml:space="preserve"> = 495 см/c. Следовательно, условие V</w:t>
      </w:r>
      <w:r>
        <w:rPr>
          <w:vertAlign w:val="subscript"/>
        </w:rPr>
        <w:t>k</w:t>
      </w:r>
      <w:r>
        <w:t xml:space="preserve"> ≤ V</w:t>
      </w:r>
      <w:r>
        <w:rPr>
          <w:vertAlign w:val="subscript"/>
        </w:rPr>
        <w:t>k max</w:t>
      </w:r>
      <w:r>
        <w:t xml:space="preserve"> соблюдается.</w:t>
      </w:r>
    </w:p>
    <w:p w:rsidR="0040204B" w:rsidRDefault="002E45F4">
      <w:pPr>
        <w:pStyle w:val="a3"/>
      </w:pPr>
      <w:r>
        <w:t>Тогда размеры коллектора рис.3 [5]: высота коллектора 15 мм по табл.6 [5]. Основание трапеции 16 мм, верхняя сторона 14мм.</w:t>
      </w:r>
    </w:p>
    <w:p w:rsidR="0040204B" w:rsidRDefault="0040204B"/>
    <w:p w:rsidR="0040204B" w:rsidRPr="002E45F4" w:rsidRDefault="002E45F4">
      <w:pPr>
        <w:pStyle w:val="a3"/>
      </w:pPr>
      <w:r>
        <w:rPr>
          <w:b/>
          <w:bCs/>
          <w:u w:val="single"/>
        </w:rPr>
        <w:t>Расчет питателей</w:t>
      </w:r>
      <w:r>
        <w:rPr>
          <w:b/>
          <w:bCs/>
        </w:rPr>
        <w:t>.</w:t>
      </w:r>
    </w:p>
    <w:p w:rsidR="0040204B" w:rsidRDefault="002E45F4">
      <w:pPr>
        <w:pStyle w:val="a3"/>
      </w:pPr>
      <w:r>
        <w:t xml:space="preserve">Суммарную площадь поперечных сечений питателей: </w:t>
      </w:r>
    </w:p>
    <w:p w:rsidR="0040204B" w:rsidRDefault="005E2638">
      <w:pPr>
        <w:pStyle w:val="a3"/>
      </w:pPr>
      <w:r>
        <w:rPr>
          <w:noProof/>
        </w:rPr>
        <w:pict>
          <v:shape id="_x0000_i1119" type="#_x0000_t75" style="width:21.75pt;height:21pt">
            <v:imagedata r:id="rId19" o:title=""/>
          </v:shape>
        </w:pict>
      </w:r>
      <w:r w:rsidR="002E45F4">
        <w:t>= 3</w:t>
      </w:r>
      <w:r w:rsidR="002E45F4">
        <w:rPr>
          <w:rStyle w:val="symbol"/>
        </w:rPr>
        <w:sym w:font="Symbol" w:char="F0D7"/>
      </w:r>
      <w:r>
        <w:rPr>
          <w:noProof/>
        </w:rPr>
        <w:pict>
          <v:shape id="_x0000_i1122" type="#_x0000_t75" style="width:21pt;height:21pt">
            <v:imagedata r:id="rId12" o:title=""/>
          </v:shape>
        </w:pict>
      </w:r>
      <w:r w:rsidR="002E45F4">
        <w:t xml:space="preserve"> = 3</w:t>
      </w:r>
      <w:r w:rsidR="002E45F4">
        <w:rPr>
          <w:rStyle w:val="symbol"/>
        </w:rPr>
        <w:sym w:font="Symbol" w:char="F0D7"/>
      </w:r>
      <w:r w:rsidR="002E45F4">
        <w:t>1,13 = 3,39 см</w:t>
      </w:r>
      <w:r w:rsidR="002E45F4">
        <w:rPr>
          <w:vertAlign w:val="superscript"/>
        </w:rPr>
        <w:t>2</w:t>
      </w:r>
      <w:r w:rsidR="002E45F4">
        <w:t>.</w:t>
      </w:r>
    </w:p>
    <w:p w:rsidR="0040204B" w:rsidRDefault="002E45F4">
      <w:pPr>
        <w:pStyle w:val="a3"/>
      </w:pPr>
      <w:r>
        <w:t>Площадь поперечного сечения одного питателя:</w:t>
      </w:r>
    </w:p>
    <w:p w:rsidR="0040204B" w:rsidRDefault="005E2638">
      <w:pPr>
        <w:pStyle w:val="a3"/>
      </w:pPr>
      <w:r>
        <w:rPr>
          <w:noProof/>
        </w:rPr>
        <w:pict>
          <v:shape id="_x0000_i1125" type="#_x0000_t75" style="width:150.75pt;height:35.25pt">
            <v:imagedata r:id="rId20" o:title=""/>
          </v:shape>
        </w:pict>
      </w:r>
      <w:r w:rsidR="002E45F4">
        <w:t>,</w:t>
      </w:r>
    </w:p>
    <w:p w:rsidR="0040204B" w:rsidRDefault="002E45F4">
      <w:pPr>
        <w:pStyle w:val="a3"/>
      </w:pPr>
      <w:r>
        <w:t xml:space="preserve">где </w:t>
      </w:r>
    </w:p>
    <w:p w:rsidR="0040204B" w:rsidRDefault="002E45F4">
      <w:pPr>
        <w:pStyle w:val="a3"/>
      </w:pPr>
      <w:r>
        <w:t>n - число питателей.</w:t>
      </w:r>
    </w:p>
    <w:p w:rsidR="0040204B" w:rsidRDefault="002E45F4">
      <w:pPr>
        <w:pStyle w:val="a3"/>
      </w:pPr>
      <w:r>
        <w:t>Толщина питателя δ</w:t>
      </w:r>
      <w:r>
        <w:rPr>
          <w:vertAlign w:val="subscript"/>
        </w:rPr>
        <w:t>п</w:t>
      </w:r>
      <w:r>
        <w:t xml:space="preserve"> рассчитывается, исходя из условий предотвращения засоса шлака: </w:t>
      </w:r>
    </w:p>
    <w:p w:rsidR="0040204B" w:rsidRDefault="005E2638">
      <w:pPr>
        <w:pStyle w:val="a3"/>
      </w:pPr>
      <w:r>
        <w:rPr>
          <w:noProof/>
        </w:rPr>
        <w:pict>
          <v:shape id="_x0000_i1128" type="#_x0000_t75" style="width:120pt;height:37.5pt">
            <v:imagedata r:id="rId21" o:title=""/>
          </v:shape>
        </w:pict>
      </w:r>
      <w:r w:rsidR="002E45F4">
        <w:t>мм.</w:t>
      </w:r>
    </w:p>
    <w:p w:rsidR="0040204B" w:rsidRDefault="002E45F4">
      <w:pPr>
        <w:pStyle w:val="a3"/>
      </w:pPr>
      <w:r>
        <w:t>Ширина питателя 14 мм (основание трапеции), другая сторона 10 мм.</w:t>
      </w:r>
    </w:p>
    <w:p w:rsidR="0040204B" w:rsidRDefault="0040204B"/>
    <w:p w:rsidR="0040204B" w:rsidRPr="002E45F4" w:rsidRDefault="002E45F4">
      <w:pPr>
        <w:pStyle w:val="a3"/>
      </w:pPr>
      <w:r>
        <w:rPr>
          <w:b/>
          <w:bCs/>
          <w:u w:val="single"/>
        </w:rPr>
        <w:t>Другие элементы конструкции нижней литниковой системы</w:t>
      </w:r>
      <w:r>
        <w:rPr>
          <w:b/>
          <w:bCs/>
        </w:rPr>
        <w:t>.</w:t>
      </w:r>
    </w:p>
    <w:p w:rsidR="0040204B" w:rsidRDefault="002E45F4">
      <w:pPr>
        <w:pStyle w:val="a3"/>
      </w:pPr>
      <w:r>
        <w:t>Радиус перехода чаша-стояк и стояк-зумпф:</w:t>
      </w:r>
    </w:p>
    <w:p w:rsidR="0040204B" w:rsidRDefault="005E2638">
      <w:pPr>
        <w:pStyle w:val="a3"/>
      </w:pPr>
      <w:r>
        <w:rPr>
          <w:noProof/>
        </w:rPr>
        <w:pict>
          <v:shape id="_x0000_i1131" type="#_x0000_t75" style="width:98.25pt;height:38.25pt">
            <v:imagedata r:id="rId22" o:title=""/>
          </v:shape>
        </w:pict>
      </w:r>
      <w:r w:rsidR="002E45F4">
        <w:t>мм.</w:t>
      </w:r>
    </w:p>
    <w:p w:rsidR="0040204B" w:rsidRDefault="002E45F4">
      <w:pPr>
        <w:pStyle w:val="a3"/>
      </w:pPr>
      <w:r>
        <w:t>Радиус перехода питатель-коллектор, равен толщине питателя.</w:t>
      </w:r>
    </w:p>
    <w:p w:rsidR="0040204B" w:rsidRDefault="002E45F4">
      <w:pPr>
        <w:pStyle w:val="a3"/>
      </w:pPr>
      <w:r>
        <w:t>Радиус закруглений коллектора:</w:t>
      </w:r>
    </w:p>
    <w:p w:rsidR="0040204B" w:rsidRDefault="005E2638">
      <w:pPr>
        <w:pStyle w:val="a3"/>
      </w:pPr>
      <w:r>
        <w:rPr>
          <w:noProof/>
        </w:rPr>
        <w:pict>
          <v:shape id="_x0000_i1134" type="#_x0000_t75" style="width:204pt;height:21pt">
            <v:imagedata r:id="rId23" o:title=""/>
          </v:shape>
        </w:pict>
      </w:r>
      <w:r w:rsidR="002E45F4">
        <w:t>мм.</w:t>
      </w:r>
    </w:p>
    <w:p w:rsidR="0040204B" w:rsidRDefault="002E45F4">
      <w:pPr>
        <w:pStyle w:val="a3"/>
      </w:pPr>
      <w:r>
        <w:t>Малый радиус зумпфа:</w:t>
      </w:r>
    </w:p>
    <w:p w:rsidR="0040204B" w:rsidRDefault="005E2638">
      <w:pPr>
        <w:pStyle w:val="a3"/>
      </w:pPr>
      <w:r>
        <w:rPr>
          <w:noProof/>
        </w:rPr>
        <w:pict>
          <v:shape id="_x0000_i1137" type="#_x0000_t75" style="width:161.25pt;height:21pt">
            <v:imagedata r:id="rId24" o:title=""/>
          </v:shape>
        </w:pict>
      </w:r>
      <w:r w:rsidR="002E45F4">
        <w:t>мм.</w:t>
      </w:r>
    </w:p>
    <w:p w:rsidR="0040204B" w:rsidRDefault="002E45F4">
      <w:pPr>
        <w:pStyle w:val="a3"/>
      </w:pPr>
      <w:r>
        <w:t>Большой диаметр зумпфа:</w:t>
      </w:r>
    </w:p>
    <w:p w:rsidR="0040204B" w:rsidRDefault="005E2638">
      <w:pPr>
        <w:pStyle w:val="a3"/>
      </w:pPr>
      <w:r>
        <w:rPr>
          <w:noProof/>
        </w:rPr>
        <w:pict>
          <v:shape id="_x0000_i1140" type="#_x0000_t75" style="width:141pt;height:21pt">
            <v:imagedata r:id="rId25" o:title=""/>
          </v:shape>
        </w:pict>
      </w:r>
      <w:r w:rsidR="002E45F4">
        <w:t>мм.</w:t>
      </w:r>
    </w:p>
    <w:p w:rsidR="0040204B" w:rsidRDefault="0040204B"/>
    <w:p w:rsidR="0040204B" w:rsidRPr="002E45F4" w:rsidRDefault="002E45F4">
      <w:pPr>
        <w:pStyle w:val="a3"/>
      </w:pPr>
      <w:r>
        <w:rPr>
          <w:b/>
          <w:bCs/>
          <w:u w:val="single"/>
        </w:rPr>
        <w:t>Расчет прибыли</w:t>
      </w:r>
      <w:r>
        <w:rPr>
          <w:b/>
          <w:bCs/>
        </w:rPr>
        <w:t>.</w:t>
      </w:r>
    </w:p>
    <w:p w:rsidR="0040204B" w:rsidRDefault="002E45F4">
      <w:pPr>
        <w:pStyle w:val="a3"/>
      </w:pPr>
      <w:r>
        <w:t>Расчет прибыли произведем по методу вписанных сфер. Т.е. одна сфера будет вписана в основание прибыли, другая – в тепловой узел, питаемый прибылью. Типы расчетных прибылей и расчетные формулы приведены в табл.18 [3].</w:t>
      </w:r>
    </w:p>
    <w:p w:rsidR="0040204B" w:rsidRDefault="002E45F4">
      <w:pPr>
        <w:pStyle w:val="a3"/>
      </w:pPr>
      <w:r>
        <w:t xml:space="preserve">Исходные данные: </w:t>
      </w:r>
      <w:r w:rsidR="005E2638">
        <w:rPr>
          <w:noProof/>
        </w:rPr>
        <w:pict>
          <v:shape id="_x0000_i1143" type="#_x0000_t75" style="width:24.75pt;height:21pt">
            <v:imagedata r:id="rId26" o:title=""/>
          </v:shape>
        </w:pict>
      </w:r>
      <w:r>
        <w:t>=22 мм - диаметр теплового узла.</w:t>
      </w:r>
    </w:p>
    <w:p w:rsidR="0040204B" w:rsidRDefault="002E45F4">
      <w:pPr>
        <w:pStyle w:val="a3"/>
      </w:pPr>
      <w:r>
        <w:t>Диаметр прибыли:</w:t>
      </w:r>
    </w:p>
    <w:p w:rsidR="0040204B" w:rsidRDefault="005E2638">
      <w:pPr>
        <w:pStyle w:val="a3"/>
      </w:pPr>
      <w:r>
        <w:rPr>
          <w:noProof/>
        </w:rPr>
        <w:pict>
          <v:shape id="_x0000_i1146" type="#_x0000_t75" style="width:201pt;height:21pt">
            <v:imagedata r:id="rId27" o:title=""/>
          </v:shape>
        </w:pict>
      </w:r>
      <w:r w:rsidR="002E45F4">
        <w:t>мм.</w:t>
      </w:r>
    </w:p>
    <w:p w:rsidR="0040204B" w:rsidRDefault="002E45F4">
      <w:pPr>
        <w:pStyle w:val="a3"/>
      </w:pPr>
      <w:r>
        <w:t>Высота прибыли:</w:t>
      </w:r>
    </w:p>
    <w:p w:rsidR="0040204B" w:rsidRDefault="005E2638">
      <w:pPr>
        <w:pStyle w:val="a3"/>
      </w:pPr>
      <w:r>
        <w:rPr>
          <w:noProof/>
        </w:rPr>
        <w:pict>
          <v:shape id="_x0000_i1149" type="#_x0000_t75" style="width:205.5pt;height:21pt">
            <v:imagedata r:id="rId28" o:title=""/>
          </v:shape>
        </w:pict>
      </w:r>
      <w:r w:rsidR="002E45F4">
        <w:t>мм.</w:t>
      </w:r>
    </w:p>
    <w:p w:rsidR="0040204B" w:rsidRDefault="0040204B"/>
    <w:p w:rsidR="0040204B" w:rsidRDefault="002E45F4">
      <w:pPr>
        <w:pStyle w:val="2"/>
      </w:pPr>
      <w:r>
        <w:t>4. КОНСТРУИРОВАНИЕ МОДЕЛИ.</w:t>
      </w:r>
    </w:p>
    <w:p w:rsidR="0040204B" w:rsidRDefault="002E45F4">
      <w:pPr>
        <w:pStyle w:val="2"/>
      </w:pPr>
      <w:r>
        <w:t>Конструирование модели состоит из выбора плоскости разъема модели (если требуется), определение рабочих и нерабочих поверхностей моделей, материал модели, толщина стенки, возможные уклоны, а также элементы фиксации к подмодельной плите при формовке.</w:t>
      </w:r>
    </w:p>
    <w:p w:rsidR="0040204B" w:rsidRPr="002E45F4" w:rsidRDefault="002E45F4">
      <w:pPr>
        <w:pStyle w:val="a3"/>
      </w:pPr>
      <w:r>
        <w:t>Положение модели в форме было выбрано раннее, модель, не имеет разъемов. С учетом назначенных выше припусков на механическую обработку необходимо установить уклон для модели в плюс – минус. Сплав МЛ5 имеет линейную усадку 1,2% табл. 17 [3], тогда необходимо назначить припуск с учетом усадки, кроме поверхностей, оформляемых болваном. Уклоны на модельные комплекты для получения отливок в песчаных формах согласно ГОСТ 3212-80, что соответствует не более 3</w:t>
      </w:r>
      <w:r>
        <w:rPr>
          <w:rStyle w:val="symbol"/>
        </w:rPr>
        <w:sym w:font="Symbol" w:char="F0B0"/>
      </w:r>
      <w:r>
        <w:t xml:space="preserve"> в зависимости от высоты модели. Материал модели сплав АЛ2, позволяет делать до 45000 съемов при машинном способе формовки. Минимальная толщина стенки модели – 4 мм, табл.4 [3], в зависимости от сплава и приведенного размера отливки. Модель крепится к подмодельной плите 4-мя винтами М12 по ГОСТу 1491-72.</w:t>
      </w:r>
    </w:p>
    <w:p w:rsidR="0040204B" w:rsidRDefault="002E45F4">
      <w:pPr>
        <w:pStyle w:val="a3"/>
      </w:pPr>
      <w:r>
        <w:t xml:space="preserve">Вторая модель, задача которой – оформление отверстий и наружного контура, выполнена аналогично первой, кроме отверстий. Первая модель, рассмотренная в курсовой работе, оформляет внутренний контур, и формуется на пресс машине. </w:t>
      </w:r>
    </w:p>
    <w:p w:rsidR="0040204B" w:rsidRDefault="0040204B"/>
    <w:p w:rsidR="0040204B" w:rsidRPr="002E45F4" w:rsidRDefault="002E45F4">
      <w:pPr>
        <w:pStyle w:val="a3"/>
      </w:pPr>
      <w:r>
        <w:rPr>
          <w:b/>
          <w:bCs/>
          <w:u w:val="single"/>
        </w:rPr>
        <w:t>5. Подбор инвентаря и оборудования</w:t>
      </w:r>
      <w:r>
        <w:t>.</w:t>
      </w:r>
    </w:p>
    <w:p w:rsidR="0040204B" w:rsidRDefault="002E45F4">
      <w:pPr>
        <w:pStyle w:val="a3"/>
      </w:pPr>
      <w:r>
        <w:rPr>
          <w:u w:val="single"/>
        </w:rPr>
        <w:t>Выбор опоки</w:t>
      </w:r>
      <w:r>
        <w:rPr>
          <w:b/>
          <w:bCs/>
        </w:rPr>
        <w:t xml:space="preserve">. </w:t>
      </w:r>
      <w:r>
        <w:t>Зависимость толщины слоя формовочной смеси на различных участках формы от массы отливки приведена в табл.27 [2].</w:t>
      </w:r>
    </w:p>
    <w:p w:rsidR="0040204B" w:rsidRDefault="002E45F4">
      <w:pPr>
        <w:pStyle w:val="a3"/>
      </w:pPr>
      <w:r>
        <w:t>Расстояние:</w:t>
      </w:r>
    </w:p>
    <w:p w:rsidR="0040204B" w:rsidRDefault="002E45F4">
      <w:pPr>
        <w:pStyle w:val="a3"/>
        <w:numPr>
          <w:ilvl w:val="0"/>
          <w:numId w:val="3"/>
        </w:numPr>
        <w:ind w:firstLine="480"/>
      </w:pPr>
      <w:r>
        <w:t>от верха модели до верха опоки – 40 мм;</w:t>
      </w:r>
    </w:p>
    <w:p w:rsidR="0040204B" w:rsidRDefault="002E45F4">
      <w:pPr>
        <w:pStyle w:val="a3"/>
        <w:numPr>
          <w:ilvl w:val="0"/>
          <w:numId w:val="3"/>
        </w:numPr>
        <w:ind w:firstLine="480"/>
      </w:pPr>
      <w:r>
        <w:t>от низа модели до низа опоки – 50 мм;</w:t>
      </w:r>
    </w:p>
    <w:p w:rsidR="0040204B" w:rsidRDefault="002E45F4">
      <w:pPr>
        <w:pStyle w:val="a3"/>
        <w:numPr>
          <w:ilvl w:val="0"/>
          <w:numId w:val="3"/>
        </w:numPr>
        <w:ind w:firstLine="480"/>
      </w:pPr>
      <w:r>
        <w:t>от модели до стенки опоки –20 мм;</w:t>
      </w:r>
    </w:p>
    <w:p w:rsidR="0040204B" w:rsidRDefault="002E45F4">
      <w:pPr>
        <w:pStyle w:val="a3"/>
        <w:numPr>
          <w:ilvl w:val="0"/>
          <w:numId w:val="3"/>
        </w:numPr>
        <w:ind w:firstLine="480"/>
      </w:pPr>
      <w:r>
        <w:t>между моделями – 30 мм;</w:t>
      </w:r>
    </w:p>
    <w:p w:rsidR="0040204B" w:rsidRDefault="002E45F4">
      <w:pPr>
        <w:pStyle w:val="a3"/>
        <w:numPr>
          <w:ilvl w:val="0"/>
          <w:numId w:val="3"/>
        </w:numPr>
        <w:ind w:firstLine="480"/>
      </w:pPr>
      <w:r>
        <w:t>между моделью и шлакоуловителем – 30 мм.</w:t>
      </w:r>
    </w:p>
    <w:p w:rsidR="0040204B" w:rsidRDefault="002E45F4">
      <w:pPr>
        <w:pStyle w:val="a3"/>
      </w:pPr>
      <w:r>
        <w:t>Из соображений экономии формовочного материала, возможно получение сразу четырех отливок, в опоке 600х500х300. Выбираем стандартную опоку 0272-0012.</w:t>
      </w:r>
    </w:p>
    <w:p w:rsidR="0040204B" w:rsidRDefault="002E45F4">
      <w:pPr>
        <w:pStyle w:val="a3"/>
      </w:pPr>
      <w:r>
        <w:rPr>
          <w:u w:val="single"/>
        </w:rPr>
        <w:t>Подмодельная плита</w:t>
      </w:r>
      <w:r>
        <w:t>. Согласно ГОСТ 20088-74 под соответствующую опоку выбираем подмодельную плиту 0280-0221. На которой будут установлены 4 модели, а также некоторые элементы литниковой системы.</w:t>
      </w:r>
    </w:p>
    <w:p w:rsidR="0040204B" w:rsidRDefault="002E45F4">
      <w:pPr>
        <w:pStyle w:val="a3"/>
      </w:pPr>
      <w:r>
        <w:rPr>
          <w:u w:val="single"/>
        </w:rPr>
        <w:t>Формовка.</w:t>
      </w:r>
      <w:r>
        <w:t xml:space="preserve"> Для уплотнения формы в сборе используется импульсная формовочная машина с указанным раннее размером опоки</w:t>
      </w:r>
    </w:p>
    <w:p w:rsidR="0040204B" w:rsidRDefault="0040204B"/>
    <w:p w:rsidR="0040204B" w:rsidRDefault="002E45F4">
      <w:pPr>
        <w:pStyle w:val="2"/>
      </w:pPr>
      <w:r>
        <w:t>6. ФОРМОВОЧНАЯ МАТЕРИАЛЫ.</w:t>
      </w:r>
    </w:p>
    <w:p w:rsidR="0040204B" w:rsidRPr="002E45F4" w:rsidRDefault="002E45F4">
      <w:pPr>
        <w:pStyle w:val="a3"/>
      </w:pPr>
      <w:r>
        <w:t>Все магниевые сплавы в жидком состояние активно взаимодействуют с формой, поэтому кварцевые или полужирные пески и глины должны отчищаться от угля, торфа, других материалов органического происхождения. Поэтому для сохранения физических и технологических свойств формовочных и стержневых смесей необходимо:</w:t>
      </w:r>
    </w:p>
    <w:p w:rsidR="0040204B" w:rsidRDefault="002E45F4">
      <w:pPr>
        <w:pStyle w:val="a3"/>
        <w:numPr>
          <w:ilvl w:val="0"/>
          <w:numId w:val="4"/>
        </w:numPr>
        <w:ind w:firstLine="480"/>
      </w:pPr>
      <w:r>
        <w:t>просушивать, просеивать и охлаждать кварцевые пески до температуры не выше 30</w:t>
      </w:r>
      <w:r>
        <w:rPr>
          <w:rStyle w:val="symbol"/>
        </w:rPr>
        <w:sym w:font="Symbol" w:char="F0B0"/>
      </w:r>
      <w:r>
        <w:t>С;</w:t>
      </w:r>
    </w:p>
    <w:p w:rsidR="0040204B" w:rsidRDefault="002E45F4">
      <w:pPr>
        <w:pStyle w:val="a3"/>
        <w:numPr>
          <w:ilvl w:val="0"/>
          <w:numId w:val="4"/>
        </w:numPr>
        <w:ind w:firstLine="480"/>
      </w:pPr>
      <w:r>
        <w:t>просеивать полужирные формовочные пески через сито с размером ячеек 6-10 мм;</w:t>
      </w:r>
    </w:p>
    <w:p w:rsidR="0040204B" w:rsidRDefault="002E45F4">
      <w:pPr>
        <w:pStyle w:val="a3"/>
        <w:numPr>
          <w:ilvl w:val="0"/>
          <w:numId w:val="4"/>
        </w:numPr>
        <w:ind w:firstLine="480"/>
      </w:pPr>
      <w:r>
        <w:t>применять бентонит и глины в виде готовых порошков с размерами частиц не крупнее 50 мкм или в виде суспензий определенной концентрации.</w:t>
      </w:r>
    </w:p>
    <w:p w:rsidR="0040204B" w:rsidRDefault="002E45F4">
      <w:pPr>
        <w:pStyle w:val="a3"/>
      </w:pPr>
      <w:r>
        <w:t>Для производства отливок из заданного сплава воспользуемся табл.25 и 26 [1]. Из которой выберем смесь Ф-2,на основании умеренной влажности и газопроницаемости, с высокой прочностью, со следующими свойствами:</w:t>
      </w:r>
    </w:p>
    <w:p w:rsidR="0040204B" w:rsidRDefault="002E45F4">
      <w:pPr>
        <w:pStyle w:val="a3"/>
      </w:pPr>
      <w:r>
        <w:t>влажность – 4-5%;</w:t>
      </w:r>
    </w:p>
    <w:p w:rsidR="0040204B" w:rsidRDefault="002E45F4">
      <w:pPr>
        <w:pStyle w:val="a3"/>
      </w:pPr>
      <w:r>
        <w:t>газопроницаемость – 45-90;</w:t>
      </w:r>
    </w:p>
    <w:p w:rsidR="0040204B" w:rsidRDefault="005E2638">
      <w:pPr>
        <w:pStyle w:val="a3"/>
      </w:pPr>
      <w:r>
        <w:rPr>
          <w:noProof/>
        </w:rPr>
        <w:pict>
          <v:shape id="_x0000_i1152" type="#_x0000_t75" style="width:21.75pt;height:21pt">
            <v:imagedata r:id="rId29" o:title=""/>
          </v:shape>
        </w:pict>
      </w:r>
      <w:r w:rsidR="002E45F4">
        <w:t>(по сырому) – 0,4-0,7 кгс/мм</w:t>
      </w:r>
      <w:r>
        <w:rPr>
          <w:noProof/>
        </w:rPr>
        <w:pict>
          <v:shape id="_x0000_i1155" type="#_x0000_t75" style="width:9.75pt;height:18.75pt">
            <v:imagedata r:id="rId30" o:title=""/>
          </v:shape>
        </w:pict>
      </w:r>
      <w:r w:rsidR="002E45F4">
        <w:t>.</w:t>
      </w:r>
    </w:p>
    <w:p w:rsidR="0040204B" w:rsidRDefault="002E45F4">
      <w:pPr>
        <w:pStyle w:val="a3"/>
      </w:pPr>
      <w:r>
        <w:t>Состав формовочной смеси.</w:t>
      </w:r>
    </w:p>
    <w:p w:rsidR="0040204B" w:rsidRDefault="002E45F4">
      <w:pPr>
        <w:pStyle w:val="a3"/>
      </w:pPr>
      <w:r>
        <w:t>Исходный состав: песок ТО16А или ТО10А – 97-99%, бентонит - 1-3%, присадка ВМ – 4-7%.</w:t>
      </w:r>
    </w:p>
    <w:p w:rsidR="0040204B" w:rsidRDefault="002E45F4">
      <w:pPr>
        <w:pStyle w:val="a3"/>
      </w:pPr>
      <w:r>
        <w:t>Состав смеси для освежения аналогичен исходному.</w:t>
      </w:r>
    </w:p>
    <w:p w:rsidR="0040204B" w:rsidRDefault="002E45F4">
      <w:pPr>
        <w:pStyle w:val="a3"/>
      </w:pPr>
      <w:r>
        <w:t>Рабочий состав – оборотная смесь – 90-95%, освежающая смесь – 5-10%, вода – до нормы.</w:t>
      </w:r>
    </w:p>
    <w:p w:rsidR="0040204B" w:rsidRDefault="002E45F4">
      <w:pPr>
        <w:pStyle w:val="a3"/>
      </w:pPr>
      <w:r>
        <w:t>Для отливки с большой высотой согласно ГОСТ 10136-62 в формовочную смесь необходимо добавлять смесь диэтиленгликоля, которая предупреждает осыпание формы. влажность регулируется присадкой ВМ, при увеличение присадки влажность смеси необходимо поддерживать на нижнем уровне.</w:t>
      </w:r>
    </w:p>
    <w:p w:rsidR="0040204B" w:rsidRDefault="0040204B"/>
    <w:p w:rsidR="0040204B" w:rsidRDefault="002E45F4">
      <w:pPr>
        <w:pStyle w:val="2"/>
      </w:pPr>
      <w:r>
        <w:t>7. ВЫБОР ПЛАВИЛЬНОГО ОБОРУДОВАНИЯ.</w:t>
      </w:r>
    </w:p>
    <w:p w:rsidR="0040204B" w:rsidRPr="002E45F4" w:rsidRDefault="002E45F4">
      <w:pPr>
        <w:pStyle w:val="a3"/>
      </w:pPr>
      <w:r>
        <w:rPr>
          <w:b/>
          <w:bCs/>
          <w:u w:val="single"/>
        </w:rPr>
        <w:t>Плавильная печь</w:t>
      </w:r>
      <w:r>
        <w:rPr>
          <w:b/>
          <w:bCs/>
        </w:rPr>
        <w:t xml:space="preserve">. </w:t>
      </w:r>
      <w:r>
        <w:t xml:space="preserve">Мною была выбрана индукционная тигельная печь с вместимостью до 1500 кг, мощностью около 300 кВт, высокой производительностью до 1000 кг/ч, КПД – 85%, низким расходом электроэнергии – до 0,57 кВт </w:t>
      </w:r>
      <w:r>
        <w:rPr>
          <w:rStyle w:val="symbol"/>
        </w:rPr>
        <w:sym w:font="Symbol" w:char="F0D7"/>
      </w:r>
      <w:r>
        <w:t>ч/кг, низким угаром металла – 2-3% от массы шихты, стойкостью тигля – 250 плавок.</w:t>
      </w:r>
    </w:p>
    <w:p w:rsidR="0040204B" w:rsidRDefault="002E45F4">
      <w:pPr>
        <w:pStyle w:val="a3"/>
      </w:pPr>
      <w:r>
        <w:t>Преимущества выбранной печи:</w:t>
      </w:r>
    </w:p>
    <w:p w:rsidR="0040204B" w:rsidRDefault="002E45F4">
      <w:pPr>
        <w:pStyle w:val="a3"/>
        <w:numPr>
          <w:ilvl w:val="0"/>
          <w:numId w:val="5"/>
        </w:numPr>
        <w:ind w:firstLine="480"/>
      </w:pPr>
      <w:r>
        <w:t>процесс расплавления металлической шихты осуществляется в металлическом тигле, который служит и как емкость, и как нагревательный элемент, что существенно экономит электроэнергию;</w:t>
      </w:r>
    </w:p>
    <w:p w:rsidR="0040204B" w:rsidRDefault="002E45F4">
      <w:pPr>
        <w:pStyle w:val="a3"/>
        <w:numPr>
          <w:ilvl w:val="0"/>
          <w:numId w:val="5"/>
        </w:numPr>
        <w:ind w:firstLine="480"/>
      </w:pPr>
      <w:r>
        <w:t>отношение зеркала ванны к высоте – минимально, что позволяет снизить угар;</w:t>
      </w:r>
    </w:p>
    <w:p w:rsidR="0040204B" w:rsidRDefault="002E45F4">
      <w:pPr>
        <w:pStyle w:val="a3"/>
        <w:numPr>
          <w:ilvl w:val="0"/>
          <w:numId w:val="5"/>
        </w:numPr>
        <w:ind w:firstLine="480"/>
      </w:pPr>
      <w:r>
        <w:t>процесс перемешивания – автоматический, под действием электродинамических сил, что позволяет получать равномерный по составу расплав;</w:t>
      </w:r>
    </w:p>
    <w:p w:rsidR="0040204B" w:rsidRDefault="002E45F4">
      <w:pPr>
        <w:pStyle w:val="a3"/>
        <w:numPr>
          <w:ilvl w:val="0"/>
          <w:numId w:val="5"/>
        </w:numPr>
        <w:ind w:firstLine="480"/>
      </w:pPr>
      <w:r>
        <w:t>более благоприятные условия труда, для работающего персонала.</w:t>
      </w:r>
    </w:p>
    <w:p w:rsidR="0040204B" w:rsidRDefault="002E45F4">
      <w:pPr>
        <w:pStyle w:val="a3"/>
      </w:pPr>
      <w:r>
        <w:rPr>
          <w:b/>
          <w:bCs/>
          <w:u w:val="single"/>
        </w:rPr>
        <w:t>Вопросы плавки</w:t>
      </w:r>
      <w:r>
        <w:rPr>
          <w:b/>
          <w:bCs/>
        </w:rPr>
        <w:t>.</w:t>
      </w:r>
      <w:r>
        <w:t xml:space="preserve"> При плавке магниевых сплавов, их необходимо защищать от окисления и насыщения водородом, т.к. это может привести к образованию микропористости. Рассмотренная плавка в данной работе осуществляется в стационарных тиглях моно процессом. Шихтовые материалы перед плавкой должны быть очищены от продуктов коррозии, масла и других загрязнений. Возврат собственного производства очищается на дробеструйных установках. Порядок загрузки шихтовых материалов: магний и возврат, лигатуры, алюминий, цинк, кадмий. После присадки легирующих элементов сплав перемешивают 5-6 минут и отбирают пробы для определения химического состава. В тигле шихта нагревается до температуры 400-500</w:t>
      </w:r>
      <w:r>
        <w:rPr>
          <w:rStyle w:val="symbol"/>
        </w:rPr>
        <w:sym w:font="Symbol" w:char="F0B0"/>
      </w:r>
      <w:r>
        <w:t>С, после чего загружается флюс ВИ-2 в количестве 10% от массы шихты. После того, как флюс расплавляется, в расплав загружается шихта небольшими порциями. Далее сплав нагревают до 700-720</w:t>
      </w:r>
      <w:r>
        <w:rPr>
          <w:rStyle w:val="symbol"/>
        </w:rPr>
        <w:sym w:font="Symbol" w:char="F0B0"/>
      </w:r>
      <w:r>
        <w:t>С, проводят рафинирование и модифицирование. Сплав выстаивают 10-15 минут, после чего разливают по формам.</w:t>
      </w:r>
    </w:p>
    <w:p w:rsidR="0040204B" w:rsidRDefault="002E45F4">
      <w:pPr>
        <w:pStyle w:val="a3"/>
      </w:pPr>
      <w:r>
        <w:rPr>
          <w:b/>
          <w:bCs/>
          <w:u w:val="single"/>
        </w:rPr>
        <w:t>Расчет шихтовых материалов</w:t>
      </w:r>
      <w:r>
        <w:rPr>
          <w:b/>
          <w:bCs/>
        </w:rPr>
        <w:t>.</w:t>
      </w:r>
    </w:p>
    <w:p w:rsidR="0040204B" w:rsidRDefault="002E45F4">
      <w:pPr>
        <w:pStyle w:val="a3"/>
      </w:pPr>
      <w:r>
        <w:t>Табл.1. Состав сплава МЛ5, согласно ГОСТ 2856-78: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</w:tblGrid>
      <w:tr w:rsidR="0040204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Mn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Zn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Si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Fe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Cu</w:t>
            </w:r>
          </w:p>
        </w:tc>
      </w:tr>
      <w:tr w:rsidR="0040204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7,5-9,0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0,15-0,5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0,2-0,8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Pr="002E45F4" w:rsidRDefault="002E45F4">
            <w:pPr>
              <w:pStyle w:val="a3"/>
            </w:pPr>
            <w:r w:rsidRPr="002E45F4">
              <w:t>&lt;= 0,25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Pr="002E45F4" w:rsidRDefault="002E45F4">
            <w:pPr>
              <w:pStyle w:val="a3"/>
            </w:pPr>
            <w:r w:rsidRPr="002E45F4">
              <w:t>&lt;= 0,06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Pr="002E45F4" w:rsidRDefault="002E45F4">
            <w:pPr>
              <w:pStyle w:val="a3"/>
            </w:pPr>
            <w:r w:rsidRPr="002E45F4">
              <w:t>&lt;= 0,1</w:t>
            </w:r>
          </w:p>
        </w:tc>
      </w:tr>
    </w:tbl>
    <w:p w:rsidR="0040204B" w:rsidRDefault="0040204B"/>
    <w:p w:rsidR="0040204B" w:rsidRPr="002E45F4" w:rsidRDefault="002E45F4">
      <w:pPr>
        <w:pStyle w:val="a3"/>
      </w:pPr>
      <w:r>
        <w:t>Исходные материалы:</w:t>
      </w:r>
    </w:p>
    <w:p w:rsidR="0040204B" w:rsidRDefault="002E45F4">
      <w:pPr>
        <w:pStyle w:val="a3"/>
      </w:pPr>
      <w:r>
        <w:t>Магний Мг95, технический алюминий А8, возврат собственного производства, цинк Ц1, лигатура Mg-Mn.</w:t>
      </w:r>
    </w:p>
    <w:p w:rsidR="0040204B" w:rsidRDefault="002E45F4">
      <w:pPr>
        <w:pStyle w:val="a3"/>
      </w:pPr>
      <w:r>
        <w:t>Табл.2. Состав исходных шихтовых материалов.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80"/>
        <w:gridCol w:w="80"/>
        <w:gridCol w:w="80"/>
        <w:gridCol w:w="80"/>
        <w:gridCol w:w="80"/>
        <w:gridCol w:w="80"/>
      </w:tblGrid>
      <w:tr w:rsidR="004020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Pr="002E45F4" w:rsidRDefault="002E45F4">
            <w:pPr>
              <w:pStyle w:val="a3"/>
            </w:pPr>
            <w:r w:rsidRPr="002E45F4">
              <w:t>Шихтовые</w:t>
            </w:r>
          </w:p>
          <w:p w:rsidR="0040204B" w:rsidRPr="002E45F4" w:rsidRDefault="002E45F4">
            <w:pPr>
              <w:pStyle w:val="a3"/>
            </w:pPr>
            <w:r w:rsidRPr="002E45F4">
              <w:t>Материалы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Обозначение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Pr="002E45F4" w:rsidRDefault="002E45F4">
            <w:pPr>
              <w:pStyle w:val="a3"/>
            </w:pPr>
            <w:r w:rsidRPr="002E45F4">
              <w:t>Цена</w:t>
            </w:r>
          </w:p>
          <w:p w:rsidR="0040204B" w:rsidRPr="002E45F4" w:rsidRDefault="002E45F4">
            <w:pPr>
              <w:pStyle w:val="a3"/>
            </w:pPr>
            <w:r w:rsidRPr="002E45F4">
              <w:t>$/кг</w:t>
            </w:r>
          </w:p>
        </w:tc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Pr="002E45F4" w:rsidRDefault="002E45F4">
            <w:pPr>
              <w:pStyle w:val="a3"/>
            </w:pPr>
            <w:r w:rsidRPr="002E45F4">
              <w:t>Элементы, %</w:t>
            </w:r>
          </w:p>
          <w:p w:rsidR="0040204B" w:rsidRDefault="0040204B"/>
        </w:tc>
      </w:tr>
      <w:tr w:rsidR="004020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Pr="002E45F4" w:rsidRDefault="0040204B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40204B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Pr="002E45F4" w:rsidRDefault="0040204B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Mn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Zn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Si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Fe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Cu</w:t>
            </w:r>
          </w:p>
        </w:tc>
      </w:tr>
      <w:tr w:rsidR="0040204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Мг95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X1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0,006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0,003</w:t>
            </w:r>
          </w:p>
        </w:tc>
      </w:tr>
      <w:tr w:rsidR="0040204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А8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X2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99,73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0,01</w:t>
            </w:r>
          </w:p>
        </w:tc>
      </w:tr>
      <w:tr w:rsidR="0040204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Возврат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X3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8,25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0,1</w:t>
            </w:r>
          </w:p>
        </w:tc>
      </w:tr>
      <w:tr w:rsidR="0040204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Цинк Ц1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X4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99,95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0,002</w:t>
            </w:r>
          </w:p>
        </w:tc>
      </w:tr>
      <w:tr w:rsidR="0040204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Pr="002E45F4" w:rsidRDefault="002E45F4">
            <w:pPr>
              <w:pStyle w:val="a3"/>
            </w:pPr>
            <w:r w:rsidRPr="002E45F4">
              <w:t>Лигатура</w:t>
            </w:r>
          </w:p>
          <w:p w:rsidR="0040204B" w:rsidRPr="002E45F4" w:rsidRDefault="002E45F4">
            <w:pPr>
              <w:pStyle w:val="a3"/>
            </w:pPr>
            <w:r w:rsidRPr="002E45F4">
              <w:t>Mg-Mn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X5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--</w:t>
            </w:r>
          </w:p>
        </w:tc>
      </w:tr>
    </w:tbl>
    <w:p w:rsidR="0040204B" w:rsidRDefault="0040204B"/>
    <w:p w:rsidR="0040204B" w:rsidRPr="002E45F4" w:rsidRDefault="002E45F4">
      <w:pPr>
        <w:pStyle w:val="a3"/>
      </w:pPr>
      <w:r>
        <w:t>Табл.3. Величина угара элементов.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</w:tblGrid>
      <w:tr w:rsidR="0040204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Mn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Zn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Si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Fe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Cu</w:t>
            </w:r>
          </w:p>
        </w:tc>
      </w:tr>
      <w:tr w:rsidR="0040204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1</w:t>
            </w:r>
          </w:p>
        </w:tc>
      </w:tr>
    </w:tbl>
    <w:p w:rsidR="0040204B" w:rsidRDefault="0040204B"/>
    <w:p w:rsidR="0040204B" w:rsidRPr="002E45F4" w:rsidRDefault="002E45F4">
      <w:pPr>
        <w:pStyle w:val="a3"/>
      </w:pPr>
      <w:r>
        <w:t>Табл. 4. Приведенный состав шихты.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80"/>
        <w:gridCol w:w="80"/>
        <w:gridCol w:w="80"/>
        <w:gridCol w:w="80"/>
        <w:gridCol w:w="80"/>
        <w:gridCol w:w="80"/>
      </w:tblGrid>
      <w:tr w:rsidR="004020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Pr="002E45F4" w:rsidRDefault="002E45F4">
            <w:pPr>
              <w:pStyle w:val="a3"/>
            </w:pPr>
            <w:r w:rsidRPr="002E45F4">
              <w:t>Шихтовые</w:t>
            </w:r>
          </w:p>
          <w:p w:rsidR="0040204B" w:rsidRPr="002E45F4" w:rsidRDefault="002E45F4">
            <w:pPr>
              <w:pStyle w:val="a3"/>
            </w:pPr>
            <w:r w:rsidRPr="002E45F4">
              <w:t>Материалы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Обозначение</w:t>
            </w:r>
          </w:p>
        </w:tc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Pr="002E45F4" w:rsidRDefault="002E45F4">
            <w:pPr>
              <w:pStyle w:val="a3"/>
            </w:pPr>
            <w:r w:rsidRPr="002E45F4">
              <w:t>Элементы, %</w:t>
            </w:r>
          </w:p>
          <w:p w:rsidR="0040204B" w:rsidRDefault="0040204B"/>
        </w:tc>
      </w:tr>
      <w:tr w:rsidR="004020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Pr="002E45F4" w:rsidRDefault="0040204B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40204B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Mn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Zn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Si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Fe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Cu</w:t>
            </w:r>
          </w:p>
        </w:tc>
      </w:tr>
      <w:tr w:rsidR="0040204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Мг95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X1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0,00594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0,098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0,003</w:t>
            </w:r>
          </w:p>
        </w:tc>
      </w:tr>
      <w:tr w:rsidR="0040204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А8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X2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98,73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0,0388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0,01</w:t>
            </w:r>
          </w:p>
        </w:tc>
      </w:tr>
      <w:tr w:rsidR="0040204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Возврат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X3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8,17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0,1</w:t>
            </w:r>
          </w:p>
        </w:tc>
      </w:tr>
      <w:tr w:rsidR="0040204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Цинк Ц1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X4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96,95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0,002</w:t>
            </w:r>
          </w:p>
        </w:tc>
      </w:tr>
      <w:tr w:rsidR="0040204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Pr="002E45F4" w:rsidRDefault="002E45F4">
            <w:pPr>
              <w:pStyle w:val="a3"/>
            </w:pPr>
            <w:r w:rsidRPr="002E45F4">
              <w:t>Лигатура</w:t>
            </w:r>
          </w:p>
          <w:p w:rsidR="0040204B" w:rsidRPr="002E45F4" w:rsidRDefault="002E45F4">
            <w:pPr>
              <w:pStyle w:val="a3"/>
            </w:pPr>
            <w:r w:rsidRPr="002E45F4">
              <w:t>Mg-Mn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X5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2,94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--</w:t>
            </w:r>
          </w:p>
        </w:tc>
      </w:tr>
    </w:tbl>
    <w:p w:rsidR="0040204B" w:rsidRDefault="0040204B"/>
    <w:p w:rsidR="0040204B" w:rsidRPr="002E45F4" w:rsidRDefault="002E45F4">
      <w:pPr>
        <w:pStyle w:val="a3"/>
      </w:pPr>
      <w:r>
        <w:t>Расчет шихты производится способом линейного программирования, позволяющий определить содержание компонентов шихты, минимизирующее условие – цена компанента, т.е.</w:t>
      </w:r>
    </w:p>
    <w:p w:rsidR="0040204B" w:rsidRDefault="005E2638">
      <w:pPr>
        <w:pStyle w:val="a3"/>
      </w:pPr>
      <w:r>
        <w:rPr>
          <w:noProof/>
        </w:rPr>
        <w:pict>
          <v:shape id="_x0000_i1158" type="#_x0000_t75" style="width:351.75pt;height:21pt">
            <v:imagedata r:id="rId31" o:title=""/>
          </v:shape>
        </w:pict>
      </w:r>
      <w:r w:rsidR="002E45F4">
        <w:t>.</w:t>
      </w:r>
    </w:p>
    <w:p w:rsidR="0040204B" w:rsidRDefault="002E45F4">
      <w:pPr>
        <w:pStyle w:val="a3"/>
      </w:pPr>
      <w:r>
        <w:t>Возврат производства:</w:t>
      </w:r>
    </w:p>
    <w:p w:rsidR="0040204B" w:rsidRDefault="005E2638">
      <w:pPr>
        <w:pStyle w:val="a3"/>
      </w:pPr>
      <w:r>
        <w:rPr>
          <w:noProof/>
        </w:rPr>
        <w:pict>
          <v:shape id="_x0000_i1161" type="#_x0000_t75" style="width:61.5pt;height:19.5pt">
            <v:imagedata r:id="rId32" o:title=""/>
          </v:shape>
        </w:pict>
      </w:r>
      <w:r w:rsidR="002E45F4">
        <w:t>.</w:t>
      </w:r>
    </w:p>
    <w:p w:rsidR="0040204B" w:rsidRDefault="002E45F4">
      <w:pPr>
        <w:pStyle w:val="a3"/>
      </w:pPr>
      <w:r>
        <w:t>Общая сумма компонентов выглядит как:</w:t>
      </w:r>
    </w:p>
    <w:p w:rsidR="0040204B" w:rsidRDefault="005E2638">
      <w:pPr>
        <w:pStyle w:val="a3"/>
      </w:pPr>
      <w:r>
        <w:rPr>
          <w:noProof/>
        </w:rPr>
        <w:pict>
          <v:shape id="_x0000_i1164" type="#_x0000_t75" style="width:178.5pt;height:19.5pt">
            <v:imagedata r:id="rId33" o:title=""/>
          </v:shape>
        </w:pict>
      </w:r>
      <w:r w:rsidR="002E45F4">
        <w:t>.</w:t>
      </w:r>
    </w:p>
    <w:p w:rsidR="0040204B" w:rsidRDefault="002E45F4">
      <w:pPr>
        <w:pStyle w:val="a3"/>
      </w:pPr>
      <w:r>
        <w:t>Система симплексных уравнений:</w:t>
      </w:r>
    </w:p>
    <w:p w:rsidR="0040204B" w:rsidRDefault="005E2638">
      <w:pPr>
        <w:pStyle w:val="a3"/>
      </w:pPr>
      <w:r>
        <w:rPr>
          <w:noProof/>
        </w:rPr>
        <w:pict>
          <v:shape id="_x0000_i1167" type="#_x0000_t75" style="width:104.25pt;height:42pt">
            <v:imagedata r:id="rId34" o:title=""/>
          </v:shape>
        </w:pict>
      </w:r>
      <w:r w:rsidR="002E45F4">
        <w:t xml:space="preserve">; </w:t>
      </w:r>
      <w:r>
        <w:rPr>
          <w:noProof/>
        </w:rPr>
        <w:pict>
          <v:shape id="_x0000_i1170" type="#_x0000_t75" style="width:130.5pt;height:42pt">
            <v:imagedata r:id="rId35" o:title=""/>
          </v:shape>
        </w:pict>
      </w:r>
      <w:r w:rsidR="002E45F4">
        <w:t xml:space="preserve">; </w:t>
      </w:r>
      <w:r>
        <w:rPr>
          <w:noProof/>
        </w:rPr>
        <w:pict>
          <v:shape id="_x0000_i1173" type="#_x0000_t75" style="width:118.5pt;height:42pt">
            <v:imagedata r:id="rId36" o:title=""/>
          </v:shape>
        </w:pict>
      </w:r>
      <w:r w:rsidR="002E45F4">
        <w:t>;</w:t>
      </w:r>
    </w:p>
    <w:p w:rsidR="0040204B" w:rsidRDefault="005E2638">
      <w:pPr>
        <w:pStyle w:val="a3"/>
      </w:pPr>
      <w:r>
        <w:rPr>
          <w:noProof/>
        </w:rPr>
        <w:pict>
          <v:shape id="_x0000_i1176" type="#_x0000_t75" style="width:87.75pt;height:42pt">
            <v:imagedata r:id="rId37" o:title=""/>
          </v:shape>
        </w:pict>
      </w:r>
      <w:r w:rsidR="002E45F4">
        <w:t xml:space="preserve">; </w:t>
      </w:r>
      <w:r>
        <w:rPr>
          <w:noProof/>
        </w:rPr>
        <w:pict>
          <v:shape id="_x0000_i1179" type="#_x0000_t75" style="width:92.25pt;height:42pt">
            <v:imagedata r:id="rId38" o:title=""/>
          </v:shape>
        </w:pict>
      </w:r>
      <w:r w:rsidR="002E45F4">
        <w:t xml:space="preserve">; </w:t>
      </w:r>
      <w:r>
        <w:rPr>
          <w:noProof/>
        </w:rPr>
        <w:pict>
          <v:shape id="_x0000_i1182" type="#_x0000_t75" style="width:86.25pt;height:42pt">
            <v:imagedata r:id="rId39" o:title=""/>
          </v:shape>
        </w:pict>
      </w:r>
      <w:r w:rsidR="002E45F4">
        <w:t>.</w:t>
      </w:r>
    </w:p>
    <w:p w:rsidR="0040204B" w:rsidRDefault="002E45F4">
      <w:pPr>
        <w:pStyle w:val="a3"/>
      </w:pPr>
      <w:r>
        <w:t>Система симплексных уравнений в развернутом виде:</w:t>
      </w:r>
    </w:p>
    <w:p w:rsidR="0040204B" w:rsidRDefault="005E2638">
      <w:pPr>
        <w:pStyle w:val="a3"/>
      </w:pPr>
      <w:r>
        <w:rPr>
          <w:noProof/>
        </w:rPr>
        <w:pict>
          <v:shape id="_x0000_i1185" type="#_x0000_t75" style="width:252pt;height:19.5pt">
            <v:imagedata r:id="rId40" o:title=""/>
          </v:shape>
        </w:pict>
      </w:r>
      <w:r w:rsidR="002E45F4">
        <w:t>;</w:t>
      </w:r>
    </w:p>
    <w:p w:rsidR="0040204B" w:rsidRDefault="005E2638">
      <w:pPr>
        <w:pStyle w:val="a3"/>
      </w:pPr>
      <w:r>
        <w:rPr>
          <w:noProof/>
        </w:rPr>
        <w:pict>
          <v:shape id="_x0000_i1188" type="#_x0000_t75" style="width:239.25pt;height:19.5pt">
            <v:imagedata r:id="rId41" o:title=""/>
          </v:shape>
        </w:pict>
      </w:r>
      <w:r w:rsidR="002E45F4">
        <w:t>;</w:t>
      </w:r>
    </w:p>
    <w:p w:rsidR="0040204B" w:rsidRDefault="005E2638">
      <w:pPr>
        <w:pStyle w:val="a3"/>
      </w:pPr>
      <w:r>
        <w:rPr>
          <w:noProof/>
        </w:rPr>
        <w:pict>
          <v:shape id="_x0000_i1191" type="#_x0000_t75" style="width:244.5pt;height:19.5pt">
            <v:imagedata r:id="rId42" o:title=""/>
          </v:shape>
        </w:pict>
      </w:r>
      <w:r w:rsidR="002E45F4">
        <w:t>;</w:t>
      </w:r>
    </w:p>
    <w:p w:rsidR="0040204B" w:rsidRDefault="005E2638">
      <w:pPr>
        <w:pStyle w:val="a3"/>
      </w:pPr>
      <w:r>
        <w:rPr>
          <w:noProof/>
        </w:rPr>
        <w:pict>
          <v:shape id="_x0000_i1194" type="#_x0000_t75" style="width:237.75pt;height:19.5pt">
            <v:imagedata r:id="rId43" o:title=""/>
          </v:shape>
        </w:pict>
      </w:r>
      <w:r w:rsidR="002E45F4">
        <w:t>;</w:t>
      </w:r>
    </w:p>
    <w:p w:rsidR="0040204B" w:rsidRDefault="005E2638">
      <w:pPr>
        <w:pStyle w:val="a3"/>
      </w:pPr>
      <w:r>
        <w:rPr>
          <w:noProof/>
        </w:rPr>
        <w:pict>
          <v:shape id="_x0000_i1197" type="#_x0000_t75" style="width:255pt;height:19.5pt">
            <v:imagedata r:id="rId44" o:title=""/>
          </v:shape>
        </w:pict>
      </w:r>
      <w:r w:rsidR="002E45F4">
        <w:t>;</w:t>
      </w:r>
    </w:p>
    <w:p w:rsidR="0040204B" w:rsidRDefault="005E2638">
      <w:pPr>
        <w:pStyle w:val="a3"/>
      </w:pPr>
      <w:r>
        <w:rPr>
          <w:noProof/>
        </w:rPr>
        <w:pict>
          <v:shape id="_x0000_i1200" type="#_x0000_t75" style="width:255pt;height:19.5pt">
            <v:imagedata r:id="rId45" o:title=""/>
          </v:shape>
        </w:pict>
      </w:r>
      <w:r w:rsidR="002E45F4">
        <w:t>;</w:t>
      </w:r>
    </w:p>
    <w:p w:rsidR="0040204B" w:rsidRDefault="005E2638">
      <w:pPr>
        <w:pStyle w:val="a3"/>
      </w:pPr>
      <w:r>
        <w:rPr>
          <w:noProof/>
        </w:rPr>
        <w:pict>
          <v:shape id="_x0000_i1203" type="#_x0000_t75" style="width:228.75pt;height:19.5pt">
            <v:imagedata r:id="rId46" o:title=""/>
          </v:shape>
        </w:pict>
      </w:r>
      <w:r w:rsidR="002E45F4">
        <w:t>;</w:t>
      </w:r>
    </w:p>
    <w:p w:rsidR="0040204B" w:rsidRDefault="005E2638">
      <w:pPr>
        <w:pStyle w:val="a3"/>
      </w:pPr>
      <w:r>
        <w:rPr>
          <w:noProof/>
        </w:rPr>
        <w:pict>
          <v:shape id="_x0000_i1206" type="#_x0000_t75" style="width:306pt;height:19.5pt">
            <v:imagedata r:id="rId47" o:title=""/>
          </v:shape>
        </w:pict>
      </w:r>
      <w:r w:rsidR="002E45F4">
        <w:t>;</w:t>
      </w:r>
    </w:p>
    <w:p w:rsidR="0040204B" w:rsidRDefault="005E2638">
      <w:pPr>
        <w:pStyle w:val="a3"/>
      </w:pPr>
      <w:r>
        <w:rPr>
          <w:noProof/>
        </w:rPr>
        <w:pict>
          <v:shape id="_x0000_i1209" type="#_x0000_t75" style="width:293.25pt;height:19.5pt">
            <v:imagedata r:id="rId48" o:title=""/>
          </v:shape>
        </w:pict>
      </w:r>
      <w:r w:rsidR="002E45F4">
        <w:t>.</w:t>
      </w:r>
    </w:p>
    <w:p w:rsidR="0040204B" w:rsidRDefault="002E45F4">
      <w:pPr>
        <w:pStyle w:val="a3"/>
      </w:pPr>
      <w:r>
        <w:t>Табл.5. Конечное решение системы уравнений.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40204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X1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X2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X3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X4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X5</w:t>
            </w:r>
          </w:p>
        </w:tc>
      </w:tr>
      <w:tr w:rsidR="0040204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0,5584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0,0622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0,0065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204B" w:rsidRDefault="002E45F4">
            <w:r>
              <w:t>0,023</w:t>
            </w:r>
          </w:p>
        </w:tc>
      </w:tr>
    </w:tbl>
    <w:p w:rsidR="0040204B" w:rsidRDefault="0040204B"/>
    <w:p w:rsidR="0040204B" w:rsidRPr="002E45F4" w:rsidRDefault="002E45F4">
      <w:pPr>
        <w:pStyle w:val="a3"/>
      </w:pPr>
      <w:r>
        <w:t>Средняя цена на шихту – 0,519 $ за 1 кг.</w:t>
      </w:r>
    </w:p>
    <w:p w:rsidR="0040204B" w:rsidRDefault="0040204B"/>
    <w:p w:rsidR="0040204B" w:rsidRDefault="002E45F4">
      <w:pPr>
        <w:pStyle w:val="2"/>
      </w:pPr>
      <w:r>
        <w:t>8. ЭКОНОМИЧЕСКАЯ ОЦЕНКА.</w:t>
      </w:r>
    </w:p>
    <w:p w:rsidR="0040204B" w:rsidRPr="002E45F4" w:rsidRDefault="002E45F4">
      <w:pPr>
        <w:pStyle w:val="a3"/>
      </w:pPr>
      <w:r>
        <w:t>По завершению разработки технологического процесса необходимо произвести экономическую оценку техпроцесса.</w:t>
      </w:r>
    </w:p>
    <w:p w:rsidR="0040204B" w:rsidRDefault="002E45F4">
      <w:pPr>
        <w:pStyle w:val="a3"/>
      </w:pPr>
      <w:r>
        <w:t>Рациональность использования металла:</w:t>
      </w:r>
    </w:p>
    <w:p w:rsidR="0040204B" w:rsidRDefault="0040204B"/>
    <w:p w:rsidR="0040204B" w:rsidRPr="002E45F4" w:rsidRDefault="005E2638">
      <w:pPr>
        <w:pStyle w:val="a3"/>
      </w:pPr>
      <w:r>
        <w:rPr>
          <w:noProof/>
        </w:rPr>
        <w:pict>
          <v:shape id="_x0000_i1212" type="#_x0000_t75" style="width:75pt;height:49.5pt">
            <v:imagedata r:id="rId49" o:title=""/>
          </v:shape>
        </w:pict>
      </w:r>
      <w:r w:rsidR="002E45F4">
        <w:t>,</w:t>
      </w:r>
    </w:p>
    <w:p w:rsidR="0040204B" w:rsidRDefault="002E45F4">
      <w:pPr>
        <w:pStyle w:val="a3"/>
      </w:pPr>
      <w:r>
        <w:t>где</w:t>
      </w:r>
    </w:p>
    <w:p w:rsidR="0040204B" w:rsidRDefault="005E2638">
      <w:pPr>
        <w:pStyle w:val="a3"/>
      </w:pPr>
      <w:r>
        <w:rPr>
          <w:noProof/>
        </w:rPr>
        <w:pict>
          <v:shape id="_x0000_i1215" type="#_x0000_t75" style="width:36.75pt;height:24.75pt">
            <v:imagedata r:id="rId50" o:title=""/>
          </v:shape>
        </w:pict>
      </w:r>
      <w:r w:rsidR="002E45F4">
        <w:t>=3,82 кг – масса одной отливки, соответственно масса четырех отливок – 15,28 кг.</w:t>
      </w:r>
    </w:p>
    <w:p w:rsidR="0040204B" w:rsidRDefault="005E2638">
      <w:pPr>
        <w:pStyle w:val="a3"/>
      </w:pPr>
      <w:r>
        <w:rPr>
          <w:noProof/>
        </w:rPr>
        <w:pict>
          <v:shape id="_x0000_i1218" type="#_x0000_t75" style="width:39.75pt;height:24.75pt">
            <v:imagedata r:id="rId51" o:title=""/>
          </v:shape>
        </w:pict>
      </w:r>
      <w:r w:rsidR="002E45F4">
        <w:sym w:font="Symbol" w:char="F0BB"/>
      </w:r>
      <w:r w:rsidR="002E45F4">
        <w:t>25,5 кг – масса металлической завалки (масса ЛПС с прибылью, масса заготовки, угар металла при плавке).</w:t>
      </w:r>
    </w:p>
    <w:p w:rsidR="0040204B" w:rsidRDefault="005E2638">
      <w:pPr>
        <w:pStyle w:val="a3"/>
      </w:pPr>
      <w:r>
        <w:rPr>
          <w:noProof/>
        </w:rPr>
        <w:pict>
          <v:shape id="_x0000_i1221" type="#_x0000_t75" style="width:108.75pt;height:39.75pt">
            <v:imagedata r:id="rId52" o:title=""/>
          </v:shape>
        </w:pict>
      </w:r>
      <w:r w:rsidR="002E45F4">
        <w:t>.</w:t>
      </w:r>
    </w:p>
    <w:p w:rsidR="0040204B" w:rsidRDefault="002E45F4">
      <w:pPr>
        <w:pStyle w:val="a3"/>
      </w:pPr>
      <w:r>
        <w:t>Коэффициент использования металла:</w:t>
      </w:r>
    </w:p>
    <w:p w:rsidR="0040204B" w:rsidRDefault="005E2638">
      <w:pPr>
        <w:pStyle w:val="a3"/>
      </w:pPr>
      <w:r>
        <w:rPr>
          <w:noProof/>
        </w:rPr>
        <w:pict>
          <v:shape id="_x0000_i1224" type="#_x0000_t75" style="width:162.75pt;height:51pt">
            <v:imagedata r:id="rId53" o:title=""/>
          </v:shape>
        </w:pict>
      </w:r>
    </w:p>
    <w:p w:rsidR="0040204B" w:rsidRDefault="002E45F4">
      <w:pPr>
        <w:pStyle w:val="a3"/>
      </w:pPr>
      <w:r>
        <w:t>Коэффициент использования заготовки:</w:t>
      </w:r>
    </w:p>
    <w:p w:rsidR="0040204B" w:rsidRDefault="005E2638">
      <w:pPr>
        <w:pStyle w:val="a3"/>
      </w:pPr>
      <w:r>
        <w:rPr>
          <w:noProof/>
        </w:rPr>
        <w:pict>
          <v:shape id="_x0000_i1227" type="#_x0000_t75" style="width:162.75pt;height:51pt">
            <v:imagedata r:id="rId54" o:title=""/>
          </v:shape>
        </w:pict>
      </w:r>
    </w:p>
    <w:p w:rsidR="0040204B" w:rsidRDefault="002E45F4">
      <w:pPr>
        <w:pStyle w:val="2"/>
      </w:pPr>
      <w:r>
        <w:t>9. СПИСОК ИСПОЛЬЗОВАННЫХ ИСТОЧНИКОВ.</w:t>
      </w:r>
    </w:p>
    <w:p w:rsidR="0040204B" w:rsidRPr="002E45F4" w:rsidRDefault="002E45F4">
      <w:pPr>
        <w:pStyle w:val="a3"/>
        <w:numPr>
          <w:ilvl w:val="0"/>
          <w:numId w:val="6"/>
        </w:numPr>
        <w:ind w:firstLine="480"/>
      </w:pPr>
      <w:r>
        <w:t>Альтман М.Б., Белов А.Ф. и другие. Магниевые сплавы, т.2. – М.: Металлургия, 1978.</w:t>
      </w:r>
    </w:p>
    <w:p w:rsidR="0040204B" w:rsidRDefault="002E45F4">
      <w:pPr>
        <w:pStyle w:val="a3"/>
        <w:numPr>
          <w:ilvl w:val="0"/>
          <w:numId w:val="6"/>
        </w:numPr>
        <w:ind w:firstLine="480"/>
      </w:pPr>
      <w:r>
        <w:t>Могилев В.К., Лев О.И. Справочник литейщика. – М.: Машиностроение, 1988.</w:t>
      </w:r>
    </w:p>
    <w:p w:rsidR="0040204B" w:rsidRDefault="002E45F4">
      <w:pPr>
        <w:pStyle w:val="a3"/>
        <w:numPr>
          <w:ilvl w:val="0"/>
          <w:numId w:val="6"/>
        </w:numPr>
        <w:ind w:firstLine="480"/>
      </w:pPr>
      <w:r>
        <w:t>Галдин Н.М., Чернега Д.Ф., Иванчук Д.Ф. Цветное литьё: Справочник. - М.: Машиностроение, 1989.</w:t>
      </w:r>
    </w:p>
    <w:p w:rsidR="0040204B" w:rsidRDefault="002E45F4">
      <w:pPr>
        <w:pStyle w:val="a3"/>
        <w:numPr>
          <w:ilvl w:val="0"/>
          <w:numId w:val="6"/>
        </w:numPr>
        <w:ind w:firstLine="480"/>
      </w:pPr>
      <w:r>
        <w:t>ГОСТ 2856-79. Сплавы магниевые литейные.</w:t>
      </w:r>
    </w:p>
    <w:p w:rsidR="0040204B" w:rsidRDefault="002E45F4">
      <w:pPr>
        <w:pStyle w:val="a3"/>
        <w:numPr>
          <w:ilvl w:val="0"/>
          <w:numId w:val="6"/>
        </w:numPr>
        <w:ind w:firstLine="480"/>
      </w:pPr>
      <w:r>
        <w:t>Анурьев В.И. Справочник конструктора-машиностроителя. – М.: Машиностроение, 1978.</w:t>
      </w:r>
    </w:p>
    <w:p w:rsidR="0040204B" w:rsidRDefault="002E45F4">
      <w:pPr>
        <w:pStyle w:val="a3"/>
        <w:numPr>
          <w:ilvl w:val="0"/>
          <w:numId w:val="6"/>
        </w:numPr>
        <w:ind w:firstLine="480"/>
      </w:pPr>
      <w:r>
        <w:t xml:space="preserve">Челушкин А.С. Методические указания к проектированию литейной формы и оснастки. – УГАТУ, 1977. </w:t>
      </w:r>
    </w:p>
    <w:p w:rsidR="0040204B" w:rsidRDefault="002E45F4">
      <w:pPr>
        <w:pStyle w:val="a3"/>
        <w:numPr>
          <w:ilvl w:val="0"/>
          <w:numId w:val="6"/>
        </w:numPr>
        <w:ind w:firstLine="480"/>
      </w:pPr>
      <w:r>
        <w:t>Челушкин А.С. Методические указания к выполнению курсового проекта по курсу “Технология литейной формы”. – УГАТУ, 1993.</w:t>
      </w:r>
    </w:p>
    <w:p w:rsidR="0040204B" w:rsidRDefault="002E45F4">
      <w:pPr>
        <w:pStyle w:val="a3"/>
        <w:numPr>
          <w:ilvl w:val="0"/>
          <w:numId w:val="6"/>
        </w:numPr>
        <w:ind w:firstLine="480"/>
      </w:pPr>
      <w:r>
        <w:t>ГОСТ 20088-74. Плиты помодельные.</w:t>
      </w:r>
    </w:p>
    <w:p w:rsidR="0040204B" w:rsidRDefault="002E45F4">
      <w:pPr>
        <w:pStyle w:val="a3"/>
        <w:numPr>
          <w:ilvl w:val="0"/>
          <w:numId w:val="6"/>
        </w:numPr>
        <w:ind w:firstLine="480"/>
      </w:pPr>
      <w:r>
        <w:t>ГОСТ 3.1125-88. Правила графического выполнения элементов литейных форм и отливок.</w:t>
      </w:r>
    </w:p>
    <w:p w:rsidR="0040204B" w:rsidRDefault="002E45F4">
      <w:pPr>
        <w:pStyle w:val="a3"/>
        <w:numPr>
          <w:ilvl w:val="0"/>
          <w:numId w:val="6"/>
        </w:numPr>
        <w:ind w:firstLine="480"/>
      </w:pPr>
      <w:r>
        <w:t>ГОСТ 17127-71…ГОСТ 17132-71. Опоки литейные, сварные из литых стальных элементов.</w:t>
      </w:r>
      <w:bookmarkStart w:id="0" w:name="_GoBack"/>
      <w:bookmarkEnd w:id="0"/>
    </w:p>
    <w:sectPr w:rsidR="004020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40D2"/>
    <w:multiLevelType w:val="multilevel"/>
    <w:tmpl w:val="D494C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541A54"/>
    <w:multiLevelType w:val="multilevel"/>
    <w:tmpl w:val="7854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491D17"/>
    <w:multiLevelType w:val="multilevel"/>
    <w:tmpl w:val="7BAE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A61772"/>
    <w:multiLevelType w:val="multilevel"/>
    <w:tmpl w:val="26862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E649BA"/>
    <w:multiLevelType w:val="multilevel"/>
    <w:tmpl w:val="7452D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3A4AA4"/>
    <w:multiLevelType w:val="multilevel"/>
    <w:tmpl w:val="625E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45F4"/>
    <w:rsid w:val="002E45F4"/>
    <w:rsid w:val="0040204B"/>
    <w:rsid w:val="005E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7"/>
    <o:shapelayout v:ext="edit">
      <o:idmap v:ext="edit" data="1"/>
    </o:shapelayout>
  </w:shapeDefaults>
  <w:decimalSymbol w:val=","/>
  <w:listSeparator w:val=";"/>
  <w15:chartTrackingRefBased/>
  <w15:docId w15:val="{26721053-B613-454F-843E-556C4414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Pr>
      <w:rFonts w:ascii="Calibri Light" w:eastAsia="Times New Roman" w:hAnsi="Calibri Light" w:cs="Times New Roman"/>
      <w:color w:val="2E74B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symbol">
    <w:name w:val="symbol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50" Type="http://schemas.openxmlformats.org/officeDocument/2006/relationships/image" Target="media/image46.gif"/><Relationship Id="rId55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54" Type="http://schemas.openxmlformats.org/officeDocument/2006/relationships/image" Target="media/image50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3" Type="http://schemas.openxmlformats.org/officeDocument/2006/relationships/image" Target="media/image49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49" Type="http://schemas.openxmlformats.org/officeDocument/2006/relationships/image" Target="media/image45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52" Type="http://schemas.openxmlformats.org/officeDocument/2006/relationships/image" Target="media/image48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56" Type="http://schemas.openxmlformats.org/officeDocument/2006/relationships/theme" Target="theme/theme1.xml"/><Relationship Id="rId8" Type="http://schemas.openxmlformats.org/officeDocument/2006/relationships/image" Target="media/image4.gif"/><Relationship Id="rId51" Type="http://schemas.openxmlformats.org/officeDocument/2006/relationships/image" Target="media/image47.gi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2528</Words>
  <Characters>14416</Characters>
  <Application>Microsoft Office Word</Application>
  <DocSecurity>0</DocSecurity>
  <Lines>120</Lines>
  <Paragraphs>33</Paragraphs>
  <ScaleCrop>false</ScaleCrop>
  <Company/>
  <LinksUpToDate>false</LinksUpToDate>
  <CharactersWithSpaces>16911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технологии получения отливок «корпус» из сплава МЛ5 в условиях массового производства</dc:title>
  <dc:subject/>
  <dc:creator>admin</dc:creator>
  <cp:keywords/>
  <dc:description/>
  <cp:lastModifiedBy>admin</cp:lastModifiedBy>
  <cp:revision>2</cp:revision>
  <dcterms:created xsi:type="dcterms:W3CDTF">2014-02-08T01:35:00Z</dcterms:created>
  <dcterms:modified xsi:type="dcterms:W3CDTF">2014-02-08T01:35:00Z</dcterms:modified>
</cp:coreProperties>
</file>