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53E" w:rsidRDefault="00D91AAB">
      <w:pPr>
        <w:pStyle w:val="1"/>
        <w:jc w:val="center"/>
      </w:pPr>
      <w:r>
        <w:t>Взаимодействие аллельных генов</w:t>
      </w:r>
    </w:p>
    <w:p w:rsidR="00B4653E" w:rsidRPr="00D91AAB" w:rsidRDefault="00D91AAB">
      <w:pPr>
        <w:pStyle w:val="a3"/>
      </w:pPr>
      <w:r>
        <w:t> </w:t>
      </w:r>
    </w:p>
    <w:p w:rsidR="00B4653E" w:rsidRDefault="00D91AAB">
      <w:pPr>
        <w:pStyle w:val="a3"/>
      </w:pPr>
      <w:r>
        <w:t>При взаимодействии аллельных генов возможны разные варианты проявления признака. Если аллели находятся в гомозиготном состоянии, то развивается соответствующий аллелю вариант признака. В случае гетерозиготности развитие признака будет зависеть от конкретного вида взаимодействия аллельных генов.</w:t>
      </w:r>
    </w:p>
    <w:p w:rsidR="00B4653E" w:rsidRDefault="00D91AAB">
      <w:pPr>
        <w:pStyle w:val="a3"/>
      </w:pPr>
      <w:r>
        <w:t>Полное доминирование</w:t>
      </w:r>
    </w:p>
    <w:p w:rsidR="00B4653E" w:rsidRDefault="00D91AAB">
      <w:pPr>
        <w:pStyle w:val="a3"/>
      </w:pPr>
      <w:r>
        <w:t>Это такой вид взаимодействия аллельных генов, при котором проявление одного из аллелей (А) не зависит от наличия в генотипе особи другого аллеля (А1) и гетерозиготы АА1 фенотипически не отличаются от гомозигот по данному аллелю (АА).</w:t>
      </w:r>
    </w:p>
    <w:p w:rsidR="00B4653E" w:rsidRDefault="00D91AAB">
      <w:pPr>
        <w:pStyle w:val="a3"/>
      </w:pPr>
      <w:r>
        <w:t>В гетерозиготном генотипе АА1 аллель А является доминантным. Присутствие аллеля А1 никак фенотипически не проявляется, поэтому он выступает как рецессивный.</w:t>
      </w:r>
    </w:p>
    <w:p w:rsidR="00B4653E" w:rsidRDefault="00D91AAB">
      <w:pPr>
        <w:pStyle w:val="a3"/>
      </w:pPr>
      <w:r>
        <w:t>Неполное доминирование</w:t>
      </w:r>
    </w:p>
    <w:p w:rsidR="00B4653E" w:rsidRDefault="00D91AAB">
      <w:pPr>
        <w:pStyle w:val="a3"/>
      </w:pPr>
      <w:r>
        <w:t>Отмечается в случаях, когда фенотип гетерозигот СС1 отличается от фенотипа гомозигот СС и С1С1 промежуточной степенью проявления признака, т. е. аллель, отвечающий за формирование нормального признака, находясь в двойной дозе у гомозиготы СС, проявляется сильнее, чем в одинарной дозе у гетерозиготы СС 1. Возможные при этом генотипы различаются экспрессивностью, т. е. степенью выраженности признака.</w:t>
      </w:r>
    </w:p>
    <w:p w:rsidR="00B4653E" w:rsidRDefault="00D91AAB">
      <w:pPr>
        <w:pStyle w:val="a3"/>
      </w:pPr>
      <w:r>
        <w:t>Кодоминирование</w:t>
      </w:r>
    </w:p>
    <w:p w:rsidR="00B4653E" w:rsidRDefault="00D91AAB">
      <w:pPr>
        <w:pStyle w:val="a3"/>
      </w:pPr>
      <w:r>
        <w:t>Это такой тип взаимодействия аллельных генов, при котором каждый из аллелей проявляет свое действие. В результате формируется промежуточный вариант признака, новый по сравненю с вариантами, формируемыми каждым аллелем по отдельности.</w:t>
      </w:r>
    </w:p>
    <w:p w:rsidR="00B4653E" w:rsidRDefault="00D91AAB">
      <w:pPr>
        <w:pStyle w:val="a3"/>
      </w:pPr>
      <w:r>
        <w:t>Межаллельная комплементация</w:t>
      </w:r>
    </w:p>
    <w:p w:rsidR="00B4653E" w:rsidRDefault="00D91AAB">
      <w:pPr>
        <w:pStyle w:val="a3"/>
      </w:pPr>
      <w:r>
        <w:t>Это редкий вид взаимодействия аллельных генов, при котором у организма, гетерозиготного по двум мутантным аллелям гена М(М1М11), возможно формирование нормального признака М. Например, ген М отвечает за синтез белка, имеющего четвертичную структуру и состоящего из нескольких одинаковых полипептидных цепей. Мутантный аллель Ml вызывает синтез измененного пептида Ml, а мутантный аллель М11 определяет синтез другой, но тоже ненормальной полипептидной цепи. Взаимодействие таких измененных пептидов и компенсация измененные участков при формировании четвертичной Неаллельные гены</w:t>
      </w:r>
    </w:p>
    <w:p w:rsidR="00B4653E" w:rsidRDefault="00D91AAB">
      <w:pPr>
        <w:pStyle w:val="a3"/>
      </w:pPr>
      <w:r>
        <w:t>Неаллельные гены — это гены, расположенные в различных участках хромосом и кодирующие неодинаковые белки.</w:t>
      </w:r>
    </w:p>
    <w:p w:rsidR="00B4653E" w:rsidRDefault="00D91AAB">
      <w:pPr>
        <w:pStyle w:val="a3"/>
      </w:pPr>
      <w:r>
        <w:t>Неаллельные гены также могут взаимодействовать между собой.</w:t>
      </w:r>
    </w:p>
    <w:p w:rsidR="00B4653E" w:rsidRDefault="00D91AAB">
      <w:pPr>
        <w:pStyle w:val="a3"/>
      </w:pPr>
      <w:r>
        <w:t>При этом либо один ген обусловливает развитие нескольких признаков, либо, наоборот, один признак проявляется под действием совокупности нескольких генов. Выделяют три формы и взаимодействия неаллельных генов:</w:t>
      </w:r>
    </w:p>
    <w:p w:rsidR="00B4653E" w:rsidRDefault="00D91AAB">
      <w:pPr>
        <w:pStyle w:val="a3"/>
      </w:pPr>
      <w:r>
        <w:t>1) комплементарность;</w:t>
      </w:r>
    </w:p>
    <w:p w:rsidR="00B4653E" w:rsidRDefault="00D91AAB">
      <w:pPr>
        <w:pStyle w:val="a3"/>
      </w:pPr>
      <w:r>
        <w:t>2) эпистаз;</w:t>
      </w:r>
    </w:p>
    <w:p w:rsidR="00B4653E" w:rsidRDefault="00D91AAB">
      <w:pPr>
        <w:pStyle w:val="a3"/>
      </w:pPr>
      <w:r>
        <w:t>3) полимерия.</w:t>
      </w:r>
    </w:p>
    <w:p w:rsidR="00B4653E" w:rsidRDefault="00D91AAB">
      <w:pPr>
        <w:pStyle w:val="a3"/>
      </w:pPr>
      <w:r>
        <w:t>Комплементарное (дополнительное) действие генов — это вид взаимодействия неаллельных генов, доминантные аллели которых при совместном сочетании в генотипе обусловливают новое фенотипическое проявление признаков. При этом расщепление гибридов F2 по фенотипу может происходить в соотношениях 9:6: 1, 9:3: 4, 9 : 7, иногда 9 : 3 : 3 : 1.</w:t>
      </w:r>
    </w:p>
    <w:p w:rsidR="00B4653E" w:rsidRDefault="00D91AAB">
      <w:pPr>
        <w:pStyle w:val="a3"/>
      </w:pPr>
      <w:r>
        <w:t>Примером комплементарности является наследование формы плода тыквы. Наличие в генотипе доминантных генов А или В обусловливает сферическую форму плодов, а рецессивных — удлиненную. При наличии в генотипе одновременно доминантных генов А и В форма плода будет дисковидной. При скрещивании чистых линий с сортами, имеющими сферическую форму плодов, и нервом гибридном поколении F1 все плоды будут иметь дисковидную форму, а в поколении F2 произойдет расщепление по фенотипу: из каждых 16 растений 9 будут иметь дисковидные плоды, 6 — сферические и 1— удлиненные.</w:t>
      </w:r>
    </w:p>
    <w:p w:rsidR="00B4653E" w:rsidRDefault="00D91AAB">
      <w:pPr>
        <w:pStyle w:val="a3"/>
      </w:pPr>
      <w:r>
        <w:t>Эпистаз — взаимодействие неаллельных генов, при котором один из них подавляется другим. Подавляющий ген называется эпистатичным, подавляемый — гипостатичным.</w:t>
      </w:r>
    </w:p>
    <w:p w:rsidR="00B4653E" w:rsidRDefault="00D91AAB">
      <w:pPr>
        <w:pStyle w:val="a3"/>
      </w:pPr>
      <w:r>
        <w:t>Если эпистатичный ген не имеет собственного фенотипического проявления, то он называется ингибитором и обозначается буквой I.</w:t>
      </w:r>
    </w:p>
    <w:p w:rsidR="00B4653E" w:rsidRDefault="00D91AAB">
      <w:pPr>
        <w:pStyle w:val="a3"/>
      </w:pPr>
      <w:r>
        <w:t>Эпистатическое взаимодействие неаллельных генов мо быть доминантным и рецессивным. При доминантном эпистазе проявление гипостатичного гена (В, b) подавляется доминантны эпистатичным геном (I &gt; В, b). Расщепление по фенотипу при до минантном эпистазе может происходить в соотношении 12:3:1, 13:3, 7:6:3.</w:t>
      </w:r>
    </w:p>
    <w:p w:rsidR="00B4653E" w:rsidRDefault="00D91AAB">
      <w:pPr>
        <w:pStyle w:val="a3"/>
      </w:pPr>
      <w:r>
        <w:t>Рецессивный эпистаз — это подавление рецессивным аллелей эпистатичного гена аллелей гипостатичного гена (i &gt; В, b). Расщепление по фенотипу может идти в соотношении 9 : 3 : 4, 9 : 7, 13 : 3.</w:t>
      </w:r>
    </w:p>
    <w:p w:rsidR="00B4653E" w:rsidRDefault="00D91AAB">
      <w:pPr>
        <w:pStyle w:val="a3"/>
      </w:pPr>
      <w:r>
        <w:t>Полимерия — взаимодействие неаллельных множественных генов, однозначно влияющих на развитие одного и того же признака; степень проявления признака зависит от количества генов. Полимерные гены обозначаются одинаковыми буквами, а аллели одного локуса имеют одинаковый нижний индекс. %</w:t>
      </w:r>
    </w:p>
    <w:p w:rsidR="00B4653E" w:rsidRDefault="00D91AAB">
      <w:pPr>
        <w:pStyle w:val="a3"/>
      </w:pPr>
      <w:r>
        <w:t>Полимерное взаимодействие неаллельных генов может быть кумулятивным и некумулятивным. При кумулятивной (накопительной) полимерии степень проявления признака зависит от суммирующего действия генов. Чем больше доминантных аллелей генов, тем сильнее выражен тот или иной признак. Расщепление F2 но фенотипу происходит в соотношении 1:4:6:4:1.</w:t>
      </w:r>
    </w:p>
    <w:p w:rsidR="00B4653E" w:rsidRDefault="00D91AAB">
      <w:pPr>
        <w:pStyle w:val="a3"/>
      </w:pPr>
      <w:r>
        <w:t>При некумулятивной полимерии признак проявляется при наличии хотя бы одного из доминантных аллелей полимерных генов. Количество доминантных аллелей не влияет на степень выраженности признака. Расщепление по фенотипу происходит в соотношении 15:1.</w:t>
      </w:r>
      <w:bookmarkStart w:id="0" w:name="_GoBack"/>
      <w:bookmarkEnd w:id="0"/>
    </w:p>
    <w:sectPr w:rsidR="00B46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1AAB"/>
    <w:rsid w:val="00AF2E14"/>
    <w:rsid w:val="00B4653E"/>
    <w:rsid w:val="00D9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C1FB9-B453-49CE-A19C-ADEAC178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744</Words>
  <Characters>4247</Characters>
  <Application>Microsoft Office Word</Application>
  <DocSecurity>0</DocSecurity>
  <Lines>35</Lines>
  <Paragraphs>9</Paragraphs>
  <ScaleCrop>false</ScaleCrop>
  <Company>diakov.net</Company>
  <LinksUpToDate>false</LinksUpToDate>
  <CharactersWithSpaces>4982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Взаимодействие аллельных генов</dc:title>
  <dc:subject/>
  <dc:creator>Irina</dc:creator>
  <cp:keywords/>
  <dc:description/>
  <cp:lastModifiedBy>Irina</cp:lastModifiedBy>
  <cp:revision>2</cp:revision>
  <dcterms:created xsi:type="dcterms:W3CDTF">2014-08-02T20:25:00Z</dcterms:created>
  <dcterms:modified xsi:type="dcterms:W3CDTF">2014-08-02T20:25:00Z</dcterms:modified>
</cp:coreProperties>
</file>