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7D6" w:rsidRDefault="00DD67D6" w:rsidP="0038253F">
      <w:pPr>
        <w:spacing w:after="0"/>
        <w:jc w:val="center"/>
        <w:rPr>
          <w:rFonts w:ascii="Times New Roman" w:hAnsi="Times New Roman" w:cs="Times New Roman"/>
          <w:sz w:val="32"/>
          <w:szCs w:val="32"/>
        </w:rPr>
      </w:pPr>
    </w:p>
    <w:p w:rsidR="0032054A" w:rsidRPr="0038253F" w:rsidRDefault="0032054A" w:rsidP="0038253F">
      <w:pPr>
        <w:spacing w:after="0"/>
        <w:jc w:val="center"/>
        <w:rPr>
          <w:rFonts w:ascii="Times New Roman" w:hAnsi="Times New Roman" w:cs="Times New Roman"/>
          <w:sz w:val="32"/>
          <w:szCs w:val="32"/>
        </w:rPr>
      </w:pPr>
      <w:r w:rsidRPr="0038253F">
        <w:rPr>
          <w:rFonts w:ascii="Times New Roman" w:hAnsi="Times New Roman" w:cs="Times New Roman"/>
          <w:sz w:val="32"/>
          <w:szCs w:val="32"/>
        </w:rPr>
        <w:t>АВТОНОМНАЯ НЕКОМЕРЧЕСКАЯ ОРГАНИЗАЦИЯ</w:t>
      </w:r>
    </w:p>
    <w:p w:rsidR="0032054A" w:rsidRPr="0038253F" w:rsidRDefault="0032054A" w:rsidP="0038253F">
      <w:pPr>
        <w:spacing w:after="0"/>
        <w:jc w:val="center"/>
        <w:rPr>
          <w:rFonts w:ascii="Times New Roman" w:hAnsi="Times New Roman" w:cs="Times New Roman"/>
          <w:sz w:val="32"/>
          <w:szCs w:val="32"/>
        </w:rPr>
      </w:pPr>
      <w:r w:rsidRPr="0038253F">
        <w:rPr>
          <w:rFonts w:ascii="Times New Roman" w:hAnsi="Times New Roman" w:cs="Times New Roman"/>
          <w:sz w:val="32"/>
          <w:szCs w:val="32"/>
        </w:rPr>
        <w:t>МНОГОУРОВНЕВЫЙ ОБРАЗОВАТЕЛЬНЫЙ КОМПЛЕКС</w:t>
      </w:r>
    </w:p>
    <w:p w:rsidR="0032054A" w:rsidRPr="0038253F" w:rsidRDefault="0032054A" w:rsidP="0038253F">
      <w:pPr>
        <w:spacing w:after="0"/>
        <w:jc w:val="center"/>
        <w:rPr>
          <w:rFonts w:ascii="Times New Roman" w:hAnsi="Times New Roman" w:cs="Times New Roman"/>
          <w:sz w:val="32"/>
          <w:szCs w:val="32"/>
        </w:rPr>
      </w:pPr>
      <w:r w:rsidRPr="0038253F">
        <w:rPr>
          <w:rFonts w:ascii="Times New Roman" w:hAnsi="Times New Roman" w:cs="Times New Roman"/>
          <w:sz w:val="32"/>
          <w:szCs w:val="32"/>
        </w:rPr>
        <w:t>ВОРОНЕЖСКИЙ ЭКОНОМИКО-ПРАВОВОЙ ИНСТИТУТ</w:t>
      </w:r>
    </w:p>
    <w:p w:rsidR="0032054A" w:rsidRPr="0038253F" w:rsidRDefault="0032054A" w:rsidP="0038253F">
      <w:pPr>
        <w:spacing w:after="0"/>
        <w:jc w:val="center"/>
        <w:rPr>
          <w:rFonts w:ascii="Times New Roman" w:hAnsi="Times New Roman" w:cs="Times New Roman"/>
          <w:sz w:val="32"/>
          <w:szCs w:val="32"/>
        </w:rPr>
      </w:pPr>
    </w:p>
    <w:p w:rsidR="0032054A" w:rsidRPr="0038253F" w:rsidRDefault="0032054A" w:rsidP="0038253F">
      <w:pPr>
        <w:spacing w:after="0"/>
        <w:rPr>
          <w:rFonts w:ascii="Times New Roman" w:hAnsi="Times New Roman" w:cs="Times New Roman"/>
        </w:rPr>
      </w:pPr>
    </w:p>
    <w:p w:rsidR="0032054A" w:rsidRDefault="0032054A" w:rsidP="0038253F">
      <w:pPr>
        <w:rPr>
          <w:rFonts w:ascii="Times New Roman" w:hAnsi="Times New Roman" w:cs="Times New Roman"/>
        </w:rPr>
      </w:pPr>
    </w:p>
    <w:p w:rsidR="0032054A" w:rsidRPr="0038253F" w:rsidRDefault="0032054A" w:rsidP="0038253F">
      <w:pPr>
        <w:rPr>
          <w:rFonts w:ascii="Times New Roman" w:hAnsi="Times New Roman" w:cs="Times New Roman"/>
        </w:rPr>
      </w:pPr>
    </w:p>
    <w:p w:rsidR="0032054A" w:rsidRPr="0038253F" w:rsidRDefault="0032054A" w:rsidP="0038253F">
      <w:pPr>
        <w:rPr>
          <w:rFonts w:ascii="Times New Roman" w:hAnsi="Times New Roman" w:cs="Times New Roman"/>
        </w:rPr>
      </w:pPr>
    </w:p>
    <w:p w:rsidR="0032054A" w:rsidRPr="004F4984" w:rsidRDefault="0032054A" w:rsidP="004F4984">
      <w:pPr>
        <w:shd w:val="clear" w:color="auto" w:fill="FFFFFF"/>
        <w:autoSpaceDE w:val="0"/>
        <w:autoSpaceDN w:val="0"/>
        <w:adjustRightInd w:val="0"/>
        <w:jc w:val="center"/>
        <w:rPr>
          <w:rFonts w:ascii="Times New Roman" w:hAnsi="Times New Roman" w:cs="Times New Roman"/>
          <w:color w:val="000000"/>
          <w:sz w:val="28"/>
          <w:szCs w:val="28"/>
        </w:rPr>
      </w:pPr>
      <w:r w:rsidRPr="004F4984">
        <w:rPr>
          <w:rFonts w:ascii="Times New Roman" w:hAnsi="Times New Roman" w:cs="Times New Roman"/>
          <w:color w:val="000000"/>
          <w:sz w:val="28"/>
          <w:szCs w:val="28"/>
        </w:rPr>
        <w:t>Экономический факультет</w:t>
      </w:r>
    </w:p>
    <w:p w:rsidR="0032054A" w:rsidRPr="0038253F" w:rsidRDefault="0032054A" w:rsidP="0038253F">
      <w:pPr>
        <w:jc w:val="center"/>
        <w:rPr>
          <w:rFonts w:ascii="Times New Roman" w:hAnsi="Times New Roman" w:cs="Times New Roman"/>
        </w:rPr>
      </w:pPr>
      <w:r w:rsidRPr="0038253F">
        <w:rPr>
          <w:rFonts w:ascii="Times New Roman" w:hAnsi="Times New Roman" w:cs="Times New Roman"/>
        </w:rPr>
        <w:t>КАФЕДРА ЭКОНОМИКИ И УПРАВЛЕНИЯ НА ПРЕДПРИЯТИИ (ТАМОЖНЕ)</w:t>
      </w:r>
    </w:p>
    <w:p w:rsidR="0032054A" w:rsidRDefault="0032054A" w:rsidP="004F4984">
      <w:pPr>
        <w:rPr>
          <w:rFonts w:ascii="Times New Roman" w:hAnsi="Times New Roman" w:cs="Times New Roman"/>
        </w:rPr>
      </w:pPr>
    </w:p>
    <w:p w:rsidR="0032054A" w:rsidRDefault="0032054A" w:rsidP="004F4984">
      <w:pPr>
        <w:rPr>
          <w:rFonts w:ascii="Times New Roman" w:hAnsi="Times New Roman" w:cs="Times New Roman"/>
        </w:rPr>
      </w:pPr>
    </w:p>
    <w:p w:rsidR="0032054A" w:rsidRPr="0038253F" w:rsidRDefault="0032054A" w:rsidP="004F4984">
      <w:pPr>
        <w:rPr>
          <w:rFonts w:ascii="Times New Roman" w:hAnsi="Times New Roman" w:cs="Times New Roman"/>
        </w:rPr>
      </w:pPr>
    </w:p>
    <w:p w:rsidR="0032054A" w:rsidRPr="0038253F" w:rsidRDefault="0032054A" w:rsidP="0038253F">
      <w:pPr>
        <w:jc w:val="center"/>
        <w:rPr>
          <w:rFonts w:ascii="Times New Roman" w:hAnsi="Times New Roman" w:cs="Times New Roman"/>
          <w:b/>
          <w:bCs/>
          <w:sz w:val="40"/>
          <w:szCs w:val="40"/>
        </w:rPr>
      </w:pPr>
      <w:r w:rsidRPr="0038253F">
        <w:rPr>
          <w:rFonts w:ascii="Times New Roman" w:hAnsi="Times New Roman" w:cs="Times New Roman"/>
          <w:b/>
          <w:bCs/>
          <w:sz w:val="40"/>
          <w:szCs w:val="40"/>
        </w:rPr>
        <w:t>КУРСОВАЯ РАБОТА</w:t>
      </w:r>
    </w:p>
    <w:p w:rsidR="0032054A" w:rsidRPr="004603D9" w:rsidRDefault="0032054A" w:rsidP="004F4984">
      <w:pPr>
        <w:pStyle w:val="3"/>
        <w:spacing w:before="0"/>
        <w:jc w:val="center"/>
        <w:rPr>
          <w:rFonts w:ascii="Times New Roman" w:hAnsi="Times New Roman" w:cs="Times New Roman"/>
          <w:b w:val="0"/>
          <w:bCs w:val="0"/>
          <w:sz w:val="28"/>
          <w:szCs w:val="28"/>
        </w:rPr>
      </w:pPr>
      <w:r w:rsidRPr="004603D9">
        <w:rPr>
          <w:rFonts w:ascii="Times New Roman" w:hAnsi="Times New Roman" w:cs="Times New Roman"/>
          <w:b w:val="0"/>
          <w:bCs w:val="0"/>
          <w:sz w:val="28"/>
          <w:szCs w:val="28"/>
        </w:rPr>
        <w:t>на тему: «</w:t>
      </w:r>
      <w:r>
        <w:rPr>
          <w:rFonts w:ascii="Times New Roman" w:hAnsi="Times New Roman" w:cs="Times New Roman"/>
          <w:b w:val="0"/>
          <w:bCs w:val="0"/>
          <w:sz w:val="28"/>
          <w:szCs w:val="28"/>
        </w:rPr>
        <w:t xml:space="preserve"> Таможенная статистика </w:t>
      </w:r>
      <w:r w:rsidRPr="004603D9">
        <w:rPr>
          <w:rFonts w:ascii="Times New Roman" w:hAnsi="Times New Roman" w:cs="Times New Roman"/>
          <w:b w:val="0"/>
          <w:bCs w:val="0"/>
          <w:sz w:val="28"/>
          <w:szCs w:val="28"/>
        </w:rPr>
        <w:t>»</w:t>
      </w:r>
    </w:p>
    <w:p w:rsidR="0032054A" w:rsidRPr="0038253F" w:rsidRDefault="0032054A" w:rsidP="004F4984">
      <w:pPr>
        <w:rPr>
          <w:rFonts w:ascii="Times New Roman" w:hAnsi="Times New Roman" w:cs="Times New Roman"/>
        </w:rPr>
      </w:pPr>
    </w:p>
    <w:p w:rsidR="0032054A" w:rsidRDefault="0032054A" w:rsidP="0038253F">
      <w:pPr>
        <w:jc w:val="center"/>
        <w:rPr>
          <w:rFonts w:ascii="Times New Roman" w:hAnsi="Times New Roman" w:cs="Times New Roman"/>
        </w:rPr>
      </w:pPr>
    </w:p>
    <w:p w:rsidR="0032054A" w:rsidRPr="0038253F" w:rsidRDefault="0032054A" w:rsidP="0038253F">
      <w:pPr>
        <w:jc w:val="both"/>
        <w:rPr>
          <w:rFonts w:ascii="Times New Roman" w:hAnsi="Times New Roman" w:cs="Times New Roman"/>
        </w:rPr>
      </w:pPr>
    </w:p>
    <w:p w:rsidR="0032054A" w:rsidRDefault="0032054A" w:rsidP="004F4984">
      <w:pPr>
        <w:spacing w:after="0"/>
        <w:ind w:left="5812"/>
        <w:jc w:val="both"/>
        <w:rPr>
          <w:rFonts w:ascii="Times New Roman" w:hAnsi="Times New Roman" w:cs="Times New Roman"/>
          <w:sz w:val="24"/>
          <w:szCs w:val="24"/>
        </w:rPr>
      </w:pPr>
      <w:r w:rsidRPr="0038253F">
        <w:rPr>
          <w:rFonts w:ascii="Times New Roman" w:hAnsi="Times New Roman" w:cs="Times New Roman"/>
          <w:sz w:val="24"/>
          <w:szCs w:val="24"/>
        </w:rPr>
        <w:t xml:space="preserve">Выполнила студентка </w:t>
      </w:r>
      <w:r>
        <w:rPr>
          <w:rFonts w:ascii="Times New Roman" w:hAnsi="Times New Roman" w:cs="Times New Roman"/>
          <w:sz w:val="24"/>
          <w:szCs w:val="24"/>
        </w:rPr>
        <w:t>6</w:t>
      </w:r>
      <w:r w:rsidRPr="0038253F">
        <w:rPr>
          <w:rFonts w:ascii="Times New Roman" w:hAnsi="Times New Roman" w:cs="Times New Roman"/>
          <w:sz w:val="24"/>
          <w:szCs w:val="24"/>
        </w:rPr>
        <w:t xml:space="preserve"> курса заочной формы обучения по специальности - «Экономика и управление на предприятии (таможне)»</w:t>
      </w:r>
    </w:p>
    <w:p w:rsidR="0032054A" w:rsidRDefault="0032054A" w:rsidP="004F4984">
      <w:pPr>
        <w:spacing w:after="0"/>
        <w:ind w:left="5812"/>
        <w:jc w:val="both"/>
        <w:rPr>
          <w:rFonts w:ascii="Times New Roman" w:hAnsi="Times New Roman" w:cs="Times New Roman"/>
          <w:sz w:val="24"/>
          <w:szCs w:val="24"/>
        </w:rPr>
      </w:pPr>
    </w:p>
    <w:p w:rsidR="0032054A" w:rsidRPr="0038253F" w:rsidRDefault="0032054A" w:rsidP="004F4984">
      <w:pPr>
        <w:spacing w:after="0"/>
        <w:ind w:left="5812"/>
        <w:jc w:val="both"/>
        <w:rPr>
          <w:rFonts w:ascii="Times New Roman" w:hAnsi="Times New Roman" w:cs="Times New Roman"/>
          <w:sz w:val="24"/>
          <w:szCs w:val="24"/>
        </w:rPr>
      </w:pPr>
      <w:r>
        <w:rPr>
          <w:rFonts w:ascii="Times New Roman" w:hAnsi="Times New Roman" w:cs="Times New Roman"/>
          <w:sz w:val="24"/>
          <w:szCs w:val="24"/>
        </w:rPr>
        <w:t>Р</w:t>
      </w:r>
      <w:r w:rsidRPr="0038253F">
        <w:rPr>
          <w:rFonts w:ascii="Times New Roman" w:hAnsi="Times New Roman" w:cs="Times New Roman"/>
          <w:sz w:val="24"/>
          <w:szCs w:val="24"/>
        </w:rPr>
        <w:t xml:space="preserve">уководитель: </w:t>
      </w:r>
    </w:p>
    <w:p w:rsidR="0032054A" w:rsidRDefault="0032054A" w:rsidP="004F4984">
      <w:pPr>
        <w:spacing w:after="0"/>
        <w:ind w:left="5812"/>
        <w:jc w:val="both"/>
        <w:rPr>
          <w:rFonts w:ascii="Times New Roman" w:hAnsi="Times New Roman" w:cs="Times New Roman"/>
          <w:sz w:val="24"/>
          <w:szCs w:val="24"/>
        </w:rPr>
      </w:pPr>
    </w:p>
    <w:p w:rsidR="0032054A" w:rsidRDefault="0032054A" w:rsidP="004F4984">
      <w:pPr>
        <w:spacing w:after="0"/>
        <w:ind w:left="5812"/>
        <w:jc w:val="both"/>
        <w:rPr>
          <w:rFonts w:ascii="Times New Roman" w:hAnsi="Times New Roman" w:cs="Times New Roman"/>
          <w:sz w:val="24"/>
          <w:szCs w:val="24"/>
        </w:rPr>
      </w:pPr>
    </w:p>
    <w:p w:rsidR="0032054A" w:rsidRPr="004F4984" w:rsidRDefault="0032054A" w:rsidP="004F4984">
      <w:pPr>
        <w:spacing w:after="0"/>
        <w:ind w:left="5812"/>
        <w:jc w:val="both"/>
        <w:rPr>
          <w:rFonts w:ascii="Times New Roman" w:hAnsi="Times New Roman" w:cs="Times New Roman"/>
          <w:sz w:val="24"/>
          <w:szCs w:val="24"/>
        </w:rPr>
      </w:pPr>
    </w:p>
    <w:p w:rsidR="0032054A" w:rsidRDefault="0032054A" w:rsidP="004F4984">
      <w:pPr>
        <w:jc w:val="both"/>
      </w:pPr>
    </w:p>
    <w:p w:rsidR="0032054A" w:rsidRDefault="0032054A" w:rsidP="00971CE1">
      <w:pPr>
        <w:jc w:val="both"/>
      </w:pPr>
    </w:p>
    <w:p w:rsidR="0032054A" w:rsidRDefault="0032054A" w:rsidP="004F4984">
      <w:pPr>
        <w:jc w:val="both"/>
      </w:pPr>
    </w:p>
    <w:p w:rsidR="0032054A" w:rsidRDefault="0032054A" w:rsidP="004F4984">
      <w:pPr>
        <w:jc w:val="both"/>
      </w:pPr>
    </w:p>
    <w:p w:rsidR="0032054A" w:rsidRDefault="0032054A" w:rsidP="004F4984">
      <w:pPr>
        <w:spacing w:after="0"/>
        <w:jc w:val="center"/>
      </w:pPr>
      <w:r>
        <w:t>г. Старый Оскол</w:t>
      </w:r>
    </w:p>
    <w:p w:rsidR="0032054A" w:rsidRPr="0050449C" w:rsidRDefault="0032054A" w:rsidP="004F4984">
      <w:pPr>
        <w:spacing w:after="0"/>
        <w:jc w:val="center"/>
      </w:pPr>
      <w:r>
        <w:t>2009г.</w:t>
      </w:r>
      <w:r w:rsidRPr="0050449C">
        <w:t xml:space="preserve"> </w:t>
      </w:r>
    </w:p>
    <w:p w:rsidR="0032054A" w:rsidRPr="00B01936" w:rsidRDefault="0032054A" w:rsidP="004C19C2">
      <w:pPr>
        <w:spacing w:after="0" w:line="360" w:lineRule="auto"/>
        <w:jc w:val="center"/>
        <w:rPr>
          <w:rFonts w:ascii="Times New Roman" w:hAnsi="Times New Roman" w:cs="Times New Roman"/>
          <w:b/>
          <w:bCs/>
          <w:sz w:val="28"/>
          <w:szCs w:val="28"/>
        </w:rPr>
      </w:pPr>
      <w:r>
        <w:br w:type="page"/>
      </w:r>
      <w:r w:rsidRPr="00B01936">
        <w:rPr>
          <w:rFonts w:ascii="Times New Roman" w:hAnsi="Times New Roman" w:cs="Times New Roman"/>
          <w:b/>
          <w:bCs/>
          <w:sz w:val="28"/>
          <w:szCs w:val="28"/>
        </w:rPr>
        <w:t>ОГЛАВЛЕНИЕ</w:t>
      </w:r>
    </w:p>
    <w:p w:rsidR="0032054A" w:rsidRPr="00B01936"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Введение…………………………………………</w:t>
      </w:r>
      <w:r>
        <w:rPr>
          <w:rFonts w:ascii="Times New Roman" w:hAnsi="Times New Roman" w:cs="Times New Roman"/>
          <w:sz w:val="28"/>
          <w:szCs w:val="28"/>
        </w:rPr>
        <w:t>……………</w:t>
      </w:r>
      <w:r w:rsidRPr="00B01936">
        <w:rPr>
          <w:rFonts w:ascii="Times New Roman" w:hAnsi="Times New Roman" w:cs="Times New Roman"/>
          <w:sz w:val="28"/>
          <w:szCs w:val="28"/>
        </w:rPr>
        <w:t>……………………</w:t>
      </w:r>
      <w:r>
        <w:rPr>
          <w:rFonts w:ascii="Times New Roman" w:hAnsi="Times New Roman" w:cs="Times New Roman"/>
          <w:sz w:val="28"/>
          <w:szCs w:val="28"/>
        </w:rPr>
        <w:t>...</w:t>
      </w:r>
      <w:r w:rsidRPr="00B01936">
        <w:rPr>
          <w:rFonts w:ascii="Times New Roman" w:hAnsi="Times New Roman" w:cs="Times New Roman"/>
          <w:sz w:val="28"/>
          <w:szCs w:val="28"/>
        </w:rPr>
        <w:t>3</w:t>
      </w:r>
    </w:p>
    <w:p w:rsidR="0032054A" w:rsidRPr="00B01936" w:rsidRDefault="0032054A" w:rsidP="004C19C2">
      <w:pPr>
        <w:spacing w:after="0" w:line="360" w:lineRule="auto"/>
        <w:jc w:val="center"/>
        <w:rPr>
          <w:rFonts w:ascii="Times New Roman" w:hAnsi="Times New Roman" w:cs="Times New Roman"/>
          <w:sz w:val="28"/>
          <w:szCs w:val="28"/>
        </w:rPr>
      </w:pPr>
      <w:r w:rsidRPr="00B01936">
        <w:rPr>
          <w:rFonts w:ascii="Times New Roman" w:hAnsi="Times New Roman" w:cs="Times New Roman"/>
          <w:sz w:val="28"/>
          <w:szCs w:val="28"/>
        </w:rPr>
        <w:t xml:space="preserve"> Глава 1. Ведение таможенной статистики</w:t>
      </w:r>
    </w:p>
    <w:p w:rsidR="0032054A" w:rsidRPr="00B01936" w:rsidRDefault="0032054A" w:rsidP="004C19C2">
      <w:pPr>
        <w:tabs>
          <w:tab w:val="left" w:pos="426"/>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1.1. Таможенная статистика…………………………………………..……</w:t>
      </w:r>
      <w:r w:rsidRPr="00B01936">
        <w:rPr>
          <w:rFonts w:ascii="Times New Roman" w:hAnsi="Times New Roman" w:cs="Times New Roman"/>
          <w:sz w:val="28"/>
          <w:szCs w:val="28"/>
        </w:rPr>
        <w:t>……</w:t>
      </w:r>
      <w:r>
        <w:rPr>
          <w:rFonts w:ascii="Times New Roman" w:hAnsi="Times New Roman" w:cs="Times New Roman"/>
          <w:sz w:val="28"/>
          <w:szCs w:val="28"/>
        </w:rPr>
        <w:t>.4-5</w:t>
      </w:r>
    </w:p>
    <w:p w:rsidR="0032054A" w:rsidRPr="00B01936"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1.2. Специальная таможенная статистика</w:t>
      </w:r>
      <w:r>
        <w:rPr>
          <w:rFonts w:ascii="Times New Roman" w:hAnsi="Times New Roman" w:cs="Times New Roman"/>
          <w:sz w:val="28"/>
          <w:szCs w:val="28"/>
        </w:rPr>
        <w:t>…</w:t>
      </w:r>
      <w:r w:rsidRPr="00B01936">
        <w:rPr>
          <w:rFonts w:ascii="Times New Roman" w:hAnsi="Times New Roman" w:cs="Times New Roman"/>
          <w:sz w:val="28"/>
          <w:szCs w:val="28"/>
        </w:rPr>
        <w:t>…………………</w:t>
      </w:r>
      <w:r>
        <w:rPr>
          <w:rFonts w:ascii="Times New Roman" w:hAnsi="Times New Roman" w:cs="Times New Roman"/>
          <w:sz w:val="28"/>
          <w:szCs w:val="28"/>
        </w:rPr>
        <w:t>…………………</w:t>
      </w:r>
      <w:r w:rsidRPr="00B01936">
        <w:rPr>
          <w:rFonts w:ascii="Times New Roman" w:hAnsi="Times New Roman" w:cs="Times New Roman"/>
          <w:sz w:val="28"/>
          <w:szCs w:val="28"/>
        </w:rPr>
        <w:t>.</w:t>
      </w:r>
      <w:r>
        <w:rPr>
          <w:rFonts w:ascii="Times New Roman" w:hAnsi="Times New Roman" w:cs="Times New Roman"/>
          <w:sz w:val="28"/>
          <w:szCs w:val="28"/>
        </w:rPr>
        <w:t>6-7</w:t>
      </w:r>
    </w:p>
    <w:p w:rsidR="0032054A" w:rsidRPr="00B01936"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1.3. Документы и сведения, используемые для статистических целей</w:t>
      </w:r>
      <w:r>
        <w:rPr>
          <w:rFonts w:ascii="Times New Roman" w:hAnsi="Times New Roman" w:cs="Times New Roman"/>
          <w:sz w:val="28"/>
          <w:szCs w:val="28"/>
        </w:rPr>
        <w:t>………8-11</w:t>
      </w:r>
    </w:p>
    <w:p w:rsidR="0032054A"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1.4.  Задачи и границы таможенной статистики внешней торговли</w:t>
      </w:r>
      <w:r>
        <w:rPr>
          <w:rFonts w:ascii="Times New Roman" w:hAnsi="Times New Roman" w:cs="Times New Roman"/>
          <w:sz w:val="28"/>
          <w:szCs w:val="28"/>
        </w:rPr>
        <w:t>……</w:t>
      </w:r>
      <w:r w:rsidRPr="00B01936">
        <w:rPr>
          <w:rFonts w:ascii="Times New Roman" w:hAnsi="Times New Roman" w:cs="Times New Roman"/>
          <w:sz w:val="28"/>
          <w:szCs w:val="28"/>
        </w:rPr>
        <w:t>……</w:t>
      </w:r>
      <w:r>
        <w:rPr>
          <w:rFonts w:ascii="Times New Roman" w:hAnsi="Times New Roman" w:cs="Times New Roman"/>
          <w:sz w:val="28"/>
          <w:szCs w:val="28"/>
        </w:rPr>
        <w:t>…12</w:t>
      </w:r>
    </w:p>
    <w:p w:rsidR="0032054A" w:rsidRPr="00B01936" w:rsidRDefault="0032054A" w:rsidP="004C19C2">
      <w:pPr>
        <w:spacing w:after="0" w:line="360" w:lineRule="auto"/>
        <w:jc w:val="both"/>
        <w:rPr>
          <w:rFonts w:ascii="Times New Roman" w:hAnsi="Times New Roman" w:cs="Times New Roman"/>
          <w:sz w:val="28"/>
          <w:szCs w:val="28"/>
        </w:rPr>
      </w:pPr>
      <w:r w:rsidRPr="00561648">
        <w:rPr>
          <w:rFonts w:ascii="Times New Roman" w:hAnsi="Times New Roman" w:cs="Times New Roman"/>
          <w:sz w:val="28"/>
          <w:szCs w:val="28"/>
        </w:rPr>
        <w:t>1.5. Ответственность за правонарушения, связанные с ведением таможенной статистики</w:t>
      </w:r>
      <w:r>
        <w:rPr>
          <w:rFonts w:ascii="Times New Roman" w:hAnsi="Times New Roman" w:cs="Times New Roman"/>
          <w:sz w:val="28"/>
          <w:szCs w:val="28"/>
        </w:rPr>
        <w:t>……………………………………………………………………..……13</w:t>
      </w:r>
    </w:p>
    <w:p w:rsidR="0032054A" w:rsidRPr="00B01936" w:rsidRDefault="0032054A" w:rsidP="004C19C2">
      <w:pPr>
        <w:spacing w:after="0" w:line="360" w:lineRule="auto"/>
        <w:jc w:val="center"/>
        <w:rPr>
          <w:rFonts w:ascii="Times New Roman" w:hAnsi="Times New Roman" w:cs="Times New Roman"/>
          <w:sz w:val="28"/>
          <w:szCs w:val="28"/>
        </w:rPr>
      </w:pPr>
      <w:r w:rsidRPr="00B01936">
        <w:rPr>
          <w:rFonts w:ascii="Times New Roman" w:hAnsi="Times New Roman" w:cs="Times New Roman"/>
          <w:sz w:val="28"/>
          <w:szCs w:val="28"/>
        </w:rPr>
        <w:t>Глава 2. Специфика учета системы показателей таможенной статистики внешней торговли</w:t>
      </w:r>
    </w:p>
    <w:p w:rsidR="0032054A" w:rsidRPr="00B01936"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2.1. Учет данных о взаимной торговле при отсутствии таможенного оформления, классификация и статистическая стоимость товаров…</w:t>
      </w:r>
      <w:r>
        <w:rPr>
          <w:rFonts w:ascii="Times New Roman" w:hAnsi="Times New Roman" w:cs="Times New Roman"/>
          <w:sz w:val="28"/>
          <w:szCs w:val="28"/>
        </w:rPr>
        <w:t>………14-23</w:t>
      </w:r>
    </w:p>
    <w:p w:rsidR="0032054A"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2.2. Особенности количестве</w:t>
      </w:r>
      <w:r>
        <w:rPr>
          <w:rFonts w:ascii="Times New Roman" w:hAnsi="Times New Roman" w:cs="Times New Roman"/>
          <w:sz w:val="28"/>
          <w:szCs w:val="28"/>
        </w:rPr>
        <w:t>нного учета товаров………………………….……24</w:t>
      </w:r>
    </w:p>
    <w:p w:rsidR="0032054A" w:rsidRPr="00CC11DD" w:rsidRDefault="0032054A" w:rsidP="00971CE1">
      <w:pPr>
        <w:spacing w:after="0" w:line="360" w:lineRule="auto"/>
        <w:jc w:val="both"/>
        <w:rPr>
          <w:rFonts w:ascii="Times New Roman" w:hAnsi="Times New Roman" w:cs="Times New Roman"/>
          <w:sz w:val="28"/>
          <w:szCs w:val="28"/>
        </w:rPr>
      </w:pPr>
      <w:r w:rsidRPr="00CC11DD">
        <w:rPr>
          <w:rFonts w:ascii="Times New Roman" w:hAnsi="Times New Roman" w:cs="Times New Roman"/>
          <w:sz w:val="28"/>
          <w:szCs w:val="28"/>
        </w:rPr>
        <w:t>2.3.</w:t>
      </w:r>
      <w:r w:rsidRPr="00CC11DD">
        <w:t xml:space="preserve"> </w:t>
      </w:r>
      <w:r w:rsidRPr="00CC11DD">
        <w:rPr>
          <w:rFonts w:ascii="Times New Roman" w:hAnsi="Times New Roman" w:cs="Times New Roman"/>
          <w:sz w:val="28"/>
          <w:szCs w:val="28"/>
        </w:rPr>
        <w:t>Распространение данных таможенной статистики</w:t>
      </w:r>
      <w:r>
        <w:rPr>
          <w:rFonts w:ascii="Times New Roman" w:hAnsi="Times New Roman" w:cs="Times New Roman"/>
          <w:sz w:val="28"/>
          <w:szCs w:val="28"/>
        </w:rPr>
        <w:t>, страны – партнеры..25-28</w:t>
      </w:r>
    </w:p>
    <w:p w:rsidR="0032054A" w:rsidRPr="00B01936" w:rsidRDefault="0032054A" w:rsidP="00971C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Заключение…………………………………………………………………..….29-30</w:t>
      </w:r>
    </w:p>
    <w:p w:rsidR="0032054A" w:rsidRPr="00B01936" w:rsidRDefault="0032054A" w:rsidP="00971CE1">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   31</w:t>
      </w:r>
    </w:p>
    <w:p w:rsidR="0032054A"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Приложения ...………………………………………............................................. .32</w:t>
      </w: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center"/>
        <w:rPr>
          <w:rFonts w:ascii="Times New Roman" w:hAnsi="Times New Roman" w:cs="Times New Roman"/>
          <w:b/>
          <w:bCs/>
          <w:sz w:val="28"/>
          <w:szCs w:val="28"/>
        </w:rPr>
      </w:pPr>
    </w:p>
    <w:p w:rsidR="0032054A" w:rsidRDefault="0032054A" w:rsidP="004C19C2">
      <w:pPr>
        <w:spacing w:after="0" w:line="360" w:lineRule="auto"/>
        <w:jc w:val="center"/>
        <w:rPr>
          <w:rFonts w:ascii="Times New Roman" w:hAnsi="Times New Roman" w:cs="Times New Roman"/>
          <w:b/>
          <w:bCs/>
          <w:sz w:val="28"/>
          <w:szCs w:val="28"/>
        </w:rPr>
      </w:pPr>
    </w:p>
    <w:p w:rsidR="0032054A" w:rsidRPr="00B01936" w:rsidRDefault="0032054A" w:rsidP="004C19C2">
      <w:pPr>
        <w:spacing w:after="0" w:line="360" w:lineRule="auto"/>
        <w:jc w:val="center"/>
        <w:rPr>
          <w:rFonts w:ascii="Times New Roman" w:hAnsi="Times New Roman" w:cs="Times New Roman"/>
          <w:b/>
          <w:bCs/>
          <w:sz w:val="28"/>
          <w:szCs w:val="28"/>
        </w:rPr>
      </w:pPr>
      <w:r w:rsidRPr="00B01936">
        <w:rPr>
          <w:rFonts w:ascii="Times New Roman" w:hAnsi="Times New Roman" w:cs="Times New Roman"/>
          <w:b/>
          <w:bCs/>
          <w:sz w:val="28"/>
          <w:szCs w:val="28"/>
        </w:rPr>
        <w:t>Введение</w:t>
      </w:r>
    </w:p>
    <w:p w:rsidR="0032054A" w:rsidRDefault="0032054A" w:rsidP="00561648">
      <w:pPr>
        <w:spacing w:after="0" w:line="360" w:lineRule="auto"/>
        <w:ind w:firstLine="426"/>
        <w:jc w:val="both"/>
        <w:rPr>
          <w:rFonts w:ascii="Times New Roman" w:hAnsi="Times New Roman" w:cs="Times New Roman"/>
          <w:sz w:val="28"/>
          <w:szCs w:val="28"/>
        </w:rPr>
      </w:pPr>
      <w:r w:rsidRPr="005A5368">
        <w:rPr>
          <w:rFonts w:ascii="Times New Roman" w:hAnsi="Times New Roman" w:cs="Times New Roman"/>
          <w:sz w:val="28"/>
          <w:szCs w:val="28"/>
        </w:rPr>
        <w:t>В целях анализа состояния внешней торговли Российской Федерации, контроля за поступлением в федеральный бюджет таможенных платежей, валютного контроля, анализа состояния, динамики и тенденций развития внешней торговли Российской Федерации, ее торгового и платежного балансов и экономики в целом таможенные органы ведут сбор и обработку сведений о перемещении товаров через таможенную границу.</w:t>
      </w:r>
    </w:p>
    <w:p w:rsidR="0032054A" w:rsidRPr="0014056C" w:rsidRDefault="0032054A" w:rsidP="00561648">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Таможенная статистика</w:t>
      </w:r>
      <w:r w:rsidRPr="00B01936">
        <w:rPr>
          <w:rFonts w:ascii="Times New Roman" w:hAnsi="Times New Roman" w:cs="Times New Roman"/>
          <w:sz w:val="28"/>
          <w:szCs w:val="28"/>
        </w:rPr>
        <w:t xml:space="preserve"> является составной частью проводимой в стране статистики ее внешнеэкономических связей. В соответствии с п. 11 ст. 10 и ст.ст. 212—215 ТК РФ таможенная статистика подразделяется на таможенную статистику внешнеэкономических связей и специальную таможенную статистику.</w:t>
      </w:r>
      <w:r>
        <w:rPr>
          <w:rFonts w:ascii="Times New Roman" w:hAnsi="Times New Roman" w:cs="Times New Roman"/>
          <w:sz w:val="28"/>
          <w:szCs w:val="28"/>
        </w:rPr>
        <w:t xml:space="preserve"> </w:t>
      </w:r>
    </w:p>
    <w:p w:rsidR="0032054A" w:rsidRDefault="0032054A" w:rsidP="00D94BC8">
      <w:pPr>
        <w:spacing w:after="0" w:line="360" w:lineRule="auto"/>
        <w:ind w:firstLine="567"/>
        <w:jc w:val="both"/>
        <w:rPr>
          <w:rFonts w:ascii="Times New Roman" w:hAnsi="Times New Roman" w:cs="Times New Roman"/>
          <w:sz w:val="28"/>
          <w:szCs w:val="28"/>
        </w:rPr>
      </w:pPr>
      <w:r w:rsidRPr="00325B0C">
        <w:rPr>
          <w:rFonts w:ascii="Times New Roman" w:hAnsi="Times New Roman" w:cs="Times New Roman"/>
          <w:sz w:val="28"/>
          <w:szCs w:val="28"/>
        </w:rPr>
        <w:t>О довольно высоком уровне организации статистических работ в области внешнеэкономических связей</w:t>
      </w:r>
      <w:r>
        <w:rPr>
          <w:rFonts w:ascii="Times New Roman" w:hAnsi="Times New Roman" w:cs="Times New Roman"/>
          <w:sz w:val="28"/>
          <w:szCs w:val="28"/>
        </w:rPr>
        <w:t xml:space="preserve"> по с</w:t>
      </w:r>
      <w:r w:rsidRPr="00325B0C">
        <w:rPr>
          <w:rFonts w:ascii="Times New Roman" w:hAnsi="Times New Roman" w:cs="Times New Roman"/>
          <w:sz w:val="28"/>
          <w:szCs w:val="28"/>
        </w:rPr>
        <w:t>равнению с другими отраслями статистики свидетельствует тот факт, что в настоящее время в большинстве стран мира налажен регулярный выпуск официальных статистических справочников по внешней торговле различной периодизации (м</w:t>
      </w:r>
      <w:r>
        <w:rPr>
          <w:rFonts w:ascii="Times New Roman" w:hAnsi="Times New Roman" w:cs="Times New Roman"/>
          <w:sz w:val="28"/>
          <w:szCs w:val="28"/>
        </w:rPr>
        <w:t>есячной, квартальной, годовой).</w:t>
      </w:r>
    </w:p>
    <w:p w:rsidR="0032054A" w:rsidRDefault="0032054A" w:rsidP="00D94BC8">
      <w:pPr>
        <w:spacing w:line="360" w:lineRule="auto"/>
        <w:ind w:firstLine="567"/>
        <w:jc w:val="both"/>
        <w:rPr>
          <w:rFonts w:ascii="Times New Roman" w:hAnsi="Times New Roman" w:cs="Times New Roman"/>
          <w:sz w:val="28"/>
          <w:szCs w:val="28"/>
        </w:rPr>
      </w:pPr>
      <w:r w:rsidRPr="00325B0C">
        <w:rPr>
          <w:rFonts w:ascii="Times New Roman" w:hAnsi="Times New Roman" w:cs="Times New Roman"/>
          <w:sz w:val="28"/>
          <w:szCs w:val="28"/>
        </w:rPr>
        <w:t>Эти справочники издаются, как правило, государственными учреждениями (что в целом повышает доверие к публикуемым данным) и содержат достаточно широкий круг показателей, позволяющих судить о развитии внешнеэкономических связей и географической структуре и т. п.</w:t>
      </w:r>
      <w:r>
        <w:rPr>
          <w:rFonts w:ascii="Times New Roman" w:hAnsi="Times New Roman" w:cs="Times New Roman"/>
          <w:sz w:val="28"/>
          <w:szCs w:val="28"/>
        </w:rPr>
        <w:t>. Эти публикации очень разнообразны, но несут в себе, по сути, довольно сходную информацию, которая представлена в разных публикациях в той форме, которая соответствует данному государству. Статистические издания позволяют нам оценить внешнеэкономические связи стран, их географическую структуру и вовлечённость в мировую торговлю. И ещё много другого мы узнаем из статистических справочников и публикаций.</w:t>
      </w:r>
    </w:p>
    <w:p w:rsidR="0032054A" w:rsidRPr="00325B0C" w:rsidRDefault="0032054A" w:rsidP="00D94BC8">
      <w:pPr>
        <w:spacing w:after="0" w:line="360" w:lineRule="auto"/>
        <w:ind w:firstLine="567"/>
        <w:jc w:val="both"/>
        <w:rPr>
          <w:rFonts w:ascii="Times New Roman" w:hAnsi="Times New Roman" w:cs="Times New Roman"/>
          <w:sz w:val="28"/>
          <w:szCs w:val="28"/>
        </w:rPr>
      </w:pPr>
    </w:p>
    <w:p w:rsidR="0032054A" w:rsidRDefault="0032054A" w:rsidP="00971CE1">
      <w:pPr>
        <w:spacing w:after="0" w:line="360" w:lineRule="auto"/>
        <w:jc w:val="both"/>
        <w:rPr>
          <w:rFonts w:ascii="Times New Roman" w:hAnsi="Times New Roman" w:cs="Times New Roman"/>
          <w:sz w:val="28"/>
          <w:szCs w:val="28"/>
        </w:rPr>
      </w:pPr>
    </w:p>
    <w:p w:rsidR="0032054A" w:rsidRDefault="0032054A" w:rsidP="00474D6B">
      <w:pPr>
        <w:spacing w:after="0" w:line="360" w:lineRule="auto"/>
        <w:rPr>
          <w:rFonts w:ascii="Times New Roman" w:hAnsi="Times New Roman" w:cs="Times New Roman"/>
          <w:sz w:val="28"/>
          <w:szCs w:val="28"/>
        </w:rPr>
      </w:pPr>
    </w:p>
    <w:p w:rsidR="0032054A" w:rsidRPr="00ED7DC4" w:rsidRDefault="0032054A" w:rsidP="00474D6B">
      <w:pPr>
        <w:spacing w:after="0" w:line="360" w:lineRule="auto"/>
        <w:jc w:val="center"/>
        <w:rPr>
          <w:rFonts w:ascii="Times New Roman" w:hAnsi="Times New Roman" w:cs="Times New Roman"/>
          <w:b/>
          <w:bCs/>
          <w:sz w:val="28"/>
          <w:szCs w:val="28"/>
        </w:rPr>
      </w:pPr>
      <w:r w:rsidRPr="00ED7DC4">
        <w:rPr>
          <w:rFonts w:ascii="Times New Roman" w:hAnsi="Times New Roman" w:cs="Times New Roman"/>
          <w:b/>
          <w:bCs/>
          <w:sz w:val="28"/>
          <w:szCs w:val="28"/>
        </w:rPr>
        <w:t>Глава 1. Ведение таможенной статистики</w:t>
      </w:r>
    </w:p>
    <w:p w:rsidR="0032054A" w:rsidRPr="00B01936" w:rsidRDefault="0032054A" w:rsidP="004C19C2">
      <w:pPr>
        <w:pStyle w:val="1"/>
        <w:numPr>
          <w:ilvl w:val="1"/>
          <w:numId w:val="4"/>
        </w:numPr>
        <w:spacing w:after="0" w:line="360" w:lineRule="auto"/>
        <w:jc w:val="center"/>
        <w:rPr>
          <w:rFonts w:ascii="Times New Roman" w:hAnsi="Times New Roman" w:cs="Times New Roman"/>
          <w:b/>
          <w:bCs/>
          <w:sz w:val="28"/>
          <w:szCs w:val="28"/>
        </w:rPr>
      </w:pPr>
      <w:r w:rsidRPr="00B01936">
        <w:rPr>
          <w:rFonts w:ascii="Times New Roman" w:hAnsi="Times New Roman" w:cs="Times New Roman"/>
          <w:b/>
          <w:bCs/>
          <w:sz w:val="28"/>
          <w:szCs w:val="28"/>
        </w:rPr>
        <w:t>Таможенная статистика</w:t>
      </w:r>
    </w:p>
    <w:p w:rsidR="0032054A" w:rsidRDefault="0032054A" w:rsidP="00561648">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Таможенная статистика внешней торговли является отраслью экономической статистики, предусматривающей сбор, обработку и анализ данных о перемещении товаров через таможенную границу.</w:t>
      </w:r>
    </w:p>
    <w:p w:rsidR="0032054A" w:rsidRPr="00D94BC8" w:rsidRDefault="0032054A" w:rsidP="00D94BC8">
      <w:pPr>
        <w:tabs>
          <w:tab w:val="left" w:pos="426"/>
        </w:tabs>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Таможенная статистика представляет</w:t>
      </w:r>
      <w:r>
        <w:rPr>
          <w:rFonts w:ascii="Times New Roman" w:hAnsi="Times New Roman" w:cs="Times New Roman"/>
          <w:sz w:val="28"/>
          <w:szCs w:val="28"/>
        </w:rPr>
        <w:t xml:space="preserve"> информацию о состоянии внешней торговли </w:t>
      </w:r>
      <w:r w:rsidRPr="00D94BC8">
        <w:rPr>
          <w:rFonts w:ascii="Times New Roman" w:hAnsi="Times New Roman" w:cs="Times New Roman"/>
          <w:sz w:val="28"/>
          <w:szCs w:val="28"/>
        </w:rPr>
        <w:t>Российской Федерации, ее торгового и платежного балансов. С ее помощью осуществляется контроль за поступлением в федеральный бюджет таможенных платежей, оценка состояния правопорядка в таможенной сфере и т.д.</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Ведение таможенной статистики - одна из функций таможенных органов. Она осуществляется в соответствии с ТК, Положением о ГТК, утвержденным указом Президента РФ. Первоначальный вариант Методологии СНГ был утвержден главами правительств Содружества Независимых Государств 9 декабря 1994 года. Настоящий вариант Методологии СНГ подготовлен в связи с выходом в 1998 году второго пересмотренного варианта публикации «Статистика международной торговли товарами: концепции и определения», подготовленного Статистическим отделом Организации Объединенных Наций, с учетом положений «Международной конвенции об упрощении и гармонизации таможенных процедур в редакции Протокола 1999 года».</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 xml:space="preserve">В настоящее время сбор, обработка и передача данных об экспортно-импортных операциях осуществляется по четырехзвенной системе: таможенные посты; таможни; региональные таможенные управления; ГТК и его Главный научно-информационный вычислительный центр (ГНИВЦ). При ведении таможенной статистики используется методология, обеспечивающая международную сопоставимость с данными государственной статистики, используемой в Российской Федерации. Методология подготовлена на базе Государственной программы с учетом соответствующих нормативных документов статистических подразделений ООН и Европейского союза. Методология определяет объекты статистического наблюдения и учета в таможенной статистике внешней торговли. </w:t>
      </w:r>
    </w:p>
    <w:p w:rsidR="0032054A" w:rsidRDefault="0032054A" w:rsidP="00D94BC8">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Таможенная статистика внешней торговли Российской Федерации учитывает ввоз и вывоз товаров в соответствии с так называемой общей системой учета внешней торговли. Ее объектами становятся все товары (за искл</w:t>
      </w:r>
      <w:r w:rsidRPr="00B01936">
        <w:rPr>
          <w:rFonts w:ascii="Times New Roman" w:hAnsi="Times New Roman" w:cs="Times New Roman"/>
          <w:sz w:val="28"/>
          <w:szCs w:val="28"/>
        </w:rPr>
        <w:t xml:space="preserve">ючением находящихся в обращении валютных ценностей), ввоз и вывоз которых соответственно увеличивает или уменьшает материальные ресурсы страны.     В Методологии определяется порог статистического наблюдения, а также перечень обязательных показателей статистики внешней торговли и порядок сохранения конфиденциальности статистической информации по внешней торговле. Таможенная статистика отражает динамику показателей внешнеторгового оборота, объемов экспорта и импорта в натуральном и стоимостном выражении, изменения географической направленности экспортно-импортных операций. </w:t>
      </w:r>
    </w:p>
    <w:p w:rsidR="0032054A" w:rsidRDefault="0032054A" w:rsidP="00D94BC8">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Учет экспортных и импортных товаров в натуральном выражении предполагает измерение товаров весом брутто и нетто. Под весом брутто принято понимать общий вес товара вместе с тарой. Вес нетто - это чистый вес без внутренней и внешней тары. Ближайшая внутренняя упаковка, в которой находится товар и которая вместе с ним поступает к потребителю, входит в вес нетто.     Статистический аппарат ООН рекомендует при учете количественных показателей применять вес нетто, поскольку он удобен для экономического анализа и сопоставления поставок одного и того же товара разными странами. Показатели веса брутто используются при анализе общего объема перевозок. В этом случае регистрация веса брутто ве</w:t>
      </w:r>
      <w:r>
        <w:rPr>
          <w:rFonts w:ascii="Times New Roman" w:hAnsi="Times New Roman" w:cs="Times New Roman"/>
          <w:sz w:val="28"/>
          <w:szCs w:val="28"/>
        </w:rPr>
        <w:t>дется при отгрузке товаров.</w:t>
      </w:r>
    </w:p>
    <w:p w:rsidR="0032054A" w:rsidRDefault="0032054A" w:rsidP="00971CE1">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Таможенная статистика ведет учет экспортных и импортных товаров и в стоимостном выражении. Учет экспортируемых товаров производится по ценам ФОБ или франко-граница страны-продавца, и импортируемых- по ценам СИФ или франко-граница страны-импортера. Таможенная статистика включает в экспорт и импорт все товары, пересекающие таможенную границу страны (за исключением транзитных товаров).</w:t>
      </w:r>
    </w:p>
    <w:p w:rsidR="0032054A" w:rsidRPr="00B01936" w:rsidRDefault="0032054A" w:rsidP="00971CE1">
      <w:pPr>
        <w:spacing w:after="0" w:line="360" w:lineRule="auto"/>
        <w:ind w:firstLine="426"/>
        <w:jc w:val="center"/>
        <w:rPr>
          <w:rFonts w:ascii="Times New Roman" w:hAnsi="Times New Roman" w:cs="Times New Roman"/>
          <w:b/>
          <w:bCs/>
          <w:sz w:val="28"/>
          <w:szCs w:val="28"/>
        </w:rPr>
      </w:pPr>
      <w:r w:rsidRPr="00B01936">
        <w:rPr>
          <w:rFonts w:ascii="Times New Roman" w:hAnsi="Times New Roman" w:cs="Times New Roman"/>
          <w:b/>
          <w:bCs/>
          <w:sz w:val="28"/>
          <w:szCs w:val="28"/>
        </w:rPr>
        <w:t>1.2. Специальная таможенная статистика</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 xml:space="preserve">В соответствии с положениями комментируемой статьи целью специальной статистики является "обеспечение решения иных задач, возложенных на таможенные органы Российской Федерации". К таковым, например, относится правоохранительная деятельность таможенных </w:t>
      </w:r>
      <w:r>
        <w:rPr>
          <w:rFonts w:ascii="Times New Roman" w:hAnsi="Times New Roman" w:cs="Times New Roman"/>
          <w:sz w:val="28"/>
          <w:szCs w:val="28"/>
        </w:rPr>
        <w:t>органов.</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 xml:space="preserve">Основными задачами статистики правонарушений являются профилактика, учет и анализ нарушений таможенных правил и преступлений в таможенной сфере. Статистика правонарушений ведет учет фактов контрабанды и нарушений таможенных правил. Для этого используется автоматизированная система "Учет нарушений таможенных правил", охватывающая следующие таможенные системы: таможни, региональные таможенные управления, ГТК (Управление по борьбе с контрабандой и ГНИВЦ). Она обеспечивает автоматизированный ввод, хранение и обработку информации, а также ее передачу, прием и актуализацию при движении информации между различными уровнями таможенной системы.  </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Автоматизированная система "Учет нарушений таможенных правил" создана с целью унификации формирования и ведения специальной таможенной статистики путем разработки формализованных карт регистрации таможенных правонарушений.</w:t>
      </w:r>
      <w:r>
        <w:rPr>
          <w:rFonts w:ascii="Times New Roman" w:hAnsi="Times New Roman" w:cs="Times New Roman"/>
          <w:sz w:val="28"/>
          <w:szCs w:val="28"/>
        </w:rPr>
        <w:t xml:space="preserve"> </w:t>
      </w:r>
      <w:r w:rsidRPr="00D94BC8">
        <w:rPr>
          <w:rFonts w:ascii="Times New Roman" w:hAnsi="Times New Roman" w:cs="Times New Roman"/>
          <w:sz w:val="28"/>
          <w:szCs w:val="28"/>
        </w:rPr>
        <w:t xml:space="preserve">Иными целями являются обеспечение таможен программными средствами хранения и обработки информации по делам о контрабанде и нарушениях таможенных правил, обеспечение центральных и региональных таможенных органов оперативной и достоверной информацией о состоянии борьбы с таможенными правонарушениями, а также внедрение современной технологии сбора, передачи, хранения и обработки информации правоохранительного </w:t>
      </w:r>
      <w:r>
        <w:rPr>
          <w:rFonts w:ascii="Times New Roman" w:hAnsi="Times New Roman" w:cs="Times New Roman"/>
          <w:sz w:val="28"/>
          <w:szCs w:val="28"/>
        </w:rPr>
        <w:t xml:space="preserve">характера. </w:t>
      </w:r>
    </w:p>
    <w:p w:rsidR="0032054A" w:rsidRDefault="0032054A" w:rsidP="005951B0">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w:t>
      </w:r>
      <w:r w:rsidRPr="00D94BC8">
        <w:rPr>
          <w:rFonts w:ascii="Times New Roman" w:hAnsi="Times New Roman" w:cs="Times New Roman"/>
          <w:sz w:val="28"/>
          <w:szCs w:val="28"/>
        </w:rPr>
        <w:t>втоматизированная система "Учет нарушений таможенных правил"состоит из двух частей: автоматизированной подсистемы "Борьба с контрабандой и нарушениями таможенных правил в неторговом обороте" и автоматизированной подсистемы "Борьба с контрабандой и на  Отделы по борьбе с контрабандой таможенных управлений формируют региональные базы данных таможенных правонарушений, на их основе готовят региональную отчетность.</w:t>
      </w:r>
      <w:r>
        <w:rPr>
          <w:rFonts w:ascii="Times New Roman" w:hAnsi="Times New Roman" w:cs="Times New Roman"/>
          <w:sz w:val="28"/>
          <w:szCs w:val="28"/>
        </w:rPr>
        <w:t xml:space="preserve"> </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Информационным базисом системы "Учет нарушений таможенных правил" являются данные, содержащиеся в протоколе о нарушении таможенных правил. По представлении протокола в отдел организации борьбы с контрабандой и нарушениями таможенных правил таможни сотрудник, ответственный за делопроизводство, определяет, к какому (торговому или неторговому) обороту относится правонарушение. В зависимости от этого принимается решение о регистрации первичных данных о правонарушении в одной из двух подсистем автоматизированного учета</w:t>
      </w:r>
      <w:r>
        <w:rPr>
          <w:rFonts w:ascii="Times New Roman" w:hAnsi="Times New Roman" w:cs="Times New Roman"/>
          <w:sz w:val="28"/>
          <w:szCs w:val="28"/>
        </w:rPr>
        <w:t xml:space="preserve"> на</w:t>
      </w:r>
      <w:r w:rsidRPr="00D94BC8">
        <w:rPr>
          <w:rFonts w:ascii="Times New Roman" w:hAnsi="Times New Roman" w:cs="Times New Roman"/>
          <w:sz w:val="28"/>
          <w:szCs w:val="28"/>
        </w:rPr>
        <w:t>рушениями таможенных правил в торговом обороте".</w:t>
      </w: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5951B0">
      <w:pPr>
        <w:spacing w:after="0" w:line="360" w:lineRule="auto"/>
        <w:ind w:firstLine="426"/>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Pr="00D94BC8" w:rsidRDefault="0032054A" w:rsidP="004C19C2">
      <w:pPr>
        <w:spacing w:after="0" w:line="360" w:lineRule="auto"/>
        <w:jc w:val="both"/>
        <w:rPr>
          <w:rFonts w:ascii="Times New Roman" w:hAnsi="Times New Roman" w:cs="Times New Roman"/>
          <w:sz w:val="28"/>
          <w:szCs w:val="28"/>
        </w:rPr>
      </w:pPr>
    </w:p>
    <w:p w:rsidR="0032054A" w:rsidRPr="005951B0" w:rsidRDefault="0032054A" w:rsidP="004C19C2">
      <w:pPr>
        <w:spacing w:after="0" w:line="360" w:lineRule="auto"/>
        <w:jc w:val="center"/>
        <w:rPr>
          <w:rFonts w:ascii="Times New Roman" w:hAnsi="Times New Roman" w:cs="Times New Roman"/>
          <w:b/>
          <w:bCs/>
          <w:sz w:val="28"/>
          <w:szCs w:val="28"/>
        </w:rPr>
      </w:pPr>
      <w:r w:rsidRPr="005951B0">
        <w:rPr>
          <w:rFonts w:ascii="Times New Roman" w:hAnsi="Times New Roman" w:cs="Times New Roman"/>
          <w:b/>
          <w:bCs/>
          <w:sz w:val="28"/>
          <w:szCs w:val="28"/>
        </w:rPr>
        <w:t>1.3. Документы и сведения, используемые для статистических целей</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Документы и сведения, используемые для статистических целей, представляются в соответствии с положениями ТК о порядке производства таможенного оформления и проведения таможенного контроля (раздел IV, гл. 21-26; раздел V, гл. 27, 28). Часть 2 комментируемой статьи устанавливает, что информация, предоставленная для статистических целей, является конфиденциальной. Данное положение подкрепляется положениями ст.16 ТК, согласно которой информация, предоставленная таможенным органам государственными органами, предприятиями, организациями и гражданами, может использоваться исключительно в таможенных целях и не должна разглашаться либо передаваться третьим лицам, а также государственным органам, за исключением случаев, предусмотренных законодательными</w:t>
      </w:r>
      <w:r>
        <w:rPr>
          <w:rFonts w:ascii="Times New Roman" w:hAnsi="Times New Roman" w:cs="Times New Roman"/>
          <w:sz w:val="28"/>
          <w:szCs w:val="28"/>
        </w:rPr>
        <w:t xml:space="preserve"> актами Российской Федерации. </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 xml:space="preserve">Основным документом, служащим для регистрации показателей экспорта и импорта, является таможенная декларация. С введением грузовой таможенной декларации (ГТД) этот документ становится основой учета экспорта и импорта при водных, железнодорожных, автомобильных и воздушных перевозках. </w:t>
      </w:r>
    </w:p>
    <w:p w:rsidR="0032054A"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В "Методологии таможенной статистики внешней торговли РФ" дается перечень основных сведений о внешней торговле и товарах: направление товаропотока (ввоз или вывоз); страна происхождения (при ввозе); страна назначения (при вывозе); статистическая стоимость; код и наименование товара по ТН ВЭД; вес нетто; код и наименование дополнительных единиц измерения; количество по дополнительным единицам измерения, категория отправит</w:t>
      </w:r>
      <w:r>
        <w:rPr>
          <w:rFonts w:ascii="Times New Roman" w:hAnsi="Times New Roman" w:cs="Times New Roman"/>
          <w:sz w:val="28"/>
          <w:szCs w:val="28"/>
        </w:rPr>
        <w:t>еля (получателя) товара и др.</w:t>
      </w:r>
      <w:r w:rsidRPr="00D94BC8">
        <w:rPr>
          <w:rFonts w:ascii="Times New Roman" w:hAnsi="Times New Roman" w:cs="Times New Roman"/>
          <w:sz w:val="28"/>
          <w:szCs w:val="28"/>
        </w:rPr>
        <w:t xml:space="preserve"> Существенным при статистическом учете экспорта и импорта является дата регистрации пересечения товаром таможенной границы. Так, при экспорте ею будет дата, указанная на штемпеле, который ставится на ГТД таможней, разрешающей выпуск товара. Импорт регистрируется по дате разрешения таможни на ввоз груза для внутреннего потребления, проставлен</w:t>
      </w:r>
      <w:r>
        <w:rPr>
          <w:rFonts w:ascii="Times New Roman" w:hAnsi="Times New Roman" w:cs="Times New Roman"/>
          <w:sz w:val="28"/>
          <w:szCs w:val="28"/>
        </w:rPr>
        <w:t xml:space="preserve">ной на ГТД.  </w:t>
      </w:r>
    </w:p>
    <w:p w:rsidR="0032054A" w:rsidRPr="00D94BC8" w:rsidRDefault="0032054A" w:rsidP="005951B0">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Если товар поставляется трубопроводным транспортом, а также в случаях поставки электроэнергии датой экспорта или импорта считается дата акта приема сдачи, составленного на пограничных или иных контрольно-распорядительных пунктах трубопровода или системы линий электропередач. По такому же принципу засчитывается в экспорт или в импорт продажа-покупка самолетов, вертолетов, морских судов.</w:t>
      </w:r>
    </w:p>
    <w:p w:rsidR="0032054A" w:rsidRDefault="0032054A" w:rsidP="004C19C2">
      <w:pPr>
        <w:spacing w:after="0" w:line="360" w:lineRule="auto"/>
        <w:jc w:val="both"/>
        <w:rPr>
          <w:rFonts w:ascii="Times New Roman" w:hAnsi="Times New Roman" w:cs="Times New Roman"/>
          <w:sz w:val="28"/>
          <w:szCs w:val="28"/>
        </w:rPr>
      </w:pPr>
      <w:r w:rsidRPr="00D94BC8">
        <w:rPr>
          <w:rFonts w:ascii="Times New Roman" w:hAnsi="Times New Roman" w:cs="Times New Roman"/>
          <w:sz w:val="28"/>
          <w:szCs w:val="28"/>
        </w:rPr>
        <w:t xml:space="preserve">     Товары, приобретенные за границей и сданные своим организациям для потребления на месте, засчитываются в импорт по моменту перехода права собственности, оформленного приемо-сдаточным актом. Датой экспорта или импорта материальных услуг, осуществляемых самостоятельно, является дата акта</w:t>
      </w:r>
      <w:r>
        <w:rPr>
          <w:rFonts w:ascii="Times New Roman" w:hAnsi="Times New Roman" w:cs="Times New Roman"/>
          <w:sz w:val="28"/>
          <w:szCs w:val="28"/>
        </w:rPr>
        <w:t xml:space="preserve"> приема-сдачи данной услуги.</w:t>
      </w:r>
      <w:r w:rsidRPr="00D94BC8">
        <w:rPr>
          <w:rFonts w:ascii="Times New Roman" w:hAnsi="Times New Roman" w:cs="Times New Roman"/>
          <w:sz w:val="28"/>
          <w:szCs w:val="28"/>
        </w:rPr>
        <w:t xml:space="preserve"> Для статистического учета информация вносится в закодированном виде в соответствии с циф</w:t>
      </w:r>
      <w:r>
        <w:rPr>
          <w:rFonts w:ascii="Times New Roman" w:hAnsi="Times New Roman" w:cs="Times New Roman"/>
          <w:sz w:val="28"/>
          <w:szCs w:val="28"/>
        </w:rPr>
        <w:t>рами товарных классификаций.</w:t>
      </w:r>
      <w:r w:rsidRPr="00D94BC8">
        <w:rPr>
          <w:rFonts w:ascii="Times New Roman" w:hAnsi="Times New Roman" w:cs="Times New Roman"/>
          <w:sz w:val="28"/>
          <w:szCs w:val="28"/>
        </w:rPr>
        <w:t xml:space="preserve"> Первичными формами статистической отчетности являются формы N 1-ТМ, N 4-ТМ, N 6-ТМ, N 7-ТМ. В форме N 1-ТМ указывается количество оформленных экспортных и импортных ГТД в штука</w:t>
      </w:r>
      <w:r>
        <w:rPr>
          <w:rFonts w:ascii="Times New Roman" w:hAnsi="Times New Roman" w:cs="Times New Roman"/>
          <w:sz w:val="28"/>
          <w:szCs w:val="28"/>
        </w:rPr>
        <w:t>х по видам таможенного режима.</w:t>
      </w:r>
      <w:r w:rsidRPr="00D94BC8">
        <w:rPr>
          <w:rFonts w:ascii="Times New Roman" w:hAnsi="Times New Roman" w:cs="Times New Roman"/>
          <w:sz w:val="28"/>
          <w:szCs w:val="28"/>
        </w:rPr>
        <w:t xml:space="preserve"> Сведения, содержащиеся в форме N 4-ТМ, являются источниками для статистики валютного контроля, ведущей учет отгрузки экспортных и импортных товаров в количественном и стоимостном выражении, сроков и сумм поступления валютной выручки.</w:t>
      </w:r>
    </w:p>
    <w:p w:rsidR="0032054A" w:rsidRDefault="0032054A" w:rsidP="005951B0">
      <w:pPr>
        <w:tabs>
          <w:tab w:val="left" w:pos="426"/>
        </w:tabs>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Основой формирования статистики таможенных платежей служат показатели формы N 6 - ТМ. В этой статистической форме приводится начисленная за месяц сумма таможенных платежей: сборы за таможенное оформление, экспортная или импортная пошлина, налог на добавленную стоимость, акциз, внеплановые таможенные доходы. Данные по статистике международных перевозок собирают с помощью формы N 7-ТМ, куда включаются все виды транспортных средств (автомашины, автобусы, самолеты, суда морские, суда речные, железнодорожные вагоны), следующие из России и в Россию.</w:t>
      </w:r>
    </w:p>
    <w:p w:rsidR="0032054A" w:rsidRDefault="0032054A" w:rsidP="005951B0">
      <w:pPr>
        <w:tabs>
          <w:tab w:val="left" w:pos="426"/>
        </w:tabs>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 xml:space="preserve">В этой же форме содержатся данные о пассажирообороте, позволяющие вести учет физических лиц, пересекающих таможенную границу России.  Вся статистическая информация комплектуется в сводные выходные статистические формы. Выходная статистическая информация включается в отчетность срочную, месячную, квартальную и годовую.   </w:t>
      </w:r>
    </w:p>
    <w:p w:rsidR="0032054A" w:rsidRDefault="0032054A" w:rsidP="005951B0">
      <w:pPr>
        <w:tabs>
          <w:tab w:val="left" w:pos="426"/>
        </w:tabs>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Срочная отчетность содержит информацию о развитии внешней торговли России со странами СНГ, а также данные об экспорте и импорте важнейших товаров, составляющих около 7 процентов общей стоимости внешней</w:t>
      </w:r>
      <w:r>
        <w:rPr>
          <w:rFonts w:ascii="Times New Roman" w:hAnsi="Times New Roman" w:cs="Times New Roman"/>
          <w:sz w:val="28"/>
          <w:szCs w:val="28"/>
        </w:rPr>
        <w:t xml:space="preserve"> торговли Российской Федерации. </w:t>
      </w:r>
      <w:r w:rsidRPr="00D94BC8">
        <w:rPr>
          <w:rFonts w:ascii="Times New Roman" w:hAnsi="Times New Roman" w:cs="Times New Roman"/>
          <w:sz w:val="28"/>
          <w:szCs w:val="28"/>
        </w:rPr>
        <w:t>Срочная отчетность направляется в органы исполнительной власти России 15-го числа месяца, следующего за отчетным.     Месячная отчетность направляется в соответствующие органы исполнительной власти 25-го числа месяца, следующего за отчетным. Месячная отчетность содержит более подробную информацию о торговле России с зарубежными странами, а также статистические данные об экспорте и импорте широкого круга товаров с разбивкой этих д</w:t>
      </w:r>
      <w:r>
        <w:rPr>
          <w:rFonts w:ascii="Times New Roman" w:hAnsi="Times New Roman" w:cs="Times New Roman"/>
          <w:sz w:val="28"/>
          <w:szCs w:val="28"/>
        </w:rPr>
        <w:t xml:space="preserve">анных по отдельным странам. </w:t>
      </w:r>
      <w:r w:rsidRPr="00D94BC8">
        <w:rPr>
          <w:rFonts w:ascii="Times New Roman" w:hAnsi="Times New Roman" w:cs="Times New Roman"/>
          <w:sz w:val="28"/>
          <w:szCs w:val="28"/>
        </w:rPr>
        <w:t>Квартальная отчетность направляется в органы исполнительной власти России и международные организации на 45-й день посл</w:t>
      </w:r>
      <w:r>
        <w:rPr>
          <w:rFonts w:ascii="Times New Roman" w:hAnsi="Times New Roman" w:cs="Times New Roman"/>
          <w:sz w:val="28"/>
          <w:szCs w:val="28"/>
        </w:rPr>
        <w:t>е окончания отчетного квартала.</w:t>
      </w:r>
    </w:p>
    <w:p w:rsidR="0032054A" w:rsidRDefault="0032054A" w:rsidP="005951B0">
      <w:pPr>
        <w:tabs>
          <w:tab w:val="left" w:pos="426"/>
        </w:tabs>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Квартальная отчетность содержит данные об общих итогах внешней торговли РФ, о внешней торговле с отдельными странами и по группам стран, об экспорте и импорте Российской Федерации по товарным группам ТН ВЭД, о распределении экспорта и импорта важнейших товар</w:t>
      </w:r>
      <w:r>
        <w:rPr>
          <w:rFonts w:ascii="Times New Roman" w:hAnsi="Times New Roman" w:cs="Times New Roman"/>
          <w:sz w:val="28"/>
          <w:szCs w:val="28"/>
        </w:rPr>
        <w:t xml:space="preserve">ов по странам-контрагентам. </w:t>
      </w:r>
      <w:r w:rsidRPr="00D94BC8">
        <w:rPr>
          <w:rFonts w:ascii="Times New Roman" w:hAnsi="Times New Roman" w:cs="Times New Roman"/>
          <w:sz w:val="28"/>
          <w:szCs w:val="28"/>
        </w:rPr>
        <w:t xml:space="preserve">Кроме того, по запросу предоставляются данные об экспорте и импорте товаров по категориям участников внешнеэкономических связей, а также об экспорте по бартерным операциям.   </w:t>
      </w:r>
    </w:p>
    <w:p w:rsidR="0032054A" w:rsidRPr="00D94BC8" w:rsidRDefault="0032054A" w:rsidP="005951B0">
      <w:pPr>
        <w:tabs>
          <w:tab w:val="left" w:pos="426"/>
        </w:tabs>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Годовая отчетность содержит внешние статистические данные, характеризующие как общие итоги российской внешней торговли, так и данные об экспорте и импорте отдельных товаров в полном объеме. В годовой отчетности также дается характеристика внешней торговли по группам стран (страны СНГ, ОЭСР, ЕС, ЕАСТ, Центральной и Восточной Европы, ОПЕК), отдельным стра</w:t>
      </w:r>
      <w:r>
        <w:rPr>
          <w:rFonts w:ascii="Times New Roman" w:hAnsi="Times New Roman" w:cs="Times New Roman"/>
          <w:sz w:val="28"/>
          <w:szCs w:val="28"/>
        </w:rPr>
        <w:t xml:space="preserve">нам и континентам. </w:t>
      </w:r>
      <w:r w:rsidRPr="00D94BC8">
        <w:rPr>
          <w:rFonts w:ascii="Times New Roman" w:hAnsi="Times New Roman" w:cs="Times New Roman"/>
          <w:sz w:val="28"/>
          <w:szCs w:val="28"/>
        </w:rPr>
        <w:t>Таможенная статистика позволяет анализировать состояние внешней торговли России, проводит сопоставление показателей развития внешней торговли, служит базой для прогнозирования основных тенденций развития экспортно-импортных операций.</w:t>
      </w: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Pr="00D94BC8" w:rsidRDefault="0032054A" w:rsidP="004C19C2">
      <w:pPr>
        <w:spacing w:after="0" w:line="360" w:lineRule="auto"/>
        <w:jc w:val="both"/>
        <w:rPr>
          <w:rFonts w:ascii="Times New Roman" w:hAnsi="Times New Roman" w:cs="Times New Roman"/>
          <w:sz w:val="28"/>
          <w:szCs w:val="28"/>
        </w:rPr>
      </w:pPr>
    </w:p>
    <w:p w:rsidR="0032054A" w:rsidRPr="00561648" w:rsidRDefault="0032054A" w:rsidP="00561648">
      <w:pPr>
        <w:spacing w:after="0" w:line="360" w:lineRule="auto"/>
        <w:jc w:val="center"/>
        <w:rPr>
          <w:rFonts w:ascii="Times New Roman" w:hAnsi="Times New Roman" w:cs="Times New Roman"/>
          <w:b/>
          <w:bCs/>
          <w:sz w:val="28"/>
          <w:szCs w:val="28"/>
        </w:rPr>
      </w:pPr>
      <w:r w:rsidRPr="00561648">
        <w:rPr>
          <w:rFonts w:ascii="Times New Roman" w:hAnsi="Times New Roman" w:cs="Times New Roman"/>
          <w:b/>
          <w:bCs/>
          <w:sz w:val="28"/>
          <w:szCs w:val="28"/>
        </w:rPr>
        <w:t>1.4.  Задачи и границы таможенной статистики внешней торговли</w:t>
      </w:r>
    </w:p>
    <w:p w:rsidR="0032054A" w:rsidRPr="00D94BC8" w:rsidRDefault="0032054A" w:rsidP="00561648">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 xml:space="preserve">Основными задачами Таможенной статистики являются: </w:t>
      </w:r>
    </w:p>
    <w:p w:rsidR="0032054A" w:rsidRPr="00D94BC8"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4BC8">
        <w:rPr>
          <w:rFonts w:ascii="Times New Roman" w:hAnsi="Times New Roman" w:cs="Times New Roman"/>
          <w:sz w:val="28"/>
          <w:szCs w:val="28"/>
        </w:rPr>
        <w:t xml:space="preserve">а) организация: </w:t>
      </w:r>
    </w:p>
    <w:p w:rsidR="0032054A" w:rsidRPr="00D94BC8" w:rsidRDefault="0032054A" w:rsidP="004C19C2">
      <w:pPr>
        <w:spacing w:after="0" w:line="360" w:lineRule="auto"/>
        <w:jc w:val="both"/>
        <w:rPr>
          <w:rFonts w:ascii="Times New Roman" w:hAnsi="Times New Roman" w:cs="Times New Roman"/>
          <w:sz w:val="28"/>
          <w:szCs w:val="28"/>
        </w:rPr>
      </w:pPr>
      <w:r w:rsidRPr="00D94BC8">
        <w:rPr>
          <w:rFonts w:ascii="Times New Roman" w:hAnsi="Times New Roman" w:cs="Times New Roman"/>
          <w:sz w:val="28"/>
          <w:szCs w:val="28"/>
        </w:rPr>
        <w:t xml:space="preserve">- ведения таможенной статистики внешней торговли Российской Федерации в таможне в соответствии с методологией таможенной статистики внешней торговли Российской Федерации; </w:t>
      </w:r>
    </w:p>
    <w:p w:rsidR="0032054A" w:rsidRPr="00D94BC8" w:rsidRDefault="0032054A" w:rsidP="004C19C2">
      <w:pPr>
        <w:spacing w:after="0" w:line="360" w:lineRule="auto"/>
        <w:jc w:val="both"/>
        <w:rPr>
          <w:rFonts w:ascii="Times New Roman" w:hAnsi="Times New Roman" w:cs="Times New Roman"/>
          <w:sz w:val="28"/>
          <w:szCs w:val="28"/>
        </w:rPr>
      </w:pPr>
      <w:r w:rsidRPr="00D94BC8">
        <w:rPr>
          <w:rFonts w:ascii="Times New Roman" w:hAnsi="Times New Roman" w:cs="Times New Roman"/>
          <w:sz w:val="28"/>
          <w:szCs w:val="28"/>
        </w:rPr>
        <w:t xml:space="preserve">- работ по подготовке информационно - аналитических материалов по таможенной статистике внешней торговли Российской Федерации для руководства таможни и других структурных подразделений таможни; </w:t>
      </w:r>
    </w:p>
    <w:p w:rsidR="0032054A" w:rsidRPr="00D94BC8" w:rsidRDefault="0032054A" w:rsidP="004C19C2">
      <w:pPr>
        <w:spacing w:after="0" w:line="360" w:lineRule="auto"/>
        <w:jc w:val="both"/>
        <w:rPr>
          <w:rFonts w:ascii="Times New Roman" w:hAnsi="Times New Roman" w:cs="Times New Roman"/>
          <w:sz w:val="28"/>
          <w:szCs w:val="28"/>
        </w:rPr>
      </w:pPr>
      <w:r w:rsidRPr="00D94BC8">
        <w:rPr>
          <w:rFonts w:ascii="Times New Roman" w:hAnsi="Times New Roman" w:cs="Times New Roman"/>
          <w:sz w:val="28"/>
          <w:szCs w:val="28"/>
        </w:rPr>
        <w:t xml:space="preserve">- подготовки и своевременного представления в РТУ полной и достоверной отчетности по специальной таможенной статистике, находящейся в компетенции Отдела, по формам отчетности, утвержденным ФТС России; </w:t>
      </w:r>
    </w:p>
    <w:p w:rsidR="0032054A" w:rsidRPr="00D94BC8"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4BC8">
        <w:rPr>
          <w:rFonts w:ascii="Times New Roman" w:hAnsi="Times New Roman" w:cs="Times New Roman"/>
          <w:sz w:val="28"/>
          <w:szCs w:val="28"/>
        </w:rPr>
        <w:t xml:space="preserve">б) повышение достоверности и оперативности таможенной статистики в таможне на базе современных информационных технологий; </w:t>
      </w:r>
    </w:p>
    <w:p w:rsidR="0032054A"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4BC8">
        <w:rPr>
          <w:rFonts w:ascii="Times New Roman" w:hAnsi="Times New Roman" w:cs="Times New Roman"/>
          <w:sz w:val="28"/>
          <w:szCs w:val="28"/>
        </w:rPr>
        <w:t>в) обеспечение информацией по таможенной статистике внешней торговли Российской Федерации и специальной таможенной статистике, находящейся в компетенции Отдела, территориальных органов федеральных органов исполнительной власти и органов исполнительной власти субъектов Российской Федерации в рамках соглашений с ФТС России.</w:t>
      </w:r>
    </w:p>
    <w:p w:rsidR="0032054A" w:rsidRPr="00D94BC8" w:rsidRDefault="0032054A" w:rsidP="00561648">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Таможенная территория – сухопутная территория государства, территориальные и внутренние воды и воздушное пространство над ними.</w:t>
      </w:r>
    </w:p>
    <w:p w:rsidR="0032054A" w:rsidRDefault="0032054A" w:rsidP="00561648">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Таможенная территория государства также включает находящиеся в исключительной экономической зоне и на континентальном шельфе искусственные острова, установки, сооружения, над которыми данное государство обладает исключительной юрисдикцией в отношении таможенного дела.</w:t>
      </w:r>
    </w:p>
    <w:p w:rsidR="0032054A" w:rsidRDefault="0032054A" w:rsidP="00971CE1">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Товары, находящиеся в свободной таможенной зоне, рассматриваются как находящиеся вне таможенной территории для целей применения таможенных пошлин, налогов, а также запретов и ограничений экономического характера, установленных государством.</w:t>
      </w:r>
    </w:p>
    <w:p w:rsidR="0032054A" w:rsidRPr="00971CE1" w:rsidRDefault="0032054A" w:rsidP="00971CE1">
      <w:pPr>
        <w:spacing w:after="0" w:line="360" w:lineRule="auto"/>
        <w:ind w:firstLine="426"/>
        <w:jc w:val="center"/>
        <w:rPr>
          <w:rFonts w:ascii="Times New Roman" w:hAnsi="Times New Roman" w:cs="Times New Roman"/>
          <w:sz w:val="28"/>
          <w:szCs w:val="28"/>
        </w:rPr>
      </w:pPr>
      <w:r w:rsidRPr="00561648">
        <w:rPr>
          <w:rFonts w:ascii="Times New Roman" w:hAnsi="Times New Roman" w:cs="Times New Roman"/>
          <w:b/>
          <w:bCs/>
          <w:sz w:val="28"/>
          <w:szCs w:val="28"/>
        </w:rPr>
        <w:t>1.</w:t>
      </w:r>
      <w:r>
        <w:rPr>
          <w:rFonts w:ascii="Times New Roman" w:hAnsi="Times New Roman" w:cs="Times New Roman"/>
          <w:b/>
          <w:bCs/>
          <w:sz w:val="28"/>
          <w:szCs w:val="28"/>
        </w:rPr>
        <w:t>5</w:t>
      </w:r>
      <w:r w:rsidRPr="00561648">
        <w:rPr>
          <w:rFonts w:ascii="Times New Roman" w:hAnsi="Times New Roman" w:cs="Times New Roman"/>
          <w:b/>
          <w:bCs/>
          <w:sz w:val="28"/>
          <w:szCs w:val="28"/>
        </w:rPr>
        <w:t>. Ответственность за правонарушения, связанные с ведением таможенной статистики</w:t>
      </w:r>
    </w:p>
    <w:p w:rsidR="0032054A" w:rsidRDefault="0032054A" w:rsidP="00561648">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Среди правонарушений, связанных с ведением таможенной статистики, выделяют правонарушения, являющиеся одновременно нарушениями таможенных правил, и правонарушения, посягающие на нормальную деятельность таможенных органов. Поскольку основными информационными источниками, используемыми в целях ведения таможенной статистики, являются таможенная декларация и другие документы, представляемые декларантом в ходе таможенного оформления,</w:t>
      </w:r>
      <w:r>
        <w:rPr>
          <w:rFonts w:ascii="Times New Roman" w:hAnsi="Times New Roman" w:cs="Times New Roman"/>
          <w:sz w:val="28"/>
          <w:szCs w:val="28"/>
        </w:rPr>
        <w:t xml:space="preserve"> </w:t>
      </w:r>
      <w:r w:rsidRPr="00D94BC8">
        <w:rPr>
          <w:rFonts w:ascii="Times New Roman" w:hAnsi="Times New Roman" w:cs="Times New Roman"/>
          <w:sz w:val="28"/>
          <w:szCs w:val="28"/>
        </w:rPr>
        <w:t xml:space="preserve">к первой разновидности правонарушений, связанных с ведением таможенной статистики, могут быть отнесены </w:t>
      </w:r>
      <w:r>
        <w:rPr>
          <w:rFonts w:ascii="Times New Roman" w:hAnsi="Times New Roman" w:cs="Times New Roman"/>
          <w:sz w:val="28"/>
          <w:szCs w:val="28"/>
        </w:rPr>
        <w:t xml:space="preserve">следующие: </w:t>
      </w:r>
      <w:r w:rsidRPr="00D94BC8">
        <w:rPr>
          <w:rFonts w:ascii="Times New Roman" w:hAnsi="Times New Roman" w:cs="Times New Roman"/>
          <w:sz w:val="28"/>
          <w:szCs w:val="28"/>
        </w:rPr>
        <w:t>нарушение порядка декларирования товаров и транспортных средств, нарушение сроков представления таможенному органу таможенной декларации, документов и дополнительных сведений, непредставление таможенному органу отчетности и несоблюдение порядка ведения учета, перемещение товаров и транспортных средств через таможенную границу с обманным использованием документов, не декларирование или недостоверное декларирование товаров и транспортных средств и др.</w:t>
      </w:r>
      <w:r>
        <w:rPr>
          <w:rFonts w:ascii="Times New Roman" w:hAnsi="Times New Roman" w:cs="Times New Roman"/>
          <w:sz w:val="28"/>
          <w:szCs w:val="28"/>
        </w:rPr>
        <w:t xml:space="preserve">  </w:t>
      </w:r>
    </w:p>
    <w:p w:rsidR="0032054A" w:rsidRPr="00D94BC8" w:rsidRDefault="0032054A" w:rsidP="00561648">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 xml:space="preserve">Правонарушениями, посягающими на нормальную деятельность таможенных органов и связанными с ведением таможенной статистики, являются неповиновение законному распоряжению или требованию должностного лица таможенного органа, воспрепятствование проведению ревизии, проверки, инвентаризации либо отказ от их проведения и др.  </w:t>
      </w:r>
    </w:p>
    <w:p w:rsidR="0032054A" w:rsidRDefault="0032054A" w:rsidP="00561648">
      <w:pPr>
        <w:spacing w:after="0" w:line="360" w:lineRule="auto"/>
        <w:jc w:val="both"/>
        <w:rPr>
          <w:rFonts w:ascii="Times New Roman" w:hAnsi="Times New Roman" w:cs="Times New Roman"/>
          <w:sz w:val="28"/>
          <w:szCs w:val="28"/>
        </w:rPr>
      </w:pPr>
    </w:p>
    <w:p w:rsidR="0032054A" w:rsidRDefault="0032054A" w:rsidP="00561648">
      <w:pPr>
        <w:spacing w:after="0" w:line="360" w:lineRule="auto"/>
        <w:jc w:val="both"/>
        <w:rPr>
          <w:rFonts w:ascii="Times New Roman" w:hAnsi="Times New Roman" w:cs="Times New Roman"/>
          <w:sz w:val="28"/>
          <w:szCs w:val="28"/>
        </w:rPr>
      </w:pPr>
    </w:p>
    <w:p w:rsidR="0032054A" w:rsidRDefault="0032054A" w:rsidP="00561648">
      <w:pPr>
        <w:spacing w:after="0" w:line="360" w:lineRule="auto"/>
        <w:jc w:val="both"/>
        <w:rPr>
          <w:rFonts w:ascii="Times New Roman" w:hAnsi="Times New Roman" w:cs="Times New Roman"/>
          <w:sz w:val="28"/>
          <w:szCs w:val="28"/>
        </w:rPr>
      </w:pPr>
    </w:p>
    <w:p w:rsidR="0032054A" w:rsidRDefault="0032054A" w:rsidP="00561648">
      <w:pPr>
        <w:spacing w:after="0" w:line="360" w:lineRule="auto"/>
        <w:jc w:val="both"/>
        <w:rPr>
          <w:rFonts w:ascii="Times New Roman" w:hAnsi="Times New Roman" w:cs="Times New Roman"/>
          <w:sz w:val="28"/>
          <w:szCs w:val="28"/>
        </w:rPr>
      </w:pPr>
    </w:p>
    <w:p w:rsidR="0032054A" w:rsidRPr="00B01936" w:rsidRDefault="0032054A" w:rsidP="00561648">
      <w:pPr>
        <w:spacing w:after="0" w:line="360" w:lineRule="auto"/>
        <w:jc w:val="both"/>
        <w:rPr>
          <w:rFonts w:ascii="Times New Roman" w:hAnsi="Times New Roman" w:cs="Times New Roman"/>
          <w:sz w:val="28"/>
          <w:szCs w:val="28"/>
        </w:rPr>
      </w:pPr>
    </w:p>
    <w:p w:rsidR="0032054A" w:rsidRDefault="0032054A" w:rsidP="00971CE1">
      <w:pPr>
        <w:spacing w:after="0" w:line="360" w:lineRule="auto"/>
        <w:rPr>
          <w:rFonts w:ascii="Times New Roman" w:hAnsi="Times New Roman" w:cs="Times New Roman"/>
          <w:sz w:val="28"/>
          <w:szCs w:val="28"/>
        </w:rPr>
      </w:pPr>
    </w:p>
    <w:p w:rsidR="0032054A" w:rsidRPr="0008072D" w:rsidRDefault="0032054A" w:rsidP="00971CE1">
      <w:pPr>
        <w:spacing w:after="0" w:line="360" w:lineRule="auto"/>
        <w:jc w:val="center"/>
        <w:rPr>
          <w:rFonts w:ascii="Times New Roman" w:hAnsi="Times New Roman" w:cs="Times New Roman"/>
          <w:b/>
          <w:bCs/>
          <w:sz w:val="28"/>
          <w:szCs w:val="28"/>
        </w:rPr>
      </w:pPr>
      <w:r w:rsidRPr="0008072D">
        <w:rPr>
          <w:rFonts w:ascii="Times New Roman" w:hAnsi="Times New Roman" w:cs="Times New Roman"/>
          <w:b/>
          <w:bCs/>
          <w:sz w:val="28"/>
          <w:szCs w:val="28"/>
        </w:rPr>
        <w:t>Глава 2. Специфика учета системы показателей таможенной статистики внешней торговли</w:t>
      </w:r>
    </w:p>
    <w:p w:rsidR="0032054A" w:rsidRPr="0008072D" w:rsidRDefault="0032054A" w:rsidP="0008072D">
      <w:pPr>
        <w:spacing w:after="0" w:line="360" w:lineRule="auto"/>
        <w:jc w:val="center"/>
        <w:rPr>
          <w:rFonts w:ascii="Times New Roman" w:hAnsi="Times New Roman" w:cs="Times New Roman"/>
          <w:b/>
          <w:bCs/>
          <w:sz w:val="28"/>
          <w:szCs w:val="28"/>
        </w:rPr>
      </w:pPr>
      <w:r w:rsidRPr="0008072D">
        <w:rPr>
          <w:rFonts w:ascii="Times New Roman" w:hAnsi="Times New Roman" w:cs="Times New Roman"/>
          <w:b/>
          <w:bCs/>
          <w:sz w:val="28"/>
          <w:szCs w:val="28"/>
        </w:rPr>
        <w:t>2.1. Учет данных о взаимной торговле при отсутствии таможенного</w:t>
      </w:r>
      <w:r w:rsidRPr="00D94BC8">
        <w:rPr>
          <w:rFonts w:ascii="Times New Roman" w:hAnsi="Times New Roman" w:cs="Times New Roman"/>
          <w:sz w:val="28"/>
          <w:szCs w:val="28"/>
        </w:rPr>
        <w:t xml:space="preserve"> </w:t>
      </w:r>
      <w:r w:rsidRPr="0008072D">
        <w:rPr>
          <w:rFonts w:ascii="Times New Roman" w:hAnsi="Times New Roman" w:cs="Times New Roman"/>
          <w:b/>
          <w:bCs/>
          <w:sz w:val="28"/>
          <w:szCs w:val="28"/>
        </w:rPr>
        <w:t>оформления, классификация и статистическая стоимость товаров</w:t>
      </w:r>
    </w:p>
    <w:p w:rsidR="0032054A" w:rsidRDefault="0032054A" w:rsidP="0008072D">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Для учета взаимной торговли был составлен п</w:t>
      </w:r>
      <w:r w:rsidRPr="00D94BC8">
        <w:rPr>
          <w:rFonts w:ascii="Times New Roman" w:hAnsi="Times New Roman" w:cs="Times New Roman"/>
          <w:sz w:val="28"/>
          <w:szCs w:val="28"/>
        </w:rPr>
        <w:t>риказ ФТС РФ и МЭРиТ РФ от 29 апреля 2008 года N 512/125</w:t>
      </w:r>
      <w:r>
        <w:rPr>
          <w:rFonts w:ascii="Times New Roman" w:hAnsi="Times New Roman" w:cs="Times New Roman"/>
          <w:sz w:val="28"/>
          <w:szCs w:val="28"/>
        </w:rPr>
        <w:t>:</w:t>
      </w:r>
      <w:r w:rsidRPr="00D94BC8">
        <w:rPr>
          <w:rFonts w:ascii="Times New Roman" w:hAnsi="Times New Roman" w:cs="Times New Roman"/>
          <w:sz w:val="28"/>
          <w:szCs w:val="28"/>
        </w:rPr>
        <w:t xml:space="preserve"> </w:t>
      </w:r>
      <w:r>
        <w:rPr>
          <w:rFonts w:ascii="Times New Roman" w:hAnsi="Times New Roman" w:cs="Times New Roman"/>
          <w:sz w:val="28"/>
          <w:szCs w:val="28"/>
        </w:rPr>
        <w:t>В</w:t>
      </w:r>
      <w:r w:rsidRPr="00D94BC8">
        <w:rPr>
          <w:rFonts w:ascii="Times New Roman" w:hAnsi="Times New Roman" w:cs="Times New Roman"/>
          <w:sz w:val="28"/>
          <w:szCs w:val="28"/>
        </w:rPr>
        <w:t xml:space="preserve"> целях совершенствования методов анализа внешнеторгового оборота Российской Федерации с учетом использования данных статистики внешней торговли стран - торговых партнеров Российской Федерации и во исполнение поручения Правительства Российской Федерации от 19 ноября 2007 г. N СН-П2-5797 приказываем: </w:t>
      </w:r>
    </w:p>
    <w:p w:rsidR="0032054A" w:rsidRDefault="0032054A" w:rsidP="0008072D">
      <w:pPr>
        <w:spacing w:after="0" w:line="360" w:lineRule="auto"/>
        <w:ind w:firstLine="426"/>
        <w:jc w:val="both"/>
        <w:rPr>
          <w:rFonts w:ascii="Times New Roman" w:hAnsi="Times New Roman" w:cs="Times New Roman"/>
          <w:sz w:val="28"/>
          <w:szCs w:val="28"/>
        </w:rPr>
      </w:pPr>
      <w:r w:rsidRPr="00D94BC8">
        <w:rPr>
          <w:rFonts w:ascii="Times New Roman" w:hAnsi="Times New Roman" w:cs="Times New Roman"/>
          <w:sz w:val="28"/>
          <w:szCs w:val="28"/>
        </w:rPr>
        <w:t>1. Утвердить прилагаемые Методические рекомендации по проведению сопоставительного анализа данных о внешней торговле Российской Федерации со странами - торговыми партнерами Росси</w:t>
      </w:r>
      <w:r w:rsidRPr="00B01936">
        <w:rPr>
          <w:rFonts w:ascii="Times New Roman" w:hAnsi="Times New Roman" w:cs="Times New Roman"/>
          <w:sz w:val="28"/>
          <w:szCs w:val="28"/>
        </w:rPr>
        <w:t xml:space="preserve">йской Федерации (далее - Методические рекомендации). </w:t>
      </w:r>
    </w:p>
    <w:p w:rsidR="0032054A" w:rsidRDefault="0032054A" w:rsidP="0008072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2. Министерству экономического развития и торговли Российской Федерации, Федеральной таможенной службе и Федеральной службе государственной статистики руководствоваться положениями Методических рекомендаций при провед</w:t>
      </w:r>
      <w:r>
        <w:rPr>
          <w:rFonts w:ascii="Times New Roman" w:hAnsi="Times New Roman" w:cs="Times New Roman"/>
          <w:sz w:val="28"/>
          <w:szCs w:val="28"/>
        </w:rPr>
        <w:t xml:space="preserve">ении сопоставительного анализа. </w:t>
      </w:r>
      <w:r w:rsidRPr="00B01936">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B01936">
        <w:rPr>
          <w:rFonts w:ascii="Times New Roman" w:hAnsi="Times New Roman" w:cs="Times New Roman"/>
          <w:sz w:val="28"/>
          <w:szCs w:val="28"/>
        </w:rPr>
        <w:t xml:space="preserve"> </w:t>
      </w:r>
      <w:r>
        <w:rPr>
          <w:rFonts w:ascii="Times New Roman" w:hAnsi="Times New Roman" w:cs="Times New Roman"/>
          <w:sz w:val="28"/>
          <w:szCs w:val="28"/>
        </w:rPr>
        <w:t>м</w:t>
      </w:r>
      <w:r w:rsidRPr="00B01936">
        <w:rPr>
          <w:rFonts w:ascii="Times New Roman" w:hAnsi="Times New Roman" w:cs="Times New Roman"/>
          <w:sz w:val="28"/>
          <w:szCs w:val="28"/>
        </w:rPr>
        <w:t>етодические рекомендации по проведению сопоставительного анализа данных о внешней торговле Российской Федерации со странами - торговыми партнерами Российской Федерации</w:t>
      </w:r>
      <w:r>
        <w:rPr>
          <w:rFonts w:ascii="Times New Roman" w:hAnsi="Times New Roman" w:cs="Times New Roman"/>
          <w:sz w:val="28"/>
          <w:szCs w:val="28"/>
        </w:rPr>
        <w:t xml:space="preserve">. </w:t>
      </w:r>
      <w:r w:rsidRPr="00B01936">
        <w:rPr>
          <w:rFonts w:ascii="Times New Roman" w:hAnsi="Times New Roman" w:cs="Times New Roman"/>
          <w:sz w:val="28"/>
          <w:szCs w:val="28"/>
        </w:rPr>
        <w:t>Общие положения</w:t>
      </w:r>
      <w:r>
        <w:rPr>
          <w:rFonts w:ascii="Times New Roman" w:hAnsi="Times New Roman" w:cs="Times New Roman"/>
          <w:sz w:val="28"/>
          <w:szCs w:val="28"/>
        </w:rPr>
        <w:t xml:space="preserve"> - с</w:t>
      </w:r>
      <w:r w:rsidRPr="00B01936">
        <w:rPr>
          <w:rFonts w:ascii="Times New Roman" w:hAnsi="Times New Roman" w:cs="Times New Roman"/>
          <w:sz w:val="28"/>
          <w:szCs w:val="28"/>
        </w:rPr>
        <w:t xml:space="preserve">татистика внешнеэкономических связей (отношений) в условиях рыночной экономики является одним из приоритетных направлений, что требует ее постоянного совершенствования как в целях повышения качества собираемой информации и сопоставимости данных с данными торговых партнеров, так и в целях унификации применяемой методологии статистики внешней торговли с действующим международным законодательством системы учета внешнеторговых операций стран - торговых партнеров. </w:t>
      </w:r>
    </w:p>
    <w:p w:rsidR="0032054A" w:rsidRDefault="0032054A" w:rsidP="0008072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Значимость сопоставимости статистических данных приобретает особое значение в настоящее время, когда осуществляется дальнейшая интеграция России в мировые хозяйственные связи, расширяется сотрудничество и обмен статистической информацией с международными статистическими организациями, а также с администрациями таможенных служб зарубежных стран. Основной целью настоящих методических рекомендаций является объяснение причин расхождений в данных взаимной торговли России со странами - торговыми партнерами Российской Федерации, в том числе выявление объемов и номенклатуры товаров, ввезенных в Российскую Федерацию с нарушениями установленн</w:t>
      </w:r>
      <w:r>
        <w:rPr>
          <w:rFonts w:ascii="Times New Roman" w:hAnsi="Times New Roman" w:cs="Times New Roman"/>
          <w:sz w:val="28"/>
          <w:szCs w:val="28"/>
        </w:rPr>
        <w:t xml:space="preserve">ых правил. Источники информации. </w:t>
      </w:r>
    </w:p>
    <w:p w:rsidR="0032054A" w:rsidRDefault="0032054A" w:rsidP="0008072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Для проведения сопоставительного анализа данных статистики внешней торговли в качестве первичных источников информации используются электронные базы данных Международного валютного фонда (МВФ) и Федеральной таможенной службы (ФТС России). </w:t>
      </w:r>
    </w:p>
    <w:p w:rsidR="0032054A" w:rsidRDefault="0032054A" w:rsidP="0008072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База данных МВФ сформирована по итогам мировой торговли в динамике за 16 лет (по годам, поквартально и помесячно) и отражает данные по стоимости экспорта и импорта каждой страны в ее торговле с остальными странами, со всем миром, с различными группировками стран (географическими и экономическими, например, мир, Европа, развивающиеся страны, ЕС и др.).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База данных ФТС России сформирована на основе грузовых таможенных деклараций и отражает данные об экспорте и импорте России со странами - торговыми партнерами. В качестве дополнительных источников информации для проведения сопоставительного анализа используются официальные бюллетени Межгосударственного статистического комитета по делам СНГ и информация о взаимной торговле стран ЕС</w:t>
      </w:r>
      <w:r>
        <w:rPr>
          <w:rFonts w:ascii="Times New Roman" w:hAnsi="Times New Roman" w:cs="Times New Roman"/>
          <w:sz w:val="28"/>
          <w:szCs w:val="28"/>
        </w:rPr>
        <w:t xml:space="preserve"> и России из официальных данных </w:t>
      </w:r>
      <w:r w:rsidRPr="00B01936">
        <w:rPr>
          <w:rFonts w:ascii="Times New Roman" w:hAnsi="Times New Roman" w:cs="Times New Roman"/>
          <w:sz w:val="28"/>
          <w:szCs w:val="28"/>
        </w:rPr>
        <w:t>Статистического управления Европейских сообществ (Евростата). Кроме того, при сопоставлении данных России и МВФ используется нормативно-справочная информация (справочники кодов стран, используемых в статистике внешней торговли России и применяемых МВФ).</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Сопоставление итоговых данных статистики внешней торговли России с данными стран - торговых партнеров</w:t>
      </w:r>
      <w:r>
        <w:rPr>
          <w:rFonts w:ascii="Times New Roman" w:hAnsi="Times New Roman" w:cs="Times New Roman"/>
          <w:sz w:val="28"/>
          <w:szCs w:val="28"/>
        </w:rPr>
        <w:t>.</w:t>
      </w:r>
      <w:r w:rsidRPr="00B01936">
        <w:rPr>
          <w:rFonts w:ascii="Times New Roman" w:hAnsi="Times New Roman" w:cs="Times New Roman"/>
          <w:sz w:val="28"/>
          <w:szCs w:val="28"/>
        </w:rPr>
        <w:t xml:space="preserve"> Для определения общей величины расхождений в данных статистики внешней торговли России со странами мира проводится сопоставление итогов торговли России в разрезе стран за рассматриваемый период с данными стран, сформированными МВФ. При этом данные МВФ по странам СНГ заменяются данными, предоставляемыми Межгосударственным статистическим комитетом по делам СНГ, по странам ЕС - данными Евростата по причине актуальности данных указанных группировок. При проведении сопоставления итогов торговли России в разрезе стран данные приводятся к единому базису оценки. Это вызвано различиями в методике определения статистической стоимости (импорт учитывается в ценах СИФ, а экспорт в ценах ФОБ).</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При сопоставлении показателей как импорта России и экспорта стран мира, так и экспорта России и импорта стран мира к единому базису приводятся показатели импорта с использованием коэффициента пересчета, характеризующего соотношение затрат на транспортировку, погрузочно-разгрузочные работы и страхование на участке от границы страны-экспортера до границы Российской Федерации (в настоящее время коэффициент пересчета равен 1,56). Импорт из стран, имеющих общую с Россией границу (страны СНГ, Прибалтики, Финляндия и др.), не пересчитывается.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Результаты сопоставления итоговых данных оформляются в таблицах и отражают расхождения по с</w:t>
      </w:r>
      <w:r>
        <w:rPr>
          <w:rFonts w:ascii="Times New Roman" w:hAnsi="Times New Roman" w:cs="Times New Roman"/>
          <w:sz w:val="28"/>
          <w:szCs w:val="28"/>
        </w:rPr>
        <w:t xml:space="preserve">тоимости и степень расхождений. </w:t>
      </w:r>
      <w:r w:rsidRPr="00B01936">
        <w:rPr>
          <w:rFonts w:ascii="Times New Roman" w:hAnsi="Times New Roman" w:cs="Times New Roman"/>
          <w:sz w:val="28"/>
          <w:szCs w:val="28"/>
        </w:rPr>
        <w:t>Общая величина расхождений определяется разницей между итоговыми сравниваемыми стоимостными показателями стран-партнеров. После выявления общей величины расхождений определяется степень расхождения данных - это абсолютное отношение величины расхождений в данных к величине сравниваемого показателя стран-партнеров: ИмпРос - ЭкспРос Степень расхождения</w:t>
      </w:r>
      <w:r>
        <w:rPr>
          <w:rFonts w:ascii="Times New Roman" w:hAnsi="Times New Roman" w:cs="Times New Roman"/>
          <w:sz w:val="28"/>
          <w:szCs w:val="28"/>
        </w:rPr>
        <w:t xml:space="preserve"> (по импорту) = -- *</w:t>
      </w:r>
      <w:r w:rsidRPr="00B01936">
        <w:rPr>
          <w:rFonts w:ascii="Times New Roman" w:hAnsi="Times New Roman" w:cs="Times New Roman"/>
          <w:sz w:val="28"/>
          <w:szCs w:val="28"/>
        </w:rPr>
        <w:t>100% ЭкспМира ЭкспРос - импМира Степень расхождения (по экспорту) = --</w:t>
      </w:r>
      <w:r>
        <w:rPr>
          <w:rFonts w:ascii="Times New Roman" w:hAnsi="Times New Roman" w:cs="Times New Roman"/>
          <w:sz w:val="28"/>
          <w:szCs w:val="28"/>
        </w:rPr>
        <w:t>*</w:t>
      </w:r>
      <w:r w:rsidRPr="00B01936">
        <w:rPr>
          <w:rFonts w:ascii="Times New Roman" w:hAnsi="Times New Roman" w:cs="Times New Roman"/>
          <w:sz w:val="28"/>
          <w:szCs w:val="28"/>
        </w:rPr>
        <w:t>100% . импМира</w:t>
      </w:r>
      <w:r>
        <w:rPr>
          <w:rFonts w:ascii="Times New Roman" w:hAnsi="Times New Roman" w:cs="Times New Roman"/>
          <w:sz w:val="28"/>
          <w:szCs w:val="28"/>
        </w:rPr>
        <w:t>.</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Рассчитанные общая величина расхождений и степень расхождений данных отражают прямое расхождение в данных об импорте России и экспорте стран мира.</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В то же время прямое расхождение не учитывает ряд следующих особенностей, которые влияют на итоговые данные внешней торговли России</w:t>
      </w:r>
      <w:r>
        <w:rPr>
          <w:rFonts w:ascii="Times New Roman" w:hAnsi="Times New Roman" w:cs="Times New Roman"/>
          <w:sz w:val="28"/>
          <w:szCs w:val="28"/>
        </w:rPr>
        <w:t>:</w:t>
      </w:r>
      <w:r w:rsidRPr="00B019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01936">
        <w:rPr>
          <w:rFonts w:ascii="Times New Roman" w:hAnsi="Times New Roman" w:cs="Times New Roman"/>
          <w:sz w:val="28"/>
          <w:szCs w:val="28"/>
        </w:rPr>
        <w:t xml:space="preserve">1. В отличие от практики ряда стран, которые включают в свой экспорт вывоз всех товаров, в российской практике ввоз автомобилей физическими лицами, а также других товаров в рамках установленных квот учитывается по таможенным приходным ордерам (ТПО) и не входит в данные таможенной статистики внешней торговли.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2. В данные таможенной статистики по импорту России не включается также стоимость бункерного топлива, продовольствия и материалов, приобретенных российскими судами в иностранных портах.</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3. В данные таможенной статистики по экспорту России не включаются данные о рыбе, выловленной российскими судами в нейтральных водах и проданной иностранным государствам. </w:t>
      </w:r>
    </w:p>
    <w:p w:rsidR="0032054A" w:rsidRDefault="0032054A" w:rsidP="001505BD">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4. Ложный экспорт </w:t>
      </w:r>
      <w:r w:rsidRPr="00B01936">
        <w:rPr>
          <w:rFonts w:ascii="Times New Roman" w:hAnsi="Times New Roman" w:cs="Times New Roman"/>
          <w:sz w:val="28"/>
          <w:szCs w:val="28"/>
        </w:rPr>
        <w:t xml:space="preserve">стран мира составляет, по оценкам разных специалистов, от 2 до 5% стоимостного объема всего экспорта. При расчете степени корректного расхождения в данных по импорту России и экспорту стран мира необходимо увеличить импорт России на стоимость автомобилей и товаров, учитываемых по ТПО, а также на величину стоимости бункерного топлива российских судов в иностранных портах и уменьшить стоимостной объем экспорта стран мира с учетом величины ложного экспорта. Степень (импРоссии + П1 + П2) - (экспМира - 5%) корректного = --* 100% , расхождения (имп) экспМира - 5% где: - стоимость автомобилей и других товаров, ввезенных в Российскую Федерацию физическими лицами по таможенным приходным ордерам; - стоимость бункерного топлива, продовольствия и материалов, приобретенных российскими судами в иностранных портах (по данным Росстата).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При расчете степени корректного расхождения в данных по экспорту России и импорту стран мира экспорт России необходимо увеличить на стоимость рыбы, проданной вне таможенной территории России: Степень (экспРоссии + П3) - импМира корректного = -- * 100% , расхождения (эксп) импМира где: - стоимость рыбы, выловленной и проданной в иностранном порту или иностранному судну в открытом море (по данным Росстата). Основные положения при подготовке к проведению специалистами сопоставительного анализа со странами - торговыми партнерами Российской Федерации</w:t>
      </w:r>
      <w:r>
        <w:rPr>
          <w:rFonts w:ascii="Times New Roman" w:hAnsi="Times New Roman" w:cs="Times New Roman"/>
          <w:sz w:val="28"/>
          <w:szCs w:val="28"/>
        </w:rPr>
        <w:t xml:space="preserve">.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В рамках подготовки к проведению сопоставительного анализа и в целях выявления расхождений в данных внешней торговли России со странами - торговыми партнерами необходимо сопоставить данные, фиксируемые в таможенной статистике одной страны, с соответствующими данными тех же потоков в статистике другой страны. Это позволит оценить каждый отдельный поток с двух точек зрения: со стороны отправителя груза и со стороны получателя и производить сравнение статистических данных стран - пар</w:t>
      </w:r>
      <w:r>
        <w:rPr>
          <w:rFonts w:ascii="Times New Roman" w:hAnsi="Times New Roman" w:cs="Times New Roman"/>
          <w:sz w:val="28"/>
          <w:szCs w:val="28"/>
        </w:rPr>
        <w:t>тнеров, а также их согласование.</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В целом процедура подготовки к проведению сопоставительного анализа может происходить по следующему алгоритму: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а) определение целей странами - партнерами и разработка мероприятий для их достижения;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б) установление общей понятийной (правовой) базы в целях согласования статистических данных;</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в) приведение официально опубликованных данных к общей основе;</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г) изучение различий в статистических данных;</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д) внесение необходимых корректив в данные для получения взаимно согласованных наборов показателей (параметров) торговли. Сопоставление данных ориентировано на достижение цели, которая поставлена перед специалистами.</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Цели сопоставления статистических данных внешней торговли стран-партнеров можно определить как краткосрочные и долгосрочные. Краткосрочные цели - выявление наибольших расхождений статистических данных двух стран: систематические ошибки, несоответствие на уровне "n" знаков классификации по Гармонизированной системе </w:t>
      </w:r>
      <w:r>
        <w:rPr>
          <w:rFonts w:ascii="Times New Roman" w:hAnsi="Times New Roman" w:cs="Times New Roman"/>
          <w:sz w:val="28"/>
          <w:szCs w:val="28"/>
        </w:rPr>
        <w:t xml:space="preserve">описания и кодирования товаров. </w:t>
      </w:r>
      <w:r w:rsidRPr="00B01936">
        <w:rPr>
          <w:rFonts w:ascii="Times New Roman" w:hAnsi="Times New Roman" w:cs="Times New Roman"/>
          <w:sz w:val="28"/>
          <w:szCs w:val="28"/>
        </w:rPr>
        <w:t xml:space="preserve">Долгосрочные цели могут определяться как гармонизация (соответствие) правовой базы двух наборов статистических данных (двух стран-партнеров), которые могут привести к пересмотру некоторых процедур и определений (в том числе таможенных).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На уровне взаимодействия стран-партнеров (заседаний экспертов стран-партнеров) процедура сопоставления обеспечивает одинаковое понимание фактов и благодаря этому по результатам встреч по сопоставлению может способствовать процессу подготовки двусторонних экономических переговоров и развитию международного сотрудничества.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В рамках установления общепонятийной (правовой) базы в целях сопоставления статистических данных условно выделяются следующие три группы основных причин расхождений по природе их возникновения. Методологические. Возможны различия в подходах к регистрации внешнеторговых операций, которые приводят к возникновению вероятности неверного указания страны происхождения/назначения товаров. Согласно международным стандартам страны-партнеры определяют статистическую стоимость импортируемых товаров на условиях поставки СИФ, экспортируемых - ФОБ.</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Существует ряд товаров, специфика которых затрудняет использование единого подхода при их таможенном оформлении таможенными органами разных стран. В частности, это относится к драгоценным камням и металлам, электроэнергии, бункерному топливу, рыбе, выловленной в открытом море, и к товарам, перемещаемым в целях ремонта. Существуют различия в подходах к таможенному оформлению товаров, перемещаемых физическими лицами. В российской практике это прежде всего касается ввоза автомобилей, которые учитываются по таможенным приходным ордерам и не включаются в данные статистики внешней торговли. В то же время страна, откуда был вывезен автомобиль, регистрирует его как экспорт, если его цена превышает установленное пороговое значение.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Таможенное оформление вывоза и ввоза одной партии товара может осуществляться в одной стране в таможенном режиме из перечня учитываемых статистикой внешней торговли, в другой стране - не учитываемых. Технические. Между датой отгрузки товара на экспорт в стране происхождения и датой регистрации товара в принимающей стране возникает временной лаг, который в среднем в мировой торговле составляет 3-4 недели и варьируется в зависимости от географического положения стран, используемого вида транспорта, характера перевозимого товара и пр. Географическая классификация операций производится по стране происхождения/конечного потребления, однако при отсутствии возможности определения таковых в учете отражается страна - держатель контракта. В этом случае имеют место различия в двусторонних данных. В некоторых случаях товар, зарегистрированный страной-экспортером, не доходит до страны назначения по причине его порчи или классификации в одной из стран транзита. В большинстве стран существуют ограничения по раскрытию информации по отдельным товарным позициям. Ассоциируемые с умышленным искажением статистических данных. Контрагенты одной страны-партнера могут предумышленно не регистрировать товар при пересечении национальной границы, в то время как в другой стране товар регистрируется. Импортеры могут использовать двойные счета-фактуры и указывать заниженное количество товара с целью сокращения взимаемых таможенных платежей. В результате экспортная и импортная цена товара может различаться. Импортеры могут декларировать товары под ложными товарными кодами с целью минимизации ставок таможенных платежей. Экспортеры могут преднамеренно завышать количество и стоимость экспортируемого товара для увеличения возвращаемого НДС.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Стороны торговых отношений могут предумышленно недостоверно указывать страну-партнера. При импорте стоимость товаров может преднамеренно занижаться. Даже если партнеры соблюдают руководящие принципы Организации Объединенных Наций в отношении статистики торговли и принята единая методология статистики внешней торговли, однако между их данными возможны расхождения. Эти расхождения могут являться результатом именно этих принципов (импорт - таможенная стоимость на условиях СИФ, экспорт - на условиях ФОБ), а также национальных законодательств стран-партнеров. Для установления концептуальных причин расхождений, а также для максимального исключения влияния методологических факторов на результаты сопоставления экспертам по статистике таможенных служб стран - торговых партнеров необходимо провести анализ следующих факторов: а) охват данных; б) применяемая система торговли; в) время учета; г) толкование и применение классификации товаров; д) определение статистической стоимости; е) определение количества товара; ж) определение веса товара; з) установление страны-партнера; и) пороговые значения учета в статистике внешней торговли; к) прочие источники расхождений. В результате проведенного анализа заполняется протокол двустороннего сопоставления, отражающий факторы анализа. Протокол также включает в себя группы критериев, предположительно обуславливающих наличие наибольших расхождений.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Проведенные подготовительные мероприятия, в том числе результаты анализа сопоставления итогов торговли России в разрезе стран за рассматриваемый период с данными стран, сформированными МВФ, позволяют получить предварительные результаты причин расхождений в данных внешней торговли стран - торговых партнеров и приступить к подготовке данных для проведения сопоставительного анализа специалистами на уровне рабочих групп.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Подготовка статистических данных для сопоставления </w:t>
      </w:r>
      <w:r>
        <w:rPr>
          <w:rFonts w:ascii="Times New Roman" w:hAnsi="Times New Roman" w:cs="Times New Roman"/>
          <w:sz w:val="28"/>
          <w:szCs w:val="28"/>
        </w:rPr>
        <w:t>к</w:t>
      </w:r>
      <w:r w:rsidRPr="00B01936">
        <w:rPr>
          <w:rFonts w:ascii="Times New Roman" w:hAnsi="Times New Roman" w:cs="Times New Roman"/>
          <w:sz w:val="28"/>
          <w:szCs w:val="28"/>
        </w:rPr>
        <w:t xml:space="preserve"> заседаниям рабочей группы экспертов по статистике стран-партнеров готовятся данные статистики внешней торговли за предварительно оговоренный период времени и на взаимно согласованных уровнях агрегирования в соответствии с кодами Гармонизированной системы описания и кодирования товаров: - контрольные данные, сформированные только по прямым поставкам товаров (торгующая страна совпадает со страной назначения при экспорте и страна отправления со страной происхождения при импорте); - полные данные, сформированные на детализированном уровне по согласованным критериям выборки; - официальные публикуемые и распространяемые данные, сформированные по методологии статистики внешней торговли, которые используются странами-партнерами.</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Сопоставление данных статистики внешней торговли проводятся в два этапа. </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На первом этапе сопоставление данных статистики внешней торговли, на всех уровнях согласованной экспертами агрегации данных, проводится экспертами самостоятельно по контрольным, полным и официальным данным, полученным от страны-партнера на бумажном носителе или в электронном виде.</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На втором этапе на общем заседании рабочей группы экспертов проводится обсуждение результатов сопоставления на всех уровнях агрегации данных, а также экспертная оценка причин расхождений. При наличии значительных расхождений между контрольными данными стран-партнеров на максимально детализированном уровне по согласованию экспертов проводится сопоставительный анализ данных с учетом дополнительных сведений, подготовленных и представленных экспертами, за исключением данных, относящихся к сведениям ограниченного распространения, а также составляющих государственную или коммерческую тайну</w:t>
      </w:r>
      <w:r>
        <w:rPr>
          <w:rFonts w:ascii="Times New Roman" w:hAnsi="Times New Roman" w:cs="Times New Roman"/>
          <w:sz w:val="28"/>
          <w:szCs w:val="28"/>
        </w:rPr>
        <w:t>.</w:t>
      </w:r>
    </w:p>
    <w:p w:rsidR="0032054A"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 xml:space="preserve"> Заключительным этапом проведения сопоставительного анализа данных статистики взаимной торговли стран-партнеров является подписание итогового документа, в котором отражаются основные результаты проведенной работы: выявленные причины расхождений методологического характера (протокол двустороннего сопоставления), конкретные причины несоответствия данных взаимной торговли, договоренность экспертов о представлении дополнительной информации и др. </w:t>
      </w:r>
    </w:p>
    <w:p w:rsidR="0032054A" w:rsidRPr="00B01936" w:rsidRDefault="0032054A" w:rsidP="001505BD">
      <w:pPr>
        <w:spacing w:after="0" w:line="360" w:lineRule="auto"/>
        <w:ind w:firstLine="426"/>
        <w:jc w:val="both"/>
        <w:rPr>
          <w:rFonts w:ascii="Times New Roman" w:hAnsi="Times New Roman" w:cs="Times New Roman"/>
          <w:sz w:val="28"/>
          <w:szCs w:val="28"/>
        </w:rPr>
      </w:pPr>
      <w:r w:rsidRPr="00B01936">
        <w:rPr>
          <w:rFonts w:ascii="Times New Roman" w:hAnsi="Times New Roman" w:cs="Times New Roman"/>
          <w:sz w:val="28"/>
          <w:szCs w:val="28"/>
        </w:rPr>
        <w:t>По результатам сопоставления эксперты проводят работы по проверке правильности собственных статистических данных и в случае выявления ошибок вносят коррективы в эти данные, о чем информируют страну-партнера. При проведении таких работ необходимо учитывать, как было указано выше, особенности, которые вытекают из национальных условий налогообложения отдельных товаров, уровня их ликвидности, вытекающей из этого вероятности либо недоучета таких товаров, либо изменения их кодировки при пересечении таможенных границ государств - торговых партнеров.</w:t>
      </w: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p>
    <w:p w:rsidR="0032054A" w:rsidRPr="001505BD" w:rsidRDefault="0032054A" w:rsidP="001505BD">
      <w:pPr>
        <w:spacing w:after="0" w:line="360" w:lineRule="auto"/>
        <w:jc w:val="center"/>
        <w:rPr>
          <w:rFonts w:ascii="Times New Roman" w:hAnsi="Times New Roman" w:cs="Times New Roman"/>
          <w:b/>
          <w:bCs/>
          <w:sz w:val="28"/>
          <w:szCs w:val="28"/>
        </w:rPr>
      </w:pPr>
      <w:r w:rsidRPr="001505BD">
        <w:rPr>
          <w:rFonts w:ascii="Times New Roman" w:hAnsi="Times New Roman" w:cs="Times New Roman"/>
          <w:b/>
          <w:bCs/>
          <w:sz w:val="28"/>
          <w:szCs w:val="28"/>
        </w:rPr>
        <w:t>2.2. Особенности количественного учета товаров</w:t>
      </w:r>
    </w:p>
    <w:p w:rsidR="0032054A" w:rsidRDefault="0032054A" w:rsidP="007C4A47">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таможенной статистике внешней </w:t>
      </w:r>
      <w:r w:rsidRPr="007C4A47">
        <w:rPr>
          <w:rFonts w:ascii="Times New Roman" w:hAnsi="Times New Roman" w:cs="Times New Roman"/>
          <w:sz w:val="28"/>
          <w:szCs w:val="28"/>
        </w:rPr>
        <w:t>торговли государства</w:t>
      </w:r>
      <w:r>
        <w:rPr>
          <w:rFonts w:ascii="Times New Roman" w:hAnsi="Times New Roman" w:cs="Times New Roman"/>
          <w:sz w:val="28"/>
          <w:szCs w:val="28"/>
        </w:rPr>
        <w:t xml:space="preserve"> применяются </w:t>
      </w:r>
      <w:r w:rsidRPr="007C4A47">
        <w:rPr>
          <w:rFonts w:ascii="Times New Roman" w:hAnsi="Times New Roman" w:cs="Times New Roman"/>
          <w:sz w:val="28"/>
          <w:szCs w:val="28"/>
        </w:rPr>
        <w:t>утвержденные Всемирной таможенной организацией</w:t>
      </w:r>
      <w:r>
        <w:rPr>
          <w:rFonts w:ascii="Times New Roman" w:hAnsi="Times New Roman" w:cs="Times New Roman"/>
          <w:sz w:val="28"/>
          <w:szCs w:val="28"/>
        </w:rPr>
        <w:t xml:space="preserve"> </w:t>
      </w:r>
      <w:r w:rsidRPr="007C4A47">
        <w:rPr>
          <w:rFonts w:ascii="Times New Roman" w:hAnsi="Times New Roman" w:cs="Times New Roman"/>
          <w:sz w:val="28"/>
          <w:szCs w:val="28"/>
        </w:rPr>
        <w:t>стандартные единицы количественного учета, указанные в ТН ВЭД СНГ</w:t>
      </w:r>
      <w:r>
        <w:rPr>
          <w:rFonts w:ascii="Times New Roman" w:hAnsi="Times New Roman" w:cs="Times New Roman"/>
          <w:sz w:val="28"/>
          <w:szCs w:val="28"/>
        </w:rPr>
        <w:t xml:space="preserve"> либо </w:t>
      </w:r>
      <w:r w:rsidRPr="007C4A47">
        <w:rPr>
          <w:rFonts w:ascii="Times New Roman" w:hAnsi="Times New Roman" w:cs="Times New Roman"/>
          <w:sz w:val="28"/>
          <w:szCs w:val="28"/>
        </w:rPr>
        <w:t xml:space="preserve">другом </w:t>
      </w:r>
      <w:r>
        <w:rPr>
          <w:rFonts w:ascii="Times New Roman" w:hAnsi="Times New Roman" w:cs="Times New Roman"/>
          <w:sz w:val="28"/>
          <w:szCs w:val="28"/>
        </w:rPr>
        <w:t xml:space="preserve">классификаторе, основанном на принципах описания </w:t>
      </w:r>
      <w:r w:rsidRPr="007C4A47">
        <w:rPr>
          <w:rFonts w:ascii="Times New Roman" w:hAnsi="Times New Roman" w:cs="Times New Roman"/>
          <w:sz w:val="28"/>
          <w:szCs w:val="28"/>
        </w:rPr>
        <w:t>и</w:t>
      </w:r>
      <w:r>
        <w:rPr>
          <w:rFonts w:ascii="Times New Roman" w:hAnsi="Times New Roman" w:cs="Times New Roman"/>
          <w:sz w:val="28"/>
          <w:szCs w:val="28"/>
        </w:rPr>
        <w:t xml:space="preserve"> </w:t>
      </w:r>
      <w:r w:rsidRPr="007C4A47">
        <w:rPr>
          <w:rFonts w:ascii="Times New Roman" w:hAnsi="Times New Roman" w:cs="Times New Roman"/>
          <w:sz w:val="28"/>
          <w:szCs w:val="28"/>
        </w:rPr>
        <w:t>кодирования товаров Гармонизированной системы.</w:t>
      </w:r>
      <w:r>
        <w:rPr>
          <w:rFonts w:ascii="Times New Roman" w:hAnsi="Times New Roman" w:cs="Times New Roman"/>
          <w:sz w:val="28"/>
          <w:szCs w:val="28"/>
        </w:rPr>
        <w:t xml:space="preserve"> </w:t>
      </w:r>
    </w:p>
    <w:p w:rsidR="0032054A" w:rsidRPr="007C4A47" w:rsidRDefault="0032054A" w:rsidP="007C4A47">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Показатели веса учитываются </w:t>
      </w:r>
      <w:r w:rsidRPr="007C4A47">
        <w:rPr>
          <w:rFonts w:ascii="Times New Roman" w:hAnsi="Times New Roman" w:cs="Times New Roman"/>
          <w:sz w:val="28"/>
          <w:szCs w:val="28"/>
        </w:rPr>
        <w:t>на</w:t>
      </w:r>
      <w:r>
        <w:rPr>
          <w:rFonts w:ascii="Times New Roman" w:hAnsi="Times New Roman" w:cs="Times New Roman"/>
          <w:sz w:val="28"/>
          <w:szCs w:val="28"/>
        </w:rPr>
        <w:t xml:space="preserve"> основе веса нетто,</w:t>
      </w:r>
      <w:r w:rsidRPr="007C4A47">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7C4A47">
        <w:rPr>
          <w:rFonts w:ascii="Times New Roman" w:hAnsi="Times New Roman" w:cs="Times New Roman"/>
          <w:sz w:val="28"/>
          <w:szCs w:val="28"/>
        </w:rPr>
        <w:t>килограммах. Вес нетто декларируемых товаров:</w:t>
      </w:r>
    </w:p>
    <w:p w:rsidR="0032054A" w:rsidRPr="007C4A47" w:rsidRDefault="0032054A" w:rsidP="007C4A47">
      <w:pPr>
        <w:spacing w:after="0" w:line="360" w:lineRule="auto"/>
        <w:jc w:val="both"/>
        <w:rPr>
          <w:rFonts w:ascii="Times New Roman" w:hAnsi="Times New Roman" w:cs="Times New Roman"/>
          <w:sz w:val="28"/>
          <w:szCs w:val="28"/>
        </w:rPr>
      </w:pPr>
      <w:r w:rsidRPr="007C4A47">
        <w:rPr>
          <w:rFonts w:ascii="Times New Roman" w:hAnsi="Times New Roman" w:cs="Times New Roman"/>
          <w:sz w:val="28"/>
          <w:szCs w:val="28"/>
        </w:rPr>
        <w:t>а) для товаров, перемещаемых в упакованном виде:</w:t>
      </w:r>
    </w:p>
    <w:p w:rsidR="0032054A" w:rsidRPr="007C4A47" w:rsidRDefault="0032054A" w:rsidP="007C4A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масса декларируемых товаров с учетом только </w:t>
      </w:r>
      <w:r w:rsidRPr="007C4A47">
        <w:rPr>
          <w:rFonts w:ascii="Times New Roman" w:hAnsi="Times New Roman" w:cs="Times New Roman"/>
          <w:sz w:val="28"/>
          <w:szCs w:val="28"/>
        </w:rPr>
        <w:t>первичной</w:t>
      </w:r>
      <w:r>
        <w:rPr>
          <w:rFonts w:ascii="Times New Roman" w:hAnsi="Times New Roman" w:cs="Times New Roman"/>
          <w:sz w:val="28"/>
          <w:szCs w:val="28"/>
        </w:rPr>
        <w:t xml:space="preserve"> </w:t>
      </w:r>
      <w:r w:rsidRPr="007C4A47">
        <w:rPr>
          <w:rFonts w:ascii="Times New Roman" w:hAnsi="Times New Roman" w:cs="Times New Roman"/>
          <w:sz w:val="28"/>
          <w:szCs w:val="28"/>
        </w:rPr>
        <w:t>упаковки, если в такой упаковке, исходя из потребительских</w:t>
      </w:r>
      <w:r>
        <w:rPr>
          <w:rFonts w:ascii="Times New Roman" w:hAnsi="Times New Roman" w:cs="Times New Roman"/>
          <w:sz w:val="28"/>
          <w:szCs w:val="28"/>
        </w:rPr>
        <w:t xml:space="preserve"> </w:t>
      </w:r>
      <w:r w:rsidRPr="007C4A47">
        <w:rPr>
          <w:rFonts w:ascii="Times New Roman" w:hAnsi="Times New Roman" w:cs="Times New Roman"/>
          <w:sz w:val="28"/>
          <w:szCs w:val="28"/>
        </w:rPr>
        <w:t>свойств,</w:t>
      </w:r>
      <w:r>
        <w:rPr>
          <w:rFonts w:ascii="Times New Roman" w:hAnsi="Times New Roman" w:cs="Times New Roman"/>
          <w:sz w:val="28"/>
          <w:szCs w:val="28"/>
        </w:rPr>
        <w:t xml:space="preserve"> </w:t>
      </w:r>
      <w:r w:rsidRPr="007C4A47">
        <w:rPr>
          <w:rFonts w:ascii="Times New Roman" w:hAnsi="Times New Roman" w:cs="Times New Roman"/>
          <w:sz w:val="28"/>
          <w:szCs w:val="28"/>
        </w:rPr>
        <w:t>товары представляются для рознично</w:t>
      </w:r>
      <w:r>
        <w:rPr>
          <w:rFonts w:ascii="Times New Roman" w:hAnsi="Times New Roman" w:cs="Times New Roman"/>
          <w:sz w:val="28"/>
          <w:szCs w:val="28"/>
        </w:rPr>
        <w:t xml:space="preserve">й продажи и первичная упаковка </w:t>
      </w:r>
      <w:r w:rsidRPr="007C4A47">
        <w:rPr>
          <w:rFonts w:ascii="Times New Roman" w:hAnsi="Times New Roman" w:cs="Times New Roman"/>
          <w:sz w:val="28"/>
          <w:szCs w:val="28"/>
        </w:rPr>
        <w:t>не</w:t>
      </w:r>
      <w:r>
        <w:rPr>
          <w:rFonts w:ascii="Times New Roman" w:hAnsi="Times New Roman" w:cs="Times New Roman"/>
          <w:sz w:val="28"/>
          <w:szCs w:val="28"/>
        </w:rPr>
        <w:t xml:space="preserve"> </w:t>
      </w:r>
      <w:r w:rsidRPr="007C4A47">
        <w:rPr>
          <w:rFonts w:ascii="Times New Roman" w:hAnsi="Times New Roman" w:cs="Times New Roman"/>
          <w:sz w:val="28"/>
          <w:szCs w:val="28"/>
        </w:rPr>
        <w:t xml:space="preserve">может </w:t>
      </w:r>
      <w:r>
        <w:rPr>
          <w:rFonts w:ascii="Times New Roman" w:hAnsi="Times New Roman" w:cs="Times New Roman"/>
          <w:sz w:val="28"/>
          <w:szCs w:val="28"/>
        </w:rPr>
        <w:t>б</w:t>
      </w:r>
      <w:r w:rsidRPr="007C4A47">
        <w:rPr>
          <w:rFonts w:ascii="Times New Roman" w:hAnsi="Times New Roman" w:cs="Times New Roman"/>
          <w:sz w:val="28"/>
          <w:szCs w:val="28"/>
        </w:rPr>
        <w:t xml:space="preserve">ыть отделена от </w:t>
      </w:r>
      <w:r>
        <w:rPr>
          <w:rFonts w:ascii="Times New Roman" w:hAnsi="Times New Roman" w:cs="Times New Roman"/>
          <w:sz w:val="28"/>
          <w:szCs w:val="28"/>
        </w:rPr>
        <w:t xml:space="preserve">товара до его потребления без </w:t>
      </w:r>
      <w:r w:rsidRPr="007C4A47">
        <w:rPr>
          <w:rFonts w:ascii="Times New Roman" w:hAnsi="Times New Roman" w:cs="Times New Roman"/>
          <w:sz w:val="28"/>
          <w:szCs w:val="28"/>
        </w:rPr>
        <w:t>нарушения</w:t>
      </w:r>
      <w:r>
        <w:rPr>
          <w:rFonts w:ascii="Times New Roman" w:hAnsi="Times New Roman" w:cs="Times New Roman"/>
          <w:sz w:val="28"/>
          <w:szCs w:val="28"/>
        </w:rPr>
        <w:t xml:space="preserve"> </w:t>
      </w:r>
      <w:r w:rsidRPr="007C4A47">
        <w:rPr>
          <w:rFonts w:ascii="Times New Roman" w:hAnsi="Times New Roman" w:cs="Times New Roman"/>
          <w:sz w:val="28"/>
          <w:szCs w:val="28"/>
        </w:rPr>
        <w:t>потребительских свойств товаров;</w:t>
      </w:r>
    </w:p>
    <w:p w:rsidR="0032054A" w:rsidRPr="007C4A47" w:rsidRDefault="0032054A" w:rsidP="007C4A47">
      <w:pPr>
        <w:spacing w:after="0" w:line="360" w:lineRule="auto"/>
        <w:jc w:val="both"/>
        <w:rPr>
          <w:rFonts w:ascii="Times New Roman" w:hAnsi="Times New Roman" w:cs="Times New Roman"/>
          <w:sz w:val="28"/>
          <w:szCs w:val="28"/>
        </w:rPr>
      </w:pPr>
      <w:r w:rsidRPr="007C4A47">
        <w:rPr>
          <w:rFonts w:ascii="Times New Roman" w:hAnsi="Times New Roman" w:cs="Times New Roman"/>
          <w:sz w:val="28"/>
          <w:szCs w:val="28"/>
        </w:rPr>
        <w:t>-  масса декларируемых товаро</w:t>
      </w:r>
      <w:r>
        <w:rPr>
          <w:rFonts w:ascii="Times New Roman" w:hAnsi="Times New Roman" w:cs="Times New Roman"/>
          <w:sz w:val="28"/>
          <w:szCs w:val="28"/>
        </w:rPr>
        <w:t>в без учета какой-либо упаковки</w:t>
      </w:r>
      <w:r w:rsidRPr="007C4A47">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7C4A47">
        <w:rPr>
          <w:rFonts w:ascii="Times New Roman" w:hAnsi="Times New Roman" w:cs="Times New Roman"/>
          <w:sz w:val="28"/>
          <w:szCs w:val="28"/>
        </w:rPr>
        <w:t>остальных случаях;</w:t>
      </w:r>
    </w:p>
    <w:p w:rsidR="0032054A" w:rsidRDefault="0032054A" w:rsidP="007C4A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 для</w:t>
      </w:r>
      <w:r w:rsidRPr="007C4A47">
        <w:rPr>
          <w:rFonts w:ascii="Times New Roman" w:hAnsi="Times New Roman" w:cs="Times New Roman"/>
          <w:sz w:val="28"/>
          <w:szCs w:val="28"/>
        </w:rPr>
        <w:t xml:space="preserve"> товаров, пере</w:t>
      </w:r>
      <w:r>
        <w:rPr>
          <w:rFonts w:ascii="Times New Roman" w:hAnsi="Times New Roman" w:cs="Times New Roman"/>
          <w:sz w:val="28"/>
          <w:szCs w:val="28"/>
        </w:rPr>
        <w:t>мещаемых без упаковки (насыпью,</w:t>
      </w:r>
      <w:r w:rsidRPr="007C4A47">
        <w:rPr>
          <w:rFonts w:ascii="Times New Roman" w:hAnsi="Times New Roman" w:cs="Times New Roman"/>
          <w:sz w:val="28"/>
          <w:szCs w:val="28"/>
        </w:rPr>
        <w:t xml:space="preserve"> наливом,</w:t>
      </w:r>
      <w:r>
        <w:rPr>
          <w:rFonts w:ascii="Times New Roman" w:hAnsi="Times New Roman" w:cs="Times New Roman"/>
          <w:sz w:val="28"/>
          <w:szCs w:val="28"/>
        </w:rPr>
        <w:t xml:space="preserve"> </w:t>
      </w:r>
      <w:r w:rsidRPr="007C4A47">
        <w:rPr>
          <w:rFonts w:ascii="Times New Roman" w:hAnsi="Times New Roman" w:cs="Times New Roman"/>
          <w:sz w:val="28"/>
          <w:szCs w:val="28"/>
        </w:rPr>
        <w:t>навалом) или трубопроводным тр</w:t>
      </w:r>
      <w:r>
        <w:rPr>
          <w:rFonts w:ascii="Times New Roman" w:hAnsi="Times New Roman" w:cs="Times New Roman"/>
          <w:sz w:val="28"/>
          <w:szCs w:val="28"/>
        </w:rPr>
        <w:t xml:space="preserve">анспортом - общая масса товаров. </w:t>
      </w:r>
    </w:p>
    <w:p w:rsidR="0032054A" w:rsidRDefault="0032054A" w:rsidP="007C4A47">
      <w:pPr>
        <w:spacing w:after="0" w:line="360" w:lineRule="auto"/>
        <w:jc w:val="both"/>
        <w:rPr>
          <w:rFonts w:ascii="Times New Roman" w:hAnsi="Times New Roman" w:cs="Times New Roman"/>
          <w:sz w:val="28"/>
          <w:szCs w:val="28"/>
        </w:rPr>
      </w:pPr>
      <w:r w:rsidRPr="007C4A47">
        <w:rPr>
          <w:rFonts w:ascii="Times New Roman" w:hAnsi="Times New Roman" w:cs="Times New Roman"/>
          <w:sz w:val="28"/>
          <w:szCs w:val="28"/>
        </w:rPr>
        <w:t>Под  термином «упаковка» понимаются любые изделия и  материалы,</w:t>
      </w:r>
      <w:r>
        <w:rPr>
          <w:rFonts w:ascii="Times New Roman" w:hAnsi="Times New Roman" w:cs="Times New Roman"/>
          <w:sz w:val="28"/>
          <w:szCs w:val="28"/>
        </w:rPr>
        <w:t xml:space="preserve"> служащие или предназначенные для упаковки, защиты, размещения </w:t>
      </w:r>
      <w:r w:rsidRPr="007C4A47">
        <w:rPr>
          <w:rFonts w:ascii="Times New Roman" w:hAnsi="Times New Roman" w:cs="Times New Roman"/>
          <w:sz w:val="28"/>
          <w:szCs w:val="28"/>
        </w:rPr>
        <w:t>и</w:t>
      </w:r>
      <w:r>
        <w:rPr>
          <w:rFonts w:ascii="Times New Roman" w:hAnsi="Times New Roman" w:cs="Times New Roman"/>
          <w:sz w:val="28"/>
          <w:szCs w:val="28"/>
        </w:rPr>
        <w:t xml:space="preserve"> </w:t>
      </w:r>
      <w:r w:rsidRPr="007C4A47">
        <w:rPr>
          <w:rFonts w:ascii="Times New Roman" w:hAnsi="Times New Roman" w:cs="Times New Roman"/>
          <w:sz w:val="28"/>
          <w:szCs w:val="28"/>
        </w:rPr>
        <w:t xml:space="preserve">крепления или </w:t>
      </w:r>
      <w:r>
        <w:rPr>
          <w:rFonts w:ascii="Times New Roman" w:hAnsi="Times New Roman" w:cs="Times New Roman"/>
          <w:sz w:val="28"/>
          <w:szCs w:val="28"/>
        </w:rPr>
        <w:t>разделения товаров, за исключением</w:t>
      </w:r>
      <w:r w:rsidRPr="007C4A47">
        <w:rPr>
          <w:rFonts w:ascii="Times New Roman" w:hAnsi="Times New Roman" w:cs="Times New Roman"/>
          <w:sz w:val="28"/>
          <w:szCs w:val="28"/>
        </w:rPr>
        <w:t xml:space="preserve"> упаковочных</w:t>
      </w:r>
      <w:r>
        <w:rPr>
          <w:rFonts w:ascii="Times New Roman" w:hAnsi="Times New Roman" w:cs="Times New Roman"/>
          <w:sz w:val="28"/>
          <w:szCs w:val="28"/>
        </w:rPr>
        <w:t xml:space="preserve"> </w:t>
      </w:r>
      <w:r w:rsidRPr="007C4A47">
        <w:rPr>
          <w:rFonts w:ascii="Times New Roman" w:hAnsi="Times New Roman" w:cs="Times New Roman"/>
          <w:sz w:val="28"/>
          <w:szCs w:val="28"/>
        </w:rPr>
        <w:t>материалов (солома, бумага, стекловолокно, стружка и т.д.), ввозимых</w:t>
      </w:r>
      <w:r>
        <w:rPr>
          <w:rFonts w:ascii="Times New Roman" w:hAnsi="Times New Roman" w:cs="Times New Roman"/>
          <w:sz w:val="28"/>
          <w:szCs w:val="28"/>
        </w:rPr>
        <w:t xml:space="preserve"> навалом.</w:t>
      </w:r>
    </w:p>
    <w:p w:rsidR="0032054A" w:rsidRPr="00B01936" w:rsidRDefault="0032054A" w:rsidP="00CC11DD">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необходимых случаях</w:t>
      </w:r>
      <w:r w:rsidRPr="007C4A47">
        <w:rPr>
          <w:rFonts w:ascii="Times New Roman" w:hAnsi="Times New Roman" w:cs="Times New Roman"/>
          <w:sz w:val="28"/>
          <w:szCs w:val="28"/>
        </w:rPr>
        <w:t xml:space="preserve"> для сбора </w:t>
      </w:r>
      <w:r>
        <w:rPr>
          <w:rFonts w:ascii="Times New Roman" w:hAnsi="Times New Roman" w:cs="Times New Roman"/>
          <w:sz w:val="28"/>
          <w:szCs w:val="28"/>
        </w:rPr>
        <w:t>и</w:t>
      </w:r>
      <w:r w:rsidRPr="007C4A47">
        <w:rPr>
          <w:rFonts w:ascii="Times New Roman" w:hAnsi="Times New Roman" w:cs="Times New Roman"/>
          <w:sz w:val="28"/>
          <w:szCs w:val="28"/>
        </w:rPr>
        <w:t xml:space="preserve"> обработки  статистических</w:t>
      </w:r>
      <w:r>
        <w:rPr>
          <w:rFonts w:ascii="Times New Roman" w:hAnsi="Times New Roman" w:cs="Times New Roman"/>
          <w:sz w:val="28"/>
          <w:szCs w:val="28"/>
        </w:rPr>
        <w:t xml:space="preserve"> данных</w:t>
      </w:r>
      <w:r w:rsidRPr="007C4A47">
        <w:rPr>
          <w:rFonts w:ascii="Times New Roman" w:hAnsi="Times New Roman" w:cs="Times New Roman"/>
          <w:sz w:val="28"/>
          <w:szCs w:val="28"/>
        </w:rPr>
        <w:t xml:space="preserve"> ведется параллельный учет товаров по количеству, выраженному</w:t>
      </w:r>
      <w:r>
        <w:rPr>
          <w:rFonts w:ascii="Times New Roman" w:hAnsi="Times New Roman" w:cs="Times New Roman"/>
          <w:sz w:val="28"/>
          <w:szCs w:val="28"/>
        </w:rPr>
        <w:t xml:space="preserve"> </w:t>
      </w:r>
      <w:r w:rsidRPr="007C4A47">
        <w:rPr>
          <w:rFonts w:ascii="Times New Roman" w:hAnsi="Times New Roman" w:cs="Times New Roman"/>
          <w:sz w:val="28"/>
          <w:szCs w:val="28"/>
        </w:rPr>
        <w:t xml:space="preserve">в </w:t>
      </w:r>
      <w:r>
        <w:rPr>
          <w:rFonts w:ascii="Times New Roman" w:hAnsi="Times New Roman" w:cs="Times New Roman"/>
          <w:sz w:val="28"/>
          <w:szCs w:val="28"/>
        </w:rPr>
        <w:t>дополнительных</w:t>
      </w:r>
      <w:r w:rsidRPr="007C4A47">
        <w:rPr>
          <w:rFonts w:ascii="Times New Roman" w:hAnsi="Times New Roman" w:cs="Times New Roman"/>
          <w:sz w:val="28"/>
          <w:szCs w:val="28"/>
        </w:rPr>
        <w:t xml:space="preserve"> единицах измерения (в штуках, литрах,  кубических</w:t>
      </w:r>
      <w:r>
        <w:rPr>
          <w:rFonts w:ascii="Times New Roman" w:hAnsi="Times New Roman" w:cs="Times New Roman"/>
          <w:sz w:val="28"/>
          <w:szCs w:val="28"/>
        </w:rPr>
        <w:t xml:space="preserve"> </w:t>
      </w:r>
      <w:r w:rsidRPr="007C4A47">
        <w:rPr>
          <w:rFonts w:ascii="Times New Roman" w:hAnsi="Times New Roman" w:cs="Times New Roman"/>
          <w:sz w:val="28"/>
          <w:szCs w:val="28"/>
        </w:rPr>
        <w:t>метрах и др.). Эти единицы измерения указаны в соответствующей графе</w:t>
      </w:r>
      <w:r>
        <w:rPr>
          <w:rFonts w:ascii="Times New Roman" w:hAnsi="Times New Roman" w:cs="Times New Roman"/>
          <w:sz w:val="28"/>
          <w:szCs w:val="28"/>
        </w:rPr>
        <w:t xml:space="preserve"> ТН ВЭД</w:t>
      </w:r>
      <w:r w:rsidRPr="007C4A47">
        <w:rPr>
          <w:rFonts w:ascii="Times New Roman" w:hAnsi="Times New Roman" w:cs="Times New Roman"/>
          <w:sz w:val="28"/>
          <w:szCs w:val="28"/>
        </w:rPr>
        <w:t xml:space="preserve"> СНГ или классификатора товаров ВЭД «Дополнительные  единицы</w:t>
      </w:r>
      <w:r>
        <w:rPr>
          <w:rFonts w:ascii="Times New Roman" w:hAnsi="Times New Roman" w:cs="Times New Roman"/>
          <w:sz w:val="28"/>
          <w:szCs w:val="28"/>
        </w:rPr>
        <w:t xml:space="preserve"> </w:t>
      </w:r>
      <w:r w:rsidRPr="007C4A47">
        <w:rPr>
          <w:rFonts w:ascii="Times New Roman" w:hAnsi="Times New Roman" w:cs="Times New Roman"/>
          <w:sz w:val="28"/>
          <w:szCs w:val="28"/>
        </w:rPr>
        <w:t>измерения».</w:t>
      </w:r>
    </w:p>
    <w:p w:rsidR="0032054A" w:rsidRDefault="0032054A" w:rsidP="007C4A47">
      <w:pPr>
        <w:spacing w:after="0" w:line="360" w:lineRule="auto"/>
        <w:jc w:val="both"/>
        <w:rPr>
          <w:rFonts w:ascii="Times New Roman" w:hAnsi="Times New Roman" w:cs="Times New Roman"/>
          <w:sz w:val="28"/>
          <w:szCs w:val="28"/>
        </w:rPr>
      </w:pPr>
    </w:p>
    <w:p w:rsidR="0032054A" w:rsidRDefault="0032054A" w:rsidP="007C4A47">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p>
    <w:p w:rsidR="0032054A" w:rsidRDefault="0032054A" w:rsidP="00CC11D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2.3. </w:t>
      </w:r>
      <w:r w:rsidRPr="00CC11DD">
        <w:t xml:space="preserve"> </w:t>
      </w:r>
      <w:r w:rsidRPr="00CC11DD">
        <w:rPr>
          <w:rFonts w:ascii="Times New Roman" w:hAnsi="Times New Roman" w:cs="Times New Roman"/>
          <w:b/>
          <w:bCs/>
          <w:sz w:val="28"/>
          <w:szCs w:val="28"/>
        </w:rPr>
        <w:t>Распространение данных таможенной статистики</w:t>
      </w:r>
      <w:r>
        <w:rPr>
          <w:rFonts w:ascii="Times New Roman" w:hAnsi="Times New Roman" w:cs="Times New Roman"/>
          <w:b/>
          <w:bCs/>
          <w:sz w:val="28"/>
          <w:szCs w:val="28"/>
        </w:rPr>
        <w:t>,</w:t>
      </w:r>
      <w:r w:rsidRPr="00CC11DD">
        <w:t xml:space="preserve"> </w:t>
      </w:r>
      <w:r>
        <w:rPr>
          <w:rFonts w:ascii="Times New Roman" w:hAnsi="Times New Roman" w:cs="Times New Roman"/>
          <w:b/>
          <w:bCs/>
          <w:sz w:val="28"/>
          <w:szCs w:val="28"/>
        </w:rPr>
        <w:t>с</w:t>
      </w:r>
      <w:r w:rsidRPr="00CC11DD">
        <w:rPr>
          <w:rFonts w:ascii="Times New Roman" w:hAnsi="Times New Roman" w:cs="Times New Roman"/>
          <w:b/>
          <w:bCs/>
          <w:sz w:val="28"/>
          <w:szCs w:val="28"/>
        </w:rPr>
        <w:t>траны-партнеры</w:t>
      </w:r>
    </w:p>
    <w:p w:rsidR="0032054A" w:rsidRPr="00CC11DD" w:rsidRDefault="0032054A" w:rsidP="00CC11DD">
      <w:pPr>
        <w:spacing w:after="0" w:line="360" w:lineRule="auto"/>
        <w:jc w:val="both"/>
        <w:rPr>
          <w:rFonts w:ascii="Times New Roman" w:hAnsi="Times New Roman" w:cs="Times New Roman"/>
          <w:sz w:val="28"/>
          <w:szCs w:val="28"/>
        </w:rPr>
      </w:pPr>
      <w:r w:rsidRPr="00CC11DD">
        <w:rPr>
          <w:rFonts w:ascii="Times New Roman" w:hAnsi="Times New Roman" w:cs="Times New Roman"/>
          <w:sz w:val="28"/>
          <w:szCs w:val="28"/>
        </w:rPr>
        <w:t>Для повышения доверия к публикуемым данным таможенной</w:t>
      </w:r>
      <w:r>
        <w:rPr>
          <w:rFonts w:ascii="Times New Roman" w:hAnsi="Times New Roman" w:cs="Times New Roman"/>
          <w:sz w:val="28"/>
          <w:szCs w:val="28"/>
        </w:rPr>
        <w:t xml:space="preserve"> статистики внешней </w:t>
      </w:r>
      <w:r w:rsidRPr="00CC11DD">
        <w:rPr>
          <w:rFonts w:ascii="Times New Roman" w:hAnsi="Times New Roman" w:cs="Times New Roman"/>
          <w:sz w:val="28"/>
          <w:szCs w:val="28"/>
        </w:rPr>
        <w:t xml:space="preserve">торговли государства и для </w:t>
      </w:r>
      <w:r>
        <w:rPr>
          <w:rFonts w:ascii="Times New Roman" w:hAnsi="Times New Roman" w:cs="Times New Roman"/>
          <w:sz w:val="28"/>
          <w:szCs w:val="28"/>
        </w:rPr>
        <w:t xml:space="preserve">их </w:t>
      </w:r>
      <w:r w:rsidRPr="00CC11DD">
        <w:rPr>
          <w:rFonts w:ascii="Times New Roman" w:hAnsi="Times New Roman" w:cs="Times New Roman"/>
          <w:sz w:val="28"/>
          <w:szCs w:val="28"/>
        </w:rPr>
        <w:t>правильной</w:t>
      </w:r>
      <w:r>
        <w:rPr>
          <w:rFonts w:ascii="Times New Roman" w:hAnsi="Times New Roman" w:cs="Times New Roman"/>
          <w:sz w:val="28"/>
          <w:szCs w:val="28"/>
        </w:rPr>
        <w:t xml:space="preserve"> </w:t>
      </w:r>
      <w:r w:rsidRPr="00CC11DD">
        <w:rPr>
          <w:rFonts w:ascii="Times New Roman" w:hAnsi="Times New Roman" w:cs="Times New Roman"/>
          <w:sz w:val="28"/>
          <w:szCs w:val="28"/>
        </w:rPr>
        <w:t>интерпретации:</w:t>
      </w:r>
    </w:p>
    <w:p w:rsidR="0032054A" w:rsidRPr="00CC11DD" w:rsidRDefault="0032054A" w:rsidP="00CC11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в статистические публикации включается информация </w:t>
      </w:r>
      <w:r w:rsidRPr="00CC11DD">
        <w:rPr>
          <w:rFonts w:ascii="Times New Roman" w:hAnsi="Times New Roman" w:cs="Times New Roman"/>
          <w:sz w:val="28"/>
          <w:szCs w:val="28"/>
        </w:rPr>
        <w:t>об</w:t>
      </w:r>
      <w:r>
        <w:rPr>
          <w:rFonts w:ascii="Times New Roman" w:hAnsi="Times New Roman" w:cs="Times New Roman"/>
          <w:sz w:val="28"/>
          <w:szCs w:val="28"/>
        </w:rPr>
        <w:t xml:space="preserve"> </w:t>
      </w:r>
      <w:r w:rsidRPr="00CC11DD">
        <w:rPr>
          <w:rFonts w:ascii="Times New Roman" w:hAnsi="Times New Roman" w:cs="Times New Roman"/>
          <w:sz w:val="28"/>
          <w:szCs w:val="28"/>
        </w:rPr>
        <w:t>источниках и методах сбора данных;</w:t>
      </w:r>
    </w:p>
    <w:p w:rsidR="0032054A" w:rsidRPr="00CC11DD" w:rsidRDefault="0032054A" w:rsidP="00CC11DD">
      <w:pPr>
        <w:spacing w:after="0" w:line="360" w:lineRule="auto"/>
        <w:jc w:val="both"/>
        <w:rPr>
          <w:rFonts w:ascii="Times New Roman" w:hAnsi="Times New Roman" w:cs="Times New Roman"/>
          <w:sz w:val="28"/>
          <w:szCs w:val="28"/>
        </w:rPr>
      </w:pPr>
      <w:r w:rsidRPr="00CC11DD">
        <w:rPr>
          <w:rFonts w:ascii="Times New Roman" w:hAnsi="Times New Roman" w:cs="Times New Roman"/>
          <w:sz w:val="28"/>
          <w:szCs w:val="28"/>
        </w:rPr>
        <w:t xml:space="preserve">     - заранее объявляется о сроках публикации данных;</w:t>
      </w:r>
    </w:p>
    <w:p w:rsidR="0032054A" w:rsidRPr="00CC11DD" w:rsidRDefault="0032054A" w:rsidP="00CC11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пользователи ежемесячно информируются о</w:t>
      </w:r>
      <w:r w:rsidRPr="00CC11DD">
        <w:rPr>
          <w:rFonts w:ascii="Times New Roman" w:hAnsi="Times New Roman" w:cs="Times New Roman"/>
          <w:sz w:val="28"/>
          <w:szCs w:val="28"/>
        </w:rPr>
        <w:t xml:space="preserve"> состоянии  внешней</w:t>
      </w:r>
      <w:r>
        <w:rPr>
          <w:rFonts w:ascii="Times New Roman" w:hAnsi="Times New Roman" w:cs="Times New Roman"/>
          <w:sz w:val="28"/>
          <w:szCs w:val="28"/>
        </w:rPr>
        <w:t xml:space="preserve"> торговли в виде</w:t>
      </w:r>
      <w:r w:rsidRPr="00CC11DD">
        <w:rPr>
          <w:rFonts w:ascii="Times New Roman" w:hAnsi="Times New Roman" w:cs="Times New Roman"/>
          <w:sz w:val="28"/>
          <w:szCs w:val="28"/>
        </w:rPr>
        <w:t xml:space="preserve"> спец</w:t>
      </w:r>
      <w:r>
        <w:rPr>
          <w:rFonts w:ascii="Times New Roman" w:hAnsi="Times New Roman" w:cs="Times New Roman"/>
          <w:sz w:val="28"/>
          <w:szCs w:val="28"/>
        </w:rPr>
        <w:t>иальных бюллетеней  или передачи данных</w:t>
      </w:r>
      <w:r w:rsidRPr="00CC11DD">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CC11DD">
        <w:rPr>
          <w:rFonts w:ascii="Times New Roman" w:hAnsi="Times New Roman" w:cs="Times New Roman"/>
          <w:sz w:val="28"/>
          <w:szCs w:val="28"/>
        </w:rPr>
        <w:t>электронной почте;</w:t>
      </w:r>
    </w:p>
    <w:p w:rsidR="0032054A" w:rsidRDefault="0032054A" w:rsidP="00CC11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данные </w:t>
      </w:r>
      <w:r w:rsidRPr="00CC11DD">
        <w:rPr>
          <w:rFonts w:ascii="Times New Roman" w:hAnsi="Times New Roman" w:cs="Times New Roman"/>
          <w:sz w:val="28"/>
          <w:szCs w:val="28"/>
        </w:rPr>
        <w:t>регулярно обновляются (при получении  дополнительной</w:t>
      </w:r>
      <w:r>
        <w:rPr>
          <w:rFonts w:ascii="Times New Roman" w:hAnsi="Times New Roman" w:cs="Times New Roman"/>
          <w:sz w:val="28"/>
          <w:szCs w:val="28"/>
        </w:rPr>
        <w:t xml:space="preserve"> информации) с учетом потребности пользователей в </w:t>
      </w:r>
      <w:r w:rsidRPr="00CC11DD">
        <w:rPr>
          <w:rFonts w:ascii="Times New Roman" w:hAnsi="Times New Roman" w:cs="Times New Roman"/>
          <w:sz w:val="28"/>
          <w:szCs w:val="28"/>
        </w:rPr>
        <w:t>достоверных</w:t>
      </w:r>
      <w:r>
        <w:rPr>
          <w:rFonts w:ascii="Times New Roman" w:hAnsi="Times New Roman" w:cs="Times New Roman"/>
          <w:sz w:val="28"/>
          <w:szCs w:val="28"/>
        </w:rPr>
        <w:t xml:space="preserve"> статистических данных.</w:t>
      </w:r>
    </w:p>
    <w:p w:rsidR="0032054A" w:rsidRPr="00CC11DD" w:rsidRDefault="0032054A" w:rsidP="005B5628">
      <w:pPr>
        <w:spacing w:after="0" w:line="360" w:lineRule="auto"/>
        <w:ind w:firstLine="426"/>
        <w:jc w:val="both"/>
        <w:rPr>
          <w:rFonts w:ascii="Times New Roman" w:hAnsi="Times New Roman" w:cs="Times New Roman"/>
          <w:sz w:val="28"/>
          <w:szCs w:val="28"/>
        </w:rPr>
      </w:pPr>
      <w:r w:rsidRPr="00CC11DD">
        <w:rPr>
          <w:rFonts w:ascii="Times New Roman" w:hAnsi="Times New Roman" w:cs="Times New Roman"/>
          <w:sz w:val="28"/>
          <w:szCs w:val="28"/>
        </w:rPr>
        <w:t>Подробные данные таможенной статистики внешней торговли,</w:t>
      </w:r>
      <w:r>
        <w:rPr>
          <w:rFonts w:ascii="Times New Roman" w:hAnsi="Times New Roman" w:cs="Times New Roman"/>
          <w:sz w:val="28"/>
          <w:szCs w:val="28"/>
        </w:rPr>
        <w:t xml:space="preserve"> </w:t>
      </w:r>
      <w:r w:rsidRPr="00CC11DD">
        <w:rPr>
          <w:rFonts w:ascii="Times New Roman" w:hAnsi="Times New Roman" w:cs="Times New Roman"/>
          <w:sz w:val="28"/>
          <w:szCs w:val="28"/>
        </w:rPr>
        <w:t>характеризующие состояние</w:t>
      </w:r>
      <w:r>
        <w:rPr>
          <w:rFonts w:ascii="Times New Roman" w:hAnsi="Times New Roman" w:cs="Times New Roman"/>
          <w:sz w:val="28"/>
          <w:szCs w:val="28"/>
        </w:rPr>
        <w:t xml:space="preserve"> внешней торговли государства, </w:t>
      </w:r>
      <w:r w:rsidRPr="00CC11DD">
        <w:rPr>
          <w:rFonts w:ascii="Times New Roman" w:hAnsi="Times New Roman" w:cs="Times New Roman"/>
          <w:sz w:val="28"/>
          <w:szCs w:val="28"/>
        </w:rPr>
        <w:t>публикуются</w:t>
      </w:r>
      <w:r>
        <w:rPr>
          <w:rFonts w:ascii="Times New Roman" w:hAnsi="Times New Roman" w:cs="Times New Roman"/>
          <w:sz w:val="28"/>
          <w:szCs w:val="28"/>
        </w:rPr>
        <w:t xml:space="preserve"> </w:t>
      </w:r>
      <w:r w:rsidRPr="00CC11DD">
        <w:rPr>
          <w:rFonts w:ascii="Times New Roman" w:hAnsi="Times New Roman" w:cs="Times New Roman"/>
          <w:sz w:val="28"/>
          <w:szCs w:val="28"/>
        </w:rPr>
        <w:t>в квартальных, годовых сборниках и включают:</w:t>
      </w:r>
    </w:p>
    <w:p w:rsidR="0032054A" w:rsidRPr="00CC11DD" w:rsidRDefault="0032054A" w:rsidP="00CC11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экспорт</w:t>
      </w:r>
      <w:r w:rsidRPr="00CC11DD">
        <w:rPr>
          <w:rFonts w:ascii="Times New Roman" w:hAnsi="Times New Roman" w:cs="Times New Roman"/>
          <w:sz w:val="28"/>
          <w:szCs w:val="28"/>
        </w:rPr>
        <w:t xml:space="preserve"> и импорт в </w:t>
      </w:r>
      <w:r>
        <w:rPr>
          <w:rFonts w:ascii="Times New Roman" w:hAnsi="Times New Roman" w:cs="Times New Roman"/>
          <w:sz w:val="28"/>
          <w:szCs w:val="28"/>
        </w:rPr>
        <w:t>целом и в разрезе по странам и</w:t>
      </w:r>
      <w:r w:rsidRPr="00CC11DD">
        <w:rPr>
          <w:rFonts w:ascii="Times New Roman" w:hAnsi="Times New Roman" w:cs="Times New Roman"/>
          <w:sz w:val="28"/>
          <w:szCs w:val="28"/>
        </w:rPr>
        <w:t xml:space="preserve"> группам</w:t>
      </w:r>
      <w:r>
        <w:rPr>
          <w:rFonts w:ascii="Times New Roman" w:hAnsi="Times New Roman" w:cs="Times New Roman"/>
          <w:sz w:val="28"/>
          <w:szCs w:val="28"/>
        </w:rPr>
        <w:t xml:space="preserve"> </w:t>
      </w:r>
      <w:r w:rsidRPr="00CC11DD">
        <w:rPr>
          <w:rFonts w:ascii="Times New Roman" w:hAnsi="Times New Roman" w:cs="Times New Roman"/>
          <w:sz w:val="28"/>
          <w:szCs w:val="28"/>
        </w:rPr>
        <w:t>стран;</w:t>
      </w:r>
    </w:p>
    <w:p w:rsidR="0032054A" w:rsidRPr="00CC11DD" w:rsidRDefault="0032054A" w:rsidP="00CC11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долю</w:t>
      </w:r>
      <w:r w:rsidRPr="00CC11DD">
        <w:rPr>
          <w:rFonts w:ascii="Times New Roman" w:hAnsi="Times New Roman" w:cs="Times New Roman"/>
          <w:sz w:val="28"/>
          <w:szCs w:val="28"/>
        </w:rPr>
        <w:t xml:space="preserve"> отдельных  ст</w:t>
      </w:r>
      <w:r>
        <w:rPr>
          <w:rFonts w:ascii="Times New Roman" w:hAnsi="Times New Roman" w:cs="Times New Roman"/>
          <w:sz w:val="28"/>
          <w:szCs w:val="28"/>
        </w:rPr>
        <w:t>ран  и групп стран во внешней</w:t>
      </w:r>
      <w:r w:rsidRPr="00CC11DD">
        <w:rPr>
          <w:rFonts w:ascii="Times New Roman" w:hAnsi="Times New Roman" w:cs="Times New Roman"/>
          <w:sz w:val="28"/>
          <w:szCs w:val="28"/>
        </w:rPr>
        <w:t xml:space="preserve"> торговле</w:t>
      </w:r>
      <w:r>
        <w:rPr>
          <w:rFonts w:ascii="Times New Roman" w:hAnsi="Times New Roman" w:cs="Times New Roman"/>
          <w:sz w:val="28"/>
          <w:szCs w:val="28"/>
        </w:rPr>
        <w:t xml:space="preserve"> </w:t>
      </w:r>
      <w:r w:rsidRPr="00CC11DD">
        <w:rPr>
          <w:rFonts w:ascii="Times New Roman" w:hAnsi="Times New Roman" w:cs="Times New Roman"/>
          <w:sz w:val="28"/>
          <w:szCs w:val="28"/>
        </w:rPr>
        <w:t>государства;</w:t>
      </w:r>
    </w:p>
    <w:p w:rsidR="0032054A" w:rsidRPr="00CC11DD" w:rsidRDefault="0032054A" w:rsidP="00CC11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данные по</w:t>
      </w:r>
      <w:r w:rsidRPr="00CC11DD">
        <w:rPr>
          <w:rFonts w:ascii="Times New Roman" w:hAnsi="Times New Roman" w:cs="Times New Roman"/>
          <w:sz w:val="28"/>
          <w:szCs w:val="28"/>
        </w:rPr>
        <w:t xml:space="preserve"> э</w:t>
      </w:r>
      <w:r>
        <w:rPr>
          <w:rFonts w:ascii="Times New Roman" w:hAnsi="Times New Roman" w:cs="Times New Roman"/>
          <w:sz w:val="28"/>
          <w:szCs w:val="28"/>
        </w:rPr>
        <w:t>кспорту и импорту государства в натуральном</w:t>
      </w:r>
      <w:r w:rsidRPr="00CC11DD">
        <w:rPr>
          <w:rFonts w:ascii="Times New Roman" w:hAnsi="Times New Roman" w:cs="Times New Roman"/>
          <w:sz w:val="28"/>
          <w:szCs w:val="28"/>
        </w:rPr>
        <w:t xml:space="preserve"> и</w:t>
      </w:r>
      <w:r>
        <w:rPr>
          <w:rFonts w:ascii="Times New Roman" w:hAnsi="Times New Roman" w:cs="Times New Roman"/>
          <w:sz w:val="28"/>
          <w:szCs w:val="28"/>
        </w:rPr>
        <w:t xml:space="preserve"> стоимостном выражении  по товарам в кодах ТН ВЭД СНГ или </w:t>
      </w:r>
      <w:r w:rsidRPr="00CC11DD">
        <w:rPr>
          <w:rFonts w:ascii="Times New Roman" w:hAnsi="Times New Roman" w:cs="Times New Roman"/>
          <w:sz w:val="28"/>
          <w:szCs w:val="28"/>
        </w:rPr>
        <w:t>в</w:t>
      </w:r>
      <w:r>
        <w:rPr>
          <w:rFonts w:ascii="Times New Roman" w:hAnsi="Times New Roman" w:cs="Times New Roman"/>
          <w:sz w:val="28"/>
          <w:szCs w:val="28"/>
        </w:rPr>
        <w:t xml:space="preserve"> </w:t>
      </w:r>
      <w:r w:rsidRPr="00CC11DD">
        <w:rPr>
          <w:rFonts w:ascii="Times New Roman" w:hAnsi="Times New Roman" w:cs="Times New Roman"/>
          <w:sz w:val="28"/>
          <w:szCs w:val="28"/>
        </w:rPr>
        <w:t>соответствии с классификатором товаров ВЭД;</w:t>
      </w:r>
    </w:p>
    <w:p w:rsidR="0032054A" w:rsidRPr="00CC11DD" w:rsidRDefault="0032054A" w:rsidP="00CC11DD">
      <w:pPr>
        <w:spacing w:after="0" w:line="360" w:lineRule="auto"/>
        <w:jc w:val="both"/>
        <w:rPr>
          <w:rFonts w:ascii="Times New Roman" w:hAnsi="Times New Roman" w:cs="Times New Roman"/>
          <w:sz w:val="28"/>
          <w:szCs w:val="28"/>
        </w:rPr>
      </w:pPr>
      <w:r w:rsidRPr="00CC11DD">
        <w:rPr>
          <w:rFonts w:ascii="Times New Roman" w:hAnsi="Times New Roman" w:cs="Times New Roman"/>
          <w:sz w:val="28"/>
          <w:szCs w:val="28"/>
        </w:rPr>
        <w:t xml:space="preserve">     -  данные по экспорту и импорту государства в разрезах «товар -</w:t>
      </w:r>
      <w:r>
        <w:rPr>
          <w:rFonts w:ascii="Times New Roman" w:hAnsi="Times New Roman" w:cs="Times New Roman"/>
          <w:sz w:val="28"/>
          <w:szCs w:val="28"/>
        </w:rPr>
        <w:t xml:space="preserve"> </w:t>
      </w:r>
      <w:r w:rsidRPr="00CC11DD">
        <w:rPr>
          <w:rFonts w:ascii="Times New Roman" w:hAnsi="Times New Roman" w:cs="Times New Roman"/>
          <w:sz w:val="28"/>
          <w:szCs w:val="28"/>
        </w:rPr>
        <w:t>страна» и «страна - товар»;</w:t>
      </w:r>
    </w:p>
    <w:p w:rsidR="0032054A" w:rsidRDefault="0032054A" w:rsidP="005B5628">
      <w:pPr>
        <w:spacing w:after="0" w:line="360" w:lineRule="auto"/>
        <w:jc w:val="both"/>
        <w:rPr>
          <w:rFonts w:ascii="Times New Roman" w:hAnsi="Times New Roman" w:cs="Times New Roman"/>
          <w:sz w:val="28"/>
          <w:szCs w:val="28"/>
        </w:rPr>
      </w:pPr>
      <w:r w:rsidRPr="00CC11DD">
        <w:rPr>
          <w:rFonts w:ascii="Times New Roman" w:hAnsi="Times New Roman" w:cs="Times New Roman"/>
          <w:sz w:val="28"/>
          <w:szCs w:val="28"/>
        </w:rPr>
        <w:t xml:space="preserve">     -  индексы средних цен и</w:t>
      </w:r>
      <w:r>
        <w:rPr>
          <w:rFonts w:ascii="Times New Roman" w:hAnsi="Times New Roman" w:cs="Times New Roman"/>
          <w:sz w:val="28"/>
          <w:szCs w:val="28"/>
        </w:rPr>
        <w:t xml:space="preserve"> физического объема экспорта и </w:t>
      </w:r>
      <w:r w:rsidRPr="00CC11DD">
        <w:rPr>
          <w:rFonts w:ascii="Times New Roman" w:hAnsi="Times New Roman" w:cs="Times New Roman"/>
          <w:sz w:val="28"/>
          <w:szCs w:val="28"/>
        </w:rPr>
        <w:t>импорта</w:t>
      </w:r>
      <w:r>
        <w:rPr>
          <w:rFonts w:ascii="Times New Roman" w:hAnsi="Times New Roman" w:cs="Times New Roman"/>
          <w:sz w:val="28"/>
          <w:szCs w:val="28"/>
        </w:rPr>
        <w:t xml:space="preserve"> </w:t>
      </w:r>
      <w:r w:rsidRPr="00CC11DD">
        <w:rPr>
          <w:rFonts w:ascii="Times New Roman" w:hAnsi="Times New Roman" w:cs="Times New Roman"/>
          <w:sz w:val="28"/>
          <w:szCs w:val="28"/>
        </w:rPr>
        <w:t>товаров.</w:t>
      </w:r>
    </w:p>
    <w:p w:rsidR="0032054A" w:rsidRPr="005B5628" w:rsidRDefault="0032054A" w:rsidP="00971CE1">
      <w:pPr>
        <w:spacing w:after="0" w:line="360" w:lineRule="auto"/>
        <w:ind w:firstLine="426"/>
        <w:jc w:val="both"/>
        <w:rPr>
          <w:rFonts w:ascii="Times New Roman" w:hAnsi="Times New Roman" w:cs="Times New Roman"/>
          <w:sz w:val="28"/>
          <w:szCs w:val="28"/>
        </w:rPr>
      </w:pPr>
      <w:r w:rsidRPr="005B5628">
        <w:rPr>
          <w:rFonts w:ascii="Times New Roman" w:hAnsi="Times New Roman" w:cs="Times New Roman"/>
          <w:sz w:val="28"/>
          <w:szCs w:val="28"/>
        </w:rPr>
        <w:t>В  таможенной статистике внешней торговли государства странами</w:t>
      </w:r>
      <w:r>
        <w:rPr>
          <w:rFonts w:ascii="Times New Roman" w:hAnsi="Times New Roman" w:cs="Times New Roman"/>
          <w:sz w:val="28"/>
          <w:szCs w:val="28"/>
        </w:rPr>
        <w:t xml:space="preserve"> </w:t>
      </w:r>
      <w:r w:rsidRPr="005B5628">
        <w:rPr>
          <w:rFonts w:ascii="Times New Roman" w:hAnsi="Times New Roman" w:cs="Times New Roman"/>
          <w:sz w:val="28"/>
          <w:szCs w:val="28"/>
        </w:rPr>
        <w:t>-</w:t>
      </w:r>
      <w:r>
        <w:rPr>
          <w:rFonts w:ascii="Times New Roman" w:hAnsi="Times New Roman" w:cs="Times New Roman"/>
          <w:sz w:val="28"/>
          <w:szCs w:val="28"/>
        </w:rPr>
        <w:t xml:space="preserve"> </w:t>
      </w:r>
      <w:r w:rsidRPr="005B5628">
        <w:rPr>
          <w:rFonts w:ascii="Times New Roman" w:hAnsi="Times New Roman" w:cs="Times New Roman"/>
          <w:sz w:val="28"/>
          <w:szCs w:val="28"/>
        </w:rPr>
        <w:t>партнерами считаются:</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при экспорте - страна последнего известного назначения товара;</w:t>
      </w:r>
    </w:p>
    <w:p w:rsidR="0032054A"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при импорте - страна происхождения товара.</w:t>
      </w:r>
    </w:p>
    <w:p w:rsidR="0032054A" w:rsidRDefault="0032054A" w:rsidP="005B5628">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Учет экспорта </w:t>
      </w:r>
      <w:r w:rsidRPr="005B5628">
        <w:rPr>
          <w:rFonts w:ascii="Times New Roman" w:hAnsi="Times New Roman" w:cs="Times New Roman"/>
          <w:sz w:val="28"/>
          <w:szCs w:val="28"/>
        </w:rPr>
        <w:t>товаров</w:t>
      </w:r>
      <w:r>
        <w:rPr>
          <w:rFonts w:ascii="Times New Roman" w:hAnsi="Times New Roman" w:cs="Times New Roman"/>
          <w:sz w:val="28"/>
          <w:szCs w:val="28"/>
        </w:rPr>
        <w:t xml:space="preserve"> ведется по торгующей стране, если</w:t>
      </w:r>
      <w:r w:rsidRPr="005B5628">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5B5628">
        <w:rPr>
          <w:rFonts w:ascii="Times New Roman" w:hAnsi="Times New Roman" w:cs="Times New Roman"/>
          <w:sz w:val="28"/>
          <w:szCs w:val="28"/>
        </w:rPr>
        <w:t>момент вывоза товара страна последнего назначения неизвестна.</w:t>
      </w:r>
    </w:p>
    <w:p w:rsidR="0032054A" w:rsidRPr="005B5628" w:rsidRDefault="0032054A" w:rsidP="005B5628">
      <w:pPr>
        <w:spacing w:after="0" w:line="360" w:lineRule="auto"/>
        <w:ind w:firstLine="426"/>
        <w:jc w:val="both"/>
        <w:rPr>
          <w:rFonts w:ascii="Times New Roman" w:hAnsi="Times New Roman" w:cs="Times New Roman"/>
          <w:sz w:val="28"/>
          <w:szCs w:val="28"/>
        </w:rPr>
      </w:pPr>
      <w:r w:rsidRPr="005B5628">
        <w:rPr>
          <w:rFonts w:ascii="Times New Roman" w:hAnsi="Times New Roman" w:cs="Times New Roman"/>
          <w:sz w:val="28"/>
          <w:szCs w:val="28"/>
        </w:rPr>
        <w:t>Учет импорта товаров ведется по стране отправления:</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для </w:t>
      </w:r>
      <w:r w:rsidRPr="005B5628">
        <w:rPr>
          <w:rFonts w:ascii="Times New Roman" w:hAnsi="Times New Roman" w:cs="Times New Roman"/>
          <w:sz w:val="28"/>
          <w:szCs w:val="28"/>
        </w:rPr>
        <w:t>товаров, в момент поставки которых страна происхождения</w:t>
      </w:r>
      <w:r>
        <w:rPr>
          <w:rFonts w:ascii="Times New Roman" w:hAnsi="Times New Roman" w:cs="Times New Roman"/>
          <w:sz w:val="28"/>
          <w:szCs w:val="28"/>
        </w:rPr>
        <w:t xml:space="preserve"> </w:t>
      </w:r>
      <w:r w:rsidRPr="005B5628">
        <w:rPr>
          <w:rFonts w:ascii="Times New Roman" w:hAnsi="Times New Roman" w:cs="Times New Roman"/>
          <w:sz w:val="28"/>
          <w:szCs w:val="28"/>
        </w:rPr>
        <w:t>неизвестна;</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 для реимпортных товаров;</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  для товаров, включенных в группу 97 ТН ВЭД СНГ (произведения</w:t>
      </w:r>
      <w:r>
        <w:rPr>
          <w:rFonts w:ascii="Times New Roman" w:hAnsi="Times New Roman" w:cs="Times New Roman"/>
          <w:sz w:val="28"/>
          <w:szCs w:val="28"/>
        </w:rPr>
        <w:t xml:space="preserve"> </w:t>
      </w:r>
      <w:r w:rsidRPr="005B5628">
        <w:rPr>
          <w:rFonts w:ascii="Times New Roman" w:hAnsi="Times New Roman" w:cs="Times New Roman"/>
          <w:sz w:val="28"/>
          <w:szCs w:val="28"/>
        </w:rPr>
        <w:t>искусства, предметы коллекционирования и антиквариат).</w:t>
      </w:r>
      <w:r>
        <w:rPr>
          <w:rFonts w:ascii="Times New Roman" w:hAnsi="Times New Roman" w:cs="Times New Roman"/>
          <w:sz w:val="28"/>
          <w:szCs w:val="28"/>
        </w:rPr>
        <w:t xml:space="preserve"> Страна </w:t>
      </w:r>
      <w:r w:rsidRPr="005B5628">
        <w:rPr>
          <w:rFonts w:ascii="Times New Roman" w:hAnsi="Times New Roman" w:cs="Times New Roman"/>
          <w:sz w:val="28"/>
          <w:szCs w:val="28"/>
        </w:rPr>
        <w:t>последнего  известного назначения  товара  -  последняя</w:t>
      </w:r>
      <w:r>
        <w:rPr>
          <w:rFonts w:ascii="Times New Roman" w:hAnsi="Times New Roman" w:cs="Times New Roman"/>
          <w:sz w:val="28"/>
          <w:szCs w:val="28"/>
        </w:rPr>
        <w:t xml:space="preserve"> страна,</w:t>
      </w:r>
      <w:r w:rsidRPr="005B5628">
        <w:rPr>
          <w:rFonts w:ascii="Times New Roman" w:hAnsi="Times New Roman" w:cs="Times New Roman"/>
          <w:sz w:val="28"/>
          <w:szCs w:val="28"/>
        </w:rPr>
        <w:t xml:space="preserve"> в которую (насколько это известно на момент вывоза)  должны</w:t>
      </w:r>
      <w:r>
        <w:rPr>
          <w:rFonts w:ascii="Times New Roman" w:hAnsi="Times New Roman" w:cs="Times New Roman"/>
          <w:sz w:val="28"/>
          <w:szCs w:val="28"/>
        </w:rPr>
        <w:t xml:space="preserve"> быть доставлены </w:t>
      </w:r>
      <w:r w:rsidRPr="005B5628">
        <w:rPr>
          <w:rFonts w:ascii="Times New Roman" w:hAnsi="Times New Roman" w:cs="Times New Roman"/>
          <w:sz w:val="28"/>
          <w:szCs w:val="28"/>
        </w:rPr>
        <w:t>товары независимо от того, куда они были отправлены</w:t>
      </w:r>
      <w:r>
        <w:rPr>
          <w:rFonts w:ascii="Times New Roman" w:hAnsi="Times New Roman" w:cs="Times New Roman"/>
          <w:sz w:val="28"/>
          <w:szCs w:val="28"/>
        </w:rPr>
        <w:t xml:space="preserve"> </w:t>
      </w:r>
      <w:r w:rsidRPr="005B5628">
        <w:rPr>
          <w:rFonts w:ascii="Times New Roman" w:hAnsi="Times New Roman" w:cs="Times New Roman"/>
          <w:sz w:val="28"/>
          <w:szCs w:val="28"/>
        </w:rPr>
        <w:t>первона</w:t>
      </w:r>
      <w:r>
        <w:rPr>
          <w:rFonts w:ascii="Times New Roman" w:hAnsi="Times New Roman" w:cs="Times New Roman"/>
          <w:sz w:val="28"/>
          <w:szCs w:val="28"/>
        </w:rPr>
        <w:t>чально и были они или нет по пути в эту последнюю</w:t>
      </w:r>
      <w:r w:rsidRPr="005B5628">
        <w:rPr>
          <w:rFonts w:ascii="Times New Roman" w:hAnsi="Times New Roman" w:cs="Times New Roman"/>
          <w:sz w:val="28"/>
          <w:szCs w:val="28"/>
        </w:rPr>
        <w:t xml:space="preserve"> страну</w:t>
      </w:r>
      <w:r>
        <w:rPr>
          <w:rFonts w:ascii="Times New Roman" w:hAnsi="Times New Roman" w:cs="Times New Roman"/>
          <w:sz w:val="28"/>
          <w:szCs w:val="28"/>
        </w:rPr>
        <w:t xml:space="preserve"> предметом любых</w:t>
      </w:r>
      <w:r w:rsidRPr="005B5628">
        <w:rPr>
          <w:rFonts w:ascii="Times New Roman" w:hAnsi="Times New Roman" w:cs="Times New Roman"/>
          <w:sz w:val="28"/>
          <w:szCs w:val="28"/>
        </w:rPr>
        <w:t xml:space="preserve"> </w:t>
      </w:r>
      <w:r>
        <w:rPr>
          <w:rFonts w:ascii="Times New Roman" w:hAnsi="Times New Roman" w:cs="Times New Roman"/>
          <w:sz w:val="28"/>
          <w:szCs w:val="28"/>
        </w:rPr>
        <w:t>коммерческих сделок или других операций,</w:t>
      </w:r>
      <w:r w:rsidRPr="005B5628">
        <w:rPr>
          <w:rFonts w:ascii="Times New Roman" w:hAnsi="Times New Roman" w:cs="Times New Roman"/>
          <w:sz w:val="28"/>
          <w:szCs w:val="28"/>
        </w:rPr>
        <w:t xml:space="preserve"> которые</w:t>
      </w:r>
      <w:r>
        <w:rPr>
          <w:rFonts w:ascii="Times New Roman" w:hAnsi="Times New Roman" w:cs="Times New Roman"/>
          <w:sz w:val="28"/>
          <w:szCs w:val="28"/>
        </w:rPr>
        <w:t xml:space="preserve"> </w:t>
      </w:r>
      <w:r w:rsidRPr="005B5628">
        <w:rPr>
          <w:rFonts w:ascii="Times New Roman" w:hAnsi="Times New Roman" w:cs="Times New Roman"/>
          <w:sz w:val="28"/>
          <w:szCs w:val="28"/>
        </w:rPr>
        <w:t>меняют их юридический статус.</w:t>
      </w:r>
      <w:r>
        <w:rPr>
          <w:rFonts w:ascii="Times New Roman" w:hAnsi="Times New Roman" w:cs="Times New Roman"/>
          <w:sz w:val="28"/>
          <w:szCs w:val="28"/>
        </w:rPr>
        <w:t xml:space="preserve"> Торгующая страна </w:t>
      </w:r>
      <w:r w:rsidRPr="005B5628">
        <w:rPr>
          <w:rFonts w:ascii="Times New Roman" w:hAnsi="Times New Roman" w:cs="Times New Roman"/>
          <w:sz w:val="28"/>
          <w:szCs w:val="28"/>
        </w:rPr>
        <w:t>при</w:t>
      </w:r>
      <w:r>
        <w:rPr>
          <w:rFonts w:ascii="Times New Roman" w:hAnsi="Times New Roman" w:cs="Times New Roman"/>
          <w:sz w:val="28"/>
          <w:szCs w:val="28"/>
        </w:rPr>
        <w:t xml:space="preserve"> экспорте - страна, </w:t>
      </w:r>
      <w:r w:rsidRPr="005B5628">
        <w:rPr>
          <w:rFonts w:ascii="Times New Roman" w:hAnsi="Times New Roman" w:cs="Times New Roman"/>
          <w:sz w:val="28"/>
          <w:szCs w:val="28"/>
        </w:rPr>
        <w:t>в которую товары</w:t>
      </w:r>
      <w:r>
        <w:rPr>
          <w:rFonts w:ascii="Times New Roman" w:hAnsi="Times New Roman" w:cs="Times New Roman"/>
          <w:sz w:val="28"/>
          <w:szCs w:val="28"/>
        </w:rPr>
        <w:t xml:space="preserve"> проданы, т.е. страна,</w:t>
      </w:r>
      <w:r w:rsidRPr="005B5628">
        <w:rPr>
          <w:rFonts w:ascii="Times New Roman" w:hAnsi="Times New Roman" w:cs="Times New Roman"/>
          <w:sz w:val="28"/>
          <w:szCs w:val="28"/>
        </w:rPr>
        <w:t xml:space="preserve"> в</w:t>
      </w:r>
      <w:r>
        <w:rPr>
          <w:rFonts w:ascii="Times New Roman" w:hAnsi="Times New Roman" w:cs="Times New Roman"/>
          <w:sz w:val="28"/>
          <w:szCs w:val="28"/>
        </w:rPr>
        <w:t xml:space="preserve"> которой зарегистрировано или </w:t>
      </w:r>
      <w:r w:rsidRPr="005B5628">
        <w:rPr>
          <w:rFonts w:ascii="Times New Roman" w:hAnsi="Times New Roman" w:cs="Times New Roman"/>
          <w:sz w:val="28"/>
          <w:szCs w:val="28"/>
        </w:rPr>
        <w:t>постоянно</w:t>
      </w:r>
      <w:r>
        <w:rPr>
          <w:rFonts w:ascii="Times New Roman" w:hAnsi="Times New Roman" w:cs="Times New Roman"/>
          <w:sz w:val="28"/>
          <w:szCs w:val="28"/>
        </w:rPr>
        <w:t xml:space="preserve"> проживает лицо, выступающее контрагентом по совершенной </w:t>
      </w:r>
      <w:r w:rsidRPr="005B5628">
        <w:rPr>
          <w:rFonts w:ascii="Times New Roman" w:hAnsi="Times New Roman" w:cs="Times New Roman"/>
          <w:sz w:val="28"/>
          <w:szCs w:val="28"/>
        </w:rPr>
        <w:t>им</w:t>
      </w:r>
      <w:r>
        <w:rPr>
          <w:rFonts w:ascii="Times New Roman" w:hAnsi="Times New Roman" w:cs="Times New Roman"/>
          <w:sz w:val="28"/>
          <w:szCs w:val="28"/>
        </w:rPr>
        <w:t xml:space="preserve"> </w:t>
      </w:r>
      <w:r w:rsidRPr="005B5628">
        <w:rPr>
          <w:rFonts w:ascii="Times New Roman" w:hAnsi="Times New Roman" w:cs="Times New Roman"/>
          <w:sz w:val="28"/>
          <w:szCs w:val="28"/>
        </w:rPr>
        <w:t>внешнеэкономической сделке.</w:t>
      </w:r>
    </w:p>
    <w:p w:rsidR="0032054A" w:rsidRDefault="0032054A" w:rsidP="005B5628">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Страна происхождения товара - страна, в которой товар </w:t>
      </w:r>
      <w:r w:rsidRPr="005B5628">
        <w:rPr>
          <w:rFonts w:ascii="Times New Roman" w:hAnsi="Times New Roman" w:cs="Times New Roman"/>
          <w:sz w:val="28"/>
          <w:szCs w:val="28"/>
        </w:rPr>
        <w:t>был</w:t>
      </w:r>
      <w:r>
        <w:rPr>
          <w:rFonts w:ascii="Times New Roman" w:hAnsi="Times New Roman" w:cs="Times New Roman"/>
          <w:sz w:val="28"/>
          <w:szCs w:val="28"/>
        </w:rPr>
        <w:t xml:space="preserve"> полностью произведен или подвергнут достаточной переработке </w:t>
      </w:r>
      <w:r w:rsidRPr="005B5628">
        <w:rPr>
          <w:rFonts w:ascii="Times New Roman" w:hAnsi="Times New Roman" w:cs="Times New Roman"/>
          <w:sz w:val="28"/>
          <w:szCs w:val="28"/>
        </w:rPr>
        <w:t>в</w:t>
      </w:r>
      <w:r>
        <w:rPr>
          <w:rFonts w:ascii="Times New Roman" w:hAnsi="Times New Roman" w:cs="Times New Roman"/>
          <w:sz w:val="28"/>
          <w:szCs w:val="28"/>
        </w:rPr>
        <w:t xml:space="preserve"> соответствии с критериями или порядком, определенным </w:t>
      </w:r>
      <w:r w:rsidRPr="005B5628">
        <w:rPr>
          <w:rFonts w:ascii="Times New Roman" w:hAnsi="Times New Roman" w:cs="Times New Roman"/>
          <w:sz w:val="28"/>
          <w:szCs w:val="28"/>
        </w:rPr>
        <w:t>Таможенным</w:t>
      </w:r>
      <w:r>
        <w:rPr>
          <w:rFonts w:ascii="Times New Roman" w:hAnsi="Times New Roman" w:cs="Times New Roman"/>
          <w:sz w:val="28"/>
          <w:szCs w:val="28"/>
        </w:rPr>
        <w:t xml:space="preserve"> кодексом государства. При этом под страной происхождения</w:t>
      </w:r>
      <w:r w:rsidRPr="005B5628">
        <w:rPr>
          <w:rFonts w:ascii="Times New Roman" w:hAnsi="Times New Roman" w:cs="Times New Roman"/>
          <w:sz w:val="28"/>
          <w:szCs w:val="28"/>
        </w:rPr>
        <w:t xml:space="preserve"> товара</w:t>
      </w:r>
      <w:r>
        <w:rPr>
          <w:rFonts w:ascii="Times New Roman" w:hAnsi="Times New Roman" w:cs="Times New Roman"/>
          <w:sz w:val="28"/>
          <w:szCs w:val="28"/>
        </w:rPr>
        <w:t xml:space="preserve"> могут пониматься </w:t>
      </w:r>
      <w:r w:rsidRPr="005B5628">
        <w:rPr>
          <w:rFonts w:ascii="Times New Roman" w:hAnsi="Times New Roman" w:cs="Times New Roman"/>
          <w:sz w:val="28"/>
          <w:szCs w:val="28"/>
        </w:rPr>
        <w:t>либо группа стран, либо таможе</w:t>
      </w:r>
      <w:r>
        <w:rPr>
          <w:rFonts w:ascii="Times New Roman" w:hAnsi="Times New Roman" w:cs="Times New Roman"/>
          <w:sz w:val="28"/>
          <w:szCs w:val="28"/>
        </w:rPr>
        <w:t>нные союзы</w:t>
      </w:r>
      <w:r w:rsidRPr="005B5628">
        <w:rPr>
          <w:rFonts w:ascii="Times New Roman" w:hAnsi="Times New Roman" w:cs="Times New Roman"/>
          <w:sz w:val="28"/>
          <w:szCs w:val="28"/>
        </w:rPr>
        <w:t xml:space="preserve"> стран,</w:t>
      </w:r>
      <w:r>
        <w:rPr>
          <w:rFonts w:ascii="Times New Roman" w:hAnsi="Times New Roman" w:cs="Times New Roman"/>
          <w:sz w:val="28"/>
          <w:szCs w:val="28"/>
        </w:rPr>
        <w:t xml:space="preserve"> либо регион или часть страны, если имеется необходимость</w:t>
      </w:r>
      <w:r w:rsidRPr="005B5628">
        <w:rPr>
          <w:rFonts w:ascii="Times New Roman" w:hAnsi="Times New Roman" w:cs="Times New Roman"/>
          <w:sz w:val="28"/>
          <w:szCs w:val="28"/>
        </w:rPr>
        <w:t xml:space="preserve"> их</w:t>
      </w:r>
      <w:r>
        <w:rPr>
          <w:rFonts w:ascii="Times New Roman" w:hAnsi="Times New Roman" w:cs="Times New Roman"/>
          <w:sz w:val="28"/>
          <w:szCs w:val="28"/>
        </w:rPr>
        <w:t xml:space="preserve"> </w:t>
      </w:r>
      <w:r w:rsidRPr="005B5628">
        <w:rPr>
          <w:rFonts w:ascii="Times New Roman" w:hAnsi="Times New Roman" w:cs="Times New Roman"/>
          <w:sz w:val="28"/>
          <w:szCs w:val="28"/>
        </w:rPr>
        <w:t>выделения для целей определения страны происхождения товара.</w:t>
      </w:r>
    </w:p>
    <w:p w:rsidR="0032054A" w:rsidRDefault="0032054A" w:rsidP="005B5628">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Товарами, полностью произведенными в данной</w:t>
      </w:r>
      <w:r w:rsidRPr="005B5628">
        <w:rPr>
          <w:rFonts w:ascii="Times New Roman" w:hAnsi="Times New Roman" w:cs="Times New Roman"/>
          <w:sz w:val="28"/>
          <w:szCs w:val="28"/>
        </w:rPr>
        <w:t xml:space="preserve"> стране,</w:t>
      </w:r>
      <w:r>
        <w:rPr>
          <w:rFonts w:ascii="Times New Roman" w:hAnsi="Times New Roman" w:cs="Times New Roman"/>
          <w:sz w:val="28"/>
          <w:szCs w:val="28"/>
        </w:rPr>
        <w:t xml:space="preserve"> </w:t>
      </w:r>
      <w:r w:rsidRPr="005B5628">
        <w:rPr>
          <w:rFonts w:ascii="Times New Roman" w:hAnsi="Times New Roman" w:cs="Times New Roman"/>
          <w:sz w:val="28"/>
          <w:szCs w:val="28"/>
        </w:rPr>
        <w:t>считаются</w:t>
      </w:r>
    </w:p>
    <w:p w:rsidR="0032054A" w:rsidRDefault="0032054A" w:rsidP="005B5628">
      <w:pPr>
        <w:spacing w:after="0" w:line="360" w:lineRule="auto"/>
        <w:ind w:firstLine="426"/>
        <w:jc w:val="both"/>
        <w:rPr>
          <w:rFonts w:ascii="Times New Roman" w:hAnsi="Times New Roman" w:cs="Times New Roman"/>
          <w:sz w:val="28"/>
          <w:szCs w:val="28"/>
        </w:rPr>
      </w:pPr>
      <w:r w:rsidRPr="005B5628">
        <w:rPr>
          <w:rFonts w:ascii="Times New Roman" w:hAnsi="Times New Roman" w:cs="Times New Roman"/>
          <w:sz w:val="28"/>
          <w:szCs w:val="28"/>
        </w:rPr>
        <w:t>1)  полезные ископаемые, доб</w:t>
      </w:r>
      <w:r>
        <w:rPr>
          <w:rFonts w:ascii="Times New Roman" w:hAnsi="Times New Roman" w:cs="Times New Roman"/>
          <w:sz w:val="28"/>
          <w:szCs w:val="28"/>
        </w:rPr>
        <w:t xml:space="preserve">ытые из недр данной страны, в </w:t>
      </w:r>
      <w:r w:rsidRPr="005B5628">
        <w:rPr>
          <w:rFonts w:ascii="Times New Roman" w:hAnsi="Times New Roman" w:cs="Times New Roman"/>
          <w:sz w:val="28"/>
          <w:szCs w:val="28"/>
        </w:rPr>
        <w:t>ее</w:t>
      </w:r>
      <w:r>
        <w:rPr>
          <w:rFonts w:ascii="Times New Roman" w:hAnsi="Times New Roman" w:cs="Times New Roman"/>
          <w:sz w:val="28"/>
          <w:szCs w:val="28"/>
        </w:rPr>
        <w:t xml:space="preserve"> </w:t>
      </w:r>
      <w:r w:rsidRPr="005B5628">
        <w:rPr>
          <w:rFonts w:ascii="Times New Roman" w:hAnsi="Times New Roman" w:cs="Times New Roman"/>
          <w:sz w:val="28"/>
          <w:szCs w:val="28"/>
        </w:rPr>
        <w:t>территориальном море или на его морском дне;</w:t>
      </w:r>
    </w:p>
    <w:p w:rsidR="0032054A" w:rsidRPr="005B5628" w:rsidRDefault="0032054A" w:rsidP="005B5628">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продукция растительного происхождения, выращенная </w:t>
      </w:r>
      <w:r w:rsidRPr="005B5628">
        <w:rPr>
          <w:rFonts w:ascii="Times New Roman" w:hAnsi="Times New Roman" w:cs="Times New Roman"/>
          <w:sz w:val="28"/>
          <w:szCs w:val="28"/>
        </w:rPr>
        <w:t>или</w:t>
      </w:r>
      <w:r>
        <w:rPr>
          <w:rFonts w:ascii="Times New Roman" w:hAnsi="Times New Roman" w:cs="Times New Roman"/>
          <w:sz w:val="28"/>
          <w:szCs w:val="28"/>
        </w:rPr>
        <w:t xml:space="preserve"> </w:t>
      </w:r>
      <w:r w:rsidRPr="005B5628">
        <w:rPr>
          <w:rFonts w:ascii="Times New Roman" w:hAnsi="Times New Roman" w:cs="Times New Roman"/>
          <w:sz w:val="28"/>
          <w:szCs w:val="28"/>
        </w:rPr>
        <w:t>собранная в данной стране;</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3) животные, родившиеся и выращенные в данной стране;</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5B5628">
        <w:rPr>
          <w:rFonts w:ascii="Times New Roman" w:hAnsi="Times New Roman" w:cs="Times New Roman"/>
          <w:sz w:val="28"/>
          <w:szCs w:val="28"/>
        </w:rPr>
        <w:t xml:space="preserve"> продукция, полученная в </w:t>
      </w:r>
      <w:r>
        <w:rPr>
          <w:rFonts w:ascii="Times New Roman" w:hAnsi="Times New Roman" w:cs="Times New Roman"/>
          <w:sz w:val="28"/>
          <w:szCs w:val="28"/>
        </w:rPr>
        <w:t xml:space="preserve">данной стране из выращенных в </w:t>
      </w:r>
      <w:r w:rsidRPr="005B5628">
        <w:rPr>
          <w:rFonts w:ascii="Times New Roman" w:hAnsi="Times New Roman" w:cs="Times New Roman"/>
          <w:sz w:val="28"/>
          <w:szCs w:val="28"/>
        </w:rPr>
        <w:t>ней</w:t>
      </w:r>
      <w:r>
        <w:rPr>
          <w:rFonts w:ascii="Times New Roman" w:hAnsi="Times New Roman" w:cs="Times New Roman"/>
          <w:sz w:val="28"/>
          <w:szCs w:val="28"/>
        </w:rPr>
        <w:t xml:space="preserve"> </w:t>
      </w:r>
      <w:r w:rsidRPr="005B5628">
        <w:rPr>
          <w:rFonts w:ascii="Times New Roman" w:hAnsi="Times New Roman" w:cs="Times New Roman"/>
          <w:sz w:val="28"/>
          <w:szCs w:val="28"/>
        </w:rPr>
        <w:t>животных;</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5) продукция, полученная в результате охотничьего</w:t>
      </w:r>
      <w:r w:rsidRPr="005B5628">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5B5628">
        <w:rPr>
          <w:rFonts w:ascii="Times New Roman" w:hAnsi="Times New Roman" w:cs="Times New Roman"/>
          <w:sz w:val="28"/>
          <w:szCs w:val="28"/>
        </w:rPr>
        <w:t>рыболовного промысла в данной стране;</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5B5628">
        <w:rPr>
          <w:rFonts w:ascii="Times New Roman" w:hAnsi="Times New Roman" w:cs="Times New Roman"/>
          <w:sz w:val="28"/>
          <w:szCs w:val="28"/>
        </w:rPr>
        <w:t>продукция морского</w:t>
      </w:r>
      <w:r>
        <w:rPr>
          <w:rFonts w:ascii="Times New Roman" w:hAnsi="Times New Roman" w:cs="Times New Roman"/>
          <w:sz w:val="28"/>
          <w:szCs w:val="28"/>
        </w:rPr>
        <w:t xml:space="preserve"> рыболовного промысла и другая </w:t>
      </w:r>
      <w:r w:rsidRPr="005B5628">
        <w:rPr>
          <w:rFonts w:ascii="Times New Roman" w:hAnsi="Times New Roman" w:cs="Times New Roman"/>
          <w:sz w:val="28"/>
          <w:szCs w:val="28"/>
        </w:rPr>
        <w:t>продукция</w:t>
      </w:r>
      <w:r>
        <w:rPr>
          <w:rFonts w:ascii="Times New Roman" w:hAnsi="Times New Roman" w:cs="Times New Roman"/>
          <w:sz w:val="28"/>
          <w:szCs w:val="28"/>
        </w:rPr>
        <w:t xml:space="preserve"> </w:t>
      </w:r>
      <w:r w:rsidRPr="005B5628">
        <w:rPr>
          <w:rFonts w:ascii="Times New Roman" w:hAnsi="Times New Roman" w:cs="Times New Roman"/>
          <w:sz w:val="28"/>
          <w:szCs w:val="28"/>
        </w:rPr>
        <w:t>морского промысла, полученная судном данной страны;</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7) продукция, полученная на борту перерабатывающего </w:t>
      </w:r>
      <w:r w:rsidRPr="005B5628">
        <w:rPr>
          <w:rFonts w:ascii="Times New Roman" w:hAnsi="Times New Roman" w:cs="Times New Roman"/>
          <w:sz w:val="28"/>
          <w:szCs w:val="28"/>
        </w:rPr>
        <w:t>судна</w:t>
      </w:r>
      <w:r>
        <w:rPr>
          <w:rFonts w:ascii="Times New Roman" w:hAnsi="Times New Roman" w:cs="Times New Roman"/>
          <w:sz w:val="28"/>
          <w:szCs w:val="28"/>
        </w:rPr>
        <w:t xml:space="preserve"> </w:t>
      </w:r>
      <w:r w:rsidRPr="005B5628">
        <w:rPr>
          <w:rFonts w:ascii="Times New Roman" w:hAnsi="Times New Roman" w:cs="Times New Roman"/>
          <w:sz w:val="28"/>
          <w:szCs w:val="28"/>
        </w:rPr>
        <w:t>данной страны исключительно из продукции, указанной в подпункте 6;</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Pr="005B5628">
        <w:rPr>
          <w:rFonts w:ascii="Times New Roman" w:hAnsi="Times New Roman" w:cs="Times New Roman"/>
          <w:sz w:val="28"/>
          <w:szCs w:val="28"/>
        </w:rPr>
        <w:t xml:space="preserve"> продукция, полученная с морского дна или из морских недр за</w:t>
      </w:r>
      <w:r>
        <w:rPr>
          <w:rFonts w:ascii="Times New Roman" w:hAnsi="Times New Roman" w:cs="Times New Roman"/>
          <w:sz w:val="28"/>
          <w:szCs w:val="28"/>
        </w:rPr>
        <w:t xml:space="preserve"> пределами </w:t>
      </w:r>
      <w:r w:rsidRPr="005B5628">
        <w:rPr>
          <w:rFonts w:ascii="Times New Roman" w:hAnsi="Times New Roman" w:cs="Times New Roman"/>
          <w:sz w:val="28"/>
          <w:szCs w:val="28"/>
        </w:rPr>
        <w:t>т</w:t>
      </w:r>
      <w:r>
        <w:rPr>
          <w:rFonts w:ascii="Times New Roman" w:hAnsi="Times New Roman" w:cs="Times New Roman"/>
          <w:sz w:val="28"/>
          <w:szCs w:val="28"/>
        </w:rPr>
        <w:t xml:space="preserve">ерриториального  моря данной страны при условии, </w:t>
      </w:r>
      <w:r w:rsidRPr="005B5628">
        <w:rPr>
          <w:rFonts w:ascii="Times New Roman" w:hAnsi="Times New Roman" w:cs="Times New Roman"/>
          <w:sz w:val="28"/>
          <w:szCs w:val="28"/>
        </w:rPr>
        <w:t>что</w:t>
      </w:r>
      <w:r>
        <w:rPr>
          <w:rFonts w:ascii="Times New Roman" w:hAnsi="Times New Roman" w:cs="Times New Roman"/>
          <w:sz w:val="28"/>
          <w:szCs w:val="28"/>
        </w:rPr>
        <w:t xml:space="preserve"> данная страна имеет исключительные права на разработку </w:t>
      </w:r>
      <w:r w:rsidRPr="005B5628">
        <w:rPr>
          <w:rFonts w:ascii="Times New Roman" w:hAnsi="Times New Roman" w:cs="Times New Roman"/>
          <w:sz w:val="28"/>
          <w:szCs w:val="28"/>
        </w:rPr>
        <w:t>этого</w:t>
      </w:r>
      <w:r>
        <w:rPr>
          <w:rFonts w:ascii="Times New Roman" w:hAnsi="Times New Roman" w:cs="Times New Roman"/>
          <w:sz w:val="28"/>
          <w:szCs w:val="28"/>
        </w:rPr>
        <w:t xml:space="preserve"> </w:t>
      </w:r>
      <w:r w:rsidRPr="005B5628">
        <w:rPr>
          <w:rFonts w:ascii="Times New Roman" w:hAnsi="Times New Roman" w:cs="Times New Roman"/>
          <w:sz w:val="28"/>
          <w:szCs w:val="28"/>
        </w:rPr>
        <w:t>морского дна или этих морских недр;</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9) отходы  и </w:t>
      </w:r>
      <w:r w:rsidRPr="005B5628">
        <w:rPr>
          <w:rFonts w:ascii="Times New Roman" w:hAnsi="Times New Roman" w:cs="Times New Roman"/>
          <w:sz w:val="28"/>
          <w:szCs w:val="28"/>
        </w:rPr>
        <w:t>лом (вторичное сырье), полученные  в  результате</w:t>
      </w:r>
      <w:r>
        <w:rPr>
          <w:rFonts w:ascii="Times New Roman" w:hAnsi="Times New Roman" w:cs="Times New Roman"/>
          <w:sz w:val="28"/>
          <w:szCs w:val="28"/>
        </w:rPr>
        <w:t xml:space="preserve"> </w:t>
      </w:r>
      <w:r w:rsidRPr="005B5628">
        <w:rPr>
          <w:rFonts w:ascii="Times New Roman" w:hAnsi="Times New Roman" w:cs="Times New Roman"/>
          <w:sz w:val="28"/>
          <w:szCs w:val="28"/>
        </w:rPr>
        <w:t>производственных или иных операций по переработке в данной стране, а</w:t>
      </w:r>
      <w:r>
        <w:rPr>
          <w:rFonts w:ascii="Times New Roman" w:hAnsi="Times New Roman" w:cs="Times New Roman"/>
          <w:sz w:val="28"/>
          <w:szCs w:val="28"/>
        </w:rPr>
        <w:t xml:space="preserve"> также бывшие </w:t>
      </w:r>
      <w:r w:rsidRPr="005B5628">
        <w:rPr>
          <w:rFonts w:ascii="Times New Roman" w:hAnsi="Times New Roman" w:cs="Times New Roman"/>
          <w:sz w:val="28"/>
          <w:szCs w:val="28"/>
        </w:rPr>
        <w:t>в употреблен</w:t>
      </w:r>
      <w:r>
        <w:rPr>
          <w:rFonts w:ascii="Times New Roman" w:hAnsi="Times New Roman" w:cs="Times New Roman"/>
          <w:sz w:val="28"/>
          <w:szCs w:val="28"/>
        </w:rPr>
        <w:t xml:space="preserve">ии изделия, собранные в данной стране </w:t>
      </w:r>
      <w:r w:rsidRPr="005B5628">
        <w:rPr>
          <w:rFonts w:ascii="Times New Roman" w:hAnsi="Times New Roman" w:cs="Times New Roman"/>
          <w:sz w:val="28"/>
          <w:szCs w:val="28"/>
        </w:rPr>
        <w:t>и</w:t>
      </w:r>
      <w:r>
        <w:rPr>
          <w:rFonts w:ascii="Times New Roman" w:hAnsi="Times New Roman" w:cs="Times New Roman"/>
          <w:sz w:val="28"/>
          <w:szCs w:val="28"/>
        </w:rPr>
        <w:t xml:space="preserve"> </w:t>
      </w:r>
      <w:r w:rsidRPr="005B5628">
        <w:rPr>
          <w:rFonts w:ascii="Times New Roman" w:hAnsi="Times New Roman" w:cs="Times New Roman"/>
          <w:sz w:val="28"/>
          <w:szCs w:val="28"/>
        </w:rPr>
        <w:t>пригодные только для переработки в сырье;</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10) продукция высоких технологий, полученная на </w:t>
      </w:r>
      <w:r w:rsidRPr="005B5628">
        <w:rPr>
          <w:rFonts w:ascii="Times New Roman" w:hAnsi="Times New Roman" w:cs="Times New Roman"/>
          <w:sz w:val="28"/>
          <w:szCs w:val="28"/>
        </w:rPr>
        <w:t>космических</w:t>
      </w:r>
      <w:r>
        <w:rPr>
          <w:rFonts w:ascii="Times New Roman" w:hAnsi="Times New Roman" w:cs="Times New Roman"/>
          <w:sz w:val="28"/>
          <w:szCs w:val="28"/>
        </w:rPr>
        <w:t xml:space="preserve"> </w:t>
      </w:r>
      <w:r w:rsidRPr="005B5628">
        <w:rPr>
          <w:rFonts w:ascii="Times New Roman" w:hAnsi="Times New Roman" w:cs="Times New Roman"/>
          <w:sz w:val="28"/>
          <w:szCs w:val="28"/>
        </w:rPr>
        <w:t>объектах, находящихся в космическом пространстве, если данная страна</w:t>
      </w:r>
      <w:r>
        <w:rPr>
          <w:rFonts w:ascii="Times New Roman" w:hAnsi="Times New Roman" w:cs="Times New Roman"/>
          <w:sz w:val="28"/>
          <w:szCs w:val="28"/>
        </w:rPr>
        <w:t xml:space="preserve"> является государством регистрации соответствующего</w:t>
      </w:r>
      <w:r w:rsidRPr="005B5628">
        <w:rPr>
          <w:rFonts w:ascii="Times New Roman" w:hAnsi="Times New Roman" w:cs="Times New Roman"/>
          <w:sz w:val="28"/>
          <w:szCs w:val="28"/>
        </w:rPr>
        <w:t xml:space="preserve"> космического</w:t>
      </w:r>
      <w:r>
        <w:rPr>
          <w:rFonts w:ascii="Times New Roman" w:hAnsi="Times New Roman" w:cs="Times New Roman"/>
          <w:sz w:val="28"/>
          <w:szCs w:val="28"/>
        </w:rPr>
        <w:t xml:space="preserve"> </w:t>
      </w:r>
      <w:r w:rsidRPr="005B5628">
        <w:rPr>
          <w:rFonts w:ascii="Times New Roman" w:hAnsi="Times New Roman" w:cs="Times New Roman"/>
          <w:sz w:val="28"/>
          <w:szCs w:val="28"/>
        </w:rPr>
        <w:t>объекта;</w:t>
      </w:r>
    </w:p>
    <w:p w:rsidR="0032054A"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11) товары, изготовленные в данной стране </w:t>
      </w:r>
      <w:r w:rsidRPr="005B5628">
        <w:rPr>
          <w:rFonts w:ascii="Times New Roman" w:hAnsi="Times New Roman" w:cs="Times New Roman"/>
          <w:sz w:val="28"/>
          <w:szCs w:val="28"/>
        </w:rPr>
        <w:t>исключительно  из</w:t>
      </w:r>
      <w:r>
        <w:rPr>
          <w:rFonts w:ascii="Times New Roman" w:hAnsi="Times New Roman" w:cs="Times New Roman"/>
          <w:sz w:val="28"/>
          <w:szCs w:val="28"/>
        </w:rPr>
        <w:t xml:space="preserve"> </w:t>
      </w:r>
      <w:r w:rsidRPr="005B5628">
        <w:rPr>
          <w:rFonts w:ascii="Times New Roman" w:hAnsi="Times New Roman" w:cs="Times New Roman"/>
          <w:sz w:val="28"/>
          <w:szCs w:val="28"/>
        </w:rPr>
        <w:t>продукции, указанной в подпунктах</w:t>
      </w:r>
      <w:r>
        <w:rPr>
          <w:rFonts w:ascii="Times New Roman" w:hAnsi="Times New Roman" w:cs="Times New Roman"/>
          <w:sz w:val="28"/>
          <w:szCs w:val="28"/>
        </w:rPr>
        <w:t>.</w:t>
      </w:r>
    </w:p>
    <w:p w:rsidR="0032054A" w:rsidRPr="005B5628" w:rsidRDefault="0032054A" w:rsidP="006668BD">
      <w:pPr>
        <w:spacing w:after="0" w:line="360" w:lineRule="auto"/>
        <w:ind w:firstLine="426"/>
        <w:jc w:val="both"/>
        <w:rPr>
          <w:rFonts w:ascii="Times New Roman" w:hAnsi="Times New Roman" w:cs="Times New Roman"/>
          <w:sz w:val="28"/>
          <w:szCs w:val="28"/>
        </w:rPr>
      </w:pPr>
      <w:r w:rsidRPr="005B5628">
        <w:rPr>
          <w:rFonts w:ascii="Times New Roman" w:hAnsi="Times New Roman" w:cs="Times New Roman"/>
          <w:sz w:val="28"/>
          <w:szCs w:val="28"/>
        </w:rPr>
        <w:t xml:space="preserve">Если в </w:t>
      </w:r>
      <w:r>
        <w:rPr>
          <w:rFonts w:ascii="Times New Roman" w:hAnsi="Times New Roman" w:cs="Times New Roman"/>
          <w:sz w:val="28"/>
          <w:szCs w:val="28"/>
        </w:rPr>
        <w:t xml:space="preserve">производстве </w:t>
      </w:r>
      <w:r w:rsidRPr="005B5628">
        <w:rPr>
          <w:rFonts w:ascii="Times New Roman" w:hAnsi="Times New Roman" w:cs="Times New Roman"/>
          <w:sz w:val="28"/>
          <w:szCs w:val="28"/>
        </w:rPr>
        <w:t>т</w:t>
      </w:r>
      <w:r>
        <w:rPr>
          <w:rFonts w:ascii="Times New Roman" w:hAnsi="Times New Roman" w:cs="Times New Roman"/>
          <w:sz w:val="28"/>
          <w:szCs w:val="28"/>
        </w:rPr>
        <w:t>оваров участвуют две</w:t>
      </w:r>
      <w:r w:rsidRPr="005B5628">
        <w:rPr>
          <w:rFonts w:ascii="Times New Roman" w:hAnsi="Times New Roman" w:cs="Times New Roman"/>
          <w:sz w:val="28"/>
          <w:szCs w:val="28"/>
        </w:rPr>
        <w:t xml:space="preserve"> стран</w:t>
      </w:r>
      <w:r>
        <w:rPr>
          <w:rFonts w:ascii="Times New Roman" w:hAnsi="Times New Roman" w:cs="Times New Roman"/>
          <w:sz w:val="28"/>
          <w:szCs w:val="28"/>
        </w:rPr>
        <w:t xml:space="preserve">ы и </w:t>
      </w:r>
      <w:r w:rsidRPr="005B5628">
        <w:rPr>
          <w:rFonts w:ascii="Times New Roman" w:hAnsi="Times New Roman" w:cs="Times New Roman"/>
          <w:sz w:val="28"/>
          <w:szCs w:val="28"/>
        </w:rPr>
        <w:t>более,</w:t>
      </w:r>
      <w:r>
        <w:rPr>
          <w:rFonts w:ascii="Times New Roman" w:hAnsi="Times New Roman" w:cs="Times New Roman"/>
          <w:sz w:val="28"/>
          <w:szCs w:val="28"/>
        </w:rPr>
        <w:t xml:space="preserve"> страной происхождения товаров считается</w:t>
      </w:r>
      <w:r w:rsidRPr="005B5628">
        <w:rPr>
          <w:rFonts w:ascii="Times New Roman" w:hAnsi="Times New Roman" w:cs="Times New Roman"/>
          <w:sz w:val="28"/>
          <w:szCs w:val="28"/>
        </w:rPr>
        <w:t xml:space="preserve"> страна, в </w:t>
      </w:r>
      <w:r>
        <w:rPr>
          <w:rFonts w:ascii="Times New Roman" w:hAnsi="Times New Roman" w:cs="Times New Roman"/>
          <w:sz w:val="28"/>
          <w:szCs w:val="28"/>
        </w:rPr>
        <w:t xml:space="preserve">которой </w:t>
      </w:r>
      <w:r w:rsidRPr="005B5628">
        <w:rPr>
          <w:rFonts w:ascii="Times New Roman" w:hAnsi="Times New Roman" w:cs="Times New Roman"/>
          <w:sz w:val="28"/>
          <w:szCs w:val="28"/>
        </w:rPr>
        <w:t>были</w:t>
      </w:r>
      <w:r>
        <w:rPr>
          <w:rFonts w:ascii="Times New Roman" w:hAnsi="Times New Roman" w:cs="Times New Roman"/>
          <w:sz w:val="28"/>
          <w:szCs w:val="28"/>
        </w:rPr>
        <w:t xml:space="preserve"> осуществлены </w:t>
      </w:r>
      <w:r w:rsidRPr="005B5628">
        <w:rPr>
          <w:rFonts w:ascii="Times New Roman" w:hAnsi="Times New Roman" w:cs="Times New Roman"/>
          <w:sz w:val="28"/>
          <w:szCs w:val="28"/>
        </w:rPr>
        <w:t>последние</w:t>
      </w:r>
      <w:r>
        <w:rPr>
          <w:rFonts w:ascii="Times New Roman" w:hAnsi="Times New Roman" w:cs="Times New Roman"/>
          <w:sz w:val="28"/>
          <w:szCs w:val="28"/>
        </w:rPr>
        <w:t xml:space="preserve"> операции по переработке</w:t>
      </w:r>
      <w:r w:rsidRPr="005B5628">
        <w:rPr>
          <w:rFonts w:ascii="Times New Roman" w:hAnsi="Times New Roman" w:cs="Times New Roman"/>
          <w:sz w:val="28"/>
          <w:szCs w:val="28"/>
        </w:rPr>
        <w:t xml:space="preserve"> или изготовлению</w:t>
      </w:r>
      <w:r>
        <w:rPr>
          <w:rFonts w:ascii="Times New Roman" w:hAnsi="Times New Roman" w:cs="Times New Roman"/>
          <w:sz w:val="28"/>
          <w:szCs w:val="28"/>
        </w:rPr>
        <w:t xml:space="preserve"> </w:t>
      </w:r>
      <w:r w:rsidRPr="005B5628">
        <w:rPr>
          <w:rFonts w:ascii="Times New Roman" w:hAnsi="Times New Roman" w:cs="Times New Roman"/>
          <w:sz w:val="28"/>
          <w:szCs w:val="28"/>
        </w:rPr>
        <w:t>товаров, отвечающие критериям достаточной переработки в соответствии</w:t>
      </w:r>
      <w:r>
        <w:rPr>
          <w:rFonts w:ascii="Times New Roman" w:hAnsi="Times New Roman" w:cs="Times New Roman"/>
          <w:sz w:val="28"/>
          <w:szCs w:val="28"/>
        </w:rPr>
        <w:t xml:space="preserve"> </w:t>
      </w:r>
      <w:r w:rsidRPr="005B5628">
        <w:rPr>
          <w:rFonts w:ascii="Times New Roman" w:hAnsi="Times New Roman" w:cs="Times New Roman"/>
          <w:sz w:val="28"/>
          <w:szCs w:val="28"/>
        </w:rPr>
        <w:t>с положениями настоящего раздела.</w:t>
      </w:r>
    </w:p>
    <w:p w:rsidR="0032054A" w:rsidRPr="005B5628" w:rsidRDefault="0032054A" w:rsidP="006668BD">
      <w:pPr>
        <w:spacing w:after="0" w:line="360" w:lineRule="auto"/>
        <w:ind w:firstLine="426"/>
        <w:jc w:val="both"/>
        <w:rPr>
          <w:rFonts w:ascii="Times New Roman" w:hAnsi="Times New Roman" w:cs="Times New Roman"/>
          <w:sz w:val="28"/>
          <w:szCs w:val="28"/>
        </w:rPr>
      </w:pPr>
      <w:r w:rsidRPr="005B5628">
        <w:rPr>
          <w:rFonts w:ascii="Times New Roman" w:hAnsi="Times New Roman" w:cs="Times New Roman"/>
          <w:sz w:val="28"/>
          <w:szCs w:val="28"/>
        </w:rPr>
        <w:t>Если в отношении товаров отдельных видов или какой-либо страны</w:t>
      </w:r>
      <w:r>
        <w:rPr>
          <w:rFonts w:ascii="Times New Roman" w:hAnsi="Times New Roman" w:cs="Times New Roman"/>
          <w:sz w:val="28"/>
          <w:szCs w:val="28"/>
        </w:rPr>
        <w:t xml:space="preserve"> особенности </w:t>
      </w:r>
      <w:r w:rsidRPr="005B5628">
        <w:rPr>
          <w:rFonts w:ascii="Times New Roman" w:hAnsi="Times New Roman" w:cs="Times New Roman"/>
          <w:sz w:val="28"/>
          <w:szCs w:val="28"/>
        </w:rPr>
        <w:t>определения</w:t>
      </w:r>
      <w:r>
        <w:rPr>
          <w:rFonts w:ascii="Times New Roman" w:hAnsi="Times New Roman" w:cs="Times New Roman"/>
          <w:sz w:val="28"/>
          <w:szCs w:val="28"/>
        </w:rPr>
        <w:t xml:space="preserve"> страны происхождения товаров, ввозимых </w:t>
      </w:r>
      <w:r w:rsidRPr="005B5628">
        <w:rPr>
          <w:rFonts w:ascii="Times New Roman" w:hAnsi="Times New Roman" w:cs="Times New Roman"/>
          <w:sz w:val="28"/>
          <w:szCs w:val="28"/>
        </w:rPr>
        <w:t>на</w:t>
      </w:r>
      <w:r>
        <w:rPr>
          <w:rFonts w:ascii="Times New Roman" w:hAnsi="Times New Roman" w:cs="Times New Roman"/>
          <w:sz w:val="28"/>
          <w:szCs w:val="28"/>
        </w:rPr>
        <w:t xml:space="preserve"> таможенную территорию </w:t>
      </w:r>
      <w:r w:rsidRPr="005B5628">
        <w:rPr>
          <w:rFonts w:ascii="Times New Roman" w:hAnsi="Times New Roman" w:cs="Times New Roman"/>
          <w:sz w:val="28"/>
          <w:szCs w:val="28"/>
        </w:rPr>
        <w:t>государст</w:t>
      </w:r>
      <w:r>
        <w:rPr>
          <w:rFonts w:ascii="Times New Roman" w:hAnsi="Times New Roman" w:cs="Times New Roman"/>
          <w:sz w:val="28"/>
          <w:szCs w:val="28"/>
        </w:rPr>
        <w:t>ва, особо не оговариваются,</w:t>
      </w:r>
      <w:r w:rsidRPr="005B5628">
        <w:rPr>
          <w:rFonts w:ascii="Times New Roman" w:hAnsi="Times New Roman" w:cs="Times New Roman"/>
          <w:sz w:val="28"/>
          <w:szCs w:val="28"/>
        </w:rPr>
        <w:t xml:space="preserve"> в</w:t>
      </w:r>
      <w:r>
        <w:rPr>
          <w:rFonts w:ascii="Times New Roman" w:hAnsi="Times New Roman" w:cs="Times New Roman"/>
          <w:sz w:val="28"/>
          <w:szCs w:val="28"/>
        </w:rPr>
        <w:t xml:space="preserve"> соответствии  с </w:t>
      </w:r>
      <w:r w:rsidRPr="005B5628">
        <w:rPr>
          <w:rFonts w:ascii="Times New Roman" w:hAnsi="Times New Roman" w:cs="Times New Roman"/>
          <w:sz w:val="28"/>
          <w:szCs w:val="28"/>
        </w:rPr>
        <w:t>Т</w:t>
      </w:r>
      <w:r>
        <w:rPr>
          <w:rFonts w:ascii="Times New Roman" w:hAnsi="Times New Roman" w:cs="Times New Roman"/>
          <w:sz w:val="28"/>
          <w:szCs w:val="28"/>
        </w:rPr>
        <w:t xml:space="preserve">аможенным кодексом государства </w:t>
      </w:r>
      <w:r w:rsidRPr="005B5628">
        <w:rPr>
          <w:rFonts w:ascii="Times New Roman" w:hAnsi="Times New Roman" w:cs="Times New Roman"/>
          <w:sz w:val="28"/>
          <w:szCs w:val="28"/>
        </w:rPr>
        <w:t>п</w:t>
      </w:r>
      <w:r>
        <w:rPr>
          <w:rFonts w:ascii="Times New Roman" w:hAnsi="Times New Roman" w:cs="Times New Roman"/>
          <w:sz w:val="28"/>
          <w:szCs w:val="28"/>
        </w:rPr>
        <w:t xml:space="preserve">рименяется </w:t>
      </w:r>
      <w:r w:rsidRPr="005B5628">
        <w:rPr>
          <w:rFonts w:ascii="Times New Roman" w:hAnsi="Times New Roman" w:cs="Times New Roman"/>
          <w:sz w:val="28"/>
          <w:szCs w:val="28"/>
        </w:rPr>
        <w:t>общее</w:t>
      </w:r>
      <w:r>
        <w:rPr>
          <w:rFonts w:ascii="Times New Roman" w:hAnsi="Times New Roman" w:cs="Times New Roman"/>
          <w:sz w:val="28"/>
          <w:szCs w:val="28"/>
        </w:rPr>
        <w:t xml:space="preserve"> правило: </w:t>
      </w:r>
      <w:r w:rsidRPr="005B5628">
        <w:rPr>
          <w:rFonts w:ascii="Times New Roman" w:hAnsi="Times New Roman" w:cs="Times New Roman"/>
          <w:sz w:val="28"/>
          <w:szCs w:val="28"/>
        </w:rPr>
        <w:t>то</w:t>
      </w:r>
      <w:r>
        <w:rPr>
          <w:rFonts w:ascii="Times New Roman" w:hAnsi="Times New Roman" w:cs="Times New Roman"/>
          <w:sz w:val="28"/>
          <w:szCs w:val="28"/>
        </w:rPr>
        <w:t>вар  считается происходящим из данной страны, если</w:t>
      </w:r>
      <w:r w:rsidRPr="005B5628">
        <w:rPr>
          <w:rFonts w:ascii="Times New Roman" w:hAnsi="Times New Roman" w:cs="Times New Roman"/>
          <w:sz w:val="28"/>
          <w:szCs w:val="28"/>
        </w:rPr>
        <w:t xml:space="preserve"> в</w:t>
      </w:r>
      <w:r>
        <w:rPr>
          <w:rFonts w:ascii="Times New Roman" w:hAnsi="Times New Roman" w:cs="Times New Roman"/>
          <w:sz w:val="28"/>
          <w:szCs w:val="28"/>
        </w:rPr>
        <w:t xml:space="preserve"> результате</w:t>
      </w:r>
      <w:r w:rsidRPr="005B5628">
        <w:rPr>
          <w:rFonts w:ascii="Times New Roman" w:hAnsi="Times New Roman" w:cs="Times New Roman"/>
          <w:sz w:val="28"/>
          <w:szCs w:val="28"/>
        </w:rPr>
        <w:t xml:space="preserve"> осуществления операций по переработке </w:t>
      </w:r>
      <w:r>
        <w:rPr>
          <w:rFonts w:ascii="Times New Roman" w:hAnsi="Times New Roman" w:cs="Times New Roman"/>
          <w:sz w:val="28"/>
          <w:szCs w:val="28"/>
        </w:rPr>
        <w:t>или</w:t>
      </w:r>
      <w:r w:rsidRPr="005B5628">
        <w:rPr>
          <w:rFonts w:ascii="Times New Roman" w:hAnsi="Times New Roman" w:cs="Times New Roman"/>
          <w:sz w:val="28"/>
          <w:szCs w:val="28"/>
        </w:rPr>
        <w:t xml:space="preserve"> изготовлению</w:t>
      </w:r>
      <w:r>
        <w:rPr>
          <w:rFonts w:ascii="Times New Roman" w:hAnsi="Times New Roman" w:cs="Times New Roman"/>
          <w:sz w:val="28"/>
          <w:szCs w:val="28"/>
        </w:rPr>
        <w:t xml:space="preserve"> товаров </w:t>
      </w:r>
      <w:r w:rsidRPr="005B5628">
        <w:rPr>
          <w:rFonts w:ascii="Times New Roman" w:hAnsi="Times New Roman" w:cs="Times New Roman"/>
          <w:sz w:val="28"/>
          <w:szCs w:val="28"/>
        </w:rPr>
        <w:t>произошло изменение к</w:t>
      </w:r>
      <w:r>
        <w:rPr>
          <w:rFonts w:ascii="Times New Roman" w:hAnsi="Times New Roman" w:cs="Times New Roman"/>
          <w:sz w:val="28"/>
          <w:szCs w:val="28"/>
        </w:rPr>
        <w:t xml:space="preserve">лассификационного кода товаров по </w:t>
      </w:r>
      <w:r w:rsidRPr="005B5628">
        <w:rPr>
          <w:rFonts w:ascii="Times New Roman" w:hAnsi="Times New Roman" w:cs="Times New Roman"/>
          <w:sz w:val="28"/>
          <w:szCs w:val="28"/>
        </w:rPr>
        <w:t>ТН</w:t>
      </w:r>
      <w:r>
        <w:rPr>
          <w:rFonts w:ascii="Times New Roman" w:hAnsi="Times New Roman" w:cs="Times New Roman"/>
          <w:sz w:val="28"/>
          <w:szCs w:val="28"/>
        </w:rPr>
        <w:t xml:space="preserve"> ВЭД</w:t>
      </w:r>
      <w:r w:rsidRPr="005B5628">
        <w:rPr>
          <w:rFonts w:ascii="Times New Roman" w:hAnsi="Times New Roman" w:cs="Times New Roman"/>
          <w:sz w:val="28"/>
          <w:szCs w:val="28"/>
        </w:rPr>
        <w:t xml:space="preserve"> или в соответствии с классификатором товаров ВЭД - на уровне</w:t>
      </w:r>
      <w:r>
        <w:rPr>
          <w:rFonts w:ascii="Times New Roman" w:hAnsi="Times New Roman" w:cs="Times New Roman"/>
          <w:sz w:val="28"/>
          <w:szCs w:val="28"/>
        </w:rPr>
        <w:t xml:space="preserve"> </w:t>
      </w:r>
      <w:r w:rsidRPr="005B5628">
        <w:rPr>
          <w:rFonts w:ascii="Times New Roman" w:hAnsi="Times New Roman" w:cs="Times New Roman"/>
          <w:sz w:val="28"/>
          <w:szCs w:val="28"/>
        </w:rPr>
        <w:t>любого из первых четырех знаков.</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Независимо от положений, указанных выше, не отвечают  критериям</w:t>
      </w:r>
      <w:r>
        <w:rPr>
          <w:rFonts w:ascii="Times New Roman" w:hAnsi="Times New Roman" w:cs="Times New Roman"/>
          <w:sz w:val="28"/>
          <w:szCs w:val="28"/>
        </w:rPr>
        <w:t xml:space="preserve"> </w:t>
      </w:r>
      <w:r w:rsidRPr="005B5628">
        <w:rPr>
          <w:rFonts w:ascii="Times New Roman" w:hAnsi="Times New Roman" w:cs="Times New Roman"/>
          <w:sz w:val="28"/>
          <w:szCs w:val="28"/>
        </w:rPr>
        <w:t>достаточной переработки:</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1)  операции  по обеспечению сохранности товаров  во  время  их</w:t>
      </w:r>
      <w:r>
        <w:rPr>
          <w:rFonts w:ascii="Times New Roman" w:hAnsi="Times New Roman" w:cs="Times New Roman"/>
          <w:sz w:val="28"/>
          <w:szCs w:val="28"/>
        </w:rPr>
        <w:t xml:space="preserve"> </w:t>
      </w:r>
      <w:r w:rsidRPr="005B5628">
        <w:rPr>
          <w:rFonts w:ascii="Times New Roman" w:hAnsi="Times New Roman" w:cs="Times New Roman"/>
          <w:sz w:val="28"/>
          <w:szCs w:val="28"/>
        </w:rPr>
        <w:t>хранения или транспортировки;</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2)  операции  по подготовке товаров к продаже и транспортировке</w:t>
      </w:r>
      <w:r>
        <w:rPr>
          <w:rFonts w:ascii="Times New Roman" w:hAnsi="Times New Roman" w:cs="Times New Roman"/>
          <w:sz w:val="28"/>
          <w:szCs w:val="28"/>
        </w:rPr>
        <w:t xml:space="preserve"> </w:t>
      </w:r>
      <w:r w:rsidRPr="005B5628">
        <w:rPr>
          <w:rFonts w:ascii="Times New Roman" w:hAnsi="Times New Roman" w:cs="Times New Roman"/>
          <w:sz w:val="28"/>
          <w:szCs w:val="28"/>
        </w:rPr>
        <w:t>(деление партии, формирование отправок, сортировка, переупаковка);</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3)  простые  сборочные операции и иные операции,  осуществление</w:t>
      </w:r>
      <w:r>
        <w:rPr>
          <w:rFonts w:ascii="Times New Roman" w:hAnsi="Times New Roman" w:cs="Times New Roman"/>
          <w:sz w:val="28"/>
          <w:szCs w:val="28"/>
        </w:rPr>
        <w:t xml:space="preserve"> </w:t>
      </w:r>
      <w:r w:rsidRPr="005B5628">
        <w:rPr>
          <w:rFonts w:ascii="Times New Roman" w:hAnsi="Times New Roman" w:cs="Times New Roman"/>
          <w:sz w:val="28"/>
          <w:szCs w:val="28"/>
        </w:rPr>
        <w:t>которых</w:t>
      </w:r>
      <w:r>
        <w:rPr>
          <w:rFonts w:ascii="Times New Roman" w:hAnsi="Times New Roman" w:cs="Times New Roman"/>
          <w:sz w:val="28"/>
          <w:szCs w:val="28"/>
        </w:rPr>
        <w:t xml:space="preserve"> </w:t>
      </w:r>
      <w:r w:rsidRPr="005B5628">
        <w:rPr>
          <w:rFonts w:ascii="Times New Roman" w:hAnsi="Times New Roman" w:cs="Times New Roman"/>
          <w:sz w:val="28"/>
          <w:szCs w:val="28"/>
        </w:rPr>
        <w:t>существенно  не  изменяет  состояния  товара,  по  перечню,</w:t>
      </w:r>
      <w:r>
        <w:rPr>
          <w:rFonts w:ascii="Times New Roman" w:hAnsi="Times New Roman" w:cs="Times New Roman"/>
          <w:sz w:val="28"/>
          <w:szCs w:val="28"/>
        </w:rPr>
        <w:t xml:space="preserve"> </w:t>
      </w:r>
      <w:r w:rsidRPr="005B5628">
        <w:rPr>
          <w:rFonts w:ascii="Times New Roman" w:hAnsi="Times New Roman" w:cs="Times New Roman"/>
          <w:sz w:val="28"/>
          <w:szCs w:val="28"/>
        </w:rPr>
        <w:t>определяемому правительством государства;</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4)  смешивание товаров, происходящих из различных  стран,  если</w:t>
      </w:r>
      <w:r>
        <w:rPr>
          <w:rFonts w:ascii="Times New Roman" w:hAnsi="Times New Roman" w:cs="Times New Roman"/>
          <w:sz w:val="28"/>
          <w:szCs w:val="28"/>
        </w:rPr>
        <w:t xml:space="preserve"> </w:t>
      </w:r>
      <w:r w:rsidRPr="005B5628">
        <w:rPr>
          <w:rFonts w:ascii="Times New Roman" w:hAnsi="Times New Roman" w:cs="Times New Roman"/>
          <w:sz w:val="28"/>
          <w:szCs w:val="28"/>
        </w:rPr>
        <w:t>характеристики  конечной  продукции  существенно  не  отличаются  от</w:t>
      </w:r>
      <w:r>
        <w:rPr>
          <w:rFonts w:ascii="Times New Roman" w:hAnsi="Times New Roman" w:cs="Times New Roman"/>
          <w:sz w:val="28"/>
          <w:szCs w:val="28"/>
        </w:rPr>
        <w:t xml:space="preserve"> </w:t>
      </w:r>
      <w:r w:rsidRPr="005B5628">
        <w:rPr>
          <w:rFonts w:ascii="Times New Roman" w:hAnsi="Times New Roman" w:cs="Times New Roman"/>
          <w:sz w:val="28"/>
          <w:szCs w:val="28"/>
        </w:rPr>
        <w:t>характеристик смешиваемых товаров.</w:t>
      </w:r>
    </w:p>
    <w:p w:rsidR="0032054A"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Для</w:t>
      </w:r>
      <w:r>
        <w:rPr>
          <w:rFonts w:ascii="Times New Roman" w:hAnsi="Times New Roman" w:cs="Times New Roman"/>
          <w:sz w:val="28"/>
          <w:szCs w:val="28"/>
        </w:rPr>
        <w:t xml:space="preserve"> определения страны происхождения товаров </w:t>
      </w:r>
      <w:r w:rsidRPr="005B5628">
        <w:rPr>
          <w:rFonts w:ascii="Times New Roman" w:hAnsi="Times New Roman" w:cs="Times New Roman"/>
          <w:sz w:val="28"/>
          <w:szCs w:val="28"/>
        </w:rPr>
        <w:t>используются</w:t>
      </w:r>
      <w:r>
        <w:rPr>
          <w:rFonts w:ascii="Times New Roman" w:hAnsi="Times New Roman" w:cs="Times New Roman"/>
          <w:sz w:val="28"/>
          <w:szCs w:val="28"/>
        </w:rPr>
        <w:t xml:space="preserve"> также в соответствии  с  порядком, определяемым</w:t>
      </w:r>
      <w:r w:rsidRPr="005B5628">
        <w:rPr>
          <w:rFonts w:ascii="Times New Roman" w:hAnsi="Times New Roman" w:cs="Times New Roman"/>
          <w:sz w:val="28"/>
          <w:szCs w:val="28"/>
        </w:rPr>
        <w:t xml:space="preserve"> государством,</w:t>
      </w:r>
      <w:r>
        <w:rPr>
          <w:rFonts w:ascii="Times New Roman" w:hAnsi="Times New Roman" w:cs="Times New Roman"/>
          <w:sz w:val="28"/>
          <w:szCs w:val="28"/>
        </w:rPr>
        <w:t xml:space="preserve"> </w:t>
      </w:r>
      <w:r w:rsidRPr="005B5628">
        <w:rPr>
          <w:rFonts w:ascii="Times New Roman" w:hAnsi="Times New Roman" w:cs="Times New Roman"/>
          <w:sz w:val="28"/>
          <w:szCs w:val="28"/>
        </w:rPr>
        <w:t>следующие критерии достаточной переработки:</w:t>
      </w:r>
    </w:p>
    <w:p w:rsidR="0032054A" w:rsidRPr="005B5628" w:rsidRDefault="0032054A" w:rsidP="005B5628">
      <w:pPr>
        <w:spacing w:after="0" w:line="360" w:lineRule="auto"/>
        <w:jc w:val="both"/>
        <w:rPr>
          <w:rFonts w:ascii="Times New Roman" w:hAnsi="Times New Roman" w:cs="Times New Roman"/>
          <w:sz w:val="28"/>
          <w:szCs w:val="28"/>
        </w:rPr>
      </w:pPr>
      <w:r w:rsidRPr="005B5628">
        <w:rPr>
          <w:rFonts w:ascii="Times New Roman" w:hAnsi="Times New Roman" w:cs="Times New Roman"/>
          <w:sz w:val="28"/>
          <w:szCs w:val="28"/>
        </w:rPr>
        <w:t xml:space="preserve">     1) выполнение определенных производственных или</w:t>
      </w:r>
      <w:r>
        <w:rPr>
          <w:rFonts w:ascii="Times New Roman" w:hAnsi="Times New Roman" w:cs="Times New Roman"/>
          <w:sz w:val="28"/>
          <w:szCs w:val="28"/>
        </w:rPr>
        <w:t xml:space="preserve"> </w:t>
      </w:r>
      <w:r w:rsidRPr="005B5628">
        <w:rPr>
          <w:rFonts w:ascii="Times New Roman" w:hAnsi="Times New Roman" w:cs="Times New Roman"/>
          <w:sz w:val="28"/>
          <w:szCs w:val="28"/>
        </w:rPr>
        <w:t>технологических</w:t>
      </w:r>
      <w:r>
        <w:rPr>
          <w:rFonts w:ascii="Times New Roman" w:hAnsi="Times New Roman" w:cs="Times New Roman"/>
          <w:sz w:val="28"/>
          <w:szCs w:val="28"/>
        </w:rPr>
        <w:t xml:space="preserve"> </w:t>
      </w:r>
      <w:r w:rsidRPr="005B5628">
        <w:rPr>
          <w:rFonts w:ascii="Times New Roman" w:hAnsi="Times New Roman" w:cs="Times New Roman"/>
          <w:sz w:val="28"/>
          <w:szCs w:val="28"/>
        </w:rPr>
        <w:t xml:space="preserve">операций, достаточных для </w:t>
      </w:r>
      <w:r>
        <w:rPr>
          <w:rFonts w:ascii="Times New Roman" w:hAnsi="Times New Roman" w:cs="Times New Roman"/>
          <w:sz w:val="28"/>
          <w:szCs w:val="28"/>
        </w:rPr>
        <w:t xml:space="preserve">того, </w:t>
      </w:r>
      <w:r w:rsidRPr="005B5628">
        <w:rPr>
          <w:rFonts w:ascii="Times New Roman" w:hAnsi="Times New Roman" w:cs="Times New Roman"/>
          <w:sz w:val="28"/>
          <w:szCs w:val="28"/>
        </w:rPr>
        <w:t>ч</w:t>
      </w:r>
      <w:r>
        <w:rPr>
          <w:rFonts w:ascii="Times New Roman" w:hAnsi="Times New Roman" w:cs="Times New Roman"/>
          <w:sz w:val="28"/>
          <w:szCs w:val="28"/>
        </w:rPr>
        <w:t>тобы</w:t>
      </w:r>
      <w:r w:rsidRPr="005B5628">
        <w:rPr>
          <w:rFonts w:ascii="Times New Roman" w:hAnsi="Times New Roman" w:cs="Times New Roman"/>
          <w:sz w:val="28"/>
          <w:szCs w:val="28"/>
        </w:rPr>
        <w:t xml:space="preserve"> страной</w:t>
      </w:r>
      <w:r>
        <w:rPr>
          <w:rFonts w:ascii="Times New Roman" w:hAnsi="Times New Roman" w:cs="Times New Roman"/>
          <w:sz w:val="28"/>
          <w:szCs w:val="28"/>
        </w:rPr>
        <w:t xml:space="preserve"> происхождения товаров считалась страна, где эти операции</w:t>
      </w:r>
      <w:r w:rsidRPr="005B5628">
        <w:rPr>
          <w:rFonts w:ascii="Times New Roman" w:hAnsi="Times New Roman" w:cs="Times New Roman"/>
          <w:sz w:val="28"/>
          <w:szCs w:val="28"/>
        </w:rPr>
        <w:t xml:space="preserve"> имели</w:t>
      </w:r>
      <w:r>
        <w:rPr>
          <w:rFonts w:ascii="Times New Roman" w:hAnsi="Times New Roman" w:cs="Times New Roman"/>
          <w:sz w:val="28"/>
          <w:szCs w:val="28"/>
        </w:rPr>
        <w:t xml:space="preserve"> </w:t>
      </w:r>
      <w:r w:rsidRPr="005B5628">
        <w:rPr>
          <w:rFonts w:ascii="Times New Roman" w:hAnsi="Times New Roman" w:cs="Times New Roman"/>
          <w:sz w:val="28"/>
          <w:szCs w:val="28"/>
        </w:rPr>
        <w:t>место;</w:t>
      </w:r>
    </w:p>
    <w:p w:rsidR="0032054A" w:rsidRPr="005B5628"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2) изменение </w:t>
      </w:r>
      <w:r w:rsidRPr="005B5628">
        <w:rPr>
          <w:rFonts w:ascii="Times New Roman" w:hAnsi="Times New Roman" w:cs="Times New Roman"/>
          <w:sz w:val="28"/>
          <w:szCs w:val="28"/>
        </w:rPr>
        <w:t xml:space="preserve">стоимости товаров, </w:t>
      </w:r>
      <w:r>
        <w:rPr>
          <w:rFonts w:ascii="Times New Roman" w:hAnsi="Times New Roman" w:cs="Times New Roman"/>
          <w:sz w:val="28"/>
          <w:szCs w:val="28"/>
        </w:rPr>
        <w:t xml:space="preserve">когда </w:t>
      </w:r>
      <w:r w:rsidRPr="005B5628">
        <w:rPr>
          <w:rFonts w:ascii="Times New Roman" w:hAnsi="Times New Roman" w:cs="Times New Roman"/>
          <w:sz w:val="28"/>
          <w:szCs w:val="28"/>
        </w:rPr>
        <w:t>процентная доля</w:t>
      </w:r>
      <w:r>
        <w:rPr>
          <w:rFonts w:ascii="Times New Roman" w:hAnsi="Times New Roman" w:cs="Times New Roman"/>
          <w:sz w:val="28"/>
          <w:szCs w:val="28"/>
        </w:rPr>
        <w:t xml:space="preserve"> стоимости использованных материалов или добавленной</w:t>
      </w:r>
      <w:r w:rsidRPr="005B5628">
        <w:rPr>
          <w:rFonts w:ascii="Times New Roman" w:hAnsi="Times New Roman" w:cs="Times New Roman"/>
          <w:sz w:val="28"/>
          <w:szCs w:val="28"/>
        </w:rPr>
        <w:t xml:space="preserve"> стоимости</w:t>
      </w:r>
      <w:r>
        <w:rPr>
          <w:rFonts w:ascii="Times New Roman" w:hAnsi="Times New Roman" w:cs="Times New Roman"/>
          <w:sz w:val="28"/>
          <w:szCs w:val="28"/>
        </w:rPr>
        <w:t xml:space="preserve"> достигает </w:t>
      </w:r>
      <w:r w:rsidRPr="005B5628">
        <w:rPr>
          <w:rFonts w:ascii="Times New Roman" w:hAnsi="Times New Roman" w:cs="Times New Roman"/>
          <w:sz w:val="28"/>
          <w:szCs w:val="28"/>
        </w:rPr>
        <w:t>фиксированной  доли в цене  конечной  продукции  (правило</w:t>
      </w:r>
      <w:r>
        <w:rPr>
          <w:rFonts w:ascii="Times New Roman" w:hAnsi="Times New Roman" w:cs="Times New Roman"/>
          <w:sz w:val="28"/>
          <w:szCs w:val="28"/>
        </w:rPr>
        <w:t xml:space="preserve"> </w:t>
      </w:r>
      <w:r w:rsidRPr="005B5628">
        <w:rPr>
          <w:rFonts w:ascii="Times New Roman" w:hAnsi="Times New Roman" w:cs="Times New Roman"/>
          <w:sz w:val="28"/>
          <w:szCs w:val="28"/>
        </w:rPr>
        <w:t>адвалорной доли).</w:t>
      </w:r>
    </w:p>
    <w:p w:rsidR="0032054A" w:rsidRDefault="0032054A" w:rsidP="005B56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установлении порядка применения критериев </w:t>
      </w:r>
      <w:r w:rsidRPr="005B5628">
        <w:rPr>
          <w:rFonts w:ascii="Times New Roman" w:hAnsi="Times New Roman" w:cs="Times New Roman"/>
          <w:sz w:val="28"/>
          <w:szCs w:val="28"/>
        </w:rPr>
        <w:t>достаточной</w:t>
      </w:r>
      <w:r>
        <w:rPr>
          <w:rFonts w:ascii="Times New Roman" w:hAnsi="Times New Roman" w:cs="Times New Roman"/>
          <w:sz w:val="28"/>
          <w:szCs w:val="28"/>
        </w:rPr>
        <w:t xml:space="preserve"> переработки для отдельных товаров, ввозимых из</w:t>
      </w:r>
      <w:r w:rsidRPr="005B5628">
        <w:rPr>
          <w:rFonts w:ascii="Times New Roman" w:hAnsi="Times New Roman" w:cs="Times New Roman"/>
          <w:sz w:val="28"/>
          <w:szCs w:val="28"/>
        </w:rPr>
        <w:t xml:space="preserve"> стран, которым</w:t>
      </w:r>
      <w:r>
        <w:rPr>
          <w:rFonts w:ascii="Times New Roman" w:hAnsi="Times New Roman" w:cs="Times New Roman"/>
          <w:sz w:val="28"/>
          <w:szCs w:val="28"/>
        </w:rPr>
        <w:t xml:space="preserve"> </w:t>
      </w:r>
      <w:r w:rsidRPr="005B5628">
        <w:rPr>
          <w:rFonts w:ascii="Times New Roman" w:hAnsi="Times New Roman" w:cs="Times New Roman"/>
          <w:sz w:val="28"/>
          <w:szCs w:val="28"/>
        </w:rPr>
        <w:t>го</w:t>
      </w:r>
      <w:r>
        <w:rPr>
          <w:rFonts w:ascii="Times New Roman" w:hAnsi="Times New Roman" w:cs="Times New Roman"/>
          <w:sz w:val="28"/>
          <w:szCs w:val="28"/>
        </w:rPr>
        <w:t xml:space="preserve">сударство </w:t>
      </w:r>
      <w:r w:rsidRPr="005B5628">
        <w:rPr>
          <w:rFonts w:ascii="Times New Roman" w:hAnsi="Times New Roman" w:cs="Times New Roman"/>
          <w:sz w:val="28"/>
          <w:szCs w:val="28"/>
        </w:rPr>
        <w:t>предоставляет тарифные преференции, для предоставления</w:t>
      </w:r>
      <w:r>
        <w:rPr>
          <w:rFonts w:ascii="Times New Roman" w:hAnsi="Times New Roman" w:cs="Times New Roman"/>
          <w:sz w:val="28"/>
          <w:szCs w:val="28"/>
        </w:rPr>
        <w:t xml:space="preserve"> тарифных преференций правительство государства</w:t>
      </w:r>
      <w:r w:rsidRPr="005B5628">
        <w:rPr>
          <w:rFonts w:ascii="Times New Roman" w:hAnsi="Times New Roman" w:cs="Times New Roman"/>
          <w:sz w:val="28"/>
          <w:szCs w:val="28"/>
        </w:rPr>
        <w:t xml:space="preserve"> вправе определять</w:t>
      </w:r>
      <w:r>
        <w:rPr>
          <w:rFonts w:ascii="Times New Roman" w:hAnsi="Times New Roman" w:cs="Times New Roman"/>
          <w:sz w:val="28"/>
          <w:szCs w:val="28"/>
        </w:rPr>
        <w:t xml:space="preserve"> условия применения правил непосредственной закупки </w:t>
      </w:r>
      <w:r w:rsidRPr="005B5628">
        <w:rPr>
          <w:rFonts w:ascii="Times New Roman" w:hAnsi="Times New Roman" w:cs="Times New Roman"/>
          <w:sz w:val="28"/>
          <w:szCs w:val="28"/>
        </w:rPr>
        <w:t>и  прямой</w:t>
      </w:r>
      <w:r>
        <w:rPr>
          <w:rFonts w:ascii="Times New Roman" w:hAnsi="Times New Roman" w:cs="Times New Roman"/>
          <w:sz w:val="28"/>
          <w:szCs w:val="28"/>
        </w:rPr>
        <w:t xml:space="preserve"> </w:t>
      </w:r>
      <w:r w:rsidRPr="005B5628">
        <w:rPr>
          <w:rFonts w:ascii="Times New Roman" w:hAnsi="Times New Roman" w:cs="Times New Roman"/>
          <w:sz w:val="28"/>
          <w:szCs w:val="28"/>
        </w:rPr>
        <w:t>отгрузки.</w:t>
      </w:r>
    </w:p>
    <w:p w:rsidR="0032054A" w:rsidRDefault="0032054A" w:rsidP="005B5628">
      <w:pPr>
        <w:spacing w:after="0" w:line="360" w:lineRule="auto"/>
        <w:jc w:val="both"/>
        <w:rPr>
          <w:rFonts w:ascii="Times New Roman" w:hAnsi="Times New Roman" w:cs="Times New Roman"/>
          <w:sz w:val="28"/>
          <w:szCs w:val="28"/>
        </w:rPr>
      </w:pPr>
    </w:p>
    <w:p w:rsidR="0032054A" w:rsidRDefault="0032054A" w:rsidP="005B5628">
      <w:pPr>
        <w:spacing w:after="0" w:line="360" w:lineRule="auto"/>
        <w:jc w:val="both"/>
        <w:rPr>
          <w:rFonts w:ascii="Times New Roman" w:hAnsi="Times New Roman" w:cs="Times New Roman"/>
          <w:sz w:val="28"/>
          <w:szCs w:val="28"/>
        </w:rPr>
      </w:pPr>
    </w:p>
    <w:p w:rsidR="0032054A" w:rsidRDefault="0032054A" w:rsidP="005B5628">
      <w:pPr>
        <w:spacing w:after="0" w:line="360" w:lineRule="auto"/>
        <w:jc w:val="both"/>
        <w:rPr>
          <w:rFonts w:ascii="Times New Roman" w:hAnsi="Times New Roman" w:cs="Times New Roman"/>
          <w:sz w:val="28"/>
          <w:szCs w:val="28"/>
        </w:rPr>
      </w:pPr>
    </w:p>
    <w:p w:rsidR="0032054A" w:rsidRPr="005B5628" w:rsidRDefault="0032054A" w:rsidP="005B5628">
      <w:pPr>
        <w:spacing w:after="0" w:line="360" w:lineRule="auto"/>
        <w:jc w:val="both"/>
        <w:rPr>
          <w:rFonts w:ascii="Times New Roman" w:hAnsi="Times New Roman" w:cs="Times New Roman"/>
          <w:sz w:val="28"/>
          <w:szCs w:val="28"/>
        </w:rPr>
      </w:pPr>
    </w:p>
    <w:p w:rsidR="0032054A" w:rsidRPr="00145E17" w:rsidRDefault="0032054A" w:rsidP="00145E17">
      <w:pPr>
        <w:spacing w:after="0" w:line="360" w:lineRule="auto"/>
        <w:jc w:val="center"/>
        <w:rPr>
          <w:rFonts w:ascii="Times New Roman" w:hAnsi="Times New Roman" w:cs="Times New Roman"/>
          <w:b/>
          <w:bCs/>
          <w:sz w:val="28"/>
          <w:szCs w:val="28"/>
        </w:rPr>
      </w:pPr>
      <w:r w:rsidRPr="00145E17">
        <w:rPr>
          <w:rFonts w:ascii="Times New Roman" w:hAnsi="Times New Roman" w:cs="Times New Roman"/>
          <w:b/>
          <w:bCs/>
          <w:sz w:val="28"/>
          <w:szCs w:val="28"/>
        </w:rPr>
        <w:t>Заключение</w:t>
      </w:r>
    </w:p>
    <w:p w:rsidR="0032054A" w:rsidRDefault="0032054A" w:rsidP="006048FB">
      <w:pPr>
        <w:spacing w:after="0" w:line="360" w:lineRule="auto"/>
        <w:ind w:firstLine="426"/>
        <w:jc w:val="both"/>
        <w:rPr>
          <w:rFonts w:ascii="Times New Roman" w:hAnsi="Times New Roman" w:cs="Times New Roman"/>
          <w:sz w:val="28"/>
          <w:szCs w:val="28"/>
        </w:rPr>
      </w:pPr>
      <w:r w:rsidRPr="00145E17">
        <w:rPr>
          <w:rFonts w:ascii="Times New Roman" w:hAnsi="Times New Roman" w:cs="Times New Roman"/>
          <w:sz w:val="28"/>
          <w:szCs w:val="28"/>
        </w:rPr>
        <w:t>Русская таможенная статистика внешней торговли имеет довольно продолжительный путь своего исторического развития. Дату ее зарождения доподлинно установить очень трудно, но с уверенностью можно сказать, что таможенные книги 1693—1694 годов уже дают довольно развернутую картину внешней и внутренней торговли в России конца XVTI в.</w:t>
      </w:r>
    </w:p>
    <w:p w:rsidR="0032054A" w:rsidRDefault="0032054A" w:rsidP="006048F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курсовой работе можно увидеть,  что </w:t>
      </w:r>
      <w:r w:rsidRPr="00145E17">
        <w:rPr>
          <w:rFonts w:ascii="Times New Roman" w:hAnsi="Times New Roman" w:cs="Times New Roman"/>
          <w:sz w:val="28"/>
          <w:szCs w:val="28"/>
        </w:rPr>
        <w:t xml:space="preserve">Таможенная статистика является одним из элементов таможенного дела в Российской Федерации и служит изучению и анализу количественной стороны явлений и процессов, происходящих во внешней торговле, а также в различных направлениях оперативной и обеспечивающей деятельности таможенных органов, связанных с учетом и анализом таможенных платежей, борьбой с контрабандой и нарушением таможенных правил, не торговым оборотом, валютным контролем и т. д. </w:t>
      </w:r>
      <w:r>
        <w:rPr>
          <w:rFonts w:ascii="Times New Roman" w:hAnsi="Times New Roman" w:cs="Times New Roman"/>
          <w:sz w:val="28"/>
          <w:szCs w:val="28"/>
        </w:rPr>
        <w:t xml:space="preserve">Так же таможенная статистика </w:t>
      </w:r>
      <w:r w:rsidRPr="00145E17">
        <w:rPr>
          <w:rFonts w:ascii="Times New Roman" w:hAnsi="Times New Roman" w:cs="Times New Roman"/>
          <w:sz w:val="28"/>
          <w:szCs w:val="28"/>
        </w:rPr>
        <w:t>является составной частью проводимой в стране статистик</w:t>
      </w:r>
      <w:r>
        <w:rPr>
          <w:rFonts w:ascii="Times New Roman" w:hAnsi="Times New Roman" w:cs="Times New Roman"/>
          <w:sz w:val="28"/>
          <w:szCs w:val="28"/>
        </w:rPr>
        <w:t>и ее внешнеэкономических связей.</w:t>
      </w:r>
      <w:r w:rsidRPr="007C4A47">
        <w:t xml:space="preserve"> </w:t>
      </w:r>
      <w:r w:rsidRPr="007C4A47">
        <w:rPr>
          <w:rFonts w:ascii="Times New Roman" w:hAnsi="Times New Roman" w:cs="Times New Roman"/>
          <w:sz w:val="28"/>
          <w:szCs w:val="28"/>
        </w:rPr>
        <w:t>Статистика экспорта/импорта — один из самых востребованных объектов на рынке информационных услуг для компаний, занимающихся ввозом и вывозом самых различных товаров – как потребительских, так и бизнес-продукции. На основе этих данных можно проводить самые разные маркетинговые исследования, касающиеся и структуры рынка в целом, и целесообразности ведения внешнеэкономической деятельност</w:t>
      </w:r>
      <w:r>
        <w:rPr>
          <w:rFonts w:ascii="Times New Roman" w:hAnsi="Times New Roman" w:cs="Times New Roman"/>
          <w:sz w:val="28"/>
          <w:szCs w:val="28"/>
        </w:rPr>
        <w:t>и на рынке той или иной страны.</w:t>
      </w:r>
    </w:p>
    <w:p w:rsidR="0032054A" w:rsidRDefault="0032054A" w:rsidP="006048FB">
      <w:pPr>
        <w:spacing w:after="0" w:line="360" w:lineRule="auto"/>
        <w:ind w:firstLine="426"/>
        <w:jc w:val="both"/>
        <w:rPr>
          <w:rFonts w:ascii="Times New Roman" w:hAnsi="Times New Roman" w:cs="Times New Roman"/>
          <w:sz w:val="28"/>
          <w:szCs w:val="28"/>
        </w:rPr>
      </w:pPr>
      <w:r w:rsidRPr="007C4A47">
        <w:rPr>
          <w:rFonts w:ascii="Times New Roman" w:hAnsi="Times New Roman" w:cs="Times New Roman"/>
          <w:sz w:val="28"/>
          <w:szCs w:val="28"/>
        </w:rPr>
        <w:t>Фактически, статистика экспорта/импорта является краеугольным камнем для полного и исчерпывающего маркетингового исследования, необходимым (а зачастую — и достаточным) фактором для получения гарантированно достоверных результатов.</w:t>
      </w:r>
    </w:p>
    <w:p w:rsidR="0032054A" w:rsidRPr="00145E17" w:rsidRDefault="0032054A" w:rsidP="006048F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w:t>
      </w:r>
      <w:r w:rsidRPr="007C4A47">
        <w:rPr>
          <w:rFonts w:ascii="Times New Roman" w:hAnsi="Times New Roman" w:cs="Times New Roman"/>
          <w:sz w:val="28"/>
          <w:szCs w:val="28"/>
        </w:rPr>
        <w:t>ри планировании внешнеторговых операций, при принятии решения о выходе на тот или иной рынок одним из решающих факторов является наличие достоверной статистической информации. Таможенная статистика здесь играет ключевую роль: какими совершенными не были бы методы анализа, неполнота или, хуже того, недостоверность исходных данных обесценивает любое исследование. Эксперты сходятся на мнении, что при существенных вложениях в маркетинговый анализ экономить на статистической информации бессмысленно и опасно.</w:t>
      </w:r>
      <w:r w:rsidRPr="00B87651">
        <w:rPr>
          <w:rFonts w:ascii="Times New Roman" w:hAnsi="Times New Roman" w:cs="Times New Roman"/>
          <w:sz w:val="28"/>
          <w:szCs w:val="28"/>
        </w:rPr>
        <w:t xml:space="preserve"> </w:t>
      </w:r>
    </w:p>
    <w:p w:rsidR="0032054A" w:rsidRPr="00145E17" w:rsidRDefault="0032054A" w:rsidP="00145E17">
      <w:pPr>
        <w:spacing w:after="0" w:line="360" w:lineRule="auto"/>
        <w:jc w:val="both"/>
        <w:rPr>
          <w:rFonts w:ascii="Times New Roman" w:hAnsi="Times New Roman" w:cs="Times New Roman"/>
          <w:sz w:val="28"/>
          <w:szCs w:val="28"/>
        </w:rPr>
      </w:pPr>
    </w:p>
    <w:p w:rsidR="0032054A" w:rsidRPr="00B01936" w:rsidRDefault="0032054A" w:rsidP="00145E17">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 xml:space="preserve"> </w:t>
      </w:r>
    </w:p>
    <w:p w:rsidR="0032054A" w:rsidRPr="00B01936" w:rsidRDefault="0032054A" w:rsidP="00145E17">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 xml:space="preserve"> </w:t>
      </w:r>
    </w:p>
    <w:p w:rsidR="0032054A" w:rsidRPr="00B01936"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 xml:space="preserve"> </w:t>
      </w:r>
    </w:p>
    <w:p w:rsidR="0032054A" w:rsidRPr="00B01936" w:rsidRDefault="0032054A" w:rsidP="004C19C2">
      <w:pPr>
        <w:spacing w:after="0" w:line="360" w:lineRule="auto"/>
        <w:jc w:val="both"/>
        <w:rPr>
          <w:rFonts w:ascii="Times New Roman" w:hAnsi="Times New Roman" w:cs="Times New Roman"/>
          <w:sz w:val="28"/>
          <w:szCs w:val="28"/>
        </w:rPr>
      </w:pPr>
    </w:p>
    <w:p w:rsidR="0032054A" w:rsidRPr="00971CE1" w:rsidRDefault="0032054A" w:rsidP="00971CE1">
      <w:pPr>
        <w:spacing w:after="0" w:line="360" w:lineRule="auto"/>
        <w:jc w:val="center"/>
        <w:rPr>
          <w:rFonts w:ascii="Times New Roman" w:hAnsi="Times New Roman" w:cs="Times New Roman"/>
          <w:b/>
          <w:bCs/>
          <w:sz w:val="28"/>
          <w:szCs w:val="28"/>
        </w:rPr>
      </w:pPr>
      <w:r w:rsidRPr="00971CE1">
        <w:rPr>
          <w:rFonts w:ascii="Times New Roman" w:hAnsi="Times New Roman" w:cs="Times New Roman"/>
          <w:b/>
          <w:bCs/>
          <w:sz w:val="28"/>
          <w:szCs w:val="28"/>
        </w:rPr>
        <w:t>Список использованной литературы</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B01936">
        <w:rPr>
          <w:rFonts w:ascii="Times New Roman" w:hAnsi="Times New Roman" w:cs="Times New Roman"/>
          <w:sz w:val="28"/>
          <w:szCs w:val="28"/>
        </w:rPr>
        <w:t>Решение о Единой методологии таможенной статистики внешней торговли государств - участников Содружества Независимых Государств (Москва, 9 декабря 1994 г.).</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B01936">
        <w:rPr>
          <w:rFonts w:ascii="Times New Roman" w:hAnsi="Times New Roman" w:cs="Times New Roman"/>
          <w:sz w:val="28"/>
          <w:szCs w:val="28"/>
        </w:rPr>
        <w:t>Таможенный кодекс Российской Федерации от 28 мая 200</w:t>
      </w:r>
      <w:r>
        <w:rPr>
          <w:rFonts w:ascii="Times New Roman" w:hAnsi="Times New Roman" w:cs="Times New Roman"/>
          <w:sz w:val="28"/>
          <w:szCs w:val="28"/>
        </w:rPr>
        <w:t>8</w:t>
      </w:r>
      <w:r w:rsidRPr="00B01936">
        <w:rPr>
          <w:rFonts w:ascii="Times New Roman" w:hAnsi="Times New Roman" w:cs="Times New Roman"/>
          <w:sz w:val="28"/>
          <w:szCs w:val="28"/>
        </w:rPr>
        <w:t xml:space="preserve"> г. № 61-ФЗ</w:t>
      </w:r>
    </w:p>
    <w:p w:rsidR="0032054A" w:rsidRPr="00B01936" w:rsidRDefault="0032054A" w:rsidP="004C19C2">
      <w:pPr>
        <w:spacing w:after="0" w:line="360" w:lineRule="auto"/>
        <w:jc w:val="both"/>
        <w:rPr>
          <w:rFonts w:ascii="Times New Roman" w:hAnsi="Times New Roman" w:cs="Times New Roman"/>
          <w:sz w:val="28"/>
          <w:szCs w:val="28"/>
        </w:rPr>
      </w:pPr>
      <w:r w:rsidRPr="00B01936">
        <w:rPr>
          <w:rFonts w:ascii="Times New Roman" w:hAnsi="Times New Roman" w:cs="Times New Roman"/>
          <w:sz w:val="28"/>
          <w:szCs w:val="28"/>
        </w:rPr>
        <w:t>(в ред. от 18 февраля 200</w:t>
      </w:r>
      <w:r>
        <w:rPr>
          <w:rFonts w:ascii="Times New Roman" w:hAnsi="Times New Roman" w:cs="Times New Roman"/>
          <w:sz w:val="28"/>
          <w:szCs w:val="28"/>
        </w:rPr>
        <w:t>8</w:t>
      </w:r>
      <w:r w:rsidRPr="00B01936">
        <w:rPr>
          <w:rFonts w:ascii="Times New Roman" w:hAnsi="Times New Roman" w:cs="Times New Roman"/>
          <w:sz w:val="28"/>
          <w:szCs w:val="28"/>
        </w:rPr>
        <w:t xml:space="preserve"> г.).</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B01936">
        <w:rPr>
          <w:rFonts w:ascii="Times New Roman" w:hAnsi="Times New Roman" w:cs="Times New Roman"/>
          <w:sz w:val="28"/>
          <w:szCs w:val="28"/>
        </w:rPr>
        <w:t>Распоряжение Государственного таможенного комитета Российской Федерации от 2 апреля 2004 г. № 157-р "О формировании данных региональной таможенной статистики внешней торговли Российской Федерации".</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B01936">
        <w:rPr>
          <w:rFonts w:ascii="Times New Roman" w:hAnsi="Times New Roman" w:cs="Times New Roman"/>
          <w:sz w:val="28"/>
          <w:szCs w:val="28"/>
        </w:rPr>
        <w:t>Распоряжение Государственного таможенного комитета Российской Федерации от 13 февраля 200</w:t>
      </w:r>
      <w:r>
        <w:rPr>
          <w:rFonts w:ascii="Times New Roman" w:hAnsi="Times New Roman" w:cs="Times New Roman"/>
          <w:sz w:val="28"/>
          <w:szCs w:val="28"/>
        </w:rPr>
        <w:t>7</w:t>
      </w:r>
      <w:r w:rsidRPr="00B01936">
        <w:rPr>
          <w:rFonts w:ascii="Times New Roman" w:hAnsi="Times New Roman" w:cs="Times New Roman"/>
          <w:sz w:val="28"/>
          <w:szCs w:val="28"/>
        </w:rPr>
        <w:t xml:space="preserve"> г. № 57-р "О формировании данных таможенной статистики внешней торговли Российской Федерации" (в ред. от 10 августа 200</w:t>
      </w:r>
      <w:r>
        <w:rPr>
          <w:rFonts w:ascii="Times New Roman" w:hAnsi="Times New Roman" w:cs="Times New Roman"/>
          <w:sz w:val="28"/>
          <w:szCs w:val="28"/>
        </w:rPr>
        <w:t>7</w:t>
      </w:r>
      <w:r w:rsidRPr="00B01936">
        <w:rPr>
          <w:rFonts w:ascii="Times New Roman" w:hAnsi="Times New Roman" w:cs="Times New Roman"/>
          <w:sz w:val="28"/>
          <w:szCs w:val="28"/>
        </w:rPr>
        <w:t xml:space="preserve"> г.).</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B01936">
        <w:rPr>
          <w:rFonts w:ascii="Times New Roman" w:hAnsi="Times New Roman" w:cs="Times New Roman"/>
          <w:sz w:val="28"/>
          <w:szCs w:val="28"/>
        </w:rPr>
        <w:t xml:space="preserve"> Приказ Государственного таможенного комитета Российской Федерации от 24 декабря 2003 г. № 1524 "Об утверждении Методологии таможенной статистики внешней торговли Российской Федерации".</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B01936">
        <w:rPr>
          <w:rFonts w:ascii="Times New Roman" w:hAnsi="Times New Roman" w:cs="Times New Roman"/>
          <w:sz w:val="28"/>
          <w:szCs w:val="28"/>
        </w:rPr>
        <w:t>Приказ Госкомстата Российской Федерации от 29 мая 200</w:t>
      </w:r>
      <w:r>
        <w:rPr>
          <w:rFonts w:ascii="Times New Roman" w:hAnsi="Times New Roman" w:cs="Times New Roman"/>
          <w:sz w:val="28"/>
          <w:szCs w:val="28"/>
        </w:rPr>
        <w:t>6</w:t>
      </w:r>
      <w:r w:rsidRPr="00B01936">
        <w:rPr>
          <w:rFonts w:ascii="Times New Roman" w:hAnsi="Times New Roman" w:cs="Times New Roman"/>
          <w:sz w:val="28"/>
          <w:szCs w:val="28"/>
        </w:rPr>
        <w:t xml:space="preserve"> г. № 89 "О сотрудничестве и межведомственном обмене информацией по вопросам статистики внешней торговли Государственного комитета Российской Федерации по статистике и Государственного таможенного комитета Рос</w:t>
      </w:r>
      <w:r>
        <w:rPr>
          <w:rFonts w:ascii="Times New Roman" w:hAnsi="Times New Roman" w:cs="Times New Roman"/>
          <w:sz w:val="28"/>
          <w:szCs w:val="28"/>
        </w:rPr>
        <w:t>сийской Федерации (ГТК России)"</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B01936">
        <w:rPr>
          <w:rFonts w:ascii="Times New Roman" w:hAnsi="Times New Roman" w:cs="Times New Roman"/>
          <w:sz w:val="28"/>
          <w:szCs w:val="28"/>
        </w:rPr>
        <w:t>Распоряжение Государственного таможенного комитета Российской Федерации от 24 апреля 200</w:t>
      </w:r>
      <w:r>
        <w:rPr>
          <w:rFonts w:ascii="Times New Roman" w:hAnsi="Times New Roman" w:cs="Times New Roman"/>
          <w:sz w:val="28"/>
          <w:szCs w:val="28"/>
        </w:rPr>
        <w:t>7</w:t>
      </w:r>
      <w:r w:rsidRPr="00B01936">
        <w:rPr>
          <w:rFonts w:ascii="Times New Roman" w:hAnsi="Times New Roman" w:cs="Times New Roman"/>
          <w:sz w:val="28"/>
          <w:szCs w:val="28"/>
        </w:rPr>
        <w:t xml:space="preserve"> г. № 192-р "Об особенностях перемещения товаров, учитываемых в таможенной статистике внешней торговли"</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B01936">
        <w:rPr>
          <w:rFonts w:ascii="Times New Roman" w:hAnsi="Times New Roman" w:cs="Times New Roman"/>
          <w:sz w:val="28"/>
          <w:szCs w:val="28"/>
        </w:rPr>
        <w:t>Приказ Государственного таможенного комитета Российской Федерации от 6 июня 2002 г. № 588 "Об упорядочении правовой базы по вопросам ведения таможенной статистики и совершенствования информационных технологий"</w:t>
      </w:r>
      <w:r>
        <w:rPr>
          <w:rFonts w:ascii="Times New Roman" w:hAnsi="Times New Roman" w:cs="Times New Roman"/>
          <w:sz w:val="28"/>
          <w:szCs w:val="28"/>
        </w:rPr>
        <w:t>.</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01936">
        <w:rPr>
          <w:rFonts w:ascii="Times New Roman" w:hAnsi="Times New Roman" w:cs="Times New Roman"/>
          <w:sz w:val="28"/>
          <w:szCs w:val="28"/>
        </w:rPr>
        <w:t>Интернет-ресурсы:</w:t>
      </w:r>
    </w:p>
    <w:p w:rsidR="0032054A" w:rsidRPr="00B01936"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B01936">
        <w:rPr>
          <w:rFonts w:ascii="Times New Roman" w:hAnsi="Times New Roman" w:cs="Times New Roman"/>
          <w:sz w:val="28"/>
          <w:szCs w:val="28"/>
        </w:rPr>
        <w:t>Официальный сайт Федеральной таможенной службы. // http://www.customs.ru/ru/</w:t>
      </w:r>
    </w:p>
    <w:p w:rsidR="0032054A" w:rsidRPr="00B01936" w:rsidRDefault="0032054A" w:rsidP="004C19C2">
      <w:pPr>
        <w:spacing w:after="0" w:line="360" w:lineRule="auto"/>
        <w:jc w:val="both"/>
        <w:rPr>
          <w:rFonts w:ascii="Times New Roman" w:hAnsi="Times New Roman" w:cs="Times New Roman"/>
          <w:sz w:val="28"/>
          <w:szCs w:val="28"/>
        </w:rPr>
      </w:pPr>
    </w:p>
    <w:p w:rsidR="0032054A" w:rsidRDefault="0032054A" w:rsidP="004C19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B01936">
        <w:rPr>
          <w:rFonts w:ascii="Times New Roman" w:hAnsi="Times New Roman" w:cs="Times New Roman"/>
          <w:sz w:val="28"/>
          <w:szCs w:val="28"/>
        </w:rPr>
        <w:t xml:space="preserve">Официальный сайт Федеральной службы государственной статистики. // </w:t>
      </w:r>
      <w:r w:rsidRPr="00F20A8E">
        <w:rPr>
          <w:rFonts w:ascii="Times New Roman" w:hAnsi="Times New Roman" w:cs="Times New Roman"/>
          <w:sz w:val="28"/>
          <w:szCs w:val="28"/>
        </w:rPr>
        <w:t>http://www.gks.ru/</w:t>
      </w:r>
    </w:p>
    <w:p w:rsidR="0032054A" w:rsidRDefault="0032054A" w:rsidP="00B876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F20A8E">
        <w:rPr>
          <w:rFonts w:ascii="Times New Roman" w:hAnsi="Times New Roman" w:cs="Times New Roman"/>
          <w:sz w:val="28"/>
          <w:szCs w:val="28"/>
        </w:rPr>
        <w:t>http://idcorporate.ru/tamozhennaya-statistika-ved-analiz-rynka/</w:t>
      </w:r>
    </w:p>
    <w:p w:rsidR="0032054A" w:rsidRPr="00B01936" w:rsidRDefault="0032054A" w:rsidP="00B876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45560A">
        <w:rPr>
          <w:rFonts w:ascii="Times New Roman" w:hAnsi="Times New Roman" w:cs="Times New Roman"/>
          <w:sz w:val="28"/>
          <w:szCs w:val="28"/>
        </w:rPr>
        <w:t>http://dream-cargo.ru/glava5/</w:t>
      </w:r>
    </w:p>
    <w:p w:rsidR="0032054A" w:rsidRPr="00B01936" w:rsidRDefault="0032054A" w:rsidP="004C19C2">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p>
    <w:p w:rsidR="0032054A" w:rsidRPr="00B01936" w:rsidRDefault="0032054A" w:rsidP="004C19C2">
      <w:pPr>
        <w:spacing w:after="0" w:line="360" w:lineRule="auto"/>
        <w:jc w:val="both"/>
        <w:rPr>
          <w:rFonts w:ascii="Times New Roman" w:hAnsi="Times New Roman" w:cs="Times New Roman"/>
          <w:sz w:val="28"/>
          <w:szCs w:val="28"/>
        </w:rPr>
      </w:pPr>
      <w:bookmarkStart w:id="0" w:name="_GoBack"/>
      <w:bookmarkEnd w:id="0"/>
    </w:p>
    <w:sectPr w:rsidR="0032054A" w:rsidRPr="00B01936" w:rsidSect="0038253F">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4A" w:rsidRDefault="0032054A" w:rsidP="00971CE1">
      <w:pPr>
        <w:spacing w:after="0" w:line="240" w:lineRule="auto"/>
      </w:pPr>
      <w:r>
        <w:separator/>
      </w:r>
    </w:p>
  </w:endnote>
  <w:endnote w:type="continuationSeparator" w:id="0">
    <w:p w:rsidR="0032054A" w:rsidRDefault="0032054A" w:rsidP="0097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4A" w:rsidRDefault="0032054A">
    <w:pPr>
      <w:pStyle w:val="a7"/>
      <w:jc w:val="center"/>
    </w:pPr>
    <w:r>
      <w:fldChar w:fldCharType="begin"/>
    </w:r>
    <w:r>
      <w:instrText xml:space="preserve"> PAGE   \* MERGEFORMAT </w:instrText>
    </w:r>
    <w:r>
      <w:fldChar w:fldCharType="separate"/>
    </w:r>
    <w:r w:rsidR="00DD67D6">
      <w:rPr>
        <w:noProof/>
      </w:rPr>
      <w:t>1</w:t>
    </w:r>
    <w:r>
      <w:fldChar w:fldCharType="end"/>
    </w:r>
  </w:p>
  <w:p w:rsidR="0032054A" w:rsidRDefault="0032054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4A" w:rsidRDefault="0032054A" w:rsidP="00971CE1">
      <w:pPr>
        <w:spacing w:after="0" w:line="240" w:lineRule="auto"/>
      </w:pPr>
      <w:r>
        <w:separator/>
      </w:r>
    </w:p>
  </w:footnote>
  <w:footnote w:type="continuationSeparator" w:id="0">
    <w:p w:rsidR="0032054A" w:rsidRDefault="0032054A" w:rsidP="00971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F179E"/>
    <w:multiLevelType w:val="multilevel"/>
    <w:tmpl w:val="7C1CA2B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382A5F0F"/>
    <w:multiLevelType w:val="multilevel"/>
    <w:tmpl w:val="0E40236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3B283A13"/>
    <w:multiLevelType w:val="multilevel"/>
    <w:tmpl w:val="5E4C216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5807525D"/>
    <w:multiLevelType w:val="multilevel"/>
    <w:tmpl w:val="E89A1636"/>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CB5"/>
    <w:rsid w:val="0003493A"/>
    <w:rsid w:val="0008072D"/>
    <w:rsid w:val="00124BA5"/>
    <w:rsid w:val="0014056C"/>
    <w:rsid w:val="00145E17"/>
    <w:rsid w:val="001505BD"/>
    <w:rsid w:val="001815D6"/>
    <w:rsid w:val="001E125D"/>
    <w:rsid w:val="00291E4D"/>
    <w:rsid w:val="002B72DF"/>
    <w:rsid w:val="0032054A"/>
    <w:rsid w:val="00325B0C"/>
    <w:rsid w:val="0038253F"/>
    <w:rsid w:val="003E0583"/>
    <w:rsid w:val="0045560A"/>
    <w:rsid w:val="004603D9"/>
    <w:rsid w:val="00474D6B"/>
    <w:rsid w:val="0047701B"/>
    <w:rsid w:val="004B2372"/>
    <w:rsid w:val="004C19C2"/>
    <w:rsid w:val="004E7CB5"/>
    <w:rsid w:val="004F4984"/>
    <w:rsid w:val="0050449C"/>
    <w:rsid w:val="00561648"/>
    <w:rsid w:val="005951B0"/>
    <w:rsid w:val="005A5368"/>
    <w:rsid w:val="005B5628"/>
    <w:rsid w:val="006048FB"/>
    <w:rsid w:val="0061550D"/>
    <w:rsid w:val="006668BD"/>
    <w:rsid w:val="00765667"/>
    <w:rsid w:val="007C4A47"/>
    <w:rsid w:val="00811B59"/>
    <w:rsid w:val="0089618C"/>
    <w:rsid w:val="008F3F7D"/>
    <w:rsid w:val="00971CE1"/>
    <w:rsid w:val="00A94FBE"/>
    <w:rsid w:val="00B01936"/>
    <w:rsid w:val="00B11EE0"/>
    <w:rsid w:val="00B805FA"/>
    <w:rsid w:val="00B87651"/>
    <w:rsid w:val="00BA3B11"/>
    <w:rsid w:val="00C04539"/>
    <w:rsid w:val="00C318A0"/>
    <w:rsid w:val="00C3558E"/>
    <w:rsid w:val="00CC11DD"/>
    <w:rsid w:val="00CD2A12"/>
    <w:rsid w:val="00D94BC8"/>
    <w:rsid w:val="00DD222D"/>
    <w:rsid w:val="00DD67D6"/>
    <w:rsid w:val="00E043AC"/>
    <w:rsid w:val="00E530D8"/>
    <w:rsid w:val="00E74BB0"/>
    <w:rsid w:val="00ED7C16"/>
    <w:rsid w:val="00ED7DC4"/>
    <w:rsid w:val="00F20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D2462-4CAB-4877-BE6F-27CA8B9E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4D"/>
    <w:pPr>
      <w:spacing w:after="200" w:line="276" w:lineRule="auto"/>
    </w:pPr>
    <w:rPr>
      <w:rFonts w:cs="Calibri"/>
      <w:sz w:val="22"/>
      <w:szCs w:val="22"/>
    </w:rPr>
  </w:style>
  <w:style w:type="paragraph" w:styleId="3">
    <w:name w:val="heading 3"/>
    <w:basedOn w:val="a"/>
    <w:next w:val="a"/>
    <w:link w:val="30"/>
    <w:qFormat/>
    <w:rsid w:val="004F4984"/>
    <w:pPr>
      <w:widowControl w:val="0"/>
      <w:autoSpaceDE w:val="0"/>
      <w:autoSpaceDN w:val="0"/>
      <w:adjustRightInd w:val="0"/>
      <w:spacing w:before="280" w:after="280" w:line="240" w:lineRule="auto"/>
      <w:outlineLvl w:val="2"/>
    </w:pPr>
    <w:rPr>
      <w:rFonts w:ascii="Arial" w:hAnsi="Arial" w:cs="Arial"/>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4F4984"/>
    <w:rPr>
      <w:rFonts w:ascii="Arial" w:hAnsi="Arial" w:cs="Arial"/>
      <w:b/>
      <w:bCs/>
      <w:sz w:val="27"/>
      <w:szCs w:val="27"/>
    </w:rPr>
  </w:style>
  <w:style w:type="paragraph" w:customStyle="1" w:styleId="1">
    <w:name w:val="Абзац списку1"/>
    <w:basedOn w:val="a"/>
    <w:rsid w:val="002B72DF"/>
    <w:pPr>
      <w:ind w:left="720"/>
    </w:pPr>
  </w:style>
  <w:style w:type="paragraph" w:styleId="a3">
    <w:name w:val="Body Text"/>
    <w:basedOn w:val="a"/>
    <w:link w:val="a4"/>
    <w:semiHidden/>
    <w:rsid w:val="004F4984"/>
    <w:pPr>
      <w:spacing w:after="120"/>
    </w:pPr>
  </w:style>
  <w:style w:type="character" w:customStyle="1" w:styleId="a4">
    <w:name w:val="Основний текст Знак"/>
    <w:basedOn w:val="a0"/>
    <w:link w:val="a3"/>
    <w:semiHidden/>
    <w:locked/>
    <w:rsid w:val="004F4984"/>
    <w:rPr>
      <w:rFonts w:cs="Times New Roman"/>
    </w:rPr>
  </w:style>
  <w:style w:type="paragraph" w:styleId="a5">
    <w:name w:val="header"/>
    <w:basedOn w:val="a"/>
    <w:link w:val="a6"/>
    <w:semiHidden/>
    <w:rsid w:val="00971CE1"/>
    <w:pPr>
      <w:tabs>
        <w:tab w:val="center" w:pos="4677"/>
        <w:tab w:val="right" w:pos="9355"/>
      </w:tabs>
      <w:spacing w:after="0" w:line="240" w:lineRule="auto"/>
    </w:pPr>
  </w:style>
  <w:style w:type="character" w:customStyle="1" w:styleId="a6">
    <w:name w:val="Верхній колонтитул Знак"/>
    <w:basedOn w:val="a0"/>
    <w:link w:val="a5"/>
    <w:semiHidden/>
    <w:locked/>
    <w:rsid w:val="00971CE1"/>
    <w:rPr>
      <w:rFonts w:cs="Times New Roman"/>
    </w:rPr>
  </w:style>
  <w:style w:type="paragraph" w:styleId="a7">
    <w:name w:val="footer"/>
    <w:basedOn w:val="a"/>
    <w:link w:val="a8"/>
    <w:rsid w:val="00971CE1"/>
    <w:pPr>
      <w:tabs>
        <w:tab w:val="center" w:pos="4677"/>
        <w:tab w:val="right" w:pos="9355"/>
      </w:tabs>
      <w:spacing w:after="0" w:line="240" w:lineRule="auto"/>
    </w:pPr>
  </w:style>
  <w:style w:type="character" w:customStyle="1" w:styleId="a8">
    <w:name w:val="Нижній колонтитул Знак"/>
    <w:basedOn w:val="a0"/>
    <w:link w:val="a7"/>
    <w:locked/>
    <w:rsid w:val="00971CE1"/>
    <w:rPr>
      <w:rFonts w:cs="Times New Roman"/>
    </w:rPr>
  </w:style>
  <w:style w:type="character" w:styleId="a9">
    <w:name w:val="Hyperlink"/>
    <w:basedOn w:val="a0"/>
    <w:rsid w:val="0045560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7295</Words>
  <Characters>41587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АВТОНОМНАЯ НЕКОМЕРЧЕСКАЯ ОРГАНИЗАЦИЯ</vt:lpstr>
    </vt:vector>
  </TitlesOfParts>
  <Company>.</Company>
  <LinksUpToDate>false</LinksUpToDate>
  <CharactersWithSpaces>48785</CharactersWithSpaces>
  <SharedDoc>false</SharedDoc>
  <HLinks>
    <vt:vector size="12" baseType="variant">
      <vt:variant>
        <vt:i4>6881324</vt:i4>
      </vt:variant>
      <vt:variant>
        <vt:i4>3</vt:i4>
      </vt:variant>
      <vt:variant>
        <vt:i4>0</vt:i4>
      </vt:variant>
      <vt:variant>
        <vt:i4>5</vt:i4>
      </vt:variant>
      <vt:variant>
        <vt:lpwstr>http://idcorporate.ru/tamozhennaya-statistika-ved-analiz-rynka/</vt:lpwstr>
      </vt:variant>
      <vt:variant>
        <vt:lpwstr/>
      </vt:variant>
      <vt:variant>
        <vt:i4>6422624</vt:i4>
      </vt:variant>
      <vt:variant>
        <vt:i4>0</vt:i4>
      </vt:variant>
      <vt:variant>
        <vt:i4>0</vt:i4>
      </vt:variant>
      <vt:variant>
        <vt:i4>5</vt:i4>
      </vt:variant>
      <vt:variant>
        <vt:lpwstr>http://www.gks.ru/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АВТОНОМНАЯ НЕКОМЕРЧЕСКАЯ ОРГАНИЗАЦИЯ</dc:title>
  <dc:subject/>
  <dc:creator>USER</dc:creator>
  <cp:keywords/>
  <dc:description/>
  <cp:lastModifiedBy>Irina</cp:lastModifiedBy>
  <cp:revision>2</cp:revision>
  <cp:lastPrinted>2010-01-17T20:07:00Z</cp:lastPrinted>
  <dcterms:created xsi:type="dcterms:W3CDTF">2014-10-01T17:43:00Z</dcterms:created>
  <dcterms:modified xsi:type="dcterms:W3CDTF">2014-10-01T17:43:00Z</dcterms:modified>
</cp:coreProperties>
</file>