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62" w:rsidRPr="003B39D1" w:rsidRDefault="000E3562" w:rsidP="003B39D1">
      <w:pPr>
        <w:numPr>
          <w:ilvl w:val="0"/>
          <w:numId w:val="1"/>
        </w:numPr>
        <w:spacing w:line="360" w:lineRule="auto"/>
        <w:ind w:left="0" w:firstLine="720"/>
        <w:jc w:val="center"/>
        <w:rPr>
          <w:b/>
          <w:sz w:val="28"/>
        </w:rPr>
      </w:pPr>
      <w:r w:rsidRPr="003B39D1">
        <w:rPr>
          <w:b/>
          <w:sz w:val="28"/>
        </w:rPr>
        <w:t>Дефицит бюджета.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</w:p>
    <w:p w:rsidR="000E3562" w:rsidRPr="003B39D1" w:rsidRDefault="000E3562" w:rsidP="003B39D1">
      <w:pPr>
        <w:pStyle w:val="a3"/>
        <w:spacing w:line="360" w:lineRule="auto"/>
        <w:ind w:firstLine="720"/>
        <w:rPr>
          <w:b w:val="0"/>
        </w:rPr>
      </w:pPr>
      <w:r w:rsidRPr="003B39D1">
        <w:rPr>
          <w:b w:val="0"/>
        </w:rPr>
        <w:t>Бюджет – это публичные экономические отношения, о посредующие процесс аккумулирования, распределения и использования централизованного фонда денежных средств определенного государственно-территориального или муниципального образования, находящегося в распоряжении органов государственной власти или местного самоуправления, предназначенного для финансирования общих задач территории и являющегося основным финансовым планом, утвержденным соответствующим представительным органом в правовой форме.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Глава 13 БК РФ определяет возможность наличия дефицита в бюджете и устанавливает, что превышение доходов над расходами является дефицитом бюджета.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Бюджетный дефицит может образоваться в результате следующих причин: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А) чрезвычайная ситуация в стране: война, крупное стихийное бедствие, когда обычные источники доходов не покрывают новых расходов и государство прибегает к поиску новых дополнительных доходных источников;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Б) подъем экономики на определенном этапе развития общественных отношений, следствием чего является превышение расходов над доходами. В этом случае дефицит бюджета финансирует прогрессивные сдвиги в экономике, поэтому не считается отрицательным явлением;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В) как следствие экономического и политического кризиса. Как правило, это происходит из-за эмиссии денег, продажи облигаций государственного займа, государственных ценных бумаг, больших оборотов наличной денежной массы в теневой экономике. В этом случае дефицит бюджета- явление кризисное, отражающее невозможность правительства контролировать политическую и финансовую обстановку в стране.</w:t>
      </w:r>
    </w:p>
    <w:p w:rsidR="000E3562" w:rsidRPr="003B39D1" w:rsidRDefault="000E3562" w:rsidP="003B39D1">
      <w:pPr>
        <w:pStyle w:val="a5"/>
        <w:spacing w:line="360" w:lineRule="auto"/>
        <w:ind w:firstLine="720"/>
      </w:pPr>
      <w:r w:rsidRPr="003B39D1">
        <w:t>Мировая практика показывает, что положение в стране считается контролируемым при бюджетном дефиците 2-5 процентов. Бюджетный дефицит  неминуемо ведет к росту внутреннего и внешнего долга страны. Российское законодательство допускает в бюджетах различных уровней наличие определенного размера дефицита, что не считается опасным состоянием и не требует вмешательства государства в регулирование бюджета. Согласно ст.92 БК РФ размер дефицита федерального бюджета не может превышать суммарный объем бюджетных инвестиций и расходов на обслуживание государственного долга Российской Федерации; размер дефицита бюджета субъекта РФ не может превышать 5 процентов объема доходов без учета финансовой помощи из федерального бюджета; размер дефицита местного бюджета не может превышать 3 процентов объема доходов без учета финансовой помощи из федерального бюджета и бюджета субъекта РФ.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Бюджетный дефицит можно сократить следующими способами: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А) использовать различные формы государственного и муниципального кредита внутри и вне страны. Дефицит может быть покрыт путем размещения на финансовом рынке государственных ценных бумаг. Разрешение на кредитование и размещение займов утверждается представительным органом власти. Однако в соответствии со ст.93 БК РФ кредиты Центрального банка РФ, а также приобретение им государственных и муниципальных ценных бумаг первичной эмиссии не могут быть источниками финансирования дефицита бюджета;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Б) изменить направление инвестиций, направив их в те отрасли народного хозяйства, где наиболее высокая финансовая отдача от вложенных денег (нефте - и газодобывающие отрасли);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В) продать на мировом рынке часть или всю дебиторскую задолженность; прекратить или сократить финансовую помощь другим государствам;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Г) конверсия (если позволяет политическая обстановка);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Д) привлечь в страну иностранный капитал.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Для непосредственного покрытия дефицита бюджета запрещается использовать эмиссию денежных средств.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</w:p>
    <w:p w:rsidR="000E3562" w:rsidRPr="003B39D1" w:rsidRDefault="000E3562" w:rsidP="003B39D1">
      <w:pPr>
        <w:spacing w:line="360" w:lineRule="auto"/>
        <w:ind w:firstLine="720"/>
        <w:jc w:val="center"/>
        <w:rPr>
          <w:b/>
          <w:sz w:val="28"/>
        </w:rPr>
      </w:pPr>
      <w:r w:rsidRPr="003B39D1">
        <w:rPr>
          <w:b/>
          <w:sz w:val="28"/>
        </w:rPr>
        <w:t>2.Правовые основы государственных расходов.</w:t>
      </w:r>
    </w:p>
    <w:p w:rsidR="000E3562" w:rsidRPr="003B39D1" w:rsidRDefault="000E3562" w:rsidP="003B39D1">
      <w:pPr>
        <w:spacing w:line="360" w:lineRule="auto"/>
        <w:ind w:firstLine="720"/>
        <w:jc w:val="center"/>
        <w:rPr>
          <w:b/>
          <w:sz w:val="28"/>
        </w:rPr>
      </w:pP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 являются наиболее значимой составной частью государственных или муниципальных расходов. Категорию «расходы бюджета» можно рассматривать в нескольких аспектах: материальном, экономическом и юридическом.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В материальном аспекте расходы бюджета определяются БК РФ как « денежные средства, направляемые на финансовое обеспечение задач и функций государства и местного самоуправления» (ст.6).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В экономическом аспекте расходы бюджета проявляются через отношения, на основе которых происходит процесс использования средств централизованных фондов денежных средств государства или муниципальных образований по различным направлениям. В свою очередь, эти отношения проявляются через конкретные виды бюджетных расходов, многообразие которых обусловлено различными факторами: природой и функциями государства и местного самоуправления, уровнем социально- экономического развития страны, методами бюджетного регулирования, территориальным устройством государства и т.п. Взаимодействие названных факторов предопределяет различные системы расходов каждого бюджета как на определенный финансовый год, так и на более длительную перспективу. Каждый вид бюджетных расходов имеет качественную и количественную характеристики. Качественная характеристика отражает экономическую природу явления и позволяет установить назначение бюджетных расходов, а количественная -</w:t>
      </w:r>
      <w:r w:rsidR="003B39D1">
        <w:rPr>
          <w:sz w:val="28"/>
        </w:rPr>
        <w:t xml:space="preserve"> </w:t>
      </w:r>
      <w:r w:rsidRPr="003B39D1">
        <w:rPr>
          <w:sz w:val="28"/>
        </w:rPr>
        <w:t>их величину.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Юридический аспект бюджетных расходов обусловлен тем, что они являются составной частью финансовой деятельности государства и муниципальных образований, поэтому несут в себе все общие особенности финансовой деятельности государства и имеют отличительные особенности, свойственные процессу использования государственных ( муниципальных) централизованных денежных фондов. Особо следует отметить, что данное направление финансовой деятельности связано и находится во взаимодействии с другими ее направлениями: образованием денежных фондов, их распределением: ее неотъемлемым элементом также является бюджетный контроль.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 имеют следующие юридические признаки: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 – публичная категория, так они идут на покрытие основных направлений государственной и муниципальной деятельности, необходимы всему государству в целом и обеспечивают общие потребности. Публичные расходы приоритетны для государства. Данные предпосылки обусловлены предметом финансового права, которое регулирует публичные финансы и в качестве исходного института опирается на государственные (муниципальные) расходы;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бюджета, как правило, не подлежат возврату, они не создают и не погашают финансовых требований. Государство или муниципальные образования производят отпуск денежных средств из бюджета на свои потребности на безвозвратной основе, выделенные средства не нуждаются в возмещении, поэтому возникшие здесь правоотношения не означают появления или прекращения каких-либо финансовых обязательств у сторон. Расходы государства в основном направлены на оплату труда государственных служащих, социальные программы и обслуживание государственного долга;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 осуществляются государством или муниципальным образованием непрерывно. Выполнение государством своих функций и задач требует бесперебойного, регулярного и повседневного финансирования. С другой стороны, расходы бюджета являются одной из сфер финансовой деятельности государства и неразрывно связаны с аккумулированием денежных средств в централизованные фонды. Вышеназванные посылки и обусловливают наличие у бюджетных расходов признака непрерывности;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расходы бюджета являются финансово- правовой категорией, выражающей урегулированными правовыми нормами экономические отношения по поводу распределения и использования централизованных фондов денежных средств. Общественные отношения, складывающиеся в процессе распределения и использования централизованных фондов денежных средств, будучи урегулированы нормами финансового права, становятся правоотношениями и строятся только в соответствии с законодательством;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бюджета призваны на строго правовой основе обеспечить бесперебойное финансирование задач и функций государства или муниципальных образований. Регулярное поступление денежных средств является одним из важнейших условий эффективного выполнения как отдельных государственных программ, мероприятий, так и государственной политики в целом. Все действия государства, его органов и должностных лиц связаны с материальными затратами, которые выражаются в денежной форме. Объем и направления государственных расходов определяются государственными программами и конкретными задачами, решаемыми конкретно в каждом финансовом году. Существование бюджетных расходов именно в правовой форме позволяет государству защищать свои интересы, связанные с расходованием денежных средств.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Таким образом, расходы бюджетов – это публичные, не создающие и не погашающие финансовых требований непрерывные затраты государства или муниципальных образований в виде строго опосредованных нормами права экономических отношений по поводу распределения и использования централизованных фондов денежных средств в целях обеспечения задач и функций государства.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Расходы бюджетов осуществляются в соответствии со следующими основными принципами: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федерализма. Основу этого принципа составляет законодательное разграничение полномочий и предметов ведения между Российской Федерацией и субъектами РФ, так как именно разграничение компетенции определяет объем по финансированию тех или иных расходов со стороны соответствующего бюджета;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приоритетности государственных и муниципальных публичных расходов. Он является одним из основных критериев в разграничении публичных и частных финансов. Финансирование государственной деятельности зависит от сферы охватываемых публичных расходов, которые являются первостепенными и необходимы для общества в целом. Приоритетность тех или иных потребностей государство устанавливает исходя из экономической политики и имеющихся бюджетных ресурсов. Определяя приоритетность бюджетных расходов, государство регламентирует в законодательном порядке процесс их удовлетворения;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целевого направления средств. Бюджетные расходы осуществляются строго по целевому назначению в соответствии с направлениями расходования, предусмотренными в финансовых планах;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безвозвратности (как правило) расходования государственных и муниципальных бюджетных ресурсов. Это означает, что средства, использованные на финансирование государственных потребностей, не подлежат возмещению. Однако безвозвратность государственных ресурсов не означает бесцельное и бесконтрольное их использование, поэтому данный принцип должен органически входить в систему целей и зада финансовой деятельности государства. Исключением можно считать включение в состав капитальных расходов бюджетов средств, предоставляемых в качестве бюджетных кредитов на инвестиционные цели юридическим лицам (ст.67 БК РФ);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соблюдения режима экономии. Наличие этого принципа способствует достижению наибольшей эффективности в процессе осуществления государственных бюджетных расходов. Режим экономии- это система форм и методов последовательного снижения затрат относительно получаемого результата при условии повышения эффективности от государственного инвестирования. Соблюдение режима экономии не всегда означает сокращение расходов бюджета, но обязательно предполагает максимально целевое их применение;</w:t>
      </w:r>
    </w:p>
    <w:p w:rsidR="000E3562" w:rsidRPr="003B39D1" w:rsidRDefault="000E3562" w:rsidP="003B39D1">
      <w:pPr>
        <w:pStyle w:val="1"/>
        <w:spacing w:line="360" w:lineRule="auto"/>
        <w:ind w:firstLine="720"/>
        <w:rPr>
          <w:b w:val="0"/>
        </w:rPr>
      </w:pPr>
      <w:r w:rsidRPr="003B39D1">
        <w:rPr>
          <w:b w:val="0"/>
        </w:rPr>
        <w:t>Принцип максимальной эффективности использования. Он означает финансовое обеспечение публичных интересов при минимальных затратах;</w:t>
      </w:r>
    </w:p>
    <w:p w:rsidR="000E3562" w:rsidRPr="003B39D1" w:rsidRDefault="000E3562" w:rsidP="003B39D1">
      <w:pPr>
        <w:pStyle w:val="3"/>
        <w:spacing w:line="360" w:lineRule="auto"/>
        <w:ind w:firstLine="720"/>
        <w:jc w:val="both"/>
        <w:rPr>
          <w:b w:val="0"/>
        </w:rPr>
      </w:pPr>
      <w:r w:rsidRPr="003B39D1">
        <w:rPr>
          <w:b w:val="0"/>
        </w:rPr>
        <w:t>Принцип осуществления бюджетного контроля в целях обеспечения соблюдения финансовой дисциплины;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единства порядка использования расходов бюджетов. Независимо от доходных источников все государственные и муниципальные бюджетные расходы имеют единые принципы их использования, т.е. распределение на основе социально- экономических государственных программ, утвержденных в законодательном порядке. Этот принцип определяет реальность расходов бюджетной сферы;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Принцип законности осуществления государственных и муниципальных бюджетных расходов. Этот принцип устанавливает, что расходы бюджета производятся на основе действующего законодательства и в определенный период времени. Обязательным условием выделения бюджетных денежных средств является включение их в соответствующий бюджет.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</w:p>
    <w:p w:rsidR="000E3562" w:rsidRPr="003B39D1" w:rsidRDefault="000E3562" w:rsidP="003B39D1">
      <w:pPr>
        <w:spacing w:line="360" w:lineRule="auto"/>
        <w:ind w:firstLine="720"/>
        <w:jc w:val="center"/>
        <w:rPr>
          <w:b/>
          <w:sz w:val="28"/>
        </w:rPr>
      </w:pPr>
      <w:r w:rsidRPr="003B39D1">
        <w:rPr>
          <w:b/>
          <w:sz w:val="28"/>
        </w:rPr>
        <w:t>1.Внебюджетные фонды РФ.</w:t>
      </w: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</w:p>
    <w:p w:rsidR="000E3562" w:rsidRPr="003B39D1" w:rsidRDefault="000E3562" w:rsidP="003B39D1">
      <w:pPr>
        <w:spacing w:line="360" w:lineRule="auto"/>
        <w:ind w:firstLine="720"/>
        <w:jc w:val="both"/>
        <w:rPr>
          <w:sz w:val="28"/>
        </w:rPr>
      </w:pPr>
      <w:r w:rsidRPr="003B39D1">
        <w:rPr>
          <w:sz w:val="28"/>
        </w:rPr>
        <w:t>Внебюджетные фонды</w:t>
      </w:r>
      <w:r w:rsidR="00C54CEC">
        <w:rPr>
          <w:sz w:val="28"/>
        </w:rPr>
        <w:t xml:space="preserve"> </w:t>
      </w:r>
      <w:r w:rsidRPr="003B39D1">
        <w:rPr>
          <w:sz w:val="28"/>
        </w:rPr>
        <w:t>- самостоятельное звено финансовой системы, представляющее обособленные вне бюджетной системы финансовые средства, управляемые органами государственной власти и предназначенные для финансирования социальных конституционных прав граждан.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Внебюджетные фонды концентрируют денежные средства, которые впоследствии перераспределяются в целях реализации конституционных прав граждан на: социальное обеспечение по возрасту; социальное обеспечение по болезни, инвалидности, в случае потери кормильца, рождения и воспитания детей и в других случаях, предусмотренных законодательством РФ о социальном обеспечении; социальное обеспечение в случае безработицы. Общественное предназначение внебюджетных фондов позволяет отнести их к специальным гарантиям реализации конституционных прав Российских граждан на социальное обеспечение.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Правовой основой формирования и использования внебюджетных фондов являются Бюджетный кодекс, вторая часть Налогового кодекса, Закон РФ « О занятости населения в Российской Федерации» и другие нормативные акты.</w:t>
      </w:r>
    </w:p>
    <w:p w:rsidR="003B39D1" w:rsidRDefault="000E3562" w:rsidP="003B39D1">
      <w:pPr>
        <w:pStyle w:val="2"/>
        <w:spacing w:line="360" w:lineRule="auto"/>
        <w:ind w:firstLine="720"/>
      </w:pPr>
      <w:r w:rsidRPr="003B39D1">
        <w:t xml:space="preserve">Доходы государственных внебюджетных фондов формируются за счет: </w:t>
      </w:r>
    </w:p>
    <w:p w:rsidR="003B39D1" w:rsidRDefault="000E3562" w:rsidP="003B39D1">
      <w:pPr>
        <w:pStyle w:val="2"/>
        <w:spacing w:line="360" w:lineRule="auto"/>
        <w:ind w:firstLine="720"/>
      </w:pPr>
      <w:r w:rsidRPr="003B39D1">
        <w:t xml:space="preserve">1) единого социального налога (взноса); </w:t>
      </w:r>
    </w:p>
    <w:p w:rsidR="003B39D1" w:rsidRDefault="000E3562" w:rsidP="003B39D1">
      <w:pPr>
        <w:pStyle w:val="2"/>
        <w:spacing w:line="360" w:lineRule="auto"/>
        <w:ind w:firstLine="720"/>
      </w:pPr>
      <w:r w:rsidRPr="003B39D1">
        <w:t xml:space="preserve">2) добровольных взносов физических и юридических лиц; 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3) других доходов, предусмотренных законодательством.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Согласно ст.144 БК РФ современная финансовая система в качестве отдельного элемента включает четыре государственных внебюджетных фонда: Пенсионный фонд РФ, Фонд социального страхования РФ, Федеральный фонд обязательного медицинского страхования, Государственный фонд занятости населения РФ.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Кроме этих внебюджетных фондов, в финансовой системе российской Федерации функционируют и иные внебюджетные фонды, образованные в соответствии с федеральным законодательством или подзаконными нормативными правовыми актами Президента РФ и Правительства РФ. Финансовые системы субъектов РФ и муниципальных образований могут содержать иные внебюджетные фонды, предусмотренные правовыми актами соответствующего уровня.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Внебюджетные фонды осуществляют свою финансовую деятельность на основе бюджета, утвержденного отдельно для каждого фонда. Исполнение бюджетов государственных внебюджетных фондов осуществляется органами федерального казначейства Министерства финансов РФ.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К внебюджетным фондам относятся: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Пенсионный фонд РФ образован в целях государственного управления финансами пенсионного обеспечения в российской Федерации.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Пенсионный фонд является самостоятельным финансово-кредитным учреждением, особенность финансово –правового статуса которого заключается в наличии права выполнять отдельные банковские операции в порядке, установленном законодательством РФ о банках и банковской деятельности.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Основное предназначение Пенсионного фонда РФ заключается в финансовом обеспечении выплат государственных пенсий, пособий по уходу за ребенком старше полутора лет, а также в оказании органами социальной защиты населения материальной помощи престарелым и инвалидам.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Фонд социального страхования РФ образован в соответствии с Указом Президента РФ от 7 августа 1992г. № 822 « О фонде социального страхования Российской Федерации» и действует на основании Положения о Фонде социального страхования Российской Федерации, утвержденного постановлением Правительства РФ от 12 февраля 1994г. № 101 « О Фонде социального страхования Российской Федерации» с последующими изменениями.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Фонд социального страхования, является специализированным финансово-кредитным учреждением при Правительстве РФ и управляет средствами государственного социального страхования Российской Федерации.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Основными задачами фонда, для исполнения которых аккумулируются внебюджетные денежные средства, являются: пособия по временной нетрудоспособности, беременности и родам, при рождении ребенка, по уходу за ребенком до достижения им возраста полутора лет, а также социального пособия на погребение или возмещение стоимости гарантированного перечня ритуальных услуг, санаторное – курортное обслуживание работников и их детей.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Федеральный фонд обязательного медицинского страхования создан для выполнения Закона РФ от 28 июня 1991 г. № 1499-1 « О медицинском страховании граждан в Российской Федерации» и реализации государственной политики в области обязательного медицинского страхования граждан.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Правовой базой формирования фонда является постановление Верховного Совета РФ от 25 декабря 1992 г. № 4231-1 « О порядке введения в действие Закона Российской Федерации « О страховых тарифах взносов в Фонд социального страхования Российской Федерации, в Государственный фонд занятости населения Российской Федерации и на обязательное медицинское страхование граждан на первый квартал 1993 года».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Фонд имеет статус самостоятельного государственного некоммерческого финансово-кредитного учреждения, подотчетен Правительству РФ.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Положением о Федеральном фонде обязательного медицинского страхования установлено, что страховые взносы предприятий, организаций, учреждений и иных хозяйствующих субъектов независимо от форм собственности не учитываются в доходах соответствующих бюджетов и направляются на обязательное медицинское страхование граждан сверх ассигнований, утвержденных на здравоохранение.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Основными задачами фонда являются участие в разработке и осуществлении государственной финансовой политики в области обязательного медицинского страхования, а также разработка и осуществление комплекса мероприятий по обеспечению финансовой устойчивости системы обязательного медицинского страхования и созданию условий для выравнивания объема и качества медицинской помощи, предоставляемой гражданам на всей территории Российской Федерации.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Финансовая деятельность Федерального фонда обязательного медицинского страхования подлежит внутреннему контролю со стороны ревизионной комиссии, а также внешнему аудиторскому контролю, осуществляемому не реже одного раза в год. Отчет о результатах аудиторской проверки представляется на рассмотрение Правительства РФ.</w:t>
      </w:r>
    </w:p>
    <w:p w:rsidR="000E3562" w:rsidRPr="003B39D1" w:rsidRDefault="003B39D1" w:rsidP="003B39D1">
      <w:pPr>
        <w:pStyle w:val="2"/>
        <w:spacing w:line="360" w:lineRule="auto"/>
        <w:ind w:firstLine="720"/>
        <w:jc w:val="center"/>
        <w:rPr>
          <w:b/>
        </w:rPr>
      </w:pPr>
      <w:r>
        <w:br w:type="page"/>
      </w:r>
      <w:r w:rsidR="000E3562" w:rsidRPr="003B39D1">
        <w:rPr>
          <w:b/>
        </w:rPr>
        <w:t>Литература</w:t>
      </w:r>
    </w:p>
    <w:p w:rsidR="000E3562" w:rsidRPr="003B39D1" w:rsidRDefault="000E3562" w:rsidP="003B39D1">
      <w:pPr>
        <w:pStyle w:val="2"/>
        <w:spacing w:line="360" w:lineRule="auto"/>
        <w:ind w:firstLine="720"/>
      </w:pP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Ю.А. Крохина « Финансовое право России» учебник издательство НОРМА Москва, 2004</w:t>
      </w:r>
    </w:p>
    <w:p w:rsidR="000E3562" w:rsidRPr="003B39D1" w:rsidRDefault="000E3562" w:rsidP="003B39D1">
      <w:pPr>
        <w:pStyle w:val="2"/>
        <w:spacing w:line="360" w:lineRule="auto"/>
        <w:ind w:firstLine="720"/>
      </w:pPr>
      <w:r w:rsidRPr="003B39D1">
        <w:t>К.С. Бельский. Финансовое право, Москва, 1994</w:t>
      </w:r>
    </w:p>
    <w:p w:rsidR="003B39D1" w:rsidRPr="003B39D1" w:rsidRDefault="000E3562" w:rsidP="003B39D1">
      <w:pPr>
        <w:pStyle w:val="2"/>
        <w:spacing w:line="360" w:lineRule="auto"/>
        <w:ind w:firstLine="720"/>
      </w:pPr>
      <w:r w:rsidRPr="003B39D1">
        <w:t>Е.Ю. Грачева, Э.Д. Соколова Финанс</w:t>
      </w:r>
      <w:r w:rsidR="003B39D1">
        <w:t>овое право, ЮРИСТЪ Москва, 2001</w:t>
      </w:r>
      <w:bookmarkStart w:id="0" w:name="_GoBack"/>
      <w:bookmarkEnd w:id="0"/>
    </w:p>
    <w:sectPr w:rsidR="003B39D1" w:rsidRPr="003B39D1" w:rsidSect="003B39D1">
      <w:pgSz w:w="11906" w:h="16838" w:code="9"/>
      <w:pgMar w:top="1134" w:right="96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43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9D1"/>
    <w:rsid w:val="000E3562"/>
    <w:rsid w:val="003B39D1"/>
    <w:rsid w:val="00813BC7"/>
    <w:rsid w:val="00AE5959"/>
    <w:rsid w:val="00C2009A"/>
    <w:rsid w:val="00C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A9170F-1CE2-40AE-AEF8-30BCBD3D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567"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pPr>
      <w:ind w:firstLine="426"/>
      <w:jc w:val="both"/>
    </w:pPr>
    <w:rPr>
      <w:b/>
      <w:sz w:val="28"/>
    </w:rPr>
  </w:style>
  <w:style w:type="character" w:customStyle="1" w:styleId="a4">
    <w:name w:val="Основний текст з відступом Знак"/>
    <w:link w:val="a3"/>
    <w:uiPriority w:val="99"/>
    <w:semiHidden/>
  </w:style>
  <w:style w:type="paragraph" w:styleId="a5">
    <w:name w:val="Body Text"/>
    <w:basedOn w:val="a"/>
    <w:link w:val="a6"/>
    <w:uiPriority w:val="99"/>
    <w:semiHidden/>
    <w:pPr>
      <w:jc w:val="both"/>
    </w:pPr>
    <w:rPr>
      <w:sz w:val="28"/>
    </w:rPr>
  </w:style>
  <w:style w:type="character" w:customStyle="1" w:styleId="a6">
    <w:name w:val="Основний текст Знак"/>
    <w:link w:val="a5"/>
    <w:uiPriority w:val="99"/>
    <w:semiHidden/>
  </w:style>
  <w:style w:type="paragraph" w:styleId="2">
    <w:name w:val="Body Text Indent 2"/>
    <w:basedOn w:val="a"/>
    <w:link w:val="20"/>
    <w:uiPriority w:val="99"/>
    <w:semiHidden/>
    <w:pPr>
      <w:ind w:firstLine="567"/>
      <w:jc w:val="both"/>
    </w:pPr>
    <w:rPr>
      <w:sz w:val="28"/>
    </w:rPr>
  </w:style>
  <w:style w:type="character" w:customStyle="1" w:styleId="20">
    <w:name w:val="Основний текст з відступом 2 Знак"/>
    <w:link w:val="2"/>
    <w:uiPriority w:val="99"/>
    <w:semiHidden/>
  </w:style>
  <w:style w:type="paragraph" w:styleId="3">
    <w:name w:val="Body Text Indent 3"/>
    <w:basedOn w:val="a"/>
    <w:link w:val="30"/>
    <w:uiPriority w:val="99"/>
    <w:semiHidden/>
    <w:pPr>
      <w:ind w:firstLine="567"/>
    </w:pPr>
    <w:rPr>
      <w:b/>
      <w:sz w:val="28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dcterms:created xsi:type="dcterms:W3CDTF">2014-08-10T08:48:00Z</dcterms:created>
  <dcterms:modified xsi:type="dcterms:W3CDTF">2014-08-10T08:48:00Z</dcterms:modified>
</cp:coreProperties>
</file>