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A7" w:rsidRPr="00B175B0" w:rsidRDefault="00BF43A7" w:rsidP="00BF43A7">
      <w:pPr>
        <w:spacing w:before="120"/>
        <w:jc w:val="center"/>
        <w:rPr>
          <w:b/>
          <w:bCs/>
          <w:sz w:val="32"/>
          <w:szCs w:val="32"/>
        </w:rPr>
      </w:pPr>
      <w:r w:rsidRPr="00B175B0">
        <w:rPr>
          <w:b/>
          <w:bCs/>
          <w:sz w:val="32"/>
          <w:szCs w:val="32"/>
        </w:rPr>
        <w:t>Русский Север</w:t>
      </w:r>
    </w:p>
    <w:p w:rsidR="00BF43A7" w:rsidRDefault="00BF43A7" w:rsidP="00BF43A7">
      <w:pPr>
        <w:spacing w:before="120"/>
        <w:ind w:firstLine="567"/>
        <w:jc w:val="both"/>
      </w:pPr>
      <w:r w:rsidRPr="00152A25">
        <w:t xml:space="preserve">Национальный парк "Русский Север" создан 20 марта 1992 года на территории Кирилловского района </w:t>
      </w:r>
      <w:r w:rsidRPr="00B175B0">
        <w:t>Вологодской области</w:t>
      </w:r>
      <w:r w:rsidRPr="00152A25">
        <w:t xml:space="preserve">. Общая площадь парка 166,4 тыс. га; в пользование парку передано 76,5 тыс. га. </w:t>
      </w:r>
    </w:p>
    <w:p w:rsidR="00BF43A7" w:rsidRDefault="00BF43A7" w:rsidP="00BF43A7">
      <w:pPr>
        <w:spacing w:before="120"/>
        <w:ind w:firstLine="567"/>
        <w:jc w:val="both"/>
      </w:pPr>
      <w:r w:rsidRPr="00152A25">
        <w:t xml:space="preserve">На территории национального парка установлен дифференцированный режим ее охраны, защиты и использования с учетом характера ландшафта, сохранности природных комплексов, культурной и эстетической ценности объектов в соответствии с функциональными особенностями зон, а также историко-культурных и социальных особенностями. 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Рельеф территории представлен красивыми грядами верхневалдайского оледенения на фоне влажных низин. Территория национального парка начинает осваиваться человеком, видимо, в эпоху мезолита (среднего каменного века). Именно к этому периоду относится одно из древнейших известных поселений на Русском Севере - Погостище 1 на р. Молдоне( 5 тыс. до н.э.) В эпоху неолита (нового каменного века) идет новый этап заселения края. В районе национального парка известно около 20 памятников этого периода, расположенных от реки Славянки на юге, до берегов оз. Воже - на севере. Наиболее известны из них стоянки Погостище 2, Погостище-4, Караваевская и, особенно уникальное свайное поселение на р. Модлоне, исследованное археологом А.Я. Брюсовым.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На территории Кирилловского района обнаружено около 90 археологических памятников, многие находятся в естественном окружении, в единстве с природой и исторической средой.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На территории парка расположены 3 крупных моренно-напорных холма, получивших за свою уникальность статус памятников природы. Это гора Маура, гора Ципина, гора Сандырева (высота их от 50- 80 м) В парке два ландшафта заказника, которые также являются памятниками природы: Сокольский Бор и Шалго-Бодуновский лес.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 xml:space="preserve">Шалго-Бодуновский лесной массив расположен в Мегерско-Андомском ( Кемском) ландшафтном районе, это генетический резерват среднетаежных ельников, особенно уникальны в нем элементы южно-таежной флоры, характерные для территории Кирилловкого района, но совсем не характерные для Вологодской области. 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Еще один памятник природы - сосновое насаждение Сокольского Бора привлекает посетителей целебным воздухом, обилием ягод и грибов, прекрасными условиями для рыбной ловли, отдыха, близостью к районному центру. Здесь растут редкие растения - липа мелколистная и сон-трава. Здесь же, на территории Сокольского Бора обитает скопа - хищная птица из семейства совиных, одна из красивейших птиц мира, занесенная в Международную Красную Книгу. Скопа - это не только настоящее украшение нашей природы, если на озере охотится скопа - это значит, что в нем много рыбы и вода чистая.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На территории Сокольского Бора в настоящее время разрабатывается эколого-туристический маршрут.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 xml:space="preserve">Территория НП "Русский Север" расположена в пределах главного водораздела между бассейнами Северного Ледовитого и Атлантического океанов, она изобилует озерами (более 50) и малыми реками, являющимися притоками крупных рек - Северная Двина, Онега, Шексна. В южной части парка расположено Череповецкое водохранилище. 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Наиболее интересные озера: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Сиверское (Площадь 950 га), наибольшая глубина - 27 м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Бородаевское (окаймлено озерной террасой, в нем 15 островов , наибольшая глубина v 10,5 м)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Ферапонтовское (на нем 2 небольших острова, один из которых по преданию рукотворен: сооружен был в форме креста по указанию патриарха Никона).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На территории национального парка "Русский Север" 4 древнейших монастыря Русского Севера , бесценных памятников русского зодчества: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Кирилло-Белозерский монастырь (в настоящее время Историко v архитектурный и художественный музей v заповедник). Монастырь основан Кириллом Белозерским в 1397 году.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Ферапонтов Монастырь 1398г. Ныне Музей фресок Дионисия.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Нило-Сорская Пустынь, 80-е годы 15 в. Первая на Руси пустынь.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Горицкий Воскресенский Женский монастырь, 1544 г. - место ссылки знатных русских женщин. Его история связана с историей русского Гроня.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На территории парка проходит знаменитая Северо-Двинская водная система, построенная в 1825-1828 гг. Памятник инженерной мысли включает в себя 5 искусственных каналов, 7 шлюзов, является судоходной.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Богата и разнообразна флора парка.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 xml:space="preserve">Ученые и исследователи отмечают, что несмотря на нарушенную человеком гармонию природы, флора этих мест сохранилась и по-прежнему поражает нас своим разнообразием, хорошим состоянием популяций даже тех видов растений, которые в других местах России и в Европе стали редкими или исчезающими. Растения из местной, богатой карбонитами почвы, характеризуются непривычно крупными размерами, окраска цветов отличается яркостью и разнообразием. Характерно обилие и пышное развитие представителей семейства орхидей, их на территории НП найдено 20 видов. </w:t>
      </w:r>
    </w:p>
    <w:p w:rsidR="00BF43A7" w:rsidRDefault="00BF43A7" w:rsidP="00BF43A7">
      <w:pPr>
        <w:spacing w:before="120"/>
        <w:ind w:firstLine="567"/>
        <w:jc w:val="both"/>
      </w:pPr>
      <w:r w:rsidRPr="00152A25">
        <w:t xml:space="preserve">На территории национального парка зарегистрированною свыше 500 видов высших растений (без мохообразных), что составляет 50% флоры области в целом. 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Флора НП довольно разнообразна. В ней зарегистрировано 60 видов редких растений (11,9% флоры района).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Среди растений особую ценность представляют растения, занесенные в Красную Книгу: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Башмачок настоящий</w:t>
      </w:r>
    </w:p>
    <w:p w:rsidR="00BF43A7" w:rsidRDefault="00BF43A7" w:rsidP="00BF43A7">
      <w:pPr>
        <w:spacing w:before="120"/>
        <w:ind w:firstLine="567"/>
        <w:jc w:val="both"/>
      </w:pPr>
      <w:r w:rsidRPr="00152A25">
        <w:t xml:space="preserve">Надбородник безлистный </w:t>
      </w:r>
    </w:p>
    <w:p w:rsidR="00BF43A7" w:rsidRDefault="00BF43A7" w:rsidP="00BF43A7">
      <w:pPr>
        <w:spacing w:before="120"/>
        <w:ind w:firstLine="567"/>
        <w:jc w:val="both"/>
      </w:pPr>
      <w:r w:rsidRPr="00152A25">
        <w:t xml:space="preserve">Полушник озерный </w:t>
      </w:r>
    </w:p>
    <w:p w:rsidR="00BF43A7" w:rsidRDefault="00BF43A7" w:rsidP="00BF43A7">
      <w:pPr>
        <w:spacing w:before="120"/>
        <w:ind w:firstLine="567"/>
        <w:jc w:val="both"/>
      </w:pPr>
      <w:r w:rsidRPr="00152A25">
        <w:t xml:space="preserve">Прострел весенний 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Пальчатокоренник балтийский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Пальчатокоренник Руссова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Здесь растут древовидные можжевельники до 14 м высотой, отдельные экземпляры в диаметре ствола до 20 см.</w:t>
      </w:r>
    </w:p>
    <w:p w:rsidR="00BF43A7" w:rsidRDefault="00BF43A7" w:rsidP="00BF43A7">
      <w:pPr>
        <w:spacing w:before="120"/>
        <w:ind w:firstLine="567"/>
        <w:jc w:val="both"/>
      </w:pPr>
      <w:r w:rsidRPr="00152A25">
        <w:t>В национальном парке "Русский Север" имеются 7 проектов туристических маршрутов. В 1998 году построен небольшой эколого-туристический маршрут на г. Мауре. Ведется разработка водных и лыжных туристических маршрутов на озере Воже, р. Славянку, р. Итклу, вокруг озера Бородаевское.</w:t>
      </w:r>
    </w:p>
    <w:p w:rsidR="00BF43A7" w:rsidRPr="00152A25" w:rsidRDefault="00BF43A7" w:rsidP="00BF43A7">
      <w:pPr>
        <w:spacing w:before="120"/>
        <w:ind w:firstLine="567"/>
        <w:jc w:val="both"/>
      </w:pPr>
      <w:r w:rsidRPr="00152A25">
        <w:t xml:space="preserve">Национальный парк "Русский Север" - это прекрасная возможность отдохнуть, а отдыхая, еще раз открыть для себя природу в экологически чистом районе.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3A7"/>
    <w:rsid w:val="00152A25"/>
    <w:rsid w:val="00464E90"/>
    <w:rsid w:val="00616072"/>
    <w:rsid w:val="008B35EE"/>
    <w:rsid w:val="008C637D"/>
    <w:rsid w:val="00B175B0"/>
    <w:rsid w:val="00B42C45"/>
    <w:rsid w:val="00B47B6A"/>
    <w:rsid w:val="00B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473439-E425-4F71-B91B-D9983013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3A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F43A7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3612</Words>
  <Characters>2059</Characters>
  <Application>Microsoft Office Word</Application>
  <DocSecurity>0</DocSecurity>
  <Lines>17</Lines>
  <Paragraphs>11</Paragraphs>
  <ScaleCrop>false</ScaleCrop>
  <Company>Home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Север</dc:title>
  <dc:subject/>
  <dc:creator>User</dc:creator>
  <cp:keywords/>
  <dc:description/>
  <cp:lastModifiedBy>admin</cp:lastModifiedBy>
  <cp:revision>2</cp:revision>
  <dcterms:created xsi:type="dcterms:W3CDTF">2014-01-25T09:08:00Z</dcterms:created>
  <dcterms:modified xsi:type="dcterms:W3CDTF">2014-01-25T09:08:00Z</dcterms:modified>
</cp:coreProperties>
</file>