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19" w:rsidRDefault="00145719" w:rsidP="006B7A6F">
      <w:pPr>
        <w:pStyle w:val="a3"/>
        <w:jc w:val="center"/>
        <w:rPr>
          <w:sz w:val="28"/>
          <w:szCs w:val="28"/>
          <w:lang w:val="uk-UA"/>
        </w:rPr>
      </w:pPr>
    </w:p>
    <w:p w:rsidR="006B7A6F" w:rsidRPr="00CD7661" w:rsidRDefault="006B7A6F" w:rsidP="006B7A6F">
      <w:pPr>
        <w:pStyle w:val="a3"/>
        <w:jc w:val="center"/>
        <w:rPr>
          <w:sz w:val="28"/>
          <w:szCs w:val="28"/>
          <w:lang w:val="uk-UA"/>
        </w:rPr>
      </w:pPr>
      <w:r w:rsidRPr="00CD7661">
        <w:rPr>
          <w:sz w:val="28"/>
          <w:szCs w:val="28"/>
          <w:lang w:val="uk-UA"/>
        </w:rPr>
        <w:t>Міністерство освіти</w:t>
      </w:r>
      <w:r>
        <w:rPr>
          <w:sz w:val="28"/>
          <w:szCs w:val="28"/>
          <w:lang w:val="uk-UA"/>
        </w:rPr>
        <w:t xml:space="preserve"> і науки </w:t>
      </w:r>
      <w:r w:rsidRPr="00CD7661">
        <w:rPr>
          <w:sz w:val="28"/>
          <w:szCs w:val="28"/>
          <w:lang w:val="uk-UA"/>
        </w:rPr>
        <w:t>України</w:t>
      </w:r>
    </w:p>
    <w:p w:rsidR="006B7A6F" w:rsidRDefault="006B7A6F" w:rsidP="006B7A6F">
      <w:pPr>
        <w:pStyle w:val="a3"/>
        <w:jc w:val="center"/>
        <w:rPr>
          <w:sz w:val="28"/>
          <w:szCs w:val="28"/>
          <w:lang w:val="uk-UA"/>
        </w:rPr>
      </w:pPr>
      <w:r w:rsidRPr="00CD7661">
        <w:rPr>
          <w:sz w:val="28"/>
          <w:szCs w:val="28"/>
          <w:lang w:val="uk-UA"/>
        </w:rPr>
        <w:t>Харківська національна академія міського господарства</w:t>
      </w:r>
    </w:p>
    <w:p w:rsidR="006B7A6F" w:rsidRDefault="006B7A6F" w:rsidP="006B7A6F">
      <w:pPr>
        <w:pStyle w:val="a3"/>
        <w:jc w:val="center"/>
        <w:rPr>
          <w:sz w:val="28"/>
          <w:szCs w:val="28"/>
          <w:lang w:val="uk-UA"/>
        </w:rPr>
      </w:pPr>
    </w:p>
    <w:p w:rsidR="006B7A6F" w:rsidRDefault="006B7A6F" w:rsidP="006B7A6F">
      <w:pPr>
        <w:pStyle w:val="a3"/>
        <w:jc w:val="center"/>
        <w:rPr>
          <w:sz w:val="28"/>
          <w:szCs w:val="28"/>
          <w:lang w:val="uk-UA"/>
        </w:rPr>
      </w:pPr>
    </w:p>
    <w:p w:rsidR="006B7A6F" w:rsidRDefault="006B7A6F" w:rsidP="006B7A6F">
      <w:pPr>
        <w:pStyle w:val="a3"/>
        <w:jc w:val="center"/>
        <w:rPr>
          <w:sz w:val="28"/>
          <w:szCs w:val="28"/>
          <w:lang w:val="uk-UA"/>
        </w:rPr>
      </w:pPr>
      <w:r>
        <w:rPr>
          <w:sz w:val="28"/>
          <w:szCs w:val="28"/>
          <w:lang w:val="uk-UA"/>
        </w:rPr>
        <w:t xml:space="preserve">                               </w:t>
      </w:r>
    </w:p>
    <w:p w:rsidR="006B7A6F" w:rsidRDefault="006B7A6F" w:rsidP="006B7A6F">
      <w:pPr>
        <w:pStyle w:val="a3"/>
        <w:jc w:val="center"/>
        <w:rPr>
          <w:sz w:val="28"/>
          <w:szCs w:val="28"/>
          <w:lang w:val="uk-UA"/>
        </w:rPr>
      </w:pPr>
      <w:r>
        <w:rPr>
          <w:sz w:val="28"/>
          <w:szCs w:val="28"/>
          <w:lang w:val="uk-UA"/>
        </w:rPr>
        <w:t xml:space="preserve">                                                          Кафедра міської і регіональної економіки</w:t>
      </w:r>
    </w:p>
    <w:p w:rsidR="006B7A6F" w:rsidRDefault="006B7A6F" w:rsidP="006B7A6F">
      <w:pPr>
        <w:pStyle w:val="a3"/>
        <w:jc w:val="center"/>
        <w:rPr>
          <w:sz w:val="28"/>
          <w:szCs w:val="28"/>
          <w:lang w:val="uk-UA"/>
        </w:rPr>
      </w:pPr>
    </w:p>
    <w:p w:rsidR="006B7A6F" w:rsidRDefault="006B7A6F" w:rsidP="006B7A6F">
      <w:pPr>
        <w:pStyle w:val="a3"/>
        <w:jc w:val="center"/>
        <w:rPr>
          <w:sz w:val="28"/>
          <w:szCs w:val="28"/>
          <w:lang w:val="uk-UA"/>
        </w:rPr>
      </w:pPr>
    </w:p>
    <w:p w:rsidR="006B7A6F" w:rsidRPr="001A7D90" w:rsidRDefault="006B7A6F" w:rsidP="006B7A6F">
      <w:pPr>
        <w:pStyle w:val="a3"/>
        <w:jc w:val="center"/>
        <w:rPr>
          <w:sz w:val="40"/>
          <w:szCs w:val="40"/>
          <w:lang w:val="uk-UA"/>
        </w:rPr>
      </w:pPr>
      <w:r w:rsidRPr="001A7D90">
        <w:rPr>
          <w:sz w:val="40"/>
          <w:szCs w:val="40"/>
          <w:lang w:val="uk-UA"/>
        </w:rPr>
        <w:t>Реферат</w:t>
      </w:r>
    </w:p>
    <w:p w:rsidR="006B7A6F" w:rsidRPr="006B7A6F" w:rsidRDefault="006B7A6F" w:rsidP="006B7A6F">
      <w:pPr>
        <w:pStyle w:val="a3"/>
        <w:jc w:val="center"/>
        <w:rPr>
          <w:sz w:val="28"/>
          <w:szCs w:val="28"/>
          <w:lang w:val="uk-UA"/>
        </w:rPr>
      </w:pPr>
      <w:r w:rsidRPr="006B7A6F">
        <w:rPr>
          <w:sz w:val="28"/>
          <w:szCs w:val="28"/>
          <w:lang w:val="uk-UA"/>
        </w:rPr>
        <w:t>з дисципліни: «Стратегія підприємства»</w:t>
      </w:r>
    </w:p>
    <w:p w:rsidR="006B7A6F" w:rsidRPr="006B7A6F" w:rsidRDefault="006B7A6F" w:rsidP="006B7A6F">
      <w:pPr>
        <w:pStyle w:val="a3"/>
        <w:jc w:val="center"/>
        <w:rPr>
          <w:b/>
          <w:sz w:val="28"/>
          <w:szCs w:val="28"/>
          <w:lang w:val="uk-UA"/>
        </w:rPr>
      </w:pPr>
      <w:r w:rsidRPr="006B7A6F">
        <w:rPr>
          <w:sz w:val="28"/>
          <w:szCs w:val="28"/>
          <w:lang w:val="uk-UA"/>
        </w:rPr>
        <w:t xml:space="preserve">на тему: </w:t>
      </w:r>
      <w:r w:rsidRPr="006B7A6F">
        <w:rPr>
          <w:b/>
          <w:sz w:val="28"/>
          <w:szCs w:val="28"/>
          <w:lang w:val="uk-UA"/>
        </w:rPr>
        <w:t>«</w:t>
      </w:r>
      <w:r w:rsidRPr="00467B98">
        <w:rPr>
          <w:b/>
          <w:sz w:val="32"/>
          <w:szCs w:val="32"/>
          <w:lang w:val="uk-UA"/>
        </w:rPr>
        <w:t>Портфельний аналіз</w:t>
      </w:r>
      <w:r w:rsidRPr="006B7A6F">
        <w:rPr>
          <w:b/>
          <w:sz w:val="28"/>
          <w:szCs w:val="28"/>
          <w:lang w:val="uk-UA"/>
        </w:rPr>
        <w:t>»</w:t>
      </w:r>
    </w:p>
    <w:p w:rsidR="006B7A6F" w:rsidRDefault="006B7A6F" w:rsidP="006B7A6F">
      <w:pPr>
        <w:pStyle w:val="a3"/>
        <w:jc w:val="center"/>
        <w:rPr>
          <w:b/>
          <w:sz w:val="40"/>
          <w:szCs w:val="40"/>
          <w:lang w:val="uk-UA"/>
        </w:rPr>
      </w:pPr>
    </w:p>
    <w:p w:rsidR="006B7A6F" w:rsidRDefault="006B7A6F" w:rsidP="006B7A6F">
      <w:pPr>
        <w:pStyle w:val="a3"/>
        <w:jc w:val="center"/>
        <w:rPr>
          <w:b/>
          <w:sz w:val="40"/>
          <w:szCs w:val="40"/>
          <w:lang w:val="uk-UA"/>
        </w:rPr>
      </w:pPr>
    </w:p>
    <w:p w:rsidR="006B7A6F" w:rsidRDefault="006B7A6F" w:rsidP="006B7A6F">
      <w:pPr>
        <w:pStyle w:val="a3"/>
        <w:jc w:val="center"/>
        <w:rPr>
          <w:sz w:val="28"/>
          <w:szCs w:val="28"/>
          <w:lang w:val="uk-UA"/>
        </w:rPr>
      </w:pPr>
      <w:r>
        <w:rPr>
          <w:sz w:val="28"/>
          <w:szCs w:val="28"/>
          <w:lang w:val="uk-UA"/>
        </w:rPr>
        <w:t xml:space="preserve">                                                   </w:t>
      </w:r>
      <w:r w:rsidR="00467B98">
        <w:rPr>
          <w:sz w:val="28"/>
          <w:szCs w:val="28"/>
          <w:lang w:val="uk-UA"/>
        </w:rPr>
        <w:t xml:space="preserve">   </w:t>
      </w:r>
      <w:r>
        <w:rPr>
          <w:sz w:val="28"/>
          <w:szCs w:val="28"/>
          <w:lang w:val="uk-UA"/>
        </w:rPr>
        <w:t xml:space="preserve">          Виконала: </w:t>
      </w:r>
    </w:p>
    <w:p w:rsidR="006B7A6F" w:rsidRDefault="006B7A6F" w:rsidP="006B7A6F">
      <w:pPr>
        <w:pStyle w:val="a3"/>
        <w:jc w:val="center"/>
        <w:rPr>
          <w:sz w:val="28"/>
          <w:szCs w:val="28"/>
          <w:lang w:val="uk-UA"/>
        </w:rPr>
      </w:pP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студентка 4 курсу </w:t>
      </w:r>
    </w:p>
    <w:p w:rsidR="006B7A6F" w:rsidRDefault="006B7A6F" w:rsidP="006B7A6F">
      <w:pPr>
        <w:pStyle w:val="a3"/>
        <w:jc w:val="center"/>
        <w:rPr>
          <w:sz w:val="28"/>
          <w:szCs w:val="28"/>
          <w:lang w:val="uk-UA"/>
        </w:rPr>
      </w:pP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ф-ту ЕіП гр.ЕПМГ-2</w:t>
      </w:r>
    </w:p>
    <w:p w:rsidR="006B7A6F" w:rsidRPr="006B7A6F" w:rsidRDefault="006B7A6F" w:rsidP="006B7A6F">
      <w:pPr>
        <w:pStyle w:val="a3"/>
        <w:jc w:val="center"/>
        <w:rPr>
          <w:sz w:val="28"/>
          <w:szCs w:val="28"/>
          <w:lang w:val="uk-UA"/>
        </w:rPr>
      </w:pP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Пужко І. О.</w:t>
      </w:r>
    </w:p>
    <w:p w:rsidR="006B7A6F" w:rsidRPr="00467B98" w:rsidRDefault="00467B98" w:rsidP="00467B98">
      <w:pPr>
        <w:pStyle w:val="a3"/>
        <w:jc w:val="center"/>
        <w:rPr>
          <w:sz w:val="28"/>
          <w:szCs w:val="28"/>
          <w:lang w:val="uk-UA"/>
        </w:rPr>
      </w:pPr>
      <w:r>
        <w:rPr>
          <w:sz w:val="28"/>
          <w:szCs w:val="28"/>
          <w:lang w:val="uk-UA"/>
        </w:rPr>
        <w:t xml:space="preserve">                    </w:t>
      </w:r>
      <w:r w:rsidR="006B7A6F">
        <w:rPr>
          <w:sz w:val="28"/>
          <w:szCs w:val="28"/>
          <w:lang w:val="uk-UA"/>
        </w:rPr>
        <w:t xml:space="preserve">                                 </w:t>
      </w:r>
    </w:p>
    <w:p w:rsidR="006B7A6F" w:rsidRDefault="006B7A6F" w:rsidP="006B7A6F">
      <w:pPr>
        <w:pStyle w:val="a3"/>
        <w:jc w:val="center"/>
        <w:rPr>
          <w:sz w:val="28"/>
          <w:szCs w:val="28"/>
          <w:lang w:val="uk-UA"/>
        </w:rPr>
      </w:pPr>
      <w:r w:rsidRPr="006B7A6F">
        <w:rPr>
          <w:sz w:val="28"/>
          <w:szCs w:val="28"/>
        </w:rPr>
        <w:t xml:space="preserve">                                              </w:t>
      </w:r>
      <w:r w:rsidR="00467B98">
        <w:rPr>
          <w:sz w:val="28"/>
          <w:szCs w:val="28"/>
          <w:lang w:val="uk-UA"/>
        </w:rPr>
        <w:t xml:space="preserve">        </w:t>
      </w:r>
      <w:r w:rsidRPr="006B7A6F">
        <w:rPr>
          <w:sz w:val="28"/>
          <w:szCs w:val="28"/>
        </w:rPr>
        <w:t xml:space="preserve">  </w:t>
      </w:r>
      <w:r w:rsidR="00467B98">
        <w:rPr>
          <w:sz w:val="28"/>
          <w:szCs w:val="28"/>
          <w:lang w:val="uk-UA"/>
        </w:rPr>
        <w:t xml:space="preserve"> </w:t>
      </w:r>
      <w:r w:rsidRPr="006B7A6F">
        <w:rPr>
          <w:sz w:val="28"/>
          <w:szCs w:val="28"/>
        </w:rPr>
        <w:t xml:space="preserve">      </w:t>
      </w:r>
      <w:r>
        <w:rPr>
          <w:sz w:val="28"/>
          <w:szCs w:val="28"/>
          <w:lang w:val="uk-UA"/>
        </w:rPr>
        <w:t xml:space="preserve">  Перевірила:</w:t>
      </w:r>
    </w:p>
    <w:p w:rsidR="006B7A6F" w:rsidRDefault="006B7A6F" w:rsidP="006B7A6F">
      <w:pPr>
        <w:pStyle w:val="a3"/>
        <w:jc w:val="center"/>
        <w:rPr>
          <w:sz w:val="28"/>
          <w:szCs w:val="28"/>
          <w:lang w:val="uk-UA"/>
        </w:rPr>
      </w:pPr>
      <w:r>
        <w:rPr>
          <w:sz w:val="28"/>
          <w:szCs w:val="28"/>
          <w:lang w:val="uk-UA"/>
        </w:rPr>
        <w:t xml:space="preserve">                                               </w:t>
      </w:r>
      <w:r w:rsidR="00467B98">
        <w:rPr>
          <w:sz w:val="28"/>
          <w:szCs w:val="28"/>
          <w:lang w:val="uk-UA"/>
        </w:rPr>
        <w:t xml:space="preserve">       </w:t>
      </w:r>
      <w:r>
        <w:rPr>
          <w:sz w:val="28"/>
          <w:szCs w:val="28"/>
          <w:lang w:val="uk-UA"/>
        </w:rPr>
        <w:t xml:space="preserve">  </w:t>
      </w:r>
      <w:r w:rsidR="00467B98">
        <w:rPr>
          <w:sz w:val="28"/>
          <w:szCs w:val="28"/>
          <w:lang w:val="uk-UA"/>
        </w:rPr>
        <w:t xml:space="preserve">  </w:t>
      </w:r>
      <w:r>
        <w:rPr>
          <w:sz w:val="28"/>
          <w:szCs w:val="28"/>
          <w:lang w:val="uk-UA"/>
        </w:rPr>
        <w:t xml:space="preserve">        Панова О.Д.</w:t>
      </w:r>
    </w:p>
    <w:p w:rsidR="006B7A6F" w:rsidRDefault="006B7A6F" w:rsidP="006B7A6F">
      <w:pPr>
        <w:pStyle w:val="a3"/>
        <w:rPr>
          <w:sz w:val="28"/>
          <w:szCs w:val="28"/>
          <w:lang w:val="uk-UA"/>
        </w:rPr>
      </w:pPr>
    </w:p>
    <w:p w:rsidR="00467B98" w:rsidRDefault="00467B98" w:rsidP="006B7A6F">
      <w:pPr>
        <w:pStyle w:val="a3"/>
        <w:rPr>
          <w:sz w:val="28"/>
          <w:szCs w:val="28"/>
          <w:lang w:val="uk-UA"/>
        </w:rPr>
      </w:pPr>
    </w:p>
    <w:p w:rsidR="006B7A6F" w:rsidRPr="001A7D90" w:rsidRDefault="00467B98" w:rsidP="006B7A6F">
      <w:pPr>
        <w:pStyle w:val="a3"/>
        <w:jc w:val="center"/>
        <w:rPr>
          <w:sz w:val="28"/>
          <w:szCs w:val="28"/>
          <w:lang w:val="uk-UA"/>
        </w:rPr>
      </w:pPr>
      <w:r>
        <w:rPr>
          <w:sz w:val="28"/>
          <w:szCs w:val="28"/>
          <w:lang w:val="uk-UA"/>
        </w:rPr>
        <w:t>Хар</w:t>
      </w:r>
      <w:r w:rsidR="006B7A6F">
        <w:rPr>
          <w:sz w:val="28"/>
          <w:szCs w:val="28"/>
          <w:lang w:val="uk-UA"/>
        </w:rPr>
        <w:t>ків</w:t>
      </w:r>
      <w:r w:rsidR="006B7A6F" w:rsidRPr="00467B98">
        <w:rPr>
          <w:sz w:val="28"/>
          <w:szCs w:val="28"/>
        </w:rPr>
        <w:t xml:space="preserve"> </w:t>
      </w:r>
      <w:r w:rsidR="006B7A6F">
        <w:rPr>
          <w:sz w:val="28"/>
          <w:szCs w:val="28"/>
          <w:lang w:val="uk-UA"/>
        </w:rPr>
        <w:t>2011</w:t>
      </w:r>
    </w:p>
    <w:p w:rsidR="006B7A6F" w:rsidRDefault="006B7A6F">
      <w:pPr>
        <w:rPr>
          <w:lang w:val="uk-UA"/>
        </w:rPr>
      </w:pPr>
    </w:p>
    <w:p w:rsidR="006B7A6F" w:rsidRDefault="006B7A6F" w:rsidP="006B7A6F">
      <w:pPr>
        <w:jc w:val="center"/>
        <w:rPr>
          <w:sz w:val="28"/>
          <w:szCs w:val="28"/>
          <w:lang w:val="uk-UA"/>
        </w:rPr>
      </w:pPr>
      <w:r w:rsidRPr="006B7A6F">
        <w:rPr>
          <w:sz w:val="28"/>
          <w:szCs w:val="28"/>
          <w:lang w:val="uk-UA"/>
        </w:rPr>
        <w:t>Зміст</w:t>
      </w:r>
    </w:p>
    <w:p w:rsidR="006B7A6F" w:rsidRDefault="00467B98" w:rsidP="00467B98">
      <w:pPr>
        <w:spacing w:line="360" w:lineRule="auto"/>
        <w:ind w:left="-360"/>
        <w:jc w:val="both"/>
        <w:rPr>
          <w:sz w:val="28"/>
          <w:szCs w:val="28"/>
          <w:lang w:val="uk-UA"/>
        </w:rPr>
      </w:pPr>
      <w:r>
        <w:rPr>
          <w:sz w:val="28"/>
          <w:szCs w:val="28"/>
          <w:lang w:val="uk-UA"/>
        </w:rPr>
        <w:t>Вступ………………………………………………………………………….………3</w:t>
      </w:r>
    </w:p>
    <w:p w:rsidR="006B7A6F" w:rsidRPr="00467B98" w:rsidRDefault="00467B98" w:rsidP="00467B98">
      <w:pPr>
        <w:spacing w:line="360" w:lineRule="auto"/>
        <w:ind w:left="-360"/>
        <w:rPr>
          <w:sz w:val="28"/>
          <w:szCs w:val="28"/>
          <w:lang w:val="uk-UA"/>
        </w:rPr>
      </w:pPr>
      <w:r w:rsidRPr="00467B98">
        <w:rPr>
          <w:sz w:val="28"/>
          <w:szCs w:val="28"/>
          <w:lang w:val="uk-UA"/>
        </w:rPr>
        <w:t>1. Сутність портфельного аналізу та його мета</w:t>
      </w:r>
      <w:r>
        <w:rPr>
          <w:sz w:val="28"/>
          <w:szCs w:val="28"/>
          <w:lang w:val="uk-UA"/>
        </w:rPr>
        <w:t>…………………………….……..4</w:t>
      </w:r>
    </w:p>
    <w:p w:rsidR="005F242E" w:rsidRDefault="005F242E" w:rsidP="00467B98">
      <w:pPr>
        <w:spacing w:line="360" w:lineRule="auto"/>
        <w:ind w:left="-360"/>
        <w:jc w:val="both"/>
        <w:rPr>
          <w:sz w:val="28"/>
          <w:szCs w:val="28"/>
          <w:lang w:val="uk-UA"/>
        </w:rPr>
      </w:pPr>
      <w:r>
        <w:rPr>
          <w:sz w:val="28"/>
          <w:szCs w:val="28"/>
          <w:lang w:val="uk-UA"/>
        </w:rPr>
        <w:t>2</w:t>
      </w:r>
      <w:r w:rsidRPr="00595157">
        <w:rPr>
          <w:sz w:val="28"/>
          <w:szCs w:val="28"/>
          <w:lang w:val="uk-UA"/>
        </w:rPr>
        <w:t>. Етапи</w:t>
      </w:r>
      <w:r>
        <w:rPr>
          <w:sz w:val="28"/>
          <w:szCs w:val="28"/>
          <w:lang w:val="uk-UA"/>
        </w:rPr>
        <w:t xml:space="preserve"> і методи </w:t>
      </w:r>
      <w:r w:rsidRPr="00595157">
        <w:rPr>
          <w:sz w:val="28"/>
          <w:szCs w:val="28"/>
          <w:lang w:val="uk-UA"/>
        </w:rPr>
        <w:t xml:space="preserve"> портфельного аналізу</w:t>
      </w:r>
      <w:r>
        <w:rPr>
          <w:sz w:val="28"/>
          <w:szCs w:val="28"/>
          <w:lang w:val="uk-UA"/>
        </w:rPr>
        <w:t>……………………………</w:t>
      </w:r>
      <w:r w:rsidR="00467B98">
        <w:rPr>
          <w:sz w:val="28"/>
          <w:szCs w:val="28"/>
          <w:lang w:val="uk-UA"/>
        </w:rPr>
        <w:t>.……...……..6</w:t>
      </w:r>
    </w:p>
    <w:p w:rsidR="00467B98" w:rsidRDefault="00467B98" w:rsidP="00467B98">
      <w:pPr>
        <w:spacing w:line="360" w:lineRule="auto"/>
        <w:ind w:left="-360"/>
        <w:jc w:val="both"/>
        <w:rPr>
          <w:sz w:val="28"/>
          <w:szCs w:val="28"/>
          <w:lang w:val="uk-UA"/>
        </w:rPr>
      </w:pPr>
      <w:r>
        <w:rPr>
          <w:sz w:val="28"/>
          <w:szCs w:val="28"/>
          <w:lang w:val="uk-UA"/>
        </w:rPr>
        <w:t>Висновок…………………………………………………………………….……….9</w:t>
      </w:r>
    </w:p>
    <w:p w:rsidR="00467B98" w:rsidRDefault="00467B98" w:rsidP="00467B98">
      <w:pPr>
        <w:spacing w:line="360" w:lineRule="auto"/>
        <w:ind w:left="-360"/>
        <w:jc w:val="both"/>
        <w:rPr>
          <w:sz w:val="28"/>
          <w:szCs w:val="28"/>
          <w:lang w:val="uk-UA"/>
        </w:rPr>
      </w:pPr>
      <w:r>
        <w:rPr>
          <w:sz w:val="28"/>
          <w:szCs w:val="28"/>
          <w:lang w:val="uk-UA"/>
        </w:rPr>
        <w:t>Список використаної літератури……………………………………………..……10</w:t>
      </w: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6B7A6F" w:rsidRDefault="006B7A6F" w:rsidP="006B7A6F">
      <w:pPr>
        <w:jc w:val="center"/>
        <w:rPr>
          <w:sz w:val="28"/>
          <w:szCs w:val="28"/>
          <w:lang w:val="uk-UA"/>
        </w:rPr>
      </w:pPr>
    </w:p>
    <w:p w:rsidR="004307DC" w:rsidRDefault="004307DC" w:rsidP="004307DC">
      <w:pPr>
        <w:rPr>
          <w:sz w:val="28"/>
          <w:szCs w:val="28"/>
          <w:lang w:val="uk-UA"/>
        </w:rPr>
      </w:pPr>
    </w:p>
    <w:p w:rsidR="00467B98" w:rsidRDefault="00467B98" w:rsidP="004307DC">
      <w:pPr>
        <w:rPr>
          <w:sz w:val="28"/>
          <w:szCs w:val="28"/>
          <w:lang w:val="uk-UA"/>
        </w:rPr>
      </w:pPr>
    </w:p>
    <w:p w:rsidR="006B7A6F" w:rsidRDefault="006B7A6F" w:rsidP="00467B98">
      <w:pPr>
        <w:spacing w:line="360" w:lineRule="auto"/>
        <w:jc w:val="center"/>
        <w:rPr>
          <w:sz w:val="28"/>
          <w:szCs w:val="28"/>
          <w:lang w:val="uk-UA"/>
        </w:rPr>
      </w:pPr>
      <w:r>
        <w:rPr>
          <w:sz w:val="28"/>
          <w:szCs w:val="28"/>
          <w:lang w:val="uk-UA"/>
        </w:rPr>
        <w:t>Вступ</w:t>
      </w:r>
    </w:p>
    <w:p w:rsidR="00BF1981" w:rsidRPr="00061A2A" w:rsidRDefault="00486D21" w:rsidP="00467B98">
      <w:pPr>
        <w:spacing w:line="360" w:lineRule="auto"/>
        <w:ind w:left="-360" w:firstLine="360"/>
        <w:jc w:val="both"/>
        <w:rPr>
          <w:sz w:val="28"/>
          <w:szCs w:val="28"/>
          <w:lang w:val="uk-UA"/>
        </w:rPr>
      </w:pPr>
      <w:r w:rsidRPr="00061A2A">
        <w:rPr>
          <w:sz w:val="28"/>
          <w:szCs w:val="28"/>
          <w:lang w:val="uk-UA"/>
        </w:rPr>
        <w:t xml:space="preserve">У будь-якої моделі стратегічного управління обов'язково виділяються три стадії: </w:t>
      </w:r>
    </w:p>
    <w:p w:rsidR="00BF1981" w:rsidRPr="00061A2A" w:rsidRDefault="00BF1981" w:rsidP="00467B98">
      <w:pPr>
        <w:spacing w:line="360" w:lineRule="auto"/>
        <w:ind w:left="-360" w:firstLine="360"/>
        <w:jc w:val="both"/>
        <w:rPr>
          <w:sz w:val="28"/>
          <w:szCs w:val="28"/>
          <w:lang w:val="uk-UA"/>
        </w:rPr>
      </w:pPr>
      <w:r w:rsidRPr="00061A2A">
        <w:rPr>
          <w:sz w:val="28"/>
          <w:szCs w:val="28"/>
          <w:lang w:val="uk-UA"/>
        </w:rPr>
        <w:t>1) стратегічного аналізу;</w:t>
      </w:r>
    </w:p>
    <w:p w:rsidR="00BF1981" w:rsidRPr="00061A2A" w:rsidRDefault="00BF1981" w:rsidP="00467B98">
      <w:pPr>
        <w:spacing w:line="360" w:lineRule="auto"/>
        <w:ind w:left="-360" w:firstLine="360"/>
        <w:jc w:val="both"/>
        <w:rPr>
          <w:sz w:val="28"/>
          <w:szCs w:val="28"/>
          <w:lang w:val="uk-UA"/>
        </w:rPr>
      </w:pPr>
      <w:r w:rsidRPr="00061A2A">
        <w:rPr>
          <w:sz w:val="28"/>
          <w:szCs w:val="28"/>
          <w:lang w:val="uk-UA"/>
        </w:rPr>
        <w:t xml:space="preserve"> 2) стратегічного вибору;</w:t>
      </w:r>
    </w:p>
    <w:p w:rsidR="00486D21" w:rsidRPr="00061A2A" w:rsidRDefault="00486D21" w:rsidP="00467B98">
      <w:pPr>
        <w:spacing w:line="360" w:lineRule="auto"/>
        <w:ind w:left="-360" w:firstLine="360"/>
        <w:jc w:val="both"/>
        <w:rPr>
          <w:sz w:val="28"/>
          <w:szCs w:val="28"/>
          <w:lang w:val="uk-UA"/>
        </w:rPr>
      </w:pPr>
      <w:r w:rsidRPr="00061A2A">
        <w:rPr>
          <w:sz w:val="28"/>
          <w:szCs w:val="28"/>
          <w:lang w:val="uk-UA"/>
        </w:rPr>
        <w:t xml:space="preserve"> 3) реалізації стратегії. </w:t>
      </w:r>
    </w:p>
    <w:p w:rsidR="00486D21" w:rsidRPr="00061A2A" w:rsidRDefault="00486D21" w:rsidP="00467B98">
      <w:pPr>
        <w:spacing w:line="360" w:lineRule="auto"/>
        <w:ind w:left="-360" w:firstLine="360"/>
        <w:jc w:val="both"/>
        <w:rPr>
          <w:sz w:val="28"/>
          <w:szCs w:val="28"/>
          <w:lang w:val="uk-UA"/>
        </w:rPr>
      </w:pPr>
      <w:r w:rsidRPr="00061A2A">
        <w:rPr>
          <w:sz w:val="28"/>
          <w:szCs w:val="28"/>
          <w:lang w:val="uk-UA"/>
        </w:rPr>
        <w:t xml:space="preserve"> На другий із зазначених стадій вище керівництво формує і оцінює альтернативні варіанти розвитку організації, здійснює вибір оптимальної стратегічної альтернативи для реалізації. При цьому використовується спеціальний інструментарій, що включає кількісні методи прогнозування, розробку сценаріїв майбутнього, портфельний аналіз. </w:t>
      </w:r>
    </w:p>
    <w:p w:rsidR="00061A2A" w:rsidRPr="006D6845" w:rsidRDefault="00061A2A" w:rsidP="00467B98">
      <w:pPr>
        <w:spacing w:line="360" w:lineRule="auto"/>
        <w:ind w:left="-360" w:firstLine="360"/>
        <w:jc w:val="both"/>
        <w:rPr>
          <w:sz w:val="28"/>
          <w:szCs w:val="28"/>
          <w:lang w:val="uk-UA"/>
        </w:rPr>
      </w:pPr>
      <w:r w:rsidRPr="006D6845">
        <w:rPr>
          <w:sz w:val="28"/>
          <w:szCs w:val="28"/>
        </w:rPr>
        <w:t>Портфельний аналіз є важливим етапом розробки стратегії</w:t>
      </w:r>
      <w:r w:rsidRPr="006D6845">
        <w:rPr>
          <w:sz w:val="28"/>
          <w:szCs w:val="28"/>
          <w:lang w:val="uk-UA"/>
        </w:rPr>
        <w:t xml:space="preserve"> компанії.</w:t>
      </w:r>
    </w:p>
    <w:p w:rsidR="006D6845" w:rsidRPr="006D6845" w:rsidRDefault="006D6845" w:rsidP="00467B98">
      <w:pPr>
        <w:autoSpaceDE w:val="0"/>
        <w:autoSpaceDN w:val="0"/>
        <w:adjustRightInd w:val="0"/>
        <w:spacing w:line="360" w:lineRule="auto"/>
        <w:ind w:left="-360" w:firstLine="360"/>
        <w:jc w:val="both"/>
        <w:rPr>
          <w:rFonts w:eastAsia="TimesNewRomanPSMT"/>
          <w:sz w:val="28"/>
          <w:szCs w:val="28"/>
          <w:lang w:val="uk-UA"/>
        </w:rPr>
      </w:pPr>
      <w:r w:rsidRPr="006D6845">
        <w:rPr>
          <w:bCs/>
          <w:iCs/>
          <w:sz w:val="28"/>
          <w:szCs w:val="28"/>
          <w:lang w:val="uk-UA"/>
        </w:rPr>
        <w:t>Портфельний аналіз</w:t>
      </w:r>
      <w:r w:rsidRPr="006D6845">
        <w:rPr>
          <w:b/>
          <w:bCs/>
          <w:i/>
          <w:iCs/>
          <w:sz w:val="28"/>
          <w:szCs w:val="28"/>
          <w:lang w:val="uk-UA"/>
        </w:rPr>
        <w:t xml:space="preserve"> </w:t>
      </w:r>
      <w:r w:rsidRPr="006D6845">
        <w:rPr>
          <w:rFonts w:eastAsia="TimesNewRomanPSMT"/>
          <w:sz w:val="28"/>
          <w:szCs w:val="28"/>
          <w:lang w:val="uk-UA"/>
        </w:rPr>
        <w:t xml:space="preserve">означає розробку портфельної стратегії, тобто формування складу і структури стратегічного портфеля багатобізнесового підприємства, метою якого є досягнення високих конкурентних переваг, а, значить, високої прибутковості в майбутньому за рахунок наявності різних напрямків діяльності, створення ефекту синергізму та використання інших можливостей спільної діяльності </w:t>
      </w:r>
      <w:r>
        <w:rPr>
          <w:rFonts w:eastAsia="TimesNewRomanPSMT"/>
          <w:sz w:val="28"/>
          <w:szCs w:val="28"/>
          <w:lang w:val="uk-UA"/>
        </w:rPr>
        <w:t xml:space="preserve">стратегічної одиниці бізнесу </w:t>
      </w:r>
      <w:r w:rsidRPr="006D6845">
        <w:rPr>
          <w:rFonts w:eastAsia="TimesNewRomanPSMT"/>
          <w:sz w:val="28"/>
          <w:szCs w:val="28"/>
          <w:lang w:val="uk-UA"/>
        </w:rPr>
        <w:t>підприємства, виходячи з умов середовища.</w:t>
      </w:r>
    </w:p>
    <w:p w:rsidR="00061A2A" w:rsidRDefault="00061A2A" w:rsidP="00061A2A">
      <w:pPr>
        <w:jc w:val="both"/>
        <w:rPr>
          <w:sz w:val="28"/>
          <w:szCs w:val="28"/>
          <w:lang w:val="uk-UA"/>
        </w:rPr>
      </w:pPr>
    </w:p>
    <w:p w:rsidR="006D6845" w:rsidRDefault="006D6845" w:rsidP="00061A2A">
      <w:pPr>
        <w:jc w:val="both"/>
        <w:rPr>
          <w:sz w:val="28"/>
          <w:szCs w:val="28"/>
          <w:lang w:val="uk-UA"/>
        </w:rPr>
      </w:pPr>
    </w:p>
    <w:p w:rsidR="006D6845" w:rsidRDefault="006D6845" w:rsidP="00061A2A">
      <w:pPr>
        <w:jc w:val="both"/>
        <w:rPr>
          <w:sz w:val="28"/>
          <w:szCs w:val="28"/>
          <w:lang w:val="uk-UA"/>
        </w:rPr>
      </w:pPr>
    </w:p>
    <w:p w:rsidR="006D6845" w:rsidRDefault="006D6845" w:rsidP="00061A2A">
      <w:pPr>
        <w:jc w:val="both"/>
        <w:rPr>
          <w:sz w:val="28"/>
          <w:szCs w:val="28"/>
          <w:lang w:val="uk-UA"/>
        </w:rPr>
      </w:pPr>
    </w:p>
    <w:p w:rsidR="006D6845" w:rsidRDefault="006D6845"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6D6845" w:rsidRDefault="006D6845" w:rsidP="00061A2A">
      <w:pPr>
        <w:jc w:val="both"/>
        <w:rPr>
          <w:sz w:val="28"/>
          <w:szCs w:val="28"/>
          <w:lang w:val="uk-UA"/>
        </w:rPr>
      </w:pPr>
    </w:p>
    <w:p w:rsidR="006D6845" w:rsidRDefault="006D6845" w:rsidP="00061A2A">
      <w:pPr>
        <w:jc w:val="both"/>
        <w:rPr>
          <w:sz w:val="28"/>
          <w:szCs w:val="28"/>
          <w:lang w:val="uk-UA"/>
        </w:rPr>
      </w:pPr>
    </w:p>
    <w:p w:rsidR="00467B98" w:rsidRDefault="00467B98" w:rsidP="005F242E">
      <w:pPr>
        <w:pStyle w:val="a3"/>
        <w:rPr>
          <w:sz w:val="28"/>
          <w:szCs w:val="28"/>
          <w:lang w:val="uk-UA"/>
        </w:rPr>
      </w:pPr>
    </w:p>
    <w:p w:rsidR="00467B98" w:rsidRPr="005F242E" w:rsidRDefault="00467B98" w:rsidP="005F242E">
      <w:pPr>
        <w:pStyle w:val="a3"/>
        <w:rPr>
          <w:lang w:val="uk-UA"/>
        </w:rPr>
      </w:pPr>
    </w:p>
    <w:p w:rsidR="006D6845" w:rsidRPr="00351A31" w:rsidRDefault="006D6845" w:rsidP="00351A31">
      <w:pPr>
        <w:numPr>
          <w:ilvl w:val="0"/>
          <w:numId w:val="1"/>
        </w:numPr>
        <w:spacing w:line="360" w:lineRule="auto"/>
        <w:jc w:val="center"/>
        <w:rPr>
          <w:b/>
          <w:sz w:val="28"/>
          <w:szCs w:val="28"/>
          <w:lang w:val="uk-UA"/>
        </w:rPr>
      </w:pPr>
      <w:r w:rsidRPr="00351A31">
        <w:rPr>
          <w:b/>
          <w:sz w:val="28"/>
          <w:szCs w:val="28"/>
          <w:lang w:val="uk-UA"/>
        </w:rPr>
        <w:t>Сутність портфельного аналізу та його мета</w:t>
      </w:r>
    </w:p>
    <w:p w:rsidR="006D6845" w:rsidRPr="00351A31" w:rsidRDefault="00884E80" w:rsidP="00467B98">
      <w:pPr>
        <w:tabs>
          <w:tab w:val="left" w:pos="180"/>
        </w:tabs>
        <w:spacing w:line="360" w:lineRule="auto"/>
        <w:ind w:left="-360" w:firstLine="357"/>
        <w:jc w:val="both"/>
        <w:rPr>
          <w:sz w:val="28"/>
          <w:szCs w:val="28"/>
          <w:lang w:val="uk-UA"/>
        </w:rPr>
      </w:pPr>
      <w:r w:rsidRPr="00351A31">
        <w:rPr>
          <w:b/>
          <w:sz w:val="28"/>
          <w:szCs w:val="28"/>
          <w:lang w:val="uk-UA"/>
        </w:rPr>
        <w:t>Портфельний аналіз</w:t>
      </w:r>
      <w:r w:rsidRPr="00351A31">
        <w:rPr>
          <w:sz w:val="28"/>
          <w:szCs w:val="28"/>
          <w:lang w:val="uk-UA"/>
        </w:rPr>
        <w:t xml:space="preserve"> - це набір інструментів, за допомогою яких керівництво організації виявляє й оцінює свою господарську діяльність з метою вкладення коштів у найбільш прибуткові і перспективні напрямки її і скорочення інвестицій у неефективні проекти.</w:t>
      </w:r>
    </w:p>
    <w:p w:rsidR="00E675FA" w:rsidRPr="00351A31" w:rsidRDefault="00E675FA" w:rsidP="00467B98">
      <w:pPr>
        <w:pStyle w:val="a3"/>
        <w:tabs>
          <w:tab w:val="left" w:pos="180"/>
        </w:tabs>
        <w:spacing w:before="0" w:beforeAutospacing="0" w:after="0" w:afterAutospacing="0" w:line="360" w:lineRule="auto"/>
        <w:ind w:left="-360" w:firstLine="357"/>
        <w:jc w:val="both"/>
        <w:rPr>
          <w:sz w:val="28"/>
          <w:szCs w:val="28"/>
          <w:lang w:val="uk-UA"/>
        </w:rPr>
      </w:pPr>
      <w:r w:rsidRPr="00351A31">
        <w:rPr>
          <w:sz w:val="28"/>
          <w:szCs w:val="28"/>
        </w:rPr>
        <w:t xml:space="preserve">Суть портфельного аналізу полягає в тому, що компанія розглядається як сукупність стратегічних бізнес-одиниць, кожна з яких відносно самостійна. </w:t>
      </w:r>
    </w:p>
    <w:p w:rsidR="00E675FA" w:rsidRPr="00351A31" w:rsidRDefault="00E675FA" w:rsidP="00467B98">
      <w:pPr>
        <w:pStyle w:val="a3"/>
        <w:tabs>
          <w:tab w:val="left" w:pos="180"/>
        </w:tabs>
        <w:spacing w:before="0" w:beforeAutospacing="0" w:after="0" w:afterAutospacing="0" w:line="360" w:lineRule="auto"/>
        <w:ind w:left="-360" w:firstLine="357"/>
        <w:jc w:val="both"/>
        <w:rPr>
          <w:sz w:val="28"/>
          <w:szCs w:val="28"/>
        </w:rPr>
      </w:pPr>
      <w:r w:rsidRPr="00351A31">
        <w:rPr>
          <w:sz w:val="28"/>
          <w:szCs w:val="28"/>
          <w:lang w:val="uk-UA"/>
        </w:rPr>
        <w:t xml:space="preserve">Для найбільш ефективного розподілу інвестиційних ресурсів між стратегічними бізнес-одиницями, необхідно оцінити потенційну рентабельність, ризики та стратегічні перспективи розвитку кожної з них. </w:t>
      </w:r>
      <w:r w:rsidRPr="00351A31">
        <w:rPr>
          <w:sz w:val="28"/>
          <w:szCs w:val="28"/>
        </w:rPr>
        <w:t>У загальному випадку портфельний аналіз побудований на правилі, що чим вище потенціал розвитку бізнес-одиниці (зростання продажів і прибутку) і чим нижче ризики - тим вигідніше для компанії в цілому інвестування в розвиток цієї бізнес-одиниці. Інвестиційні ресурси при цьому можуть бути як зовнішні, так і внутрішні (прибуток інших бізнес-одиниць).</w:t>
      </w:r>
    </w:p>
    <w:p w:rsidR="00E675FA" w:rsidRPr="00351A31" w:rsidRDefault="00E675FA" w:rsidP="00467B98">
      <w:pPr>
        <w:pStyle w:val="a3"/>
        <w:tabs>
          <w:tab w:val="left" w:pos="180"/>
        </w:tabs>
        <w:spacing w:before="0" w:beforeAutospacing="0" w:after="0" w:afterAutospacing="0" w:line="360" w:lineRule="auto"/>
        <w:ind w:left="-360" w:firstLine="357"/>
        <w:jc w:val="both"/>
        <w:rPr>
          <w:sz w:val="28"/>
          <w:szCs w:val="28"/>
        </w:rPr>
      </w:pPr>
      <w:r w:rsidRPr="00351A31">
        <w:rPr>
          <w:sz w:val="28"/>
          <w:szCs w:val="28"/>
        </w:rPr>
        <w:t xml:space="preserve">Основні принципи формування оптимального </w:t>
      </w:r>
      <w:r w:rsidRPr="005F7020">
        <w:rPr>
          <w:sz w:val="28"/>
          <w:szCs w:val="28"/>
        </w:rPr>
        <w:t>портфеля</w:t>
      </w:r>
      <w:r w:rsidRPr="00351A31">
        <w:rPr>
          <w:color w:val="000000"/>
          <w:sz w:val="28"/>
          <w:szCs w:val="28"/>
        </w:rPr>
        <w:t>:</w:t>
      </w:r>
    </w:p>
    <w:p w:rsidR="00E675FA" w:rsidRPr="00351A31" w:rsidRDefault="00E675FA" w:rsidP="00467B98">
      <w:pPr>
        <w:numPr>
          <w:ilvl w:val="0"/>
          <w:numId w:val="4"/>
        </w:numPr>
        <w:tabs>
          <w:tab w:val="left" w:pos="180"/>
        </w:tabs>
        <w:spacing w:line="360" w:lineRule="auto"/>
        <w:ind w:left="-360" w:firstLine="357"/>
        <w:jc w:val="both"/>
        <w:rPr>
          <w:sz w:val="28"/>
          <w:szCs w:val="28"/>
        </w:rPr>
      </w:pPr>
      <w:r w:rsidRPr="00351A31">
        <w:rPr>
          <w:sz w:val="28"/>
          <w:szCs w:val="28"/>
        </w:rPr>
        <w:t>диверсифікованість портфеля за ризиками;</w:t>
      </w:r>
    </w:p>
    <w:p w:rsidR="00E675FA" w:rsidRPr="00351A31" w:rsidRDefault="00E675FA" w:rsidP="00467B98">
      <w:pPr>
        <w:numPr>
          <w:ilvl w:val="0"/>
          <w:numId w:val="4"/>
        </w:numPr>
        <w:tabs>
          <w:tab w:val="left" w:pos="180"/>
        </w:tabs>
        <w:spacing w:line="360" w:lineRule="auto"/>
        <w:ind w:left="-360" w:firstLine="357"/>
        <w:jc w:val="both"/>
        <w:rPr>
          <w:sz w:val="28"/>
          <w:szCs w:val="28"/>
        </w:rPr>
      </w:pPr>
      <w:r w:rsidRPr="00351A31">
        <w:rPr>
          <w:sz w:val="28"/>
          <w:szCs w:val="28"/>
        </w:rPr>
        <w:t>диверсифікованість портфеля по стадіях життєвого циклу об'єктів;</w:t>
      </w:r>
    </w:p>
    <w:p w:rsidR="00E675FA" w:rsidRPr="00351A31" w:rsidRDefault="00E675FA" w:rsidP="00467B98">
      <w:pPr>
        <w:numPr>
          <w:ilvl w:val="0"/>
          <w:numId w:val="4"/>
        </w:numPr>
        <w:tabs>
          <w:tab w:val="left" w:pos="180"/>
        </w:tabs>
        <w:spacing w:line="360" w:lineRule="auto"/>
        <w:ind w:left="-360" w:firstLine="357"/>
        <w:jc w:val="both"/>
        <w:rPr>
          <w:sz w:val="28"/>
          <w:szCs w:val="28"/>
        </w:rPr>
      </w:pPr>
      <w:r w:rsidRPr="00351A31">
        <w:rPr>
          <w:sz w:val="28"/>
          <w:szCs w:val="28"/>
        </w:rPr>
        <w:t>диверсифікованість портфеля за об'єктами інвестування і донорам.</w:t>
      </w:r>
    </w:p>
    <w:p w:rsidR="00E675FA" w:rsidRPr="00351A31" w:rsidRDefault="00E675FA" w:rsidP="00467B98">
      <w:pPr>
        <w:pStyle w:val="a3"/>
        <w:tabs>
          <w:tab w:val="left" w:pos="180"/>
        </w:tabs>
        <w:spacing w:before="0" w:beforeAutospacing="0" w:after="0" w:afterAutospacing="0" w:line="360" w:lineRule="auto"/>
        <w:ind w:left="-360" w:firstLine="357"/>
        <w:jc w:val="both"/>
        <w:rPr>
          <w:sz w:val="28"/>
          <w:szCs w:val="28"/>
          <w:lang w:val="uk-UA"/>
        </w:rPr>
      </w:pPr>
      <w:r w:rsidRPr="00351A31">
        <w:rPr>
          <w:sz w:val="28"/>
          <w:szCs w:val="28"/>
        </w:rPr>
        <w:t>Також слід зазначити, що портфельний аналіз допомагає уникати «уніфікаційного» підходу до розвитку цих бізнес-одиниць при розробці корпоративних стратегій. Для кожної бізнес-одиниці позначаються самостійні пріоритети і цілі, що відповідають її положенням на ринку і ролі в портфелі.</w:t>
      </w:r>
    </w:p>
    <w:p w:rsidR="00B440BD" w:rsidRPr="00010E8E" w:rsidRDefault="00B440BD" w:rsidP="00467B98">
      <w:pPr>
        <w:tabs>
          <w:tab w:val="left" w:pos="180"/>
        </w:tabs>
        <w:spacing w:line="360" w:lineRule="auto"/>
        <w:ind w:left="-360" w:firstLine="357"/>
        <w:jc w:val="both"/>
        <w:rPr>
          <w:b/>
          <w:sz w:val="28"/>
          <w:szCs w:val="28"/>
          <w:lang w:val="en-US"/>
        </w:rPr>
      </w:pPr>
      <w:r w:rsidRPr="00010E8E">
        <w:rPr>
          <w:b/>
          <w:sz w:val="28"/>
          <w:szCs w:val="28"/>
        </w:rPr>
        <w:t>Мета портфельного аналізу:</w:t>
      </w:r>
    </w:p>
    <w:p w:rsidR="00B440BD" w:rsidRPr="00D35E57"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 xml:space="preserve">Оцінка товарно-ринкових можливостей кожної </w:t>
      </w:r>
      <w:r>
        <w:rPr>
          <w:sz w:val="28"/>
          <w:szCs w:val="28"/>
          <w:lang w:val="uk-UA"/>
        </w:rPr>
        <w:t xml:space="preserve">стратегічної одиниці бізнесу </w:t>
      </w:r>
      <w:r w:rsidRPr="00D35E57">
        <w:rPr>
          <w:sz w:val="28"/>
          <w:szCs w:val="28"/>
        </w:rPr>
        <w:t>і вибір для кожної основних напрямків діяльності;</w:t>
      </w:r>
    </w:p>
    <w:p w:rsidR="00B440BD" w:rsidRPr="00D35E57"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Вибір відповідн</w:t>
      </w:r>
      <w:r>
        <w:rPr>
          <w:sz w:val="28"/>
          <w:szCs w:val="28"/>
        </w:rPr>
        <w:t xml:space="preserve">о привабливих </w:t>
      </w:r>
      <w:r>
        <w:rPr>
          <w:sz w:val="28"/>
          <w:szCs w:val="28"/>
          <w:lang w:val="uk-UA"/>
        </w:rPr>
        <w:t>стратегічної зони господарювання</w:t>
      </w:r>
      <w:r>
        <w:rPr>
          <w:sz w:val="28"/>
          <w:szCs w:val="28"/>
        </w:rPr>
        <w:t xml:space="preserve"> для кожної </w:t>
      </w:r>
      <w:r>
        <w:rPr>
          <w:sz w:val="28"/>
          <w:szCs w:val="28"/>
          <w:lang w:val="uk-UA"/>
        </w:rPr>
        <w:t>стратегічної одиниці бізнесу</w:t>
      </w:r>
      <w:r w:rsidRPr="00D35E57">
        <w:rPr>
          <w:sz w:val="28"/>
          <w:szCs w:val="28"/>
        </w:rPr>
        <w:t>;</w:t>
      </w:r>
    </w:p>
    <w:p w:rsidR="00B440BD" w:rsidRPr="00D35E57"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Встановлення взаємозв'язків між видами діяльності</w:t>
      </w:r>
      <w:r>
        <w:rPr>
          <w:sz w:val="28"/>
          <w:szCs w:val="28"/>
          <w:lang w:val="uk-UA"/>
        </w:rPr>
        <w:t xml:space="preserve"> стратегічної одиниці бізнесу</w:t>
      </w:r>
      <w:r w:rsidRPr="00D35E57">
        <w:rPr>
          <w:sz w:val="28"/>
          <w:szCs w:val="28"/>
        </w:rPr>
        <w:t>;</w:t>
      </w:r>
    </w:p>
    <w:p w:rsidR="00B440BD" w:rsidRPr="00D35E57"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 xml:space="preserve">Ефективний розподіл між </w:t>
      </w:r>
      <w:r>
        <w:rPr>
          <w:sz w:val="28"/>
          <w:szCs w:val="28"/>
          <w:lang w:val="uk-UA"/>
        </w:rPr>
        <w:t xml:space="preserve">стратегічними одиниціми бізнесу </w:t>
      </w:r>
      <w:r w:rsidRPr="00D35E57">
        <w:rPr>
          <w:sz w:val="28"/>
          <w:szCs w:val="28"/>
        </w:rPr>
        <w:t>ресурсів (інвестицій);</w:t>
      </w:r>
    </w:p>
    <w:p w:rsidR="00B440BD" w:rsidRPr="00D35E57"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Встановлення корпора</w:t>
      </w:r>
      <w:r>
        <w:rPr>
          <w:sz w:val="28"/>
          <w:szCs w:val="28"/>
        </w:rPr>
        <w:t>тивних цілей і критеріїв синер</w:t>
      </w:r>
      <w:r>
        <w:rPr>
          <w:sz w:val="28"/>
          <w:szCs w:val="28"/>
        </w:rPr>
        <w:softHyphen/>
      </w:r>
      <w:r w:rsidRPr="00D35E57">
        <w:rPr>
          <w:sz w:val="28"/>
          <w:szCs w:val="28"/>
        </w:rPr>
        <w:t>гі</w:t>
      </w:r>
      <w:r>
        <w:rPr>
          <w:sz w:val="28"/>
          <w:szCs w:val="28"/>
        </w:rPr>
        <w:t>зму та критеріїв входу у галузь</w:t>
      </w:r>
      <w:r>
        <w:rPr>
          <w:sz w:val="28"/>
          <w:szCs w:val="28"/>
          <w:lang w:val="uk-UA"/>
        </w:rPr>
        <w:t xml:space="preserve"> і </w:t>
      </w:r>
      <w:r w:rsidRPr="00D35E57">
        <w:rPr>
          <w:sz w:val="28"/>
          <w:szCs w:val="28"/>
        </w:rPr>
        <w:t>виходу з неї;</w:t>
      </w:r>
    </w:p>
    <w:p w:rsidR="00B440BD" w:rsidRPr="00B440BD" w:rsidRDefault="00B440BD" w:rsidP="00467B98">
      <w:pPr>
        <w:numPr>
          <w:ilvl w:val="0"/>
          <w:numId w:val="2"/>
        </w:numPr>
        <w:tabs>
          <w:tab w:val="left" w:pos="180"/>
        </w:tabs>
        <w:spacing w:line="360" w:lineRule="auto"/>
        <w:ind w:left="-360" w:firstLine="357"/>
        <w:jc w:val="both"/>
        <w:rPr>
          <w:sz w:val="28"/>
          <w:szCs w:val="28"/>
        </w:rPr>
      </w:pPr>
      <w:r w:rsidRPr="00D35E57">
        <w:rPr>
          <w:sz w:val="28"/>
          <w:szCs w:val="28"/>
        </w:rPr>
        <w:t>Визначення критичних факторів ус</w:t>
      </w:r>
      <w:r>
        <w:rPr>
          <w:sz w:val="28"/>
          <w:szCs w:val="28"/>
        </w:rPr>
        <w:t>піху та економічних перспектив;</w:t>
      </w:r>
    </w:p>
    <w:p w:rsidR="00B440BD" w:rsidRDefault="00B440BD" w:rsidP="00467B98">
      <w:pPr>
        <w:numPr>
          <w:ilvl w:val="0"/>
          <w:numId w:val="2"/>
        </w:numPr>
        <w:tabs>
          <w:tab w:val="clear" w:pos="720"/>
          <w:tab w:val="left" w:pos="180"/>
        </w:tabs>
        <w:spacing w:line="360" w:lineRule="auto"/>
        <w:ind w:left="-360" w:firstLine="357"/>
        <w:jc w:val="both"/>
        <w:rPr>
          <w:sz w:val="28"/>
          <w:szCs w:val="28"/>
          <w:lang w:val="uk-UA"/>
        </w:rPr>
      </w:pPr>
      <w:r w:rsidRPr="00B440BD">
        <w:rPr>
          <w:sz w:val="28"/>
          <w:szCs w:val="28"/>
          <w:lang w:val="uk-UA"/>
        </w:rPr>
        <w:t>Скрупульозна оцінка можливостей підприємства за рамками її теперішньої діяльності і прийняття остаточ</w:t>
      </w:r>
      <w:r w:rsidRPr="00B440BD">
        <w:rPr>
          <w:sz w:val="28"/>
          <w:szCs w:val="28"/>
          <w:lang w:val="uk-UA"/>
        </w:rPr>
        <w:softHyphen/>
        <w:t xml:space="preserve">ного рішення про зміну </w:t>
      </w:r>
      <w:r>
        <w:rPr>
          <w:sz w:val="28"/>
          <w:szCs w:val="28"/>
          <w:lang w:val="uk-UA"/>
        </w:rPr>
        <w:t>границь свого портфеля шля</w:t>
      </w:r>
      <w:r>
        <w:rPr>
          <w:sz w:val="28"/>
          <w:szCs w:val="28"/>
          <w:lang w:val="uk-UA"/>
        </w:rPr>
        <w:softHyphen/>
        <w:t>хом:</w:t>
      </w:r>
      <w:r w:rsidRPr="00B440BD">
        <w:rPr>
          <w:sz w:val="28"/>
          <w:szCs w:val="28"/>
          <w:lang w:val="uk-UA"/>
        </w:rPr>
        <w:t xml:space="preserve"> </w:t>
      </w:r>
      <w:r>
        <w:rPr>
          <w:sz w:val="28"/>
          <w:szCs w:val="28"/>
          <w:lang w:val="uk-UA"/>
        </w:rPr>
        <w:t>диверсифікації,</w:t>
      </w:r>
      <w:r w:rsidRPr="00B440BD">
        <w:rPr>
          <w:sz w:val="28"/>
          <w:szCs w:val="28"/>
          <w:lang w:val="uk-UA"/>
        </w:rPr>
        <w:t xml:space="preserve"> </w:t>
      </w:r>
      <w:r>
        <w:rPr>
          <w:sz w:val="28"/>
          <w:szCs w:val="28"/>
          <w:lang w:val="uk-UA"/>
        </w:rPr>
        <w:t>інтернаціоналізації, того і другого разом.</w:t>
      </w:r>
    </w:p>
    <w:p w:rsidR="005F242E" w:rsidRDefault="005F242E" w:rsidP="00467B98">
      <w:pPr>
        <w:tabs>
          <w:tab w:val="left" w:pos="180"/>
        </w:tabs>
        <w:spacing w:line="360" w:lineRule="auto"/>
        <w:ind w:left="-360" w:firstLine="181"/>
        <w:jc w:val="both"/>
        <w:rPr>
          <w:sz w:val="28"/>
          <w:szCs w:val="28"/>
          <w:lang w:val="uk-UA"/>
        </w:rPr>
      </w:pPr>
      <w:r w:rsidRPr="00E675FA">
        <w:rPr>
          <w:sz w:val="28"/>
          <w:szCs w:val="28"/>
          <w:lang w:val="uk-UA"/>
        </w:rPr>
        <w:t>На думку Ігоря Ансоффа, «мета портфельного аналізу - оцінка товарно-ринкових можливостей фірми за рамками її справжньої діяльності та винесення остаточного рішення: чи повинна компанія змінити кордони свого портфеля за допомогою диверсифікації, інтернаціоналізації або і того, та іншого разом »</w:t>
      </w:r>
    </w:p>
    <w:p w:rsidR="00D22740" w:rsidRDefault="00D22740" w:rsidP="00467B98">
      <w:pPr>
        <w:tabs>
          <w:tab w:val="left" w:pos="180"/>
        </w:tabs>
        <w:spacing w:line="360" w:lineRule="auto"/>
        <w:ind w:left="-360"/>
        <w:jc w:val="both"/>
        <w:rPr>
          <w:sz w:val="28"/>
          <w:szCs w:val="28"/>
          <w:lang w:val="uk-UA"/>
        </w:rPr>
      </w:pPr>
      <w:r w:rsidRPr="00D22740">
        <w:rPr>
          <w:sz w:val="28"/>
          <w:szCs w:val="28"/>
          <w:lang w:val="uk-UA"/>
        </w:rPr>
        <w:t>От</w:t>
      </w:r>
      <w:r>
        <w:rPr>
          <w:sz w:val="28"/>
          <w:szCs w:val="28"/>
          <w:lang w:val="uk-UA"/>
        </w:rPr>
        <w:t>же, портфельний аналіз дозволяє вирішити наступні проблеми:</w:t>
      </w:r>
    </w:p>
    <w:p w:rsidR="00D22740" w:rsidRDefault="00D22740" w:rsidP="00467B98">
      <w:pPr>
        <w:tabs>
          <w:tab w:val="left" w:pos="180"/>
        </w:tabs>
        <w:spacing w:line="360" w:lineRule="auto"/>
        <w:ind w:left="-360" w:firstLine="180"/>
        <w:jc w:val="both"/>
        <w:rPr>
          <w:sz w:val="28"/>
          <w:szCs w:val="28"/>
          <w:lang w:val="uk-UA"/>
        </w:rPr>
      </w:pPr>
      <w:r w:rsidRPr="005F242E">
        <w:rPr>
          <w:sz w:val="28"/>
          <w:szCs w:val="28"/>
          <w:lang w:val="uk-UA"/>
        </w:rPr>
        <w:t xml:space="preserve"> -</w:t>
      </w:r>
      <w:r w:rsidRPr="00D22740">
        <w:rPr>
          <w:sz w:val="28"/>
          <w:szCs w:val="28"/>
          <w:lang w:val="uk-UA"/>
        </w:rPr>
        <w:t xml:space="preserve"> розподілити кадр</w:t>
      </w:r>
      <w:r>
        <w:rPr>
          <w:sz w:val="28"/>
          <w:szCs w:val="28"/>
          <w:lang w:val="uk-UA"/>
        </w:rPr>
        <w:t>ові та фінансові ресурси між стратегічними одиницями бізнесу</w:t>
      </w:r>
      <w:r w:rsidRPr="00D22740">
        <w:rPr>
          <w:sz w:val="28"/>
          <w:szCs w:val="28"/>
          <w:lang w:val="uk-UA"/>
        </w:rPr>
        <w:t xml:space="preserve">; </w:t>
      </w:r>
    </w:p>
    <w:p w:rsidR="00D22740" w:rsidRDefault="00D22740" w:rsidP="00467B98">
      <w:pPr>
        <w:tabs>
          <w:tab w:val="left" w:pos="180"/>
        </w:tabs>
        <w:spacing w:line="360" w:lineRule="auto"/>
        <w:ind w:left="-360" w:firstLine="180"/>
        <w:jc w:val="both"/>
        <w:rPr>
          <w:sz w:val="28"/>
          <w:szCs w:val="28"/>
          <w:lang w:val="uk-UA"/>
        </w:rPr>
      </w:pPr>
      <w:r w:rsidRPr="00D22740">
        <w:rPr>
          <w:sz w:val="28"/>
          <w:szCs w:val="28"/>
          <w:lang w:val="uk-UA"/>
        </w:rPr>
        <w:t>- проаналізувати портфельний баланс;</w:t>
      </w:r>
    </w:p>
    <w:p w:rsidR="00D22740" w:rsidRDefault="00D22740" w:rsidP="00467B98">
      <w:pPr>
        <w:tabs>
          <w:tab w:val="left" w:pos="180"/>
        </w:tabs>
        <w:spacing w:line="360" w:lineRule="auto"/>
        <w:ind w:left="-360" w:firstLine="180"/>
        <w:jc w:val="both"/>
        <w:rPr>
          <w:sz w:val="28"/>
          <w:szCs w:val="28"/>
          <w:lang w:val="uk-UA"/>
        </w:rPr>
      </w:pPr>
      <w:r w:rsidRPr="00D22740">
        <w:rPr>
          <w:sz w:val="28"/>
          <w:szCs w:val="28"/>
          <w:lang w:val="uk-UA"/>
        </w:rPr>
        <w:t xml:space="preserve"> - встановити виконавчі завдання; </w:t>
      </w:r>
    </w:p>
    <w:p w:rsidR="00B440BD" w:rsidRPr="00D22740" w:rsidRDefault="00D22740" w:rsidP="00467B98">
      <w:pPr>
        <w:tabs>
          <w:tab w:val="left" w:pos="180"/>
        </w:tabs>
        <w:spacing w:line="360" w:lineRule="auto"/>
        <w:ind w:left="-360" w:firstLine="180"/>
        <w:jc w:val="both"/>
        <w:rPr>
          <w:sz w:val="28"/>
          <w:szCs w:val="28"/>
          <w:lang w:val="uk-UA"/>
        </w:rPr>
      </w:pPr>
      <w:r w:rsidRPr="00D22740">
        <w:rPr>
          <w:sz w:val="28"/>
          <w:szCs w:val="28"/>
          <w:lang w:val="uk-UA"/>
        </w:rPr>
        <w:t>- приймати рішення про реструктуризацію організації з метою використання можливостей, що відкриваються, як всередині компанії, так і поза нею.</w:t>
      </w:r>
    </w:p>
    <w:p w:rsidR="00351A31" w:rsidRDefault="00351A31" w:rsidP="005F242E">
      <w:pPr>
        <w:tabs>
          <w:tab w:val="left" w:pos="180"/>
        </w:tabs>
        <w:spacing w:line="360" w:lineRule="auto"/>
        <w:ind w:left="-540" w:firstLine="180"/>
        <w:jc w:val="both"/>
        <w:rPr>
          <w:sz w:val="28"/>
          <w:szCs w:val="28"/>
          <w:lang w:val="uk-UA"/>
        </w:rPr>
      </w:pPr>
    </w:p>
    <w:p w:rsidR="00351A31" w:rsidRDefault="00351A31" w:rsidP="00B440BD">
      <w:pPr>
        <w:tabs>
          <w:tab w:val="left" w:pos="180"/>
        </w:tabs>
        <w:spacing w:line="360" w:lineRule="auto"/>
        <w:jc w:val="both"/>
        <w:rPr>
          <w:sz w:val="28"/>
          <w:szCs w:val="28"/>
          <w:lang w:val="uk-UA"/>
        </w:rPr>
      </w:pPr>
    </w:p>
    <w:p w:rsidR="00351A31" w:rsidRDefault="00351A31" w:rsidP="00B440BD">
      <w:pPr>
        <w:tabs>
          <w:tab w:val="left" w:pos="180"/>
        </w:tabs>
        <w:spacing w:line="360" w:lineRule="auto"/>
        <w:jc w:val="both"/>
        <w:rPr>
          <w:sz w:val="28"/>
          <w:szCs w:val="28"/>
          <w:lang w:val="uk-UA"/>
        </w:rPr>
      </w:pPr>
    </w:p>
    <w:p w:rsidR="00351A31" w:rsidRDefault="00351A31" w:rsidP="00B440BD">
      <w:pPr>
        <w:tabs>
          <w:tab w:val="left" w:pos="180"/>
        </w:tabs>
        <w:spacing w:line="360" w:lineRule="auto"/>
        <w:jc w:val="both"/>
        <w:rPr>
          <w:sz w:val="28"/>
          <w:szCs w:val="28"/>
          <w:lang w:val="uk-UA"/>
        </w:rPr>
      </w:pPr>
    </w:p>
    <w:p w:rsidR="00351A31" w:rsidRDefault="00351A31"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5F242E" w:rsidRDefault="005F242E" w:rsidP="005F242E">
      <w:pPr>
        <w:tabs>
          <w:tab w:val="left" w:pos="180"/>
        </w:tabs>
        <w:spacing w:line="360" w:lineRule="auto"/>
        <w:jc w:val="both"/>
        <w:rPr>
          <w:sz w:val="28"/>
          <w:szCs w:val="28"/>
          <w:lang w:val="uk-UA"/>
        </w:rPr>
      </w:pPr>
    </w:p>
    <w:p w:rsidR="00351A31" w:rsidRPr="005F242E" w:rsidRDefault="005F242E" w:rsidP="005F242E">
      <w:pPr>
        <w:numPr>
          <w:ilvl w:val="0"/>
          <w:numId w:val="1"/>
        </w:numPr>
        <w:tabs>
          <w:tab w:val="left" w:pos="180"/>
        </w:tabs>
        <w:spacing w:line="360" w:lineRule="auto"/>
        <w:jc w:val="center"/>
        <w:rPr>
          <w:b/>
          <w:sz w:val="28"/>
          <w:szCs w:val="28"/>
          <w:lang w:val="uk-UA"/>
        </w:rPr>
      </w:pPr>
      <w:r w:rsidRPr="005F242E">
        <w:rPr>
          <w:b/>
          <w:sz w:val="28"/>
          <w:szCs w:val="28"/>
          <w:lang w:val="uk-UA"/>
        </w:rPr>
        <w:t>Етапи і методи  портфельного аналізу</w:t>
      </w:r>
    </w:p>
    <w:p w:rsidR="005F242E" w:rsidRPr="004307DC" w:rsidRDefault="005F242E" w:rsidP="005F242E">
      <w:pPr>
        <w:autoSpaceDE w:val="0"/>
        <w:autoSpaceDN w:val="0"/>
        <w:adjustRightInd w:val="0"/>
        <w:spacing w:line="360" w:lineRule="auto"/>
        <w:ind w:left="-360" w:firstLine="360"/>
        <w:jc w:val="both"/>
        <w:rPr>
          <w:bCs/>
          <w:iCs/>
          <w:sz w:val="28"/>
          <w:szCs w:val="28"/>
          <w:lang w:val="uk-UA"/>
        </w:rPr>
      </w:pPr>
      <w:r w:rsidRPr="005F242E">
        <w:rPr>
          <w:bCs/>
          <w:iCs/>
          <w:sz w:val="28"/>
          <w:szCs w:val="28"/>
          <w:lang w:val="uk-UA"/>
        </w:rPr>
        <w:t>П</w:t>
      </w:r>
      <w:r w:rsidRPr="005F242E">
        <w:rPr>
          <w:bCs/>
          <w:iCs/>
          <w:sz w:val="28"/>
          <w:szCs w:val="28"/>
        </w:rPr>
        <w:t>ослідовність прийняття</w:t>
      </w:r>
      <w:r w:rsidRPr="005F242E">
        <w:rPr>
          <w:bCs/>
          <w:iCs/>
          <w:sz w:val="28"/>
          <w:szCs w:val="28"/>
          <w:lang w:val="uk-UA"/>
        </w:rPr>
        <w:t xml:space="preserve"> </w:t>
      </w:r>
      <w:r w:rsidRPr="005F242E">
        <w:rPr>
          <w:bCs/>
          <w:iCs/>
          <w:sz w:val="28"/>
          <w:szCs w:val="28"/>
        </w:rPr>
        <w:t>рішень в портфельному аналізі</w:t>
      </w:r>
      <w:r w:rsidR="004307DC">
        <w:rPr>
          <w:bCs/>
          <w:iCs/>
          <w:sz w:val="28"/>
          <w:szCs w:val="28"/>
          <w:lang w:val="uk-UA"/>
        </w:rPr>
        <w:t>:</w:t>
      </w:r>
    </w:p>
    <w:p w:rsidR="005F242E" w:rsidRPr="005F242E" w:rsidRDefault="005F242E" w:rsidP="005F242E">
      <w:pPr>
        <w:numPr>
          <w:ilvl w:val="0"/>
          <w:numId w:val="5"/>
        </w:numPr>
        <w:tabs>
          <w:tab w:val="clear" w:pos="720"/>
          <w:tab w:val="left" w:pos="360"/>
        </w:tabs>
        <w:spacing w:line="360" w:lineRule="auto"/>
        <w:ind w:left="-360" w:firstLine="360"/>
        <w:jc w:val="both"/>
        <w:rPr>
          <w:sz w:val="28"/>
          <w:szCs w:val="28"/>
        </w:rPr>
      </w:pPr>
      <w:r w:rsidRPr="005F242E">
        <w:rPr>
          <w:sz w:val="28"/>
          <w:szCs w:val="28"/>
        </w:rPr>
        <w:t>Визначення стратегічних бізнес-одиниць компанії.</w:t>
      </w:r>
    </w:p>
    <w:p w:rsidR="005F242E" w:rsidRPr="005F242E" w:rsidRDefault="005F242E" w:rsidP="005F242E">
      <w:pPr>
        <w:numPr>
          <w:ilvl w:val="0"/>
          <w:numId w:val="5"/>
        </w:numPr>
        <w:tabs>
          <w:tab w:val="clear" w:pos="720"/>
          <w:tab w:val="left" w:pos="360"/>
        </w:tabs>
        <w:spacing w:line="360" w:lineRule="auto"/>
        <w:ind w:left="-360" w:firstLine="360"/>
        <w:jc w:val="both"/>
        <w:rPr>
          <w:sz w:val="28"/>
          <w:szCs w:val="28"/>
        </w:rPr>
      </w:pPr>
      <w:r w:rsidRPr="005F242E">
        <w:rPr>
          <w:sz w:val="28"/>
          <w:szCs w:val="28"/>
        </w:rPr>
        <w:t>Вибір матричного методу аналізу (див. вище).</w:t>
      </w:r>
    </w:p>
    <w:p w:rsidR="005F242E" w:rsidRPr="005F242E" w:rsidRDefault="005F242E" w:rsidP="005F242E">
      <w:pPr>
        <w:numPr>
          <w:ilvl w:val="0"/>
          <w:numId w:val="5"/>
        </w:numPr>
        <w:tabs>
          <w:tab w:val="clear" w:pos="720"/>
          <w:tab w:val="left" w:pos="360"/>
        </w:tabs>
        <w:spacing w:line="360" w:lineRule="auto"/>
        <w:ind w:left="-360" w:firstLine="360"/>
        <w:jc w:val="both"/>
        <w:rPr>
          <w:sz w:val="28"/>
          <w:szCs w:val="28"/>
        </w:rPr>
      </w:pPr>
      <w:r w:rsidRPr="005F242E">
        <w:rPr>
          <w:sz w:val="28"/>
          <w:szCs w:val="28"/>
        </w:rPr>
        <w:t xml:space="preserve">Збір необхідної для побудови матриці інформації. </w:t>
      </w:r>
    </w:p>
    <w:p w:rsidR="005F242E" w:rsidRPr="005F242E" w:rsidRDefault="005F242E" w:rsidP="005F242E">
      <w:pPr>
        <w:tabs>
          <w:tab w:val="left" w:pos="360"/>
        </w:tabs>
        <w:spacing w:line="360" w:lineRule="auto"/>
        <w:ind w:left="-360" w:firstLine="360"/>
        <w:jc w:val="both"/>
        <w:rPr>
          <w:sz w:val="28"/>
          <w:szCs w:val="28"/>
        </w:rPr>
      </w:pPr>
      <w:r w:rsidRPr="005F242E">
        <w:rPr>
          <w:sz w:val="28"/>
          <w:szCs w:val="28"/>
        </w:rPr>
        <w:t>Такою інформацією може бути:</w:t>
      </w:r>
    </w:p>
    <w:p w:rsidR="005F242E" w:rsidRPr="005F242E" w:rsidRDefault="005F242E" w:rsidP="005F242E">
      <w:pPr>
        <w:numPr>
          <w:ilvl w:val="1"/>
          <w:numId w:val="5"/>
        </w:numPr>
        <w:tabs>
          <w:tab w:val="left" w:pos="360"/>
        </w:tabs>
        <w:spacing w:line="360" w:lineRule="auto"/>
        <w:ind w:left="-360" w:firstLine="360"/>
        <w:jc w:val="both"/>
        <w:rPr>
          <w:sz w:val="28"/>
          <w:szCs w:val="28"/>
        </w:rPr>
      </w:pPr>
      <w:r w:rsidRPr="005F242E">
        <w:rPr>
          <w:sz w:val="28"/>
          <w:szCs w:val="28"/>
        </w:rPr>
        <w:t>Стан і тенденції розвитку галузей, в яких працюють бізнес-одиниці;</w:t>
      </w:r>
    </w:p>
    <w:p w:rsidR="005F242E" w:rsidRPr="005F242E" w:rsidRDefault="005F242E" w:rsidP="005F242E">
      <w:pPr>
        <w:numPr>
          <w:ilvl w:val="1"/>
          <w:numId w:val="5"/>
        </w:numPr>
        <w:tabs>
          <w:tab w:val="left" w:pos="360"/>
        </w:tabs>
        <w:spacing w:line="360" w:lineRule="auto"/>
        <w:ind w:left="-360" w:firstLine="360"/>
        <w:jc w:val="both"/>
        <w:rPr>
          <w:sz w:val="28"/>
          <w:szCs w:val="28"/>
        </w:rPr>
      </w:pPr>
      <w:r w:rsidRPr="005F242E">
        <w:rPr>
          <w:sz w:val="28"/>
          <w:szCs w:val="28"/>
        </w:rPr>
        <w:t>Конкурентоспроможність бізнесів;</w:t>
      </w:r>
    </w:p>
    <w:p w:rsidR="005F242E" w:rsidRPr="005F242E" w:rsidRDefault="005F242E" w:rsidP="005F242E">
      <w:pPr>
        <w:numPr>
          <w:ilvl w:val="1"/>
          <w:numId w:val="5"/>
        </w:numPr>
        <w:tabs>
          <w:tab w:val="left" w:pos="360"/>
        </w:tabs>
        <w:spacing w:line="360" w:lineRule="auto"/>
        <w:ind w:left="-360" w:firstLine="360"/>
        <w:jc w:val="both"/>
        <w:rPr>
          <w:sz w:val="28"/>
          <w:szCs w:val="28"/>
        </w:rPr>
      </w:pPr>
      <w:r w:rsidRPr="005F242E">
        <w:rPr>
          <w:sz w:val="28"/>
          <w:szCs w:val="28"/>
        </w:rPr>
        <w:t>Частка бізнес-одиниць на їх ринках;</w:t>
      </w:r>
    </w:p>
    <w:p w:rsidR="005F242E" w:rsidRPr="005F242E" w:rsidRDefault="005F242E" w:rsidP="005F242E">
      <w:pPr>
        <w:numPr>
          <w:ilvl w:val="1"/>
          <w:numId w:val="5"/>
        </w:numPr>
        <w:tabs>
          <w:tab w:val="left" w:pos="360"/>
        </w:tabs>
        <w:spacing w:line="360" w:lineRule="auto"/>
        <w:ind w:left="-360" w:firstLine="360"/>
        <w:jc w:val="both"/>
        <w:rPr>
          <w:sz w:val="28"/>
          <w:szCs w:val="28"/>
        </w:rPr>
      </w:pPr>
      <w:r w:rsidRPr="005F242E">
        <w:rPr>
          <w:sz w:val="28"/>
          <w:szCs w:val="28"/>
        </w:rPr>
        <w:t>Стадії життєвого циклу продуктів і галузей;</w:t>
      </w:r>
    </w:p>
    <w:p w:rsidR="005F242E" w:rsidRPr="005F242E" w:rsidRDefault="005F242E" w:rsidP="005F242E">
      <w:pPr>
        <w:numPr>
          <w:ilvl w:val="0"/>
          <w:numId w:val="5"/>
        </w:numPr>
        <w:tabs>
          <w:tab w:val="clear" w:pos="720"/>
          <w:tab w:val="left" w:pos="360"/>
        </w:tabs>
        <w:spacing w:line="360" w:lineRule="auto"/>
        <w:ind w:left="-360" w:firstLine="360"/>
        <w:jc w:val="both"/>
        <w:rPr>
          <w:sz w:val="28"/>
          <w:szCs w:val="28"/>
        </w:rPr>
      </w:pPr>
      <w:r w:rsidRPr="005F242E">
        <w:rPr>
          <w:sz w:val="28"/>
          <w:szCs w:val="28"/>
        </w:rPr>
        <w:t>Побудова вибраних матриць портфельного аналізу.</w:t>
      </w:r>
    </w:p>
    <w:p w:rsidR="005F242E" w:rsidRPr="005F242E" w:rsidRDefault="005F242E" w:rsidP="005F242E">
      <w:pPr>
        <w:numPr>
          <w:ilvl w:val="0"/>
          <w:numId w:val="5"/>
        </w:numPr>
        <w:tabs>
          <w:tab w:val="clear" w:pos="720"/>
          <w:tab w:val="left" w:pos="360"/>
        </w:tabs>
        <w:spacing w:line="360" w:lineRule="auto"/>
        <w:ind w:left="-360" w:firstLine="360"/>
        <w:jc w:val="both"/>
        <w:rPr>
          <w:sz w:val="28"/>
          <w:szCs w:val="28"/>
        </w:rPr>
      </w:pPr>
      <w:r w:rsidRPr="005F242E">
        <w:rPr>
          <w:sz w:val="28"/>
          <w:szCs w:val="28"/>
        </w:rPr>
        <w:t>На базі типових рекомендацій обраного методу матричного аналізу розробляються загальні стратегії для бізнес-одиниць.</w:t>
      </w:r>
    </w:p>
    <w:p w:rsidR="00010E8E" w:rsidRPr="005F242E" w:rsidRDefault="00010E8E" w:rsidP="005F242E">
      <w:pPr>
        <w:tabs>
          <w:tab w:val="left" w:pos="180"/>
        </w:tabs>
        <w:spacing w:line="360" w:lineRule="auto"/>
        <w:ind w:left="-360" w:firstLine="360"/>
        <w:jc w:val="both"/>
        <w:rPr>
          <w:sz w:val="28"/>
          <w:szCs w:val="28"/>
          <w:lang w:val="uk-UA"/>
        </w:rPr>
      </w:pPr>
      <w:r w:rsidRPr="005F242E">
        <w:rPr>
          <w:sz w:val="28"/>
          <w:szCs w:val="28"/>
          <w:lang w:val="uk-UA"/>
        </w:rPr>
        <w:t xml:space="preserve">Основним прийомом портфельного аналізу є побудова матриць. </w:t>
      </w:r>
    </w:p>
    <w:p w:rsidR="006D6845" w:rsidRPr="005F242E" w:rsidRDefault="00010E8E" w:rsidP="005F242E">
      <w:pPr>
        <w:tabs>
          <w:tab w:val="left" w:pos="180"/>
        </w:tabs>
        <w:spacing w:line="360" w:lineRule="auto"/>
        <w:ind w:left="-360" w:firstLine="360"/>
        <w:jc w:val="both"/>
        <w:rPr>
          <w:sz w:val="28"/>
          <w:szCs w:val="28"/>
          <w:lang w:val="uk-UA"/>
        </w:rPr>
      </w:pPr>
      <w:r w:rsidRPr="005F242E">
        <w:rPr>
          <w:sz w:val="28"/>
          <w:szCs w:val="28"/>
          <w:lang w:val="uk-UA"/>
        </w:rPr>
        <w:t>Матриця портфеля - це двомірний графік, який ілюструє стратегічні позиції кожного виду діяльності диверсифікованої компанії.</w:t>
      </w:r>
    </w:p>
    <w:p w:rsidR="00010E8E" w:rsidRPr="005F242E" w:rsidRDefault="00010E8E" w:rsidP="005F242E">
      <w:pPr>
        <w:tabs>
          <w:tab w:val="left" w:pos="180"/>
        </w:tabs>
        <w:spacing w:line="360" w:lineRule="auto"/>
        <w:ind w:left="-360" w:firstLine="360"/>
        <w:jc w:val="both"/>
        <w:rPr>
          <w:sz w:val="28"/>
          <w:szCs w:val="28"/>
          <w:lang w:val="uk-UA"/>
        </w:rPr>
      </w:pPr>
      <w:r w:rsidRPr="005F242E">
        <w:rPr>
          <w:sz w:val="28"/>
          <w:szCs w:val="28"/>
          <w:lang w:val="uk-UA"/>
        </w:rPr>
        <w:t xml:space="preserve">Подібні матриці дозволяють порівнювати бізнес-одиниці або продукти між собою по різним наборам змінних. Спільним для цих аналітичних інструментів є той факт, що по одній осі матриці фіксуються значення внутрішніх факторів, а за іншою - зовнішніх. Горизонтальна вісь всіх матриць відображає оцінку конкурентоспроможності стратегічних одиниць бізнесу організації, а вертикальна вісь - оцінку перспектив розвитку ринку. </w:t>
      </w:r>
    </w:p>
    <w:p w:rsidR="00010E8E" w:rsidRPr="005F242E" w:rsidRDefault="00010E8E" w:rsidP="005F242E">
      <w:pPr>
        <w:tabs>
          <w:tab w:val="left" w:pos="180"/>
        </w:tabs>
        <w:spacing w:line="360" w:lineRule="auto"/>
        <w:ind w:left="-360" w:firstLine="360"/>
        <w:jc w:val="both"/>
        <w:rPr>
          <w:sz w:val="28"/>
          <w:szCs w:val="28"/>
          <w:lang w:val="uk-UA"/>
        </w:rPr>
      </w:pPr>
      <w:r w:rsidRPr="005F242E">
        <w:rPr>
          <w:sz w:val="28"/>
          <w:szCs w:val="28"/>
          <w:lang w:val="uk-UA"/>
        </w:rPr>
        <w:t xml:space="preserve"> На думку Ігоря Ансоффа, «мета портфельного аналізу - оцінка товарно-ринкових можливостей фірми за рамками її справжньої діяльності та винесення остаточного рішення: чи повинна компанія змінити кордони свого портфеля за допомогою диверсифікації, інтернаціоналізації або і того, та іншого разом »</w:t>
      </w:r>
    </w:p>
    <w:p w:rsidR="00010E8E" w:rsidRPr="005F242E" w:rsidRDefault="00010E8E" w:rsidP="005F242E">
      <w:pPr>
        <w:pStyle w:val="a3"/>
        <w:tabs>
          <w:tab w:val="left" w:pos="180"/>
        </w:tabs>
        <w:spacing w:before="0" w:beforeAutospacing="0" w:after="0" w:afterAutospacing="0" w:line="360" w:lineRule="auto"/>
        <w:ind w:left="-360" w:firstLine="360"/>
        <w:jc w:val="both"/>
        <w:rPr>
          <w:color w:val="000000"/>
          <w:sz w:val="28"/>
          <w:szCs w:val="28"/>
          <w:lang w:val="uk-UA"/>
        </w:rPr>
      </w:pPr>
      <w:r w:rsidRPr="005F242E">
        <w:rPr>
          <w:color w:val="000000"/>
          <w:sz w:val="28"/>
          <w:szCs w:val="28"/>
        </w:rPr>
        <w:t xml:space="preserve">Найбільш </w:t>
      </w:r>
      <w:r w:rsidRPr="00467B98">
        <w:rPr>
          <w:b/>
          <w:color w:val="000000"/>
          <w:sz w:val="28"/>
          <w:szCs w:val="28"/>
        </w:rPr>
        <w:t>відомі матриці для портфельного аналізу</w:t>
      </w:r>
      <w:r w:rsidRPr="005F242E">
        <w:rPr>
          <w:color w:val="000000"/>
          <w:sz w:val="28"/>
          <w:szCs w:val="28"/>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БКГ</w:t>
      </w:r>
      <w:r w:rsidRPr="005F242E">
        <w:rPr>
          <w:color w:val="000000"/>
          <w:sz w:val="28"/>
          <w:szCs w:val="28"/>
        </w:rPr>
        <w:t xml:space="preserve"> (BCG) - Аналіз темпів росту і частки ринку</w:t>
      </w:r>
      <w:r w:rsidRPr="005F242E">
        <w:rPr>
          <w:color w:val="000000"/>
          <w:sz w:val="28"/>
          <w:szCs w:val="28"/>
          <w:lang w:val="uk-UA"/>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МКК</w:t>
      </w:r>
      <w:r w:rsidRPr="005F242E">
        <w:rPr>
          <w:color w:val="000000"/>
          <w:sz w:val="28"/>
          <w:szCs w:val="28"/>
        </w:rPr>
        <w:t xml:space="preserve"> (MCC) - Аналіз відповідності бізнесу місії підприємства і її ключовим компетенціям</w:t>
      </w:r>
      <w:r w:rsidRPr="005F242E">
        <w:rPr>
          <w:color w:val="000000"/>
          <w:sz w:val="28"/>
          <w:szCs w:val="28"/>
          <w:lang w:val="uk-UA"/>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GE / McKinsey</w:t>
      </w:r>
      <w:r w:rsidRPr="005F242E">
        <w:rPr>
          <w:color w:val="000000"/>
          <w:sz w:val="28"/>
          <w:szCs w:val="28"/>
        </w:rPr>
        <w:t xml:space="preserve"> - Аналіз порівняльної привабливості ринку та конкурентоспроможності бізнесу</w:t>
      </w:r>
      <w:r w:rsidRPr="005F242E">
        <w:rPr>
          <w:color w:val="000000"/>
          <w:sz w:val="28"/>
          <w:szCs w:val="28"/>
          <w:lang w:val="uk-UA"/>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Shell</w:t>
      </w:r>
      <w:r w:rsidRPr="005F242E">
        <w:rPr>
          <w:color w:val="000000"/>
          <w:sz w:val="28"/>
          <w:szCs w:val="28"/>
        </w:rPr>
        <w:t xml:space="preserve"> - Аналіз привабливості ресурсномісткою галузі в залежності від конкурентоспроможності</w:t>
      </w:r>
      <w:r w:rsidRPr="005F242E">
        <w:rPr>
          <w:color w:val="000000"/>
          <w:sz w:val="28"/>
          <w:szCs w:val="28"/>
          <w:lang w:val="uk-UA"/>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Ансофа</w:t>
      </w:r>
      <w:r w:rsidRPr="005F242E">
        <w:rPr>
          <w:color w:val="000000"/>
          <w:sz w:val="28"/>
          <w:szCs w:val="28"/>
        </w:rPr>
        <w:t xml:space="preserve"> - Аналіз стратегії по відношенню до ринків та продуктів</w:t>
      </w:r>
      <w:r w:rsidRPr="005F242E">
        <w:rPr>
          <w:color w:val="000000"/>
          <w:sz w:val="28"/>
          <w:szCs w:val="28"/>
          <w:lang w:val="uk-UA"/>
        </w:rPr>
        <w:t>;</w:t>
      </w:r>
    </w:p>
    <w:p w:rsidR="00E675FA" w:rsidRPr="005F242E" w:rsidRDefault="00E675FA" w:rsidP="005F242E">
      <w:pPr>
        <w:numPr>
          <w:ilvl w:val="0"/>
          <w:numId w:val="3"/>
        </w:numPr>
        <w:tabs>
          <w:tab w:val="clear" w:pos="720"/>
          <w:tab w:val="left" w:pos="180"/>
        </w:tabs>
        <w:spacing w:line="360" w:lineRule="auto"/>
        <w:ind w:left="-360" w:firstLine="360"/>
        <w:jc w:val="both"/>
        <w:rPr>
          <w:color w:val="000000"/>
          <w:sz w:val="28"/>
          <w:szCs w:val="28"/>
        </w:rPr>
      </w:pPr>
      <w:r w:rsidRPr="005F7020">
        <w:rPr>
          <w:sz w:val="28"/>
          <w:szCs w:val="28"/>
        </w:rPr>
        <w:t>Матриця ADL</w:t>
      </w:r>
      <w:r w:rsidRPr="005F242E">
        <w:rPr>
          <w:color w:val="000000"/>
          <w:sz w:val="28"/>
          <w:szCs w:val="28"/>
        </w:rPr>
        <w:t xml:space="preserve"> - Аналіз життєвого циклу галузі та відносного положення на ринку</w:t>
      </w:r>
      <w:r w:rsidRPr="005F242E">
        <w:rPr>
          <w:color w:val="000000"/>
          <w:sz w:val="28"/>
          <w:szCs w:val="28"/>
          <w:lang w:val="uk-UA"/>
        </w:rPr>
        <w:t>.</w:t>
      </w:r>
    </w:p>
    <w:p w:rsidR="00884E80" w:rsidRPr="005F242E" w:rsidRDefault="00010E8E" w:rsidP="005F242E">
      <w:pPr>
        <w:pStyle w:val="a3"/>
        <w:tabs>
          <w:tab w:val="left" w:pos="180"/>
        </w:tabs>
        <w:spacing w:before="0" w:beforeAutospacing="0" w:after="0" w:afterAutospacing="0" w:line="360" w:lineRule="auto"/>
        <w:ind w:left="-360" w:firstLine="360"/>
        <w:jc w:val="both"/>
        <w:rPr>
          <w:sz w:val="28"/>
          <w:szCs w:val="28"/>
          <w:lang w:val="uk-UA"/>
        </w:rPr>
      </w:pPr>
      <w:r w:rsidRPr="005F242E">
        <w:rPr>
          <w:sz w:val="28"/>
          <w:szCs w:val="28"/>
          <w:lang w:val="uk-UA"/>
        </w:rPr>
        <w:t>Найчастіше використовують три типи матриць портфельного аналізу: матрицю ріст-частка ринку (БКГ), матрицю привабливість галузі-сильні сторони СЕБ (GE / Mc Kinsey) і матри</w:t>
      </w:r>
      <w:r w:rsidR="00E675FA" w:rsidRPr="005F242E">
        <w:rPr>
          <w:sz w:val="28"/>
          <w:szCs w:val="28"/>
          <w:lang w:val="uk-UA"/>
        </w:rPr>
        <w:t>цю життєвого циклу галузі (ADL</w:t>
      </w:r>
      <w:r w:rsidRPr="005F242E">
        <w:rPr>
          <w:sz w:val="28"/>
          <w:szCs w:val="28"/>
          <w:lang w:val="uk-UA"/>
        </w:rPr>
        <w:t>)</w:t>
      </w:r>
    </w:p>
    <w:p w:rsidR="00884E80" w:rsidRPr="005F242E" w:rsidRDefault="005F242E" w:rsidP="005F242E">
      <w:pPr>
        <w:spacing w:line="360" w:lineRule="auto"/>
        <w:ind w:left="-360" w:firstLine="360"/>
        <w:jc w:val="both"/>
        <w:rPr>
          <w:sz w:val="28"/>
          <w:szCs w:val="28"/>
          <w:lang w:val="uk-UA"/>
        </w:rPr>
      </w:pPr>
      <w:r w:rsidRPr="005F242E">
        <w:rPr>
          <w:b/>
          <w:sz w:val="28"/>
          <w:szCs w:val="28"/>
          <w:lang w:val="uk-UA"/>
        </w:rPr>
        <w:t>Перевагою</w:t>
      </w:r>
      <w:r w:rsidRPr="005F242E">
        <w:rPr>
          <w:sz w:val="28"/>
          <w:szCs w:val="28"/>
          <w:lang w:val="uk-UA"/>
        </w:rPr>
        <w:t xml:space="preserve"> </w:t>
      </w:r>
      <w:r w:rsidR="00884E80" w:rsidRPr="005F242E">
        <w:rPr>
          <w:sz w:val="28"/>
          <w:szCs w:val="28"/>
          <w:lang w:val="uk-UA"/>
        </w:rPr>
        <w:t xml:space="preserve">портфельного аналізу є можливість логічного структурування та наочного представлення стратегічних проблем організації, застосовність в якості основи для генерування стратегій, відносна простота представлення результатів, акцент на якісні сторони аналізу. Удавана простота матричних методів оманлива, тому що вони вимагають повної та надійної інформації про стан ринків, про сильні і слабкі сторони організації та її основних конкурентів. Проведення такого аналізу припускає проведення великої роботи по сегментації ринку, по збору інформації, яка може відображатися в явному вигляді і повинна вилучатись з самих різних джерел. </w:t>
      </w:r>
    </w:p>
    <w:p w:rsidR="00884E80" w:rsidRDefault="00884E80" w:rsidP="005F242E">
      <w:pPr>
        <w:spacing w:line="360" w:lineRule="auto"/>
        <w:ind w:left="-360" w:firstLine="360"/>
        <w:jc w:val="both"/>
        <w:rPr>
          <w:sz w:val="28"/>
          <w:szCs w:val="28"/>
          <w:lang w:val="uk-UA"/>
        </w:rPr>
      </w:pPr>
      <w:r w:rsidRPr="005F242E">
        <w:rPr>
          <w:sz w:val="28"/>
          <w:szCs w:val="28"/>
          <w:lang w:val="uk-UA"/>
        </w:rPr>
        <w:t xml:space="preserve"> </w:t>
      </w:r>
      <w:r w:rsidR="00467B98">
        <w:rPr>
          <w:b/>
          <w:sz w:val="28"/>
          <w:szCs w:val="28"/>
          <w:lang w:val="uk-UA"/>
        </w:rPr>
        <w:t>Проблемами</w:t>
      </w:r>
      <w:r w:rsidRPr="005F242E">
        <w:rPr>
          <w:sz w:val="28"/>
          <w:szCs w:val="28"/>
          <w:lang w:val="uk-UA"/>
        </w:rPr>
        <w:t xml:space="preserve"> портфельного аналізу є </w:t>
      </w:r>
      <w:r w:rsidR="004307DC">
        <w:rPr>
          <w:sz w:val="28"/>
          <w:szCs w:val="28"/>
          <w:lang w:val="uk-UA"/>
        </w:rPr>
        <w:t>:</w:t>
      </w:r>
    </w:p>
    <w:p w:rsidR="004307DC" w:rsidRPr="004307DC" w:rsidRDefault="004307DC" w:rsidP="004307DC">
      <w:pPr>
        <w:autoSpaceDE w:val="0"/>
        <w:autoSpaceDN w:val="0"/>
        <w:adjustRightInd w:val="0"/>
        <w:spacing w:line="360" w:lineRule="auto"/>
        <w:ind w:left="-360" w:firstLine="360"/>
        <w:jc w:val="both"/>
        <w:rPr>
          <w:rFonts w:eastAsia="TimesNewRomanPSMT"/>
          <w:i/>
          <w:iCs/>
          <w:sz w:val="28"/>
          <w:szCs w:val="28"/>
        </w:rPr>
      </w:pPr>
      <w:r w:rsidRPr="004307DC">
        <w:rPr>
          <w:rFonts w:eastAsia="TimesNewRomanPSMT"/>
          <w:sz w:val="28"/>
          <w:szCs w:val="28"/>
        </w:rPr>
        <w:t xml:space="preserve">1. </w:t>
      </w:r>
      <w:r w:rsidRPr="004307DC">
        <w:rPr>
          <w:rFonts w:eastAsia="TimesNewRomanPSMT"/>
          <w:iCs/>
          <w:sz w:val="28"/>
          <w:szCs w:val="28"/>
        </w:rPr>
        <w:t>Головна проблема</w:t>
      </w:r>
      <w:r w:rsidRPr="004307DC">
        <w:rPr>
          <w:rFonts w:eastAsia="TimesNewRomanPSMT"/>
          <w:i/>
          <w:iCs/>
          <w:sz w:val="28"/>
          <w:szCs w:val="28"/>
        </w:rPr>
        <w:t xml:space="preserve"> </w:t>
      </w:r>
      <w:r w:rsidRPr="004307DC">
        <w:rPr>
          <w:rFonts w:eastAsia="TimesNewRomanPSMT"/>
          <w:sz w:val="28"/>
          <w:szCs w:val="28"/>
        </w:rPr>
        <w:t xml:space="preserve">в тому, що стратегічні </w:t>
      </w:r>
      <w:r w:rsidRPr="004307DC">
        <w:rPr>
          <w:rFonts w:eastAsia="TimesNewRomanPSMT"/>
          <w:iCs/>
          <w:sz w:val="28"/>
          <w:szCs w:val="28"/>
        </w:rPr>
        <w:t>цілі підприємства</w:t>
      </w:r>
      <w:r w:rsidRPr="004307DC">
        <w:rPr>
          <w:rFonts w:eastAsia="TimesNewRomanPSMT"/>
          <w:i/>
          <w:iCs/>
          <w:sz w:val="28"/>
          <w:szCs w:val="28"/>
          <w:lang w:val="uk-UA"/>
        </w:rPr>
        <w:t xml:space="preserve"> </w:t>
      </w:r>
      <w:r w:rsidRPr="004307DC">
        <w:rPr>
          <w:rFonts w:eastAsia="TimesNewRomanPSMT"/>
          <w:sz w:val="28"/>
          <w:szCs w:val="28"/>
        </w:rPr>
        <w:t>виписуються не одним, а системою показників. Причому вони, як</w:t>
      </w:r>
      <w:r w:rsidRPr="004307DC">
        <w:rPr>
          <w:rFonts w:eastAsia="TimesNewRomanPSMT"/>
          <w:i/>
          <w:iCs/>
          <w:sz w:val="28"/>
          <w:szCs w:val="28"/>
          <w:lang w:val="uk-UA"/>
        </w:rPr>
        <w:t xml:space="preserve"> </w:t>
      </w:r>
      <w:r w:rsidRPr="004307DC">
        <w:rPr>
          <w:rFonts w:eastAsia="TimesNewRomanPSMT"/>
          <w:sz w:val="28"/>
          <w:szCs w:val="28"/>
        </w:rPr>
        <w:t>правило, не порівняльні, мають різні одиниці виміру і, що особливо</w:t>
      </w:r>
      <w:r w:rsidRPr="004307DC">
        <w:rPr>
          <w:rFonts w:eastAsia="TimesNewRomanPSMT"/>
          <w:i/>
          <w:iCs/>
          <w:sz w:val="28"/>
          <w:szCs w:val="28"/>
          <w:lang w:val="uk-UA"/>
        </w:rPr>
        <w:t xml:space="preserve"> </w:t>
      </w:r>
      <w:r w:rsidRPr="004307DC">
        <w:rPr>
          <w:rFonts w:eastAsia="TimesNewRomanPSMT"/>
          <w:sz w:val="28"/>
          <w:szCs w:val="28"/>
        </w:rPr>
        <w:t>важливо, суперечливі: оптимізація однієї із них відволікає ресурси</w:t>
      </w:r>
      <w:r>
        <w:rPr>
          <w:rFonts w:eastAsia="TimesNewRomanPSMT"/>
          <w:i/>
          <w:iCs/>
          <w:sz w:val="28"/>
          <w:szCs w:val="28"/>
          <w:lang w:val="uk-UA"/>
        </w:rPr>
        <w:t xml:space="preserve"> </w:t>
      </w:r>
      <w:r w:rsidRPr="004307DC">
        <w:rPr>
          <w:rFonts w:eastAsia="TimesNewRomanPSMT"/>
          <w:sz w:val="28"/>
          <w:szCs w:val="28"/>
        </w:rPr>
        <w:t>від інших. Тому-то ближчі цілі суперечать довгостроковим, а ціль</w:t>
      </w:r>
      <w:r w:rsidRPr="004307DC">
        <w:rPr>
          <w:rFonts w:eastAsia="TimesNewRomanPSMT"/>
          <w:sz w:val="28"/>
          <w:szCs w:val="28"/>
          <w:lang w:val="uk-UA"/>
        </w:rPr>
        <w:t xml:space="preserve"> </w:t>
      </w:r>
      <w:r w:rsidRPr="004307DC">
        <w:rPr>
          <w:rFonts w:eastAsia="TimesNewRomanPSMT"/>
          <w:sz w:val="28"/>
          <w:szCs w:val="28"/>
        </w:rPr>
        <w:t>„гнучкість» – і тим, і другим. Розв’язання проблеми – у перетворенні цілей на головні критерії оцінки можливостей підприємства. В</w:t>
      </w:r>
      <w:r w:rsidRPr="004307DC">
        <w:rPr>
          <w:rFonts w:eastAsia="TimesNewRomanPSMT"/>
          <w:sz w:val="28"/>
          <w:szCs w:val="28"/>
          <w:lang w:val="uk-UA"/>
        </w:rPr>
        <w:t xml:space="preserve"> </w:t>
      </w:r>
      <w:r w:rsidRPr="004307DC">
        <w:rPr>
          <w:rFonts w:eastAsia="TimesNewRomanPSMT"/>
          <w:sz w:val="28"/>
          <w:szCs w:val="28"/>
        </w:rPr>
        <w:t>ході такої роботи окремі можливості, які в найменшій мірі задовольняють всі цілі, відкидаються. А з тих, що залишилися, незважаючи на їхню</w:t>
      </w:r>
      <w:r w:rsidRPr="004307DC">
        <w:rPr>
          <w:rFonts w:eastAsia="TimesNewRomanPSMT"/>
          <w:sz w:val="28"/>
          <w:szCs w:val="28"/>
          <w:lang w:val="uk-UA"/>
        </w:rPr>
        <w:t xml:space="preserve"> </w:t>
      </w:r>
      <w:r w:rsidRPr="004307DC">
        <w:rPr>
          <w:rFonts w:eastAsia="TimesNewRomanPSMT"/>
          <w:sz w:val="28"/>
          <w:szCs w:val="28"/>
        </w:rPr>
        <w:t>ефективність, продовжують відбір, але вже таких, що</w:t>
      </w:r>
      <w:r w:rsidRPr="004307DC">
        <w:rPr>
          <w:rFonts w:eastAsia="TimesNewRomanPSMT"/>
          <w:sz w:val="28"/>
          <w:szCs w:val="28"/>
          <w:lang w:val="uk-UA"/>
        </w:rPr>
        <w:t xml:space="preserve"> </w:t>
      </w:r>
      <w:r w:rsidRPr="004307DC">
        <w:rPr>
          <w:rFonts w:eastAsia="TimesNewRomanPSMT"/>
          <w:sz w:val="28"/>
          <w:szCs w:val="28"/>
        </w:rPr>
        <w:t>забезпечують найбільш</w:t>
      </w:r>
      <w:r w:rsidRPr="004307DC">
        <w:rPr>
          <w:rFonts w:eastAsia="TimesNewRomanPSMT"/>
          <w:sz w:val="28"/>
          <w:szCs w:val="28"/>
          <w:lang w:val="uk-UA"/>
        </w:rPr>
        <w:t xml:space="preserve"> </w:t>
      </w:r>
      <w:r w:rsidRPr="004307DC">
        <w:rPr>
          <w:rFonts w:eastAsia="TimesNewRomanPSMT"/>
          <w:sz w:val="28"/>
          <w:szCs w:val="28"/>
        </w:rPr>
        <w:t>збалансований розвиток підприємства.</w:t>
      </w:r>
    </w:p>
    <w:p w:rsidR="00884E80" w:rsidRPr="004307DC" w:rsidRDefault="004307DC" w:rsidP="004307DC">
      <w:pPr>
        <w:autoSpaceDE w:val="0"/>
        <w:autoSpaceDN w:val="0"/>
        <w:adjustRightInd w:val="0"/>
        <w:spacing w:line="360" w:lineRule="auto"/>
        <w:ind w:left="-360" w:firstLine="360"/>
        <w:jc w:val="both"/>
        <w:rPr>
          <w:rFonts w:eastAsia="TimesNewRomanPSMT"/>
          <w:i/>
          <w:iCs/>
          <w:sz w:val="28"/>
          <w:szCs w:val="28"/>
        </w:rPr>
      </w:pPr>
      <w:r w:rsidRPr="004307DC">
        <w:rPr>
          <w:rFonts w:eastAsia="TimesNewRomanPSMT"/>
          <w:sz w:val="28"/>
          <w:szCs w:val="28"/>
        </w:rPr>
        <w:t xml:space="preserve">2. Друга не менш важлива проблема – </w:t>
      </w:r>
      <w:r w:rsidRPr="004307DC">
        <w:rPr>
          <w:rFonts w:eastAsia="TimesNewRomanPSMT"/>
          <w:iCs/>
          <w:sz w:val="28"/>
          <w:szCs w:val="28"/>
        </w:rPr>
        <w:t>неповнота інформації</w:t>
      </w:r>
      <w:r w:rsidRPr="004307DC">
        <w:rPr>
          <w:rFonts w:eastAsia="TimesNewRomanPSMT"/>
          <w:iCs/>
          <w:sz w:val="28"/>
          <w:szCs w:val="28"/>
          <w:lang w:val="uk-UA"/>
        </w:rPr>
        <w:t xml:space="preserve"> </w:t>
      </w:r>
      <w:r w:rsidRPr="004307DC">
        <w:rPr>
          <w:rFonts w:eastAsia="TimesNewRomanPSMT"/>
          <w:sz w:val="28"/>
          <w:szCs w:val="28"/>
        </w:rPr>
        <w:t>про середовище. Йдеться в першу чергу про те, що на час прийняття стратегічних рішень практично неможливо виділити і описати всі</w:t>
      </w:r>
      <w:r w:rsidRPr="004307DC">
        <w:rPr>
          <w:rFonts w:eastAsia="TimesNewRomanPSMT"/>
          <w:i/>
          <w:iCs/>
          <w:sz w:val="28"/>
          <w:szCs w:val="28"/>
          <w:lang w:val="uk-UA"/>
        </w:rPr>
        <w:t xml:space="preserve"> </w:t>
      </w:r>
      <w:r w:rsidRPr="004307DC">
        <w:rPr>
          <w:rFonts w:eastAsia="TimesNewRomanPSMT"/>
          <w:sz w:val="28"/>
          <w:szCs w:val="28"/>
        </w:rPr>
        <w:t xml:space="preserve">загрози і можливості по створенню перспективних товарів і технологій, про потреби ринку. А тому підприємства змушені користуватися агрегованими даними, що характеризують галузь або СЗГ вцілому, а не конкретні варіанти стратегічних рішень. А тому підприємство повинно вибирати такі стратегічні рішення, які визначають </w:t>
      </w:r>
      <w:r w:rsidRPr="004307DC">
        <w:rPr>
          <w:rFonts w:eastAsia="TimesNewRomanPSMT"/>
          <w:iCs/>
          <w:sz w:val="28"/>
          <w:szCs w:val="28"/>
        </w:rPr>
        <w:t>майбутні напрямки</w:t>
      </w:r>
      <w:r w:rsidRPr="004307DC">
        <w:rPr>
          <w:rFonts w:eastAsia="TimesNewRomanPSMT"/>
          <w:i/>
          <w:iCs/>
          <w:sz w:val="28"/>
          <w:szCs w:val="28"/>
        </w:rPr>
        <w:t xml:space="preserve"> </w:t>
      </w:r>
      <w:r w:rsidRPr="004307DC">
        <w:rPr>
          <w:rFonts w:eastAsia="TimesNewRomanPSMT"/>
          <w:sz w:val="28"/>
          <w:szCs w:val="28"/>
        </w:rPr>
        <w:t>розвитку товару, ринків, технологій. Там</w:t>
      </w:r>
      <w:r w:rsidRPr="004307DC">
        <w:rPr>
          <w:rFonts w:eastAsia="TimesNewRomanPSMT"/>
          <w:sz w:val="28"/>
          <w:szCs w:val="28"/>
          <w:lang w:val="uk-UA"/>
        </w:rPr>
        <w:t xml:space="preserve"> </w:t>
      </w:r>
      <w:r w:rsidRPr="004307DC">
        <w:rPr>
          <w:rFonts w:eastAsia="TimesNewRomanPSMT"/>
          <w:sz w:val="28"/>
          <w:szCs w:val="28"/>
        </w:rPr>
        <w:t xml:space="preserve">повинен йти пошук нових можливостей. І якщо </w:t>
      </w:r>
      <w:r>
        <w:rPr>
          <w:rFonts w:eastAsia="TimesNewRomanPSMT"/>
          <w:sz w:val="28"/>
          <w:szCs w:val="28"/>
          <w:lang w:val="uk-UA"/>
        </w:rPr>
        <w:t>з</w:t>
      </w:r>
      <w:r w:rsidRPr="004307DC">
        <w:rPr>
          <w:rFonts w:eastAsia="TimesNewRomanPSMT"/>
          <w:sz w:val="28"/>
          <w:szCs w:val="28"/>
        </w:rPr>
        <w:t>’являється чергова</w:t>
      </w:r>
      <w:r w:rsidRPr="004307DC">
        <w:rPr>
          <w:rFonts w:eastAsia="TimesNewRomanPSMT"/>
          <w:sz w:val="28"/>
          <w:szCs w:val="28"/>
          <w:lang w:val="uk-UA"/>
        </w:rPr>
        <w:t xml:space="preserve"> </w:t>
      </w:r>
      <w:r w:rsidRPr="004307DC">
        <w:rPr>
          <w:rFonts w:eastAsia="TimesNewRomanPSMT"/>
          <w:sz w:val="28"/>
          <w:szCs w:val="28"/>
        </w:rPr>
        <w:t>така можливість то підприємство знову ж таки, повинно постійно,</w:t>
      </w:r>
      <w:r w:rsidRPr="004307DC">
        <w:rPr>
          <w:rFonts w:eastAsia="TimesNewRomanPSMT"/>
          <w:sz w:val="28"/>
          <w:szCs w:val="28"/>
          <w:lang w:val="uk-UA"/>
        </w:rPr>
        <w:t xml:space="preserve"> </w:t>
      </w:r>
      <w:r w:rsidRPr="004307DC">
        <w:rPr>
          <w:rFonts w:eastAsia="TimesNewRomanPSMT"/>
          <w:sz w:val="28"/>
          <w:szCs w:val="28"/>
        </w:rPr>
        <w:t>при кожному варіанті диверсифікації звіряти кожен новий проект із</w:t>
      </w:r>
      <w:r>
        <w:rPr>
          <w:rFonts w:eastAsia="TimesNewRomanPSMT"/>
          <w:i/>
          <w:iCs/>
          <w:sz w:val="28"/>
          <w:szCs w:val="28"/>
          <w:lang w:val="uk-UA"/>
        </w:rPr>
        <w:t xml:space="preserve"> </w:t>
      </w:r>
      <w:r w:rsidRPr="004307DC">
        <w:rPr>
          <w:rFonts w:eastAsia="TimesNewRomanPSMT"/>
          <w:sz w:val="28"/>
          <w:szCs w:val="28"/>
        </w:rPr>
        <w:t xml:space="preserve">вибраним курсом, тобто </w:t>
      </w:r>
      <w:r w:rsidRPr="00467B98">
        <w:rPr>
          <w:rFonts w:eastAsia="TimesNewRomanPSMT"/>
          <w:iCs/>
          <w:sz w:val="28"/>
          <w:szCs w:val="28"/>
        </w:rPr>
        <w:t>із цілями</w:t>
      </w:r>
      <w:r w:rsidRPr="004307DC">
        <w:rPr>
          <w:rFonts w:eastAsia="TimesNewRomanPSMT"/>
          <w:i/>
          <w:iCs/>
          <w:sz w:val="28"/>
          <w:szCs w:val="28"/>
        </w:rPr>
        <w:t xml:space="preserve"> </w:t>
      </w:r>
      <w:r w:rsidRPr="004307DC">
        <w:rPr>
          <w:rFonts w:eastAsia="TimesNewRomanPSMT"/>
          <w:sz w:val="28"/>
          <w:szCs w:val="28"/>
        </w:rPr>
        <w:t>підприємства, які стають критеріями диверсифікації.</w:t>
      </w:r>
    </w:p>
    <w:p w:rsidR="00884E80" w:rsidRDefault="00884E80"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467B98" w:rsidRDefault="00467B98"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884E80" w:rsidRDefault="00884E80" w:rsidP="00061A2A">
      <w:pPr>
        <w:jc w:val="both"/>
        <w:rPr>
          <w:sz w:val="28"/>
          <w:szCs w:val="28"/>
          <w:lang w:val="uk-UA"/>
        </w:rPr>
      </w:pPr>
    </w:p>
    <w:p w:rsidR="00467B98" w:rsidRPr="00467B98" w:rsidRDefault="00467B98" w:rsidP="00467B98">
      <w:pPr>
        <w:jc w:val="center"/>
        <w:rPr>
          <w:b/>
          <w:sz w:val="28"/>
          <w:szCs w:val="28"/>
          <w:lang w:val="uk-UA"/>
        </w:rPr>
      </w:pPr>
      <w:r w:rsidRPr="00467B98">
        <w:rPr>
          <w:b/>
          <w:sz w:val="28"/>
          <w:szCs w:val="28"/>
          <w:lang w:val="uk-UA"/>
        </w:rPr>
        <w:t>Висновок</w:t>
      </w:r>
    </w:p>
    <w:p w:rsidR="00467B98" w:rsidRDefault="00467B98" w:rsidP="00467B98">
      <w:pPr>
        <w:jc w:val="both"/>
        <w:rPr>
          <w:sz w:val="28"/>
          <w:szCs w:val="28"/>
          <w:lang w:val="uk-UA"/>
        </w:rPr>
      </w:pPr>
    </w:p>
    <w:p w:rsidR="00467B98" w:rsidRDefault="00467B98" w:rsidP="00467B98">
      <w:pPr>
        <w:jc w:val="both"/>
        <w:rPr>
          <w:sz w:val="28"/>
          <w:szCs w:val="28"/>
          <w:lang w:val="uk-UA"/>
        </w:rPr>
      </w:pPr>
    </w:p>
    <w:p w:rsidR="00467B98" w:rsidRDefault="00467B98" w:rsidP="00467B98">
      <w:pPr>
        <w:pStyle w:val="a3"/>
        <w:rPr>
          <w:lang w:val="uk-UA"/>
        </w:rPr>
      </w:pPr>
      <w:r w:rsidRPr="00E675FA">
        <w:rPr>
          <w:lang w:val="uk-UA"/>
        </w:rPr>
        <w:t>Мета портфельного аналізу - узгодження стратегій і найбільш ефективне використання наявних інвестиційних ресурсів з точки зору досягнення стійкого положення компанії в цілому і зростання фінансових результатів.</w:t>
      </w:r>
    </w:p>
    <w:p w:rsidR="00884E80" w:rsidRPr="00061A2A" w:rsidRDefault="00884E80" w:rsidP="00061A2A">
      <w:pPr>
        <w:jc w:val="both"/>
        <w:rPr>
          <w:sz w:val="28"/>
          <w:szCs w:val="28"/>
          <w:lang w:val="uk-UA"/>
        </w:rPr>
      </w:pPr>
      <w:bookmarkStart w:id="0" w:name="_GoBack"/>
      <w:bookmarkEnd w:id="0"/>
    </w:p>
    <w:sectPr w:rsidR="00884E80" w:rsidRPr="00061A2A" w:rsidSect="00467B9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7C" w:rsidRDefault="00125C7C">
      <w:r>
        <w:separator/>
      </w:r>
    </w:p>
  </w:endnote>
  <w:endnote w:type="continuationSeparator" w:id="0">
    <w:p w:rsidR="00125C7C" w:rsidRDefault="0012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7C" w:rsidRDefault="00125C7C">
      <w:r>
        <w:separator/>
      </w:r>
    </w:p>
  </w:footnote>
  <w:footnote w:type="continuationSeparator" w:id="0">
    <w:p w:rsidR="00125C7C" w:rsidRDefault="00125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98" w:rsidRDefault="00467B98" w:rsidP="00125C7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7B98" w:rsidRDefault="00467B98" w:rsidP="00467B9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98" w:rsidRDefault="00467B98" w:rsidP="00125C7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45719">
      <w:rPr>
        <w:rStyle w:val="a6"/>
        <w:noProof/>
      </w:rPr>
      <w:t>2</w:t>
    </w:r>
    <w:r>
      <w:rPr>
        <w:rStyle w:val="a6"/>
      </w:rPr>
      <w:fldChar w:fldCharType="end"/>
    </w:r>
  </w:p>
  <w:p w:rsidR="00467B98" w:rsidRDefault="00467B98" w:rsidP="00467B9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F193A"/>
    <w:multiLevelType w:val="multilevel"/>
    <w:tmpl w:val="000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02353"/>
    <w:multiLevelType w:val="multilevel"/>
    <w:tmpl w:val="9B162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1E1DA0"/>
    <w:multiLevelType w:val="multilevel"/>
    <w:tmpl w:val="428449F2"/>
    <w:lvl w:ilvl="0">
      <w:start w:val="1"/>
      <w:numFmt w:val="bullet"/>
      <w:lvlText w:val=""/>
      <w:lvlJc w:val="left"/>
      <w:pPr>
        <w:tabs>
          <w:tab w:val="num" w:pos="360"/>
        </w:tabs>
        <w:ind w:left="360" w:hanging="360"/>
      </w:pPr>
      <w:rPr>
        <w:rFonts w:ascii="Symbol" w:hAnsi="Symbol" w:hint="default"/>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70570D92"/>
    <w:multiLevelType w:val="hybridMultilevel"/>
    <w:tmpl w:val="361C5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A2F4119"/>
    <w:multiLevelType w:val="hybridMultilevel"/>
    <w:tmpl w:val="9280B2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A6F"/>
    <w:rsid w:val="00010E8E"/>
    <w:rsid w:val="00061A2A"/>
    <w:rsid w:val="00125C7C"/>
    <w:rsid w:val="00145719"/>
    <w:rsid w:val="00351A31"/>
    <w:rsid w:val="003F47C5"/>
    <w:rsid w:val="004307DC"/>
    <w:rsid w:val="00467B98"/>
    <w:rsid w:val="00486D21"/>
    <w:rsid w:val="005F242E"/>
    <w:rsid w:val="005F7020"/>
    <w:rsid w:val="006B7A6F"/>
    <w:rsid w:val="006D6845"/>
    <w:rsid w:val="00884E80"/>
    <w:rsid w:val="00B440BD"/>
    <w:rsid w:val="00BF1981"/>
    <w:rsid w:val="00D22740"/>
    <w:rsid w:val="00D763B7"/>
    <w:rsid w:val="00E67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4C75B-03D3-490B-98B2-87D0E3AF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7A6F"/>
    <w:pPr>
      <w:spacing w:before="100" w:beforeAutospacing="1" w:after="100" w:afterAutospacing="1"/>
    </w:pPr>
  </w:style>
  <w:style w:type="character" w:styleId="a4">
    <w:name w:val="Hyperlink"/>
    <w:basedOn w:val="a0"/>
    <w:rsid w:val="00E675FA"/>
    <w:rPr>
      <w:color w:val="0000FF"/>
      <w:u w:val="single"/>
    </w:rPr>
  </w:style>
  <w:style w:type="paragraph" w:styleId="a5">
    <w:name w:val="header"/>
    <w:basedOn w:val="a"/>
    <w:rsid w:val="00467B98"/>
    <w:pPr>
      <w:tabs>
        <w:tab w:val="center" w:pos="4677"/>
        <w:tab w:val="right" w:pos="9355"/>
      </w:tabs>
    </w:pPr>
  </w:style>
  <w:style w:type="character" w:styleId="a6">
    <w:name w:val="page number"/>
    <w:basedOn w:val="a0"/>
    <w:rsid w:val="0046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3201">
      <w:bodyDiv w:val="1"/>
      <w:marLeft w:val="0"/>
      <w:marRight w:val="0"/>
      <w:marTop w:val="0"/>
      <w:marBottom w:val="0"/>
      <w:divBdr>
        <w:top w:val="none" w:sz="0" w:space="0" w:color="auto"/>
        <w:left w:val="none" w:sz="0" w:space="0" w:color="auto"/>
        <w:bottom w:val="none" w:sz="0" w:space="0" w:color="auto"/>
        <w:right w:val="none" w:sz="0" w:space="0" w:color="auto"/>
      </w:divBdr>
    </w:div>
    <w:div w:id="1007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9871</CharactersWithSpaces>
  <SharedDoc>false</SharedDoc>
  <HLinks>
    <vt:vector size="42" baseType="variant">
      <vt:variant>
        <vt:i4>7143489</vt:i4>
      </vt:variant>
      <vt:variant>
        <vt:i4>18</vt:i4>
      </vt:variant>
      <vt:variant>
        <vt:i4>0</vt:i4>
      </vt:variant>
      <vt:variant>
        <vt:i4>5</vt:i4>
      </vt:variant>
      <vt:variant>
        <vt:lpwstr>http://uk.wikipedia.org/w/index.php?title=%D0%9C%D0%B0%D1%82%D1%80%D0%B8%D1%86%D1%8F_ADL&amp;action=edit&amp;redlink=1</vt:lpwstr>
      </vt:variant>
      <vt:variant>
        <vt:lpwstr/>
      </vt:variant>
      <vt:variant>
        <vt:i4>8061008</vt:i4>
      </vt:variant>
      <vt:variant>
        <vt:i4>15</vt:i4>
      </vt:variant>
      <vt:variant>
        <vt:i4>0</vt:i4>
      </vt:variant>
      <vt:variant>
        <vt:i4>5</vt:i4>
      </vt:variant>
      <vt:variant>
        <vt:lpwstr>http://uk.wikipedia.org/w/index.php?title=%D0%9C%D0%B0%D1%82%D1%80%D0%B8%D1%86%D1%8F_%D0%90%D0%BD%D1%81%D0%BE%D1%84%D0%B0&amp;action=edit&amp;redlink=1</vt:lpwstr>
      </vt:variant>
      <vt:variant>
        <vt:lpwstr/>
      </vt:variant>
      <vt:variant>
        <vt:i4>1703969</vt:i4>
      </vt:variant>
      <vt:variant>
        <vt:i4>12</vt:i4>
      </vt:variant>
      <vt:variant>
        <vt:i4>0</vt:i4>
      </vt:variant>
      <vt:variant>
        <vt:i4>5</vt:i4>
      </vt:variant>
      <vt:variant>
        <vt:lpwstr>http://uk.wikipedia.org/w/index.php?title=%D0%9C%D0%B0%D1%82%D1%80%D0%B8%D1%86%D1%8F_Shell&amp;action=edit&amp;redlink=1</vt:lpwstr>
      </vt:variant>
      <vt:variant>
        <vt:lpwstr/>
      </vt:variant>
      <vt:variant>
        <vt:i4>458850</vt:i4>
      </vt:variant>
      <vt:variant>
        <vt:i4>9</vt:i4>
      </vt:variant>
      <vt:variant>
        <vt:i4>0</vt:i4>
      </vt:variant>
      <vt:variant>
        <vt:i4>5</vt:i4>
      </vt:variant>
      <vt:variant>
        <vt:lpwstr>http://uk.wikipedia.org/w/index.php?title=%D0%9C%D0%B0%D1%82%D1%80%D0%B8%D1%86%D1%8F_GE_/_McKinsey&amp;action=edit&amp;redlink=1</vt:lpwstr>
      </vt:variant>
      <vt:variant>
        <vt:lpwstr/>
      </vt:variant>
      <vt:variant>
        <vt:i4>786550</vt:i4>
      </vt:variant>
      <vt:variant>
        <vt:i4>6</vt:i4>
      </vt:variant>
      <vt:variant>
        <vt:i4>0</vt:i4>
      </vt:variant>
      <vt:variant>
        <vt:i4>5</vt:i4>
      </vt:variant>
      <vt:variant>
        <vt:lpwstr>http://uk.wikipedia.org/w/index.php?title=%D0%9C%D0%B0%D1%82%D1%80%D0%B8%D1%86%D1%8F_%D0%9C%D0%9A%D0%9A&amp;action=edit&amp;redlink=1</vt:lpwstr>
      </vt:variant>
      <vt:variant>
        <vt:lpwstr/>
      </vt:variant>
      <vt:variant>
        <vt:i4>786550</vt:i4>
      </vt:variant>
      <vt:variant>
        <vt:i4>3</vt:i4>
      </vt:variant>
      <vt:variant>
        <vt:i4>0</vt:i4>
      </vt:variant>
      <vt:variant>
        <vt:i4>5</vt:i4>
      </vt:variant>
      <vt:variant>
        <vt:lpwstr>http://uk.wikipedia.org/w/index.php?title=%D0%9C%D0%B0%D1%82%D1%80%D0%B8%D1%86%D1%8F_%D0%91%D0%9A%D0%93&amp;action=edit&amp;redlink=1</vt:lpwstr>
      </vt:variant>
      <vt:variant>
        <vt:lpwstr/>
      </vt:variant>
      <vt:variant>
        <vt:i4>8192067</vt:i4>
      </vt:variant>
      <vt:variant>
        <vt:i4>0</vt:i4>
      </vt:variant>
      <vt:variant>
        <vt:i4>0</vt:i4>
      </vt:variant>
      <vt:variant>
        <vt:i4>5</vt:i4>
      </vt:variant>
      <vt:variant>
        <vt:lpwstr>http://uk.wikipedia.org/wiki/%D0%86%D0%BD%D0%B2%D0%B5%D1%81%D1%82%D0%B8%D1%86%D1%96%D0%B9%D0%BD%D0%B8%D0%B9_%D0%BF%D0%BE%D1%80%D1%82%D1%84%D0%B5%D0%BB%D1%8C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Irina</cp:lastModifiedBy>
  <cp:revision>2</cp:revision>
  <dcterms:created xsi:type="dcterms:W3CDTF">2014-08-16T07:19:00Z</dcterms:created>
  <dcterms:modified xsi:type="dcterms:W3CDTF">2014-08-16T07:19:00Z</dcterms:modified>
</cp:coreProperties>
</file>