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292" w:rsidRPr="00527457" w:rsidRDefault="004C6292" w:rsidP="004C6292">
      <w:pPr>
        <w:spacing w:before="120"/>
        <w:jc w:val="center"/>
        <w:rPr>
          <w:b/>
          <w:sz w:val="32"/>
        </w:rPr>
      </w:pPr>
      <w:r w:rsidRPr="00527457">
        <w:rPr>
          <w:b/>
          <w:sz w:val="32"/>
        </w:rPr>
        <w:t>Бионика – синтез биологии и техники</w:t>
      </w:r>
    </w:p>
    <w:p w:rsidR="004C6292" w:rsidRPr="00527457" w:rsidRDefault="004C6292" w:rsidP="004C6292">
      <w:pPr>
        <w:spacing w:before="120"/>
        <w:jc w:val="center"/>
        <w:rPr>
          <w:sz w:val="28"/>
        </w:rPr>
      </w:pPr>
      <w:r w:rsidRPr="00527457">
        <w:rPr>
          <w:sz w:val="28"/>
        </w:rPr>
        <w:t>В.Д. Ильичев</w:t>
      </w:r>
    </w:p>
    <w:p w:rsidR="004C6292" w:rsidRPr="008132A4" w:rsidRDefault="004C6292" w:rsidP="004C6292">
      <w:pPr>
        <w:spacing w:before="120"/>
        <w:ind w:firstLine="567"/>
        <w:jc w:val="both"/>
      </w:pPr>
      <w:r w:rsidRPr="008132A4">
        <w:t xml:space="preserve">Датой рождения бионики принято считать 13 сентября </w:t>
      </w:r>
      <w:smartTag w:uri="urn:schemas-microsoft-com:office:smarttags" w:element="metricconverter">
        <w:smartTagPr>
          <w:attr w:name="ProductID" w:val="1960 г"/>
        </w:smartTagPr>
        <w:r w:rsidRPr="008132A4">
          <w:t>1960</w:t>
        </w:r>
        <w:r>
          <w:t xml:space="preserve"> </w:t>
        </w:r>
        <w:r w:rsidRPr="008132A4">
          <w:t>г</w:t>
        </w:r>
      </w:smartTag>
      <w:r w:rsidRPr="008132A4">
        <w:t>. – день открытия в США Международного симпозиума «Живые прототипы искусственных систем – ключ к новой технике». Однако в действительности основные концепции бионики сложились задолго до этого</w:t>
      </w:r>
      <w:r>
        <w:t xml:space="preserve">, </w:t>
      </w:r>
      <w:r w:rsidRPr="008132A4">
        <w:t>а симпозиум лишь ознаменовал начало широкого международного сотрудничества в этой области.</w:t>
      </w:r>
    </w:p>
    <w:p w:rsidR="004C6292" w:rsidRPr="008132A4" w:rsidRDefault="004C6292" w:rsidP="004C6292">
      <w:pPr>
        <w:spacing w:before="120"/>
        <w:ind w:firstLine="567"/>
        <w:jc w:val="both"/>
      </w:pPr>
      <w:r w:rsidRPr="008132A4">
        <w:t>Доисторический человек</w:t>
      </w:r>
      <w:r>
        <w:t xml:space="preserve">, </w:t>
      </w:r>
      <w:r w:rsidRPr="008132A4">
        <w:t>наблюдая за окружающей природой</w:t>
      </w:r>
      <w:r>
        <w:t xml:space="preserve">, </w:t>
      </w:r>
      <w:r w:rsidRPr="008132A4">
        <w:t>извлекал из нее некоторые уроки</w:t>
      </w:r>
      <w:r>
        <w:t xml:space="preserve">, </w:t>
      </w:r>
      <w:r w:rsidRPr="008132A4">
        <w:t>помогавшие ему создавать полезные устройства. В известном смысле такой подход можно назвать бионикой. В какой-то степени элементы бионики вложены в изобретение колеса</w:t>
      </w:r>
      <w:r>
        <w:t xml:space="preserve">, </w:t>
      </w:r>
      <w:r w:rsidRPr="008132A4">
        <w:t>ножа и других инструментов. Арабские врачи задумались об использовании хрусталя или стекла для увеличения изображения подобно тому</w:t>
      </w:r>
      <w:r>
        <w:t xml:space="preserve">, </w:t>
      </w:r>
      <w:r w:rsidRPr="008132A4">
        <w:t>как это происходит в хрусталике глаза. Русский ученый Н.Е.</w:t>
      </w:r>
      <w:r>
        <w:t xml:space="preserve"> </w:t>
      </w:r>
      <w:r w:rsidRPr="008132A4">
        <w:t xml:space="preserve">Жуковский разработал методику расчета подъемной силы крыла самолета на основе изучения полета птиц. </w:t>
      </w:r>
    </w:p>
    <w:p w:rsidR="004C6292" w:rsidRPr="008132A4" w:rsidRDefault="004C6292" w:rsidP="004C6292">
      <w:pPr>
        <w:spacing w:before="120"/>
        <w:ind w:firstLine="567"/>
        <w:jc w:val="both"/>
      </w:pPr>
      <w:r w:rsidRPr="008132A4">
        <w:t>После того как бионика получила официальное признание как самостоятельная область знаний</w:t>
      </w:r>
      <w:r>
        <w:t xml:space="preserve">, </w:t>
      </w:r>
      <w:r w:rsidRPr="008132A4">
        <w:t>ее позиции существенно укрепились</w:t>
      </w:r>
      <w:r>
        <w:t xml:space="preserve">, </w:t>
      </w:r>
      <w:r w:rsidRPr="008132A4">
        <w:t>а область исследований расширилась. Потребителями и партнерами бионики становятся самолето- и кораблестроение</w:t>
      </w:r>
      <w:r>
        <w:t xml:space="preserve">, </w:t>
      </w:r>
      <w:r w:rsidRPr="008132A4">
        <w:t>космонавтика</w:t>
      </w:r>
      <w:r>
        <w:t xml:space="preserve">, </w:t>
      </w:r>
      <w:r w:rsidRPr="008132A4">
        <w:t>машиностроение</w:t>
      </w:r>
      <w:r>
        <w:t xml:space="preserve">, </w:t>
      </w:r>
      <w:r w:rsidRPr="008132A4">
        <w:t>радиоэлектроника</w:t>
      </w:r>
      <w:r>
        <w:t xml:space="preserve">, </w:t>
      </w:r>
      <w:r w:rsidRPr="008132A4">
        <w:t>навигационное приборостроение</w:t>
      </w:r>
      <w:r>
        <w:t xml:space="preserve">, </w:t>
      </w:r>
      <w:r w:rsidRPr="008132A4">
        <w:t>инструментальная метеорология</w:t>
      </w:r>
      <w:r>
        <w:t xml:space="preserve">, </w:t>
      </w:r>
      <w:r w:rsidRPr="008132A4">
        <w:t>архитектура и т.д.</w:t>
      </w:r>
    </w:p>
    <w:p w:rsidR="004C6292" w:rsidRPr="008132A4" w:rsidRDefault="004C6292" w:rsidP="004C6292">
      <w:pPr>
        <w:spacing w:before="120"/>
        <w:ind w:firstLine="567"/>
        <w:jc w:val="both"/>
      </w:pPr>
      <w:r w:rsidRPr="008132A4">
        <w:t>Изучая биологические системы</w:t>
      </w:r>
      <w:r>
        <w:t xml:space="preserve">, </w:t>
      </w:r>
      <w:r w:rsidRPr="008132A4">
        <w:t>бионика ищет оптимальные решения инженерных проблем. При этом она не только занимается коренным усовершенствованием существующих</w:t>
      </w:r>
      <w:r>
        <w:t xml:space="preserve">, </w:t>
      </w:r>
      <w:r w:rsidRPr="008132A4">
        <w:t>но и созданием принципиально новых машин</w:t>
      </w:r>
      <w:r>
        <w:t xml:space="preserve">, </w:t>
      </w:r>
      <w:r w:rsidRPr="008132A4">
        <w:t>аппаратов</w:t>
      </w:r>
      <w:r>
        <w:t xml:space="preserve">, </w:t>
      </w:r>
      <w:r w:rsidRPr="008132A4">
        <w:t>приборов</w:t>
      </w:r>
      <w:r>
        <w:t xml:space="preserve">, </w:t>
      </w:r>
      <w:r w:rsidRPr="008132A4">
        <w:t>строительных конструкций и технологических процессов</w:t>
      </w:r>
      <w:r>
        <w:t xml:space="preserve">, </w:t>
      </w:r>
      <w:r w:rsidRPr="008132A4">
        <w:t>построением технических устройств</w:t>
      </w:r>
      <w:r>
        <w:t xml:space="preserve">, </w:t>
      </w:r>
      <w:r w:rsidRPr="008132A4">
        <w:t>характеристики которых приближаются к таковым у живых систем.</w:t>
      </w:r>
    </w:p>
    <w:p w:rsidR="004C6292" w:rsidRPr="008132A4" w:rsidRDefault="004C6292" w:rsidP="004C6292">
      <w:pPr>
        <w:spacing w:before="120"/>
        <w:ind w:firstLine="567"/>
        <w:jc w:val="both"/>
      </w:pPr>
      <w:r w:rsidRPr="008132A4">
        <w:t>Конечно</w:t>
      </w:r>
      <w:r>
        <w:t xml:space="preserve">, </w:t>
      </w:r>
      <w:r w:rsidRPr="008132A4">
        <w:t>такое определение существенно упрощает ее понятийное содержание. Однако здесь имеется одно существенное ограничение. Оно заключается в том</w:t>
      </w:r>
      <w:r>
        <w:t xml:space="preserve">, </w:t>
      </w:r>
      <w:r w:rsidRPr="008132A4">
        <w:t xml:space="preserve">что далеко не все природные системы опережают уже созданные технические. </w:t>
      </w:r>
    </w:p>
    <w:p w:rsidR="004C6292" w:rsidRPr="008132A4" w:rsidRDefault="004C6292" w:rsidP="004C6292">
      <w:pPr>
        <w:spacing w:before="120"/>
        <w:ind w:firstLine="567"/>
        <w:jc w:val="both"/>
      </w:pPr>
      <w:r w:rsidRPr="008132A4">
        <w:t xml:space="preserve">В </w:t>
      </w:r>
      <w:smartTag w:uri="urn:schemas-microsoft-com:office:smarttags" w:element="metricconverter">
        <w:smartTagPr>
          <w:attr w:name="ProductID" w:val="1963 г"/>
        </w:smartTagPr>
        <w:r w:rsidRPr="008132A4">
          <w:t>1963</w:t>
        </w:r>
        <w:r>
          <w:t xml:space="preserve"> </w:t>
        </w:r>
        <w:r w:rsidRPr="008132A4">
          <w:t>г</w:t>
        </w:r>
      </w:smartTag>
      <w:r w:rsidRPr="008132A4">
        <w:t>. на Всесоюзной конференции по бионике академик А.И.</w:t>
      </w:r>
      <w:r>
        <w:t xml:space="preserve"> </w:t>
      </w:r>
      <w:r w:rsidRPr="008132A4">
        <w:t>Берг</w:t>
      </w:r>
      <w:r>
        <w:t xml:space="preserve">, </w:t>
      </w:r>
      <w:r w:rsidRPr="008132A4">
        <w:t>один из создателей и идеологов бионики</w:t>
      </w:r>
      <w:r>
        <w:t xml:space="preserve">, </w:t>
      </w:r>
      <w:r w:rsidRPr="008132A4">
        <w:t>отметил</w:t>
      </w:r>
      <w:r>
        <w:t xml:space="preserve">, </w:t>
      </w:r>
      <w:r w:rsidRPr="008132A4">
        <w:t>что в природе существует много лишнего и несовершенного</w:t>
      </w:r>
      <w:r>
        <w:t xml:space="preserve">, </w:t>
      </w:r>
      <w:r w:rsidRPr="008132A4">
        <w:t>избыточного и с технической точки зрения неоправданного. Поэтому бионика не слепо копирует природу</w:t>
      </w:r>
      <w:r>
        <w:t xml:space="preserve">, </w:t>
      </w:r>
      <w:r w:rsidRPr="008132A4">
        <w:t>она лишь заимствует у нее совершенные конструктивные схемы и механизмы биологических систем</w:t>
      </w:r>
      <w:r>
        <w:t xml:space="preserve">, </w:t>
      </w:r>
      <w:r w:rsidRPr="008132A4">
        <w:t>обеспечивающие в сложных условиях существования особую гибкость и живучесть</w:t>
      </w:r>
      <w:r>
        <w:t xml:space="preserve">, </w:t>
      </w:r>
      <w:r w:rsidRPr="008132A4">
        <w:t>выработанные живыми системами за время эволюционного развития. Основными направлениями бионики считаются следующие.</w:t>
      </w:r>
    </w:p>
    <w:p w:rsidR="004C6292" w:rsidRPr="008132A4" w:rsidRDefault="004C6292" w:rsidP="004C6292">
      <w:pPr>
        <w:spacing w:before="120"/>
        <w:ind w:firstLine="567"/>
        <w:jc w:val="both"/>
      </w:pPr>
      <w:r w:rsidRPr="008132A4">
        <w:t>Изучение и моделирование нейронов</w:t>
      </w:r>
      <w:r>
        <w:t xml:space="preserve">, </w:t>
      </w:r>
      <w:r w:rsidRPr="008132A4">
        <w:t>нейронных сетей нервных центров</w:t>
      </w:r>
      <w:r>
        <w:t xml:space="preserve">, </w:t>
      </w:r>
      <w:r w:rsidRPr="008132A4">
        <w:t>принципов организации мозга с целью их использования в технических системах.</w:t>
      </w:r>
    </w:p>
    <w:p w:rsidR="004C6292" w:rsidRPr="008132A4" w:rsidRDefault="004C6292" w:rsidP="004C6292">
      <w:pPr>
        <w:spacing w:before="120"/>
        <w:ind w:firstLine="567"/>
        <w:jc w:val="both"/>
      </w:pPr>
      <w:r w:rsidRPr="008132A4">
        <w:t>Изучение принципов повышения надежности биологических систем</w:t>
      </w:r>
      <w:r>
        <w:t xml:space="preserve">, </w:t>
      </w:r>
      <w:r w:rsidRPr="008132A4">
        <w:t>их резервирования и способности к адаптации.</w:t>
      </w:r>
    </w:p>
    <w:p w:rsidR="004C6292" w:rsidRPr="008132A4" w:rsidRDefault="004C6292" w:rsidP="004C6292">
      <w:pPr>
        <w:spacing w:before="120"/>
        <w:ind w:firstLine="567"/>
        <w:jc w:val="both"/>
      </w:pPr>
      <w:r w:rsidRPr="008132A4">
        <w:t>Изучение органов зрения</w:t>
      </w:r>
      <w:r>
        <w:t xml:space="preserve">, </w:t>
      </w:r>
      <w:r w:rsidRPr="008132A4">
        <w:t>слуха и обоняния с целью их моделирования.</w:t>
      </w:r>
    </w:p>
    <w:p w:rsidR="004C6292" w:rsidRPr="008132A4" w:rsidRDefault="004C6292" w:rsidP="004C6292">
      <w:pPr>
        <w:spacing w:before="120"/>
        <w:ind w:firstLine="567"/>
        <w:jc w:val="both"/>
      </w:pPr>
      <w:r w:rsidRPr="008132A4">
        <w:t>Изучение систем навигации</w:t>
      </w:r>
      <w:r>
        <w:t xml:space="preserve">, </w:t>
      </w:r>
      <w:r w:rsidRPr="008132A4">
        <w:t>локации</w:t>
      </w:r>
      <w:r>
        <w:t xml:space="preserve">, </w:t>
      </w:r>
      <w:r w:rsidRPr="008132A4">
        <w:t>ориентации и стабилизации движения у животных в целях создания принципиально новых технических устройств.</w:t>
      </w:r>
    </w:p>
    <w:p w:rsidR="004C6292" w:rsidRPr="008132A4" w:rsidRDefault="004C6292" w:rsidP="004C6292">
      <w:pPr>
        <w:spacing w:before="120"/>
        <w:ind w:firstLine="567"/>
        <w:jc w:val="both"/>
      </w:pPr>
      <w:r w:rsidRPr="008132A4">
        <w:t>Изучение методов кодирования</w:t>
      </w:r>
      <w:r>
        <w:t xml:space="preserve">, </w:t>
      </w:r>
      <w:r w:rsidRPr="008132A4">
        <w:t>передачи и обмена информацией в биологических системах на уровне коллектива</w:t>
      </w:r>
      <w:r>
        <w:t xml:space="preserve">, </w:t>
      </w:r>
      <w:r w:rsidRPr="008132A4">
        <w:t>отдельного организма</w:t>
      </w:r>
      <w:r>
        <w:t xml:space="preserve">, </w:t>
      </w:r>
      <w:r w:rsidRPr="008132A4">
        <w:t>органа</w:t>
      </w:r>
      <w:r>
        <w:t xml:space="preserve">, </w:t>
      </w:r>
      <w:r w:rsidRPr="008132A4">
        <w:t>на клеточном и молекулярном уровне с целью создания новых средств связи.</w:t>
      </w:r>
    </w:p>
    <w:p w:rsidR="004C6292" w:rsidRPr="008132A4" w:rsidRDefault="004C6292" w:rsidP="004C6292">
      <w:pPr>
        <w:spacing w:before="120"/>
        <w:ind w:firstLine="567"/>
        <w:jc w:val="both"/>
      </w:pPr>
      <w:r w:rsidRPr="008132A4">
        <w:t>Разработка методов изучения психофизиологических возможностей и способностей человека</w:t>
      </w:r>
      <w:r>
        <w:t xml:space="preserve">, </w:t>
      </w:r>
      <w:r w:rsidRPr="008132A4">
        <w:t>оптимальных методов обучения и тренировки</w:t>
      </w:r>
      <w:r>
        <w:t xml:space="preserve">, </w:t>
      </w:r>
      <w:r w:rsidRPr="008132A4">
        <w:t>облегчения работы человека-оператора</w:t>
      </w:r>
      <w:r>
        <w:t xml:space="preserve">, </w:t>
      </w:r>
      <w:r w:rsidRPr="008132A4">
        <w:t>контроля и прогнозирования его состояния (бионические аспекты проблемы «человек–машина»).</w:t>
      </w:r>
    </w:p>
    <w:p w:rsidR="004C6292" w:rsidRPr="008132A4" w:rsidRDefault="004C6292" w:rsidP="004C6292">
      <w:pPr>
        <w:spacing w:before="120"/>
        <w:ind w:firstLine="567"/>
        <w:jc w:val="both"/>
      </w:pPr>
      <w:r w:rsidRPr="008132A4">
        <w:t>Изучение гидродинамических свойств рыб и китообразных</w:t>
      </w:r>
      <w:r>
        <w:t xml:space="preserve">, </w:t>
      </w:r>
      <w:r w:rsidRPr="008132A4">
        <w:t>аэродинамических характеристик насекомых и птиц</w:t>
      </w:r>
      <w:r>
        <w:t xml:space="preserve">, </w:t>
      </w:r>
      <w:r w:rsidRPr="008132A4">
        <w:t>рыхлящих и землеройных приспособлений животных с последующим моделированием в авиа и судостроении</w:t>
      </w:r>
      <w:r>
        <w:t xml:space="preserve">, </w:t>
      </w:r>
      <w:r w:rsidRPr="008132A4">
        <w:t>робототехнике.</w:t>
      </w:r>
    </w:p>
    <w:p w:rsidR="004C6292" w:rsidRPr="008132A4" w:rsidRDefault="004C6292" w:rsidP="004C6292">
      <w:pPr>
        <w:spacing w:before="120"/>
        <w:ind w:firstLine="567"/>
        <w:jc w:val="both"/>
      </w:pPr>
      <w:r w:rsidRPr="008132A4">
        <w:t>Получение энергии в технических системах по аналогии с биологическими</w:t>
      </w:r>
      <w:r>
        <w:t xml:space="preserve">, </w:t>
      </w:r>
      <w:r w:rsidRPr="008132A4">
        <w:t>в том числе непосредственно от биологических систем.</w:t>
      </w:r>
    </w:p>
    <w:p w:rsidR="004C6292" w:rsidRPr="008132A4" w:rsidRDefault="004C6292" w:rsidP="004C6292">
      <w:pPr>
        <w:spacing w:before="120"/>
        <w:ind w:firstLine="567"/>
        <w:jc w:val="both"/>
      </w:pPr>
      <w:r w:rsidRPr="008132A4">
        <w:t>Разработка биологических способов добычи полезных ископаемых</w:t>
      </w:r>
      <w:r>
        <w:t xml:space="preserve">, </w:t>
      </w:r>
      <w:r w:rsidRPr="008132A4">
        <w:t>биологических методов в технологиях производства сложных органических веществ.</w:t>
      </w:r>
    </w:p>
    <w:p w:rsidR="004C6292" w:rsidRDefault="004C6292" w:rsidP="004C6292">
      <w:pPr>
        <w:spacing w:before="120"/>
        <w:ind w:firstLine="567"/>
        <w:jc w:val="both"/>
      </w:pPr>
      <w:r w:rsidRPr="008132A4">
        <w:t>Изучение природных конструкций и форм в целях их использования в строительной технике и архитектуре.</w:t>
      </w:r>
    </w:p>
    <w:p w:rsidR="004C6292" w:rsidRPr="008132A4" w:rsidRDefault="004C6292" w:rsidP="004C6292">
      <w:pPr>
        <w:spacing w:before="120"/>
        <w:ind w:firstLine="567"/>
        <w:jc w:val="both"/>
      </w:pPr>
      <w:r w:rsidRPr="008132A4">
        <w:t>Здесь перечислены наиболее важные</w:t>
      </w:r>
      <w:r>
        <w:t xml:space="preserve">, </w:t>
      </w:r>
      <w:r w:rsidRPr="008132A4">
        <w:t>но далеко не все направления исследований</w:t>
      </w:r>
      <w:r>
        <w:t xml:space="preserve">, </w:t>
      </w:r>
      <w:r w:rsidRPr="008132A4">
        <w:t>из которых складывается современная бионика. В настоящее время началось и прогнозируется на последующие годы бурное развитие таких направлений</w:t>
      </w:r>
      <w:r>
        <w:t xml:space="preserve">, </w:t>
      </w:r>
      <w:r w:rsidRPr="008132A4">
        <w:t>как математическая бионика</w:t>
      </w:r>
      <w:r>
        <w:t xml:space="preserve">, </w:t>
      </w:r>
      <w:r w:rsidRPr="008132A4">
        <w:t>занятая совершенствованием и созданием компьютерных моделей</w:t>
      </w:r>
      <w:r>
        <w:t xml:space="preserve">, </w:t>
      </w:r>
      <w:r w:rsidRPr="008132A4">
        <w:t>в том числе информационных; медико-биологическая бионика</w:t>
      </w:r>
      <w:r>
        <w:t xml:space="preserve">, </w:t>
      </w:r>
      <w:r w:rsidRPr="008132A4">
        <w:t>использующая достижения природы для разработки методов лечения заболеваний человека</w:t>
      </w:r>
      <w:r>
        <w:t xml:space="preserve">, </w:t>
      </w:r>
      <w:r w:rsidRPr="008132A4">
        <w:t>их профилактики; ветеринарно-биологическая</w:t>
      </w:r>
      <w:r>
        <w:t xml:space="preserve">, </w:t>
      </w:r>
      <w:r w:rsidRPr="008132A4">
        <w:t>занимающаяся близкими задачами</w:t>
      </w:r>
      <w:r>
        <w:t xml:space="preserve">, </w:t>
      </w:r>
      <w:r w:rsidRPr="008132A4">
        <w:t>но применительно к домашним и диким животным.</w:t>
      </w:r>
    </w:p>
    <w:p w:rsidR="004C6292" w:rsidRPr="008132A4" w:rsidRDefault="004C6292" w:rsidP="004C6292">
      <w:pPr>
        <w:spacing w:before="120"/>
        <w:ind w:firstLine="567"/>
        <w:jc w:val="both"/>
      </w:pPr>
      <w:r w:rsidRPr="008132A4">
        <w:t>Рассмотрим некоторые конкретные достижения бионики</w:t>
      </w:r>
      <w:r>
        <w:t xml:space="preserve">, </w:t>
      </w:r>
      <w:r w:rsidRPr="008132A4">
        <w:t>уже реализованные в практических целях. Начнем наши очерки с водных и околоводных объектов.</w:t>
      </w:r>
    </w:p>
    <w:p w:rsidR="004C6292" w:rsidRPr="008132A4" w:rsidRDefault="00E206E9" w:rsidP="004C6292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Водолазный колокол Галлея" style="width:334.5pt;height:188.25pt">
            <v:imagedata r:id="rId4" o:title=""/>
          </v:shape>
        </w:pict>
      </w:r>
    </w:p>
    <w:p w:rsidR="004C6292" w:rsidRPr="008132A4" w:rsidRDefault="004C6292" w:rsidP="004C6292">
      <w:pPr>
        <w:spacing w:before="120"/>
        <w:ind w:firstLine="567"/>
        <w:jc w:val="both"/>
      </w:pPr>
      <w:r w:rsidRPr="008132A4">
        <w:t>Водолазный колокол Галлея. «Костюм ныряльщика»</w:t>
      </w:r>
      <w:r>
        <w:t xml:space="preserve">, </w:t>
      </w:r>
      <w:r w:rsidRPr="008132A4">
        <w:t>изобретенный Кингертом</w:t>
      </w:r>
    </w:p>
    <w:p w:rsidR="004C6292" w:rsidRPr="008132A4" w:rsidRDefault="00E206E9" w:rsidP="004C6292">
      <w:pPr>
        <w:spacing w:before="120"/>
        <w:ind w:firstLine="567"/>
        <w:jc w:val="both"/>
      </w:pPr>
      <w:r>
        <w:pict>
          <v:shape id="_x0000_i1026" type="#_x0000_t75" alt="Воздушный колокол паука-серебрянки" style="width:186pt;height:186pt">
            <v:imagedata r:id="rId5" o:title=""/>
          </v:shape>
        </w:pict>
      </w:r>
    </w:p>
    <w:p w:rsidR="004C6292" w:rsidRPr="008132A4" w:rsidRDefault="004C6292" w:rsidP="004C6292">
      <w:pPr>
        <w:spacing w:before="120"/>
        <w:ind w:firstLine="567"/>
        <w:jc w:val="both"/>
      </w:pPr>
      <w:r w:rsidRPr="008132A4">
        <w:t>Воздушный колокол паука-серебрянки</w:t>
      </w:r>
    </w:p>
    <w:p w:rsidR="004C6292" w:rsidRPr="008132A4" w:rsidRDefault="004C6292" w:rsidP="004C6292">
      <w:pPr>
        <w:spacing w:before="120"/>
        <w:ind w:firstLine="567"/>
        <w:jc w:val="both"/>
      </w:pPr>
      <w:r w:rsidRPr="008132A4">
        <w:t>Снегоходная машина</w:t>
      </w:r>
      <w:r>
        <w:t xml:space="preserve">, </w:t>
      </w:r>
      <w:r w:rsidRPr="008132A4">
        <w:t>имитирующая принцип передвижения пингвинов по рыхлому снегу</w:t>
      </w:r>
      <w:r>
        <w:t xml:space="preserve">, </w:t>
      </w:r>
      <w:r w:rsidRPr="008132A4">
        <w:t>была разработана в Горьковском политехническом институте под руководством А.Ф.</w:t>
      </w:r>
      <w:r>
        <w:t xml:space="preserve"> </w:t>
      </w:r>
      <w:r w:rsidRPr="008132A4">
        <w:t>Николаева. Пингвины передвигаются по снегу</w:t>
      </w:r>
      <w:r>
        <w:t xml:space="preserve">, </w:t>
      </w:r>
      <w:r w:rsidRPr="008132A4">
        <w:t>отталкиваясь ластами</w:t>
      </w:r>
      <w:r>
        <w:t xml:space="preserve">, </w:t>
      </w:r>
      <w:r w:rsidRPr="008132A4">
        <w:t>подобно лыжникам</w:t>
      </w:r>
      <w:r>
        <w:t xml:space="preserve">, </w:t>
      </w:r>
      <w:r w:rsidRPr="008132A4">
        <w:t>использующим для этой цели палки. Основанная на этом принципе снегоходная машина «Пингвин»</w:t>
      </w:r>
      <w:r>
        <w:t xml:space="preserve">, </w:t>
      </w:r>
      <w:r w:rsidRPr="008132A4">
        <w:t>лежа на снегу широким днищем</w:t>
      </w:r>
      <w:r>
        <w:t xml:space="preserve">, </w:t>
      </w:r>
      <w:r w:rsidRPr="008132A4">
        <w:t xml:space="preserve">способна двигаться со скоростью до </w:t>
      </w:r>
      <w:smartTag w:uri="urn:schemas-microsoft-com:office:smarttags" w:element="metricconverter">
        <w:smartTagPr>
          <w:attr w:name="ProductID" w:val="_타쁀Ǹ（__善勵僠勷倈勷_"/>
        </w:smartTagPr>
        <w:r w:rsidRPr="008132A4">
          <w:t>50</w:t>
        </w:r>
        <w:r>
          <w:t xml:space="preserve"> </w:t>
        </w:r>
        <w:r w:rsidRPr="008132A4">
          <w:t>км/ч</w:t>
        </w:r>
      </w:smartTag>
      <w:r w:rsidRPr="008132A4">
        <w:t>. В подобных машинах нуждаются исследователи Арктики и Антарктиды</w:t>
      </w:r>
      <w:r>
        <w:t xml:space="preserve">, </w:t>
      </w:r>
      <w:r w:rsidRPr="008132A4">
        <w:t>а также жители наших северных регионов – охотники</w:t>
      </w:r>
      <w:r>
        <w:t xml:space="preserve">, </w:t>
      </w:r>
      <w:r w:rsidRPr="008132A4">
        <w:t>оленеводы и т.д. Здесь тягачи</w:t>
      </w:r>
      <w:r>
        <w:t xml:space="preserve">, </w:t>
      </w:r>
      <w:r w:rsidRPr="008132A4">
        <w:t>тракторы и снегоходы при своем движении по снегу образуют глубокую колею</w:t>
      </w:r>
      <w:r>
        <w:t xml:space="preserve">, </w:t>
      </w:r>
      <w:r w:rsidRPr="008132A4">
        <w:t>буксуют и увязают. Подобные машины могут использоваться и на мелководных озерах</w:t>
      </w:r>
      <w:r>
        <w:t xml:space="preserve">, </w:t>
      </w:r>
      <w:r w:rsidRPr="008132A4">
        <w:t>где обычные плавсредства чаще всего не могут применяться.</w:t>
      </w:r>
    </w:p>
    <w:p w:rsidR="004C6292" w:rsidRPr="008132A4" w:rsidRDefault="004C6292" w:rsidP="004C6292">
      <w:pPr>
        <w:spacing w:before="120"/>
        <w:ind w:firstLine="567"/>
        <w:jc w:val="both"/>
      </w:pPr>
      <w:r w:rsidRPr="008132A4">
        <w:t>Судостроители во всем мире давно уже обратили внимание на грушеобразную форму головы кита</w:t>
      </w:r>
      <w:r>
        <w:t xml:space="preserve">, </w:t>
      </w:r>
      <w:r w:rsidRPr="008132A4">
        <w:t>более приспособленную к перемещению в воде</w:t>
      </w:r>
      <w:r>
        <w:t xml:space="preserve">, </w:t>
      </w:r>
      <w:r w:rsidRPr="008132A4">
        <w:t>нежели ножеобразные носы современных судов. Японский ученый Тако Инуи учел это при создании модели пассажирского парохода «Куренаи Маару». По сравнению с обычными судами китообразный пароход оказался более экономичным. При уменьшении мощности двигателей на 25% он сохранил прежнюю скорость и грузоподъемность. Американская подводная лодка «Скипджек»</w:t>
      </w:r>
      <w:r>
        <w:t xml:space="preserve">, </w:t>
      </w:r>
      <w:r w:rsidRPr="008132A4">
        <w:t>корпус которой по форме напоминает тунца</w:t>
      </w:r>
      <w:r>
        <w:t xml:space="preserve">, </w:t>
      </w:r>
      <w:r w:rsidRPr="008132A4">
        <w:t>имеет более высокую скорость</w:t>
      </w:r>
      <w:r>
        <w:t xml:space="preserve">, </w:t>
      </w:r>
      <w:r w:rsidRPr="008132A4">
        <w:t>повышенную маневренность по сравнению с другими подводными судами.</w:t>
      </w:r>
    </w:p>
    <w:p w:rsidR="004C6292" w:rsidRPr="008132A4" w:rsidRDefault="004C6292" w:rsidP="004C6292">
      <w:pPr>
        <w:spacing w:before="120"/>
        <w:ind w:firstLine="567"/>
        <w:jc w:val="both"/>
      </w:pPr>
      <w:r w:rsidRPr="008132A4">
        <w:t xml:space="preserve">В последнее время ученые приблизились к разгадке высокоскоростного плавания рыб. Обитатели открытых морских просторов развивают скорость до </w:t>
      </w:r>
      <w:smartTag w:uri="urn:schemas-microsoft-com:office:smarttags" w:element="metricconverter">
        <w:smartTagPr>
          <w:attr w:name="ProductID" w:val="42 км/ч"/>
        </w:smartTagPr>
        <w:r w:rsidRPr="008132A4">
          <w:t>42</w:t>
        </w:r>
        <w:r>
          <w:t xml:space="preserve"> </w:t>
        </w:r>
        <w:r w:rsidRPr="008132A4">
          <w:t>км/ч</w:t>
        </w:r>
      </w:smartTag>
      <w:r>
        <w:t xml:space="preserve">, </w:t>
      </w:r>
      <w:r w:rsidRPr="008132A4">
        <w:t>морские млекопитающие</w:t>
      </w:r>
      <w:r>
        <w:t xml:space="preserve">, </w:t>
      </w:r>
      <w:r w:rsidRPr="008132A4">
        <w:t>например</w:t>
      </w:r>
      <w:r>
        <w:t xml:space="preserve">, </w:t>
      </w:r>
      <w:r w:rsidRPr="008132A4">
        <w:t>киты</w:t>
      </w:r>
      <w:r>
        <w:t xml:space="preserve">, </w:t>
      </w:r>
      <w:r w:rsidRPr="008132A4">
        <w:t xml:space="preserve">до </w:t>
      </w:r>
      <w:smartTag w:uri="urn:schemas-microsoft-com:office:smarttags" w:element="metricconverter">
        <w:smartTagPr>
          <w:attr w:name="ProductID" w:val="40 км/ч"/>
        </w:smartTagPr>
        <w:r w:rsidRPr="008132A4">
          <w:t>40</w:t>
        </w:r>
        <w:r>
          <w:t xml:space="preserve"> </w:t>
        </w:r>
        <w:r w:rsidRPr="008132A4">
          <w:t>км/ч</w:t>
        </w:r>
      </w:smartTag>
      <w:r>
        <w:t xml:space="preserve">, </w:t>
      </w:r>
      <w:r w:rsidRPr="008132A4">
        <w:t>а рыба-меч –</w:t>
      </w:r>
      <w:r>
        <w:t xml:space="preserve"> </w:t>
      </w:r>
      <w:smartTag w:uri="urn:schemas-microsoft-com:office:smarttags" w:element="metricconverter">
        <w:smartTagPr>
          <w:attr w:name="ProductID" w:val="130 км/ч"/>
        </w:smartTagPr>
        <w:r w:rsidRPr="008132A4">
          <w:t>130 км/ч</w:t>
        </w:r>
      </w:smartTag>
      <w:r w:rsidRPr="008132A4">
        <w:t>.</w:t>
      </w:r>
    </w:p>
    <w:tbl>
      <w:tblPr>
        <w:tblW w:w="3500" w:type="pct"/>
        <w:jc w:val="center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4001"/>
        <w:gridCol w:w="4394"/>
      </w:tblGrid>
      <w:tr w:rsidR="004C6292" w:rsidRPr="008132A4" w:rsidTr="00D85518">
        <w:trPr>
          <w:tblCellSpacing w:w="0" w:type="dxa"/>
          <w:jc w:val="center"/>
        </w:trPr>
        <w:tc>
          <w:tcPr>
            <w:tcW w:w="2500" w:type="pct"/>
          </w:tcPr>
          <w:p w:rsidR="004C6292" w:rsidRPr="008132A4" w:rsidRDefault="00E206E9" w:rsidP="00D85518">
            <w:pPr>
              <w:spacing w:before="120"/>
              <w:ind w:firstLine="567"/>
              <w:jc w:val="both"/>
            </w:pPr>
            <w:r>
              <w:pict>
                <v:shape id="_x0000_i1027" type="#_x0000_t75" alt="Наноструктуры на лапках геккона подсказали ученым новый состав клея для плитки" style="width:164.25pt;height:186pt">
                  <v:imagedata r:id="rId6" o:title=""/>
                </v:shape>
              </w:pict>
            </w:r>
          </w:p>
          <w:p w:rsidR="004C6292" w:rsidRPr="008132A4" w:rsidRDefault="004C6292" w:rsidP="00D85518">
            <w:pPr>
              <w:spacing w:before="120"/>
              <w:ind w:firstLine="567"/>
              <w:jc w:val="both"/>
            </w:pPr>
            <w:r w:rsidRPr="008132A4">
              <w:t>Наноструктуры на лапках геккона подсказали ученым новый состав клея для плитки</w:t>
            </w:r>
          </w:p>
        </w:tc>
        <w:tc>
          <w:tcPr>
            <w:tcW w:w="2500" w:type="pct"/>
          </w:tcPr>
          <w:p w:rsidR="004C6292" w:rsidRPr="008132A4" w:rsidRDefault="00E206E9" w:rsidP="00D85518">
            <w:pPr>
              <w:spacing w:before="120"/>
              <w:ind w:firstLine="567"/>
              <w:jc w:val="both"/>
            </w:pPr>
            <w:r>
              <w:pict>
                <v:shape id="_x0000_i1028" type="#_x0000_t75" alt="Саранча, приклеенная к металлическому стержню, «смотрит» фильм «Звездные войны»." style="width:183.75pt;height:186pt">
                  <v:imagedata r:id="rId7" o:title=""/>
                </v:shape>
              </w:pict>
            </w:r>
          </w:p>
          <w:p w:rsidR="004C6292" w:rsidRPr="008132A4" w:rsidRDefault="004C6292" w:rsidP="00D85518">
            <w:pPr>
              <w:spacing w:before="120"/>
              <w:ind w:firstLine="567"/>
              <w:jc w:val="both"/>
            </w:pPr>
            <w:r w:rsidRPr="008132A4">
              <w:t>Саранча</w:t>
            </w:r>
            <w:r>
              <w:t xml:space="preserve">, </w:t>
            </w:r>
            <w:r w:rsidRPr="008132A4">
              <w:t>приклеенная к металлическому стержню</w:t>
            </w:r>
            <w:r>
              <w:t xml:space="preserve">, </w:t>
            </w:r>
            <w:r w:rsidRPr="008132A4">
              <w:t>«смотрит» фильм «Звездные войны». Она подсказала ученым простую искусственную систему</w:t>
            </w:r>
            <w:r>
              <w:t xml:space="preserve">, </w:t>
            </w:r>
            <w:r w:rsidRPr="008132A4">
              <w:t>предотвращающую автомобильные столкновения</w:t>
            </w:r>
          </w:p>
        </w:tc>
      </w:tr>
    </w:tbl>
    <w:p w:rsidR="004C6292" w:rsidRPr="008132A4" w:rsidRDefault="004C6292" w:rsidP="004C6292">
      <w:pPr>
        <w:spacing w:before="120"/>
        <w:ind w:firstLine="567"/>
        <w:jc w:val="both"/>
      </w:pPr>
      <w:r w:rsidRPr="008132A4">
        <w:t>Традиционно считалось</w:t>
      </w:r>
      <w:r>
        <w:t xml:space="preserve">, </w:t>
      </w:r>
      <w:r w:rsidRPr="008132A4">
        <w:t>что рыбы при плавании используют движение хвоста и отчасти плавников. Но вот рыб пустили в аквариум</w:t>
      </w:r>
      <w:r>
        <w:t xml:space="preserve">, </w:t>
      </w:r>
      <w:r w:rsidRPr="008132A4">
        <w:t>заполненный молоком</w:t>
      </w:r>
      <w:r>
        <w:t xml:space="preserve">, </w:t>
      </w:r>
      <w:r w:rsidRPr="008132A4">
        <w:t>чтобы проследить за движением жидкости при плавании рыбы. При каждом ударе хвоста наблюдалось движение жидкости у жабр</w:t>
      </w:r>
      <w:r>
        <w:t xml:space="preserve">, </w:t>
      </w:r>
      <w:r w:rsidRPr="008132A4">
        <w:t>а не у хвоста. При этом основная движущая сила возникала при колебательных движениях туловища; слои жидкости</w:t>
      </w:r>
      <w:r>
        <w:t xml:space="preserve">, </w:t>
      </w:r>
      <w:r w:rsidRPr="008132A4">
        <w:t>вдоль которых скользила рыба</w:t>
      </w:r>
      <w:r>
        <w:t xml:space="preserve">, </w:t>
      </w:r>
      <w:r w:rsidRPr="008132A4">
        <w:t>превращались в завихрения с вертикальной осью вращения. Рыба как бы плыла</w:t>
      </w:r>
      <w:r>
        <w:t xml:space="preserve">, </w:t>
      </w:r>
      <w:r w:rsidRPr="008132A4">
        <w:t>отталкиваясь от водоворотов</w:t>
      </w:r>
      <w:r>
        <w:t xml:space="preserve">, </w:t>
      </w:r>
      <w:r w:rsidRPr="008132A4">
        <w:t xml:space="preserve">которые выталкивали ее вперед. </w:t>
      </w:r>
    </w:p>
    <w:p w:rsidR="004C6292" w:rsidRPr="008132A4" w:rsidRDefault="004C6292" w:rsidP="004C6292">
      <w:pPr>
        <w:spacing w:before="120"/>
        <w:ind w:firstLine="567"/>
        <w:jc w:val="both"/>
      </w:pPr>
      <w:r w:rsidRPr="008132A4">
        <w:t>Остроумный опыт подтвердил эти предположения. В доску вбили два ряда гвоздей и положили рыбу между ними и она «поплыла» посуху</w:t>
      </w:r>
      <w:r>
        <w:t xml:space="preserve">, </w:t>
      </w:r>
      <w:r w:rsidRPr="008132A4">
        <w:t>отталкиваясь корпусом и хвостом от гвоздей как от водоворотов. На основе этого принципа кораблестроители начали работать над созданием подводных судов</w:t>
      </w:r>
      <w:r>
        <w:t xml:space="preserve">, </w:t>
      </w:r>
      <w:r w:rsidRPr="008132A4">
        <w:t>двигающихся с легкостью рыбы.</w:t>
      </w:r>
    </w:p>
    <w:p w:rsidR="004C6292" w:rsidRPr="008132A4" w:rsidRDefault="004C6292" w:rsidP="004C6292">
      <w:pPr>
        <w:spacing w:before="120"/>
        <w:ind w:firstLine="567"/>
        <w:jc w:val="both"/>
      </w:pPr>
      <w:r w:rsidRPr="008132A4">
        <w:t>Вскоре эти исследования дополнились работами ученых</w:t>
      </w:r>
      <w:r>
        <w:t xml:space="preserve">, </w:t>
      </w:r>
      <w:r w:rsidRPr="008132A4">
        <w:t xml:space="preserve">изучающих плавание дельфинов. Последние способны развивать в воде скорость до </w:t>
      </w:r>
      <w:smartTag w:uri="urn:schemas-microsoft-com:office:smarttags" w:element="metricconverter">
        <w:smartTagPr>
          <w:attr w:name="ProductID" w:val="56 км/ч"/>
        </w:smartTagPr>
        <w:r w:rsidRPr="008132A4">
          <w:t>56</w:t>
        </w:r>
        <w:r>
          <w:t xml:space="preserve"> </w:t>
        </w:r>
        <w:r w:rsidRPr="008132A4">
          <w:t>км/ч</w:t>
        </w:r>
      </w:smartTag>
      <w:r>
        <w:t xml:space="preserve">, </w:t>
      </w:r>
      <w:r w:rsidRPr="008132A4">
        <w:t>сопровождая часами и даже днями быстроходные корабли. Расчеты показали</w:t>
      </w:r>
      <w:r>
        <w:t xml:space="preserve">, </w:t>
      </w:r>
      <w:r w:rsidRPr="008132A4">
        <w:t>что для достижения такой скорости мышцы дельфинов должны быть в 10 раз мощнее</w:t>
      </w:r>
      <w:r>
        <w:t xml:space="preserve">, </w:t>
      </w:r>
      <w:r w:rsidRPr="008132A4">
        <w:t>чем они есть на самом деле. Однако оказалось</w:t>
      </w:r>
      <w:r>
        <w:t xml:space="preserve">, </w:t>
      </w:r>
      <w:r w:rsidRPr="008132A4">
        <w:t>что точно воспроизведенная по весу и форме тела модель дельфинов</w:t>
      </w:r>
      <w:r>
        <w:t xml:space="preserve">, </w:t>
      </w:r>
      <w:r w:rsidRPr="008132A4">
        <w:t>получающая равную тягу</w:t>
      </w:r>
      <w:r>
        <w:t xml:space="preserve">, </w:t>
      </w:r>
      <w:r w:rsidRPr="008132A4">
        <w:t>плывет гораздо медленнее живого дельфина. При этом было замечено</w:t>
      </w:r>
      <w:r>
        <w:t xml:space="preserve">, </w:t>
      </w:r>
      <w:r w:rsidRPr="008132A4">
        <w:t>что вокруг живого дельфина возникает струйное течение</w:t>
      </w:r>
      <w:r>
        <w:t xml:space="preserve">, </w:t>
      </w:r>
      <w:r w:rsidRPr="008132A4">
        <w:t>не переходящее в вихревое. Обтекание модели дельфина было турбулентным</w:t>
      </w:r>
      <w:r>
        <w:t xml:space="preserve">, </w:t>
      </w:r>
      <w:r w:rsidRPr="008132A4">
        <w:t>и</w:t>
      </w:r>
      <w:r>
        <w:t xml:space="preserve">, </w:t>
      </w:r>
      <w:r w:rsidRPr="008132A4">
        <w:t>вынужденная преодолевать турбулентность со значительной затратой сил</w:t>
      </w:r>
      <w:r>
        <w:t xml:space="preserve">, </w:t>
      </w:r>
      <w:r w:rsidRPr="008132A4">
        <w:t>она перемещалась гораздо медленнее.</w:t>
      </w:r>
    </w:p>
    <w:p w:rsidR="004C6292" w:rsidRDefault="004C6292" w:rsidP="004C6292">
      <w:pPr>
        <w:spacing w:before="120"/>
        <w:ind w:firstLine="567"/>
        <w:jc w:val="both"/>
      </w:pPr>
      <w:r w:rsidRPr="008132A4">
        <w:t>Секрет высокой скорости движения дельфина разгадали советские ученые В.Е.</w:t>
      </w:r>
      <w:r>
        <w:t xml:space="preserve"> </w:t>
      </w:r>
      <w:r w:rsidRPr="008132A4">
        <w:t>Соколов и А.Г.</w:t>
      </w:r>
      <w:r>
        <w:t xml:space="preserve"> </w:t>
      </w:r>
      <w:r w:rsidRPr="008132A4">
        <w:t>Томилин с сотрудниками.</w:t>
      </w:r>
    </w:p>
    <w:p w:rsidR="004C6292" w:rsidRPr="008132A4" w:rsidRDefault="004C6292" w:rsidP="004C6292">
      <w:pPr>
        <w:spacing w:before="120"/>
        <w:ind w:firstLine="567"/>
        <w:jc w:val="both"/>
      </w:pPr>
      <w:r w:rsidRPr="008132A4">
        <w:t>Оказалось</w:t>
      </w:r>
      <w:r>
        <w:t xml:space="preserve">, </w:t>
      </w:r>
      <w:r w:rsidRPr="008132A4">
        <w:t>антитурбулентность дельфина обеспечивается особенностями строения кожи. Его эпидермис очень эластичен и напоминает лучшие сорта автомобильной резины. Он состоит из тонкого наружного и лежащего под ним росткового (шиловидного) слоев. В ячейки росткового слоя входят упругие сосочки дермы</w:t>
      </w:r>
      <w:r>
        <w:t xml:space="preserve">, </w:t>
      </w:r>
      <w:r w:rsidRPr="008132A4">
        <w:t>точно зубцы резиновой щетки для замшевой обуви. Эпидермис и сосочки дермы особенно развиты в лобной части головы и на передних краях плавников</w:t>
      </w:r>
      <w:r>
        <w:t xml:space="preserve">, </w:t>
      </w:r>
      <w:r w:rsidRPr="008132A4">
        <w:t>где давление воды максимальное. Ниже сосочков дермы располагаются коллагеновые и эластиновые волокна</w:t>
      </w:r>
      <w:r>
        <w:t xml:space="preserve">, </w:t>
      </w:r>
      <w:r w:rsidRPr="008132A4">
        <w:t>а между ними – жир. Все вместе действует подобно демпферу</w:t>
      </w:r>
      <w:r>
        <w:t xml:space="preserve">, </w:t>
      </w:r>
      <w:r w:rsidRPr="008132A4">
        <w:t>предотвращающему турбулентность и срыв потока.</w:t>
      </w:r>
    </w:p>
    <w:p w:rsidR="004C6292" w:rsidRPr="008132A4" w:rsidRDefault="004C6292" w:rsidP="004C6292">
      <w:pPr>
        <w:spacing w:before="120"/>
        <w:ind w:firstLine="567"/>
        <w:jc w:val="both"/>
      </w:pPr>
      <w:r w:rsidRPr="008132A4">
        <w:t>Под давлением подкожный жир меняет форму клеток</w:t>
      </w:r>
      <w:r>
        <w:t xml:space="preserve">, </w:t>
      </w:r>
      <w:r w:rsidRPr="008132A4">
        <w:t>а затем восстанавливает ее. Буферность кожи достигается еще и упругостью коллагеновых и эластиновых волокон.</w:t>
      </w:r>
    </w:p>
    <w:p w:rsidR="004C6292" w:rsidRPr="008132A4" w:rsidRDefault="004C6292" w:rsidP="004C6292">
      <w:pPr>
        <w:spacing w:before="120"/>
        <w:ind w:firstLine="567"/>
        <w:jc w:val="both"/>
      </w:pPr>
      <w:r w:rsidRPr="008132A4">
        <w:t>Благодаря этим приспособлениям поток</w:t>
      </w:r>
      <w:r>
        <w:t xml:space="preserve">, </w:t>
      </w:r>
      <w:r w:rsidRPr="008132A4">
        <w:t>обтекающий тело дельфина</w:t>
      </w:r>
      <w:r>
        <w:t xml:space="preserve">, </w:t>
      </w:r>
      <w:r w:rsidRPr="008132A4">
        <w:t>остается ламинарным – линейным</w:t>
      </w:r>
      <w:r>
        <w:t xml:space="preserve">, </w:t>
      </w:r>
      <w:r w:rsidRPr="008132A4">
        <w:t>без завихрений.</w:t>
      </w:r>
    </w:p>
    <w:p w:rsidR="004C6292" w:rsidRPr="008132A4" w:rsidRDefault="004C6292" w:rsidP="004C6292">
      <w:pPr>
        <w:spacing w:before="120"/>
        <w:ind w:firstLine="567"/>
        <w:jc w:val="both"/>
      </w:pPr>
      <w:r w:rsidRPr="008132A4">
        <w:t>Кроме того</w:t>
      </w:r>
      <w:r>
        <w:t xml:space="preserve">, </w:t>
      </w:r>
      <w:r w:rsidRPr="008132A4">
        <w:t>на упругой коже дельфинов имеется специальная смазка</w:t>
      </w:r>
      <w:r>
        <w:t xml:space="preserve">, </w:t>
      </w:r>
      <w:r w:rsidRPr="008132A4">
        <w:t>обладающая водоотталкивающими свойствами. Поэтому тело дельфина при движении в воде как бы катится по шарикоподшипникам</w:t>
      </w:r>
      <w:r>
        <w:t xml:space="preserve">, </w:t>
      </w:r>
      <w:r w:rsidRPr="008132A4">
        <w:t>обеспечивая еще одно преимущество</w:t>
      </w:r>
      <w:r>
        <w:t xml:space="preserve">, </w:t>
      </w:r>
      <w:r w:rsidRPr="008132A4">
        <w:t>заменой трения скольжения на трение качения.</w:t>
      </w:r>
    </w:p>
    <w:p w:rsidR="004C6292" w:rsidRPr="008132A4" w:rsidRDefault="004C6292" w:rsidP="004C6292">
      <w:pPr>
        <w:spacing w:before="120"/>
        <w:ind w:firstLine="567"/>
        <w:jc w:val="both"/>
      </w:pPr>
      <w:r w:rsidRPr="008132A4">
        <w:t>Когда же дельфины достигают максимальной скорости</w:t>
      </w:r>
      <w:r>
        <w:t xml:space="preserve">, </w:t>
      </w:r>
      <w:r w:rsidRPr="008132A4">
        <w:t>и их тело не в состоянии погасить вихри ни демпферными</w:t>
      </w:r>
      <w:r>
        <w:t xml:space="preserve">, </w:t>
      </w:r>
      <w:r w:rsidRPr="008132A4">
        <w:t>ни гидрофобными свойствами кожи</w:t>
      </w:r>
      <w:r>
        <w:t xml:space="preserve">, </w:t>
      </w:r>
      <w:r w:rsidRPr="008132A4">
        <w:t>кожный покров сам начинает совершать волновые движения в виде складок</w:t>
      </w:r>
      <w:r>
        <w:t xml:space="preserve">, </w:t>
      </w:r>
      <w:r w:rsidRPr="008132A4">
        <w:t>продвигающихся по туловищу. Эти волнообразные складки кожи не только гасят вихри</w:t>
      </w:r>
      <w:r>
        <w:t xml:space="preserve">, </w:t>
      </w:r>
      <w:r w:rsidRPr="008132A4">
        <w:t>но и уменьшают силу трения в срединной и хвостовой частях тела животного.</w:t>
      </w:r>
    </w:p>
    <w:p w:rsidR="004C6292" w:rsidRPr="008132A4" w:rsidRDefault="004C6292" w:rsidP="004C6292">
      <w:pPr>
        <w:spacing w:before="120"/>
        <w:ind w:firstLine="567"/>
        <w:jc w:val="both"/>
      </w:pPr>
      <w:r w:rsidRPr="008132A4">
        <w:t>Что же позаимствовали инженеры из этих сведений?</w:t>
      </w:r>
    </w:p>
    <w:p w:rsidR="004C6292" w:rsidRPr="008132A4" w:rsidRDefault="004C6292" w:rsidP="004C6292">
      <w:pPr>
        <w:spacing w:before="120"/>
        <w:ind w:firstLine="567"/>
        <w:jc w:val="both"/>
      </w:pPr>
      <w:r w:rsidRPr="008132A4">
        <w:t xml:space="preserve">В </w:t>
      </w:r>
      <w:smartTag w:uri="urn:schemas-microsoft-com:office:smarttags" w:element="metricconverter">
        <w:smartTagPr>
          <w:attr w:name="ProductID" w:val="1960 г"/>
        </w:smartTagPr>
        <w:r w:rsidRPr="008132A4">
          <w:t>1960</w:t>
        </w:r>
        <w:r>
          <w:t xml:space="preserve"> </w:t>
        </w:r>
        <w:r w:rsidRPr="008132A4">
          <w:t>г</w:t>
        </w:r>
      </w:smartTag>
      <w:r w:rsidRPr="008132A4">
        <w:t>. немецкий инженер М.Крамер изобрел мягкие оболочки «ламинфло» из двух и трех слоев резины толщиной 2</w:t>
      </w:r>
      <w:r>
        <w:t xml:space="preserve">, </w:t>
      </w:r>
      <w:smartTag w:uri="urn:schemas-microsoft-com:office:smarttags" w:element="metricconverter">
        <w:smartTagPr>
          <w:attr w:name="ProductID" w:val="3 мм"/>
        </w:smartTagPr>
        <w:r w:rsidRPr="008132A4">
          <w:t>3</w:t>
        </w:r>
        <w:r>
          <w:t xml:space="preserve"> </w:t>
        </w:r>
        <w:r w:rsidRPr="008132A4">
          <w:t>мм</w:t>
        </w:r>
      </w:smartTag>
      <w:r w:rsidRPr="008132A4">
        <w:t>. При этом гладкий наружный слой имитировал эпидермис кожи</w:t>
      </w:r>
      <w:r>
        <w:t xml:space="preserve">, </w:t>
      </w:r>
      <w:r w:rsidRPr="008132A4">
        <w:t>эластичный средний с гибкими стержнями и демпфирующей жидкостью был аналогичен дерме с коллагенами и жиром</w:t>
      </w:r>
      <w:r>
        <w:t xml:space="preserve">, </w:t>
      </w:r>
      <w:r w:rsidRPr="008132A4">
        <w:t>а нижний выполнял функции опорной пластины. Демпфирующая жидкость</w:t>
      </w:r>
      <w:r>
        <w:t xml:space="preserve">, </w:t>
      </w:r>
      <w:r w:rsidRPr="008132A4">
        <w:t>перемещаясь между стерженьками</w:t>
      </w:r>
      <w:r>
        <w:t xml:space="preserve">, </w:t>
      </w:r>
      <w:r w:rsidRPr="008132A4">
        <w:t>гасила вихри в слое воды ближайшем к корпусу модели. При этом торможение снижалось наполовину</w:t>
      </w:r>
      <w:r>
        <w:t xml:space="preserve">, </w:t>
      </w:r>
      <w:r w:rsidRPr="008132A4">
        <w:t>скорость увеличивалась вдвое. А затем подтвердилась возможность снижать сопротивление воды на 40–60%.</w:t>
      </w:r>
    </w:p>
    <w:p w:rsidR="004C6292" w:rsidRPr="008132A4" w:rsidRDefault="004C6292" w:rsidP="004C6292">
      <w:pPr>
        <w:spacing w:before="120"/>
        <w:ind w:firstLine="567"/>
        <w:jc w:val="both"/>
      </w:pPr>
      <w:r w:rsidRPr="008132A4">
        <w:t>Р.Пелт (США)</w:t>
      </w:r>
      <w:r>
        <w:t xml:space="preserve">, </w:t>
      </w:r>
      <w:r w:rsidRPr="008132A4">
        <w:t>выстлав внутреннюю поверхность трубы имитатором дельфиньей кожи (уретановая смола на полиэфирной основе)</w:t>
      </w:r>
      <w:r>
        <w:t xml:space="preserve">, </w:t>
      </w:r>
      <w:r w:rsidRPr="008132A4">
        <w:t>получил снижение потерь давления при перемещении жидкости на</w:t>
      </w:r>
      <w:r>
        <w:t xml:space="preserve"> </w:t>
      </w:r>
      <w:r w:rsidRPr="008132A4">
        <w:t>35%. Тем самым возникла реальная возможность экономично перекачивать на сотни тысяч километров по трубам воду</w:t>
      </w:r>
      <w:r>
        <w:t xml:space="preserve">, </w:t>
      </w:r>
      <w:r w:rsidRPr="008132A4">
        <w:t>сжиженные горючие газы</w:t>
      </w:r>
      <w:r>
        <w:t xml:space="preserve">, </w:t>
      </w:r>
      <w:r w:rsidRPr="008132A4">
        <w:t>спирт</w:t>
      </w:r>
      <w:r>
        <w:t xml:space="preserve">, </w:t>
      </w:r>
      <w:r w:rsidRPr="008132A4">
        <w:t>патоку</w:t>
      </w:r>
      <w:r>
        <w:t xml:space="preserve">, </w:t>
      </w:r>
      <w:r w:rsidRPr="008132A4">
        <w:t>жидкие удобрения</w:t>
      </w:r>
      <w:r>
        <w:t xml:space="preserve">, </w:t>
      </w:r>
      <w:r w:rsidRPr="008132A4">
        <w:t>гранулы (в виде смеси с водой в соотношении 1:1)</w:t>
      </w:r>
      <w:r>
        <w:t xml:space="preserve">, </w:t>
      </w:r>
      <w:r w:rsidRPr="008132A4">
        <w:t>кормовую пасту</w:t>
      </w:r>
      <w:r>
        <w:t xml:space="preserve">, </w:t>
      </w:r>
      <w:r w:rsidRPr="008132A4">
        <w:t>помидоры и другие овощи</w:t>
      </w:r>
      <w:r>
        <w:t xml:space="preserve">, </w:t>
      </w:r>
      <w:r w:rsidRPr="008132A4">
        <w:t>даже живую рыбу.</w:t>
      </w:r>
    </w:p>
    <w:p w:rsidR="004C6292" w:rsidRPr="008132A4" w:rsidRDefault="004C6292" w:rsidP="004C6292">
      <w:pPr>
        <w:spacing w:before="120"/>
        <w:ind w:firstLine="567"/>
        <w:jc w:val="both"/>
      </w:pPr>
      <w:r w:rsidRPr="008132A4">
        <w:t>Однако кораблестроители уже думают о создании и развитии подводного грузового и пассажирского транспорта</w:t>
      </w:r>
      <w:r>
        <w:t xml:space="preserve">, </w:t>
      </w:r>
      <w:r w:rsidRPr="008132A4">
        <w:t>как более экономичного в энергетическом отношении</w:t>
      </w:r>
      <w:r>
        <w:t xml:space="preserve">, </w:t>
      </w:r>
      <w:r w:rsidRPr="008132A4">
        <w:t>защищенного от любой непогоды. Одновременно с этим рассматривается вопрос и о специальных двигателях для подводного транспорта</w:t>
      </w:r>
      <w:r>
        <w:t xml:space="preserve">, </w:t>
      </w:r>
      <w:r w:rsidRPr="008132A4">
        <w:t>сходных с ракетными прямоточно-реактивными или турбореактивными установками. Именно так передвигаются головоногие моллюски – осьминоги</w:t>
      </w:r>
      <w:r>
        <w:t xml:space="preserve">, </w:t>
      </w:r>
      <w:r w:rsidRPr="008132A4">
        <w:t>кальмары</w:t>
      </w:r>
      <w:r>
        <w:t xml:space="preserve">, </w:t>
      </w:r>
      <w:r w:rsidRPr="008132A4">
        <w:t>каракатицы. У них</w:t>
      </w:r>
      <w:r>
        <w:t xml:space="preserve">, </w:t>
      </w:r>
      <w:r w:rsidRPr="008132A4">
        <w:t>как и у всех подводных обитателей</w:t>
      </w:r>
      <w:r>
        <w:t xml:space="preserve">, </w:t>
      </w:r>
      <w:r w:rsidRPr="008132A4">
        <w:t>функции двигателя и движителя совмещены в одном мышечном механизме</w:t>
      </w:r>
      <w:r>
        <w:t xml:space="preserve">, </w:t>
      </w:r>
      <w:r w:rsidRPr="008132A4">
        <w:t>что способствует эффективной отдаче энергии</w:t>
      </w:r>
      <w:r>
        <w:t xml:space="preserve">, </w:t>
      </w:r>
      <w:r w:rsidRPr="008132A4">
        <w:t>повышению КПД</w:t>
      </w:r>
      <w:r>
        <w:t xml:space="preserve">, </w:t>
      </w:r>
      <w:r w:rsidRPr="008132A4">
        <w:t>надежности работы системы.</w:t>
      </w:r>
    </w:p>
    <w:p w:rsidR="004C6292" w:rsidRDefault="004C6292" w:rsidP="004C6292">
      <w:pPr>
        <w:spacing w:before="120"/>
        <w:ind w:firstLine="567"/>
        <w:jc w:val="both"/>
      </w:pPr>
      <w:r w:rsidRPr="008132A4">
        <w:t>В движителе</w:t>
      </w:r>
      <w:r>
        <w:t xml:space="preserve">, </w:t>
      </w:r>
      <w:r w:rsidRPr="008132A4">
        <w:t>основанном на принципе движения кальмара</w:t>
      </w:r>
      <w:r>
        <w:t xml:space="preserve">, </w:t>
      </w:r>
      <w:r w:rsidRPr="008132A4">
        <w:t>вода засасывается в камеру</w:t>
      </w:r>
      <w:r>
        <w:t xml:space="preserve">, </w:t>
      </w:r>
      <w:r w:rsidRPr="008132A4">
        <w:t xml:space="preserve">а затем выбрасывается через сопло. Судно при этом движется в противоположном направлении. Движитель кальмара очень экономичен. Кальмары развивают скорость до </w:t>
      </w:r>
      <w:smartTag w:uri="urn:schemas-microsoft-com:office:smarttags" w:element="metricconverter">
        <w:smartTagPr>
          <w:attr w:name="ProductID" w:val="70 км/ч"/>
        </w:smartTagPr>
        <w:r w:rsidRPr="008132A4">
          <w:t>70</w:t>
        </w:r>
        <w:r>
          <w:t xml:space="preserve"> </w:t>
        </w:r>
        <w:r w:rsidRPr="008132A4">
          <w:t>км/ч</w:t>
        </w:r>
      </w:smartTag>
      <w:r w:rsidRPr="008132A4">
        <w:t xml:space="preserve">. По предположениям ученых они могут двигаться со скоростью вдвое большей. Стартуя из глубины в воздух они пролетают над волнами более </w:t>
      </w:r>
      <w:smartTag w:uri="urn:schemas-microsoft-com:office:smarttags" w:element="metricconverter">
        <w:smartTagPr>
          <w:attr w:name="ProductID" w:val="_타ோ쁁ǀ，ꏐョ__ꑔミꎠョ㜐&quot;"/>
        </w:smartTagPr>
        <w:r w:rsidRPr="008132A4">
          <w:t>50</w:t>
        </w:r>
        <w:r>
          <w:t xml:space="preserve"> </w:t>
        </w:r>
        <w:r w:rsidRPr="008132A4">
          <w:t>м</w:t>
        </w:r>
      </w:smartTag>
      <w:r w:rsidRPr="008132A4">
        <w:t xml:space="preserve"> на высоте 7–10</w:t>
      </w:r>
      <w:r>
        <w:t xml:space="preserve"> </w:t>
      </w:r>
      <w:r w:rsidRPr="008132A4">
        <w:t>м. В воде они совершают стремительные повороты в горизонтальных и вертикальных плоскостях. Все это открывает перед кораблестроителями новые многообещающие перспективы.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C6292"/>
    <w:rsid w:val="00137D64"/>
    <w:rsid w:val="001A35F6"/>
    <w:rsid w:val="004C6292"/>
    <w:rsid w:val="00527457"/>
    <w:rsid w:val="006256B8"/>
    <w:rsid w:val="00811DD4"/>
    <w:rsid w:val="008132A4"/>
    <w:rsid w:val="00C432E2"/>
    <w:rsid w:val="00D85518"/>
    <w:rsid w:val="00E206E9"/>
    <w:rsid w:val="00FE0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chartTrackingRefBased/>
  <w15:docId w15:val="{201FBDB5-F0D6-4B4B-BF94-7562FEFB0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629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C6292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1825</Words>
  <Characters>10405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Бионика – синтез биологии и техники</vt:lpstr>
    </vt:vector>
  </TitlesOfParts>
  <Company>Home</Company>
  <LinksUpToDate>false</LinksUpToDate>
  <CharactersWithSpaces>12206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Бионика – синтез биологии и техники</dc:title>
  <dc:subject/>
  <dc:creator>User</dc:creator>
  <cp:keywords/>
  <dc:description/>
  <cp:lastModifiedBy>admin</cp:lastModifiedBy>
  <cp:revision>2</cp:revision>
  <dcterms:created xsi:type="dcterms:W3CDTF">2014-03-23T00:20:00Z</dcterms:created>
  <dcterms:modified xsi:type="dcterms:W3CDTF">2014-03-23T00:20:00Z</dcterms:modified>
</cp:coreProperties>
</file>