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474" w:rsidRPr="00FA1A29" w:rsidRDefault="00892474" w:rsidP="00155B75">
      <w:pPr>
        <w:spacing w:line="360" w:lineRule="auto"/>
        <w:ind w:firstLine="709"/>
        <w:jc w:val="both"/>
        <w:rPr>
          <w:noProof/>
          <w:color w:val="000000"/>
          <w:sz w:val="28"/>
        </w:rPr>
      </w:pPr>
      <w:r w:rsidRPr="00FA1A29">
        <w:rPr>
          <w:b/>
          <w:bCs/>
          <w:noProof/>
          <w:color w:val="000000"/>
          <w:sz w:val="28"/>
          <w:szCs w:val="27"/>
        </w:rPr>
        <w:t>Внутреннее строение Земли</w:t>
      </w:r>
    </w:p>
    <w:p w:rsidR="00892474" w:rsidRPr="00FA1A29" w:rsidRDefault="00892474" w:rsidP="00155B75">
      <w:pPr>
        <w:spacing w:line="360" w:lineRule="auto"/>
        <w:ind w:firstLine="709"/>
        <w:jc w:val="both"/>
        <w:rPr>
          <w:noProof/>
          <w:color w:val="000000"/>
          <w:sz w:val="28"/>
        </w:rPr>
      </w:pPr>
    </w:p>
    <w:p w:rsidR="00155B75" w:rsidRPr="00FA1A29" w:rsidRDefault="00892474" w:rsidP="00155B75">
      <w:pPr>
        <w:spacing w:line="360" w:lineRule="auto"/>
        <w:ind w:firstLine="709"/>
        <w:jc w:val="both"/>
        <w:rPr>
          <w:noProof/>
          <w:color w:val="000000"/>
          <w:sz w:val="28"/>
        </w:rPr>
      </w:pPr>
      <w:r w:rsidRPr="00FA1A29">
        <w:rPr>
          <w:noProof/>
          <w:color w:val="000000"/>
          <w:sz w:val="28"/>
        </w:rPr>
        <w:t>Недавно американский геофизик М. Херндон высказал гипотезу о том, что в центре Земли находится естественный «ядерный реактор» из урана и плутония (или тория) диаметром всего 8 км. Эта гипотеза способна объяснить инверсию земного магнитного поля, происходящую каждые 200 000 лет. Если это предположение подтвердится, то жизнь на Земле может завершиться на 2 млрд. лет ранее, чем предполагалось, так как и уран, и плутоний сгорают очень быстро. Их истощение приведет к исчезновению магнитного поля, защищающего 3емлю от коротковолнового солнечного излучения и, как следствие, к исчезновению всех форм биологической жизни. Эту теорию прокомментировал член-корреспондент РАН В.П. Трубицын: «И уран, и торий - очень тяжелые элементы, которые в процессе дифференциации первичного вещества планеты могут опуститься к центру Земли. Но на атомном уровне они увлекаются с легкими злементами, которые выносятся в земную кору, поэтому все урановые месторождения и находятся в самом верхнем слое коры. То есть если бы и эти элементы были сосредоточены в виде скоплений, они могли бы опуститься в ядро, но, по сложившимся представлениям, их должно быть небольшое количество. Таким образом, для того чтобы делать заявления об урановом ядре Земли, необходимо дать более обоснованную оценку количества урана, ушедшего в железное ядро. Следует также Строение Земли</w:t>
      </w:r>
      <w:r w:rsidR="00155B75" w:rsidRPr="00FA1A29">
        <w:rPr>
          <w:noProof/>
          <w:color w:val="000000"/>
          <w:sz w:val="28"/>
        </w:rPr>
        <w:t xml:space="preserve"> </w:t>
      </w:r>
    </w:p>
    <w:p w:rsidR="00892474" w:rsidRPr="00FA1A29" w:rsidRDefault="00892474" w:rsidP="00155B75">
      <w:pPr>
        <w:spacing w:line="360" w:lineRule="auto"/>
        <w:ind w:firstLine="709"/>
        <w:jc w:val="both"/>
        <w:rPr>
          <w:noProof/>
          <w:color w:val="000000"/>
          <w:sz w:val="28"/>
        </w:rPr>
      </w:pPr>
      <w:r w:rsidRPr="00FA1A29">
        <w:rPr>
          <w:noProof/>
          <w:color w:val="000000"/>
          <w:sz w:val="28"/>
        </w:rPr>
        <w:t>Осенью 2002 года профессор Гарвардского университета А. Дзевонски и его студент М. Исии на основании анализа данных от более чем 300 000 сейсмических явлений, собранных за 30 лет, предложили новую модель, согласно которой в пределах внутреннего ядра лежит так называемое «самое внутреннее» ядро, имеющее около 600 км в поперечнике: Его наличие может быть доказательством существования двух этапов развития внутреннего ядра. Для подтверждения подобной гипотезы необходимо разместить по всему земному шару еще большее число сейсмографов, чтобы nровести более детальное выделение анизотропии (зависимость физических свойств вещества от направления внутри него), которая характеризует самый центр Земли.</w:t>
      </w:r>
    </w:p>
    <w:p w:rsidR="00155B75" w:rsidRPr="00FA1A29" w:rsidRDefault="00892474" w:rsidP="00155B75">
      <w:pPr>
        <w:spacing w:line="360" w:lineRule="auto"/>
        <w:ind w:firstLine="709"/>
        <w:jc w:val="both"/>
        <w:rPr>
          <w:noProof/>
          <w:color w:val="000000"/>
          <w:sz w:val="28"/>
        </w:rPr>
      </w:pPr>
      <w:r w:rsidRPr="00FA1A29">
        <w:rPr>
          <w:noProof/>
          <w:color w:val="000000"/>
          <w:sz w:val="28"/>
        </w:rPr>
        <w:t xml:space="preserve">Индивидуальное лицо планеты, подобно облику живого существа, во многом определяется внутренними факторами, возникающими в ее глубоких недрах. Изучать эти недра очень трудно, так как материалы, из которых состоит Земля, непрозрачны и плотны, поэтому объем прямых данных о веществе глубинных зон весьма ограничен. К их числу относятся: так называемый минеральный агрегат (крупные составные части породы) из природной сверхглубокой скважины - кимберлитовой трубки в Лecoтo (Южная Африка), который рассматривается как представитель пород, залегающих на глубине порядка 250 км, а также керн (цилиндрическая колонка горной породы), поднятый из глубочайшей в мире скважины (12 262 м) на Кольском полуострове. Исследование сверхглубин планеты этим не ограничивается. В 70-е годы ХХ века научное континентальное бурение производилось на на территории Азербайджана - Сааблинская скважина (8 324 м). А в Баварии в начале 90-х годов прошлого века была заложена сверхглубокая скважина КТБ-Оберпфальц размером более 9 000 м. </w:t>
      </w:r>
    </w:p>
    <w:p w:rsidR="00155B75" w:rsidRPr="00FA1A29" w:rsidRDefault="00892474" w:rsidP="00155B75">
      <w:pPr>
        <w:spacing w:line="360" w:lineRule="auto"/>
        <w:ind w:firstLine="709"/>
        <w:jc w:val="both"/>
        <w:rPr>
          <w:noProof/>
          <w:color w:val="000000"/>
          <w:sz w:val="28"/>
        </w:rPr>
      </w:pPr>
      <w:r w:rsidRPr="00FA1A29">
        <w:rPr>
          <w:noProof/>
          <w:color w:val="000000"/>
          <w:sz w:val="28"/>
        </w:rPr>
        <w:t xml:space="preserve">Существует много остроумных и интересных методов изучения нашей планеты, но основная информация о ее внутреннем строении получена в результате исследований сейсмических волн, возникающих при землетрясениях и мощных взрывах. Каждый час в различных точках Земли регистрируется около 10 колебаний земной поверхности. При этом возникают сейсмические волны двух типов: продольные и поперечные. В твердом веществе могут распространиться оба типа волн, а вот в жидкостях - только продольные. Смещения земной поверхности регистрируются сейсмографами, установленными по всему земному шару. Наблюдения скорости, с которой волны проходят сквозь 3емлю, позволяют геофизикам определить плотность и твёрдость пород на глубинах, недоступных прямым исследованиям. Сопоставление плотностей, известных по сейсмическим данным и полученным в ходе лабораторных экспериментов с горными породами (где моделируются температура и давление, соответствующие определенной глубине 3емли), позволяет сделать вывод о вещественном составе земных недр. Новейшие данные геофизики и эксперименты, связанные с исследованием структурных превращений минералов, позволили смоделировать многие особенности строения, состава и процессов, происходящих в глубинах Земли. </w:t>
      </w:r>
    </w:p>
    <w:p w:rsidR="00155B75" w:rsidRPr="00FA1A29" w:rsidRDefault="00892474" w:rsidP="00155B75">
      <w:pPr>
        <w:spacing w:line="360" w:lineRule="auto"/>
        <w:ind w:firstLine="709"/>
        <w:jc w:val="both"/>
        <w:rPr>
          <w:noProof/>
          <w:color w:val="000000"/>
          <w:sz w:val="28"/>
        </w:rPr>
      </w:pPr>
      <w:r w:rsidRPr="00FA1A29">
        <w:rPr>
          <w:noProof/>
          <w:color w:val="000000"/>
          <w:sz w:val="28"/>
        </w:rPr>
        <w:t xml:space="preserve">Еще в XVII веке удивительное совпадение очертаний береговых линий западного побережья Африки и восточного побережья Южной Америки наводило некоторых ученых на мысль о том, что континенты «гуляют» по планете. Но только три века спустя, в 1912 году, немецкий метеоролог Альфред Лотар Вегенер подробно изложил свою гипотезу континентального дрейфа, согласно которой относительное положение континентов менялось на протяжении истории 3емли. Одновременно он выдвинул множество аргументов в пользу того, что в далеком прошлом континенты были собраны вместе. Помимо сходства береговых линий им были обнаружены соответствие геологических структур, непрерывность реликтовых горных хребтов и тождественность ископаемых остатков на разных континентах. Профессор Вегенер активно отстаивал идею о существовании в прошлом единого суперконтинента Пангея, его расколе и последующем дрейфе образовавшихся континентов в разные стороны. Но эта необычная теории не была воспринята всерьез, потому что с точки зрения того времени казалось совершенно непостижимым, чтобы гигантские континенты могли самостоятельно перемещаться по планете. К тому же сам Вегенер не смог предоставить подходящий «механизм», способный двигать континенты. </w:t>
      </w:r>
    </w:p>
    <w:p w:rsidR="00155B75" w:rsidRPr="00FA1A29" w:rsidRDefault="00892474" w:rsidP="00155B75">
      <w:pPr>
        <w:spacing w:line="360" w:lineRule="auto"/>
        <w:ind w:firstLine="709"/>
        <w:jc w:val="both"/>
        <w:rPr>
          <w:noProof/>
          <w:color w:val="000000"/>
          <w:sz w:val="28"/>
        </w:rPr>
      </w:pPr>
      <w:r w:rsidRPr="00FA1A29">
        <w:rPr>
          <w:noProof/>
          <w:color w:val="000000"/>
          <w:sz w:val="28"/>
        </w:rPr>
        <w:t xml:space="preserve">Возрождение идей этого ученого произошло в результате исследований дна океанов. Дело в том, что наружный рельеф континентальной коры хорошо известен, а вот океанское дно, в течение многих веков надежно укрытое многокилометровой толщей воды, оставалось недоступным для изучения и служило неисчерпаемым источником всевозможных легенд и мифов. Важным шагом вперёд в изучении его рельефа явилось изобретение прецизионного эхолота, с помощью которого стало возможным непрерывно измерять и регистрировать глубину дна по линии движения судна. Одним из поразительных результатов интенсивного исследования дна океанов стали новые данные о его топографии. Сегодня топографию океанского дна легче картировать благодаря спутникам, очень точно измеряющим «высоту» морской поверхности: ее в точности отображают различия уровня моря от места к месту. Вместо плоского, лишенного каких-либо особых примет, прикрытого илом дна обнаружились глубокие рвы и крутые обрывы, гигантские горные хребты и крупнейшие вулканы. Особенно явственно выделяется па картах Срединно-Атлантический горный хребет, рассекающий Атлантический океан точно посередине. </w:t>
      </w:r>
    </w:p>
    <w:p w:rsidR="00155B75" w:rsidRPr="00FA1A29" w:rsidRDefault="00892474" w:rsidP="00155B75">
      <w:pPr>
        <w:spacing w:line="360" w:lineRule="auto"/>
        <w:ind w:firstLine="709"/>
        <w:jc w:val="both"/>
        <w:rPr>
          <w:noProof/>
          <w:color w:val="000000"/>
          <w:sz w:val="28"/>
        </w:rPr>
      </w:pPr>
      <w:r w:rsidRPr="00FA1A29">
        <w:rPr>
          <w:noProof/>
          <w:color w:val="000000"/>
          <w:sz w:val="28"/>
        </w:rPr>
        <w:t xml:space="preserve">Оказалось, что дно океана стареет по мере удаления от срединно-океанического хребта, «расползаясь» от его центральной зоны со скоростью несколько сантиметров в год. Действием этого процесса можно объяснить сходство очертаний континентальных окраин, если предполагать, что между частями расколовшегося континента образуется новый океанический хребет, а океаническое дно, наращиваемое симметрично с обеих сторон, формирует новый океан. Атлантический океан, посреди которого лежит Срединно-Атлантический хребет, вероятно, возник именно таким образом. Но если площадь морского дна увеличивается, а Земля не расширяется, то что-то в глобальной коре должно разрушаться, чтобы скомпенсировать этот процесс. Именно это и происходит на окраинах большей части Тихого океана. 3десь литосферные плиты сближаются, и одна из сталкивающихся плит погружается под другую и уходит глубоко внутрь Земли. Такие участки столкновения отмечаются активными вулканами, которые протянулись вдоль берегов Тихого океана, образуя так называемое «огненное кольцо». </w:t>
      </w:r>
    </w:p>
    <w:p w:rsidR="00892474" w:rsidRPr="00FA1A29" w:rsidRDefault="00892474" w:rsidP="00155B75">
      <w:pPr>
        <w:spacing w:line="360" w:lineRule="auto"/>
        <w:ind w:firstLine="709"/>
        <w:jc w:val="both"/>
        <w:rPr>
          <w:noProof/>
          <w:color w:val="000000"/>
          <w:sz w:val="28"/>
        </w:rPr>
      </w:pPr>
      <w:r w:rsidRPr="00FA1A29">
        <w:rPr>
          <w:noProof/>
          <w:color w:val="000000"/>
          <w:sz w:val="28"/>
        </w:rPr>
        <w:t xml:space="preserve">Непосредственное бурение морского дна и определение возраста поднятых пород подтвердили результаты палеомагнитных исследований. Эти факты легли в основу теории новой глобальной тектоники, или тектоники литосферных плит, которая произвела настоящую революцию в науках о 3емле и принесла новое представление о внешних оболочках планеты. Главной идеей этой теории являются горизонтальные движения плит. </w:t>
      </w:r>
    </w:p>
    <w:p w:rsidR="008D3F5B" w:rsidRPr="00FA1A29" w:rsidRDefault="008D3F5B" w:rsidP="00155B75">
      <w:pPr>
        <w:spacing w:line="360" w:lineRule="auto"/>
        <w:ind w:firstLine="709"/>
        <w:jc w:val="both"/>
        <w:rPr>
          <w:noProof/>
          <w:color w:val="000000"/>
          <w:sz w:val="28"/>
        </w:rPr>
      </w:pPr>
    </w:p>
    <w:p w:rsidR="00892474" w:rsidRPr="00FA1A29" w:rsidRDefault="008D3F5B" w:rsidP="00155B75">
      <w:pPr>
        <w:spacing w:line="360" w:lineRule="auto"/>
        <w:ind w:firstLine="709"/>
        <w:jc w:val="both"/>
        <w:rPr>
          <w:b/>
          <w:noProof/>
          <w:color w:val="000000"/>
          <w:sz w:val="28"/>
        </w:rPr>
      </w:pPr>
      <w:r w:rsidRPr="00FA1A29">
        <w:rPr>
          <w:b/>
          <w:noProof/>
          <w:color w:val="000000"/>
          <w:sz w:val="28"/>
        </w:rPr>
        <w:t>Как рождалась земля</w:t>
      </w:r>
    </w:p>
    <w:p w:rsidR="00155B75" w:rsidRPr="00FA1A29" w:rsidRDefault="00155B75" w:rsidP="00155B75">
      <w:pPr>
        <w:spacing w:line="360" w:lineRule="auto"/>
        <w:ind w:firstLine="709"/>
        <w:jc w:val="both"/>
        <w:rPr>
          <w:noProof/>
          <w:color w:val="000000"/>
          <w:sz w:val="28"/>
        </w:rPr>
      </w:pPr>
    </w:p>
    <w:p w:rsidR="00892474" w:rsidRPr="00FA1A29" w:rsidRDefault="00892474" w:rsidP="00155B75">
      <w:pPr>
        <w:spacing w:line="360" w:lineRule="auto"/>
        <w:ind w:firstLine="709"/>
        <w:jc w:val="both"/>
        <w:rPr>
          <w:noProof/>
          <w:color w:val="000000"/>
          <w:sz w:val="28"/>
        </w:rPr>
      </w:pPr>
      <w:r w:rsidRPr="00FA1A29">
        <w:rPr>
          <w:noProof/>
          <w:color w:val="000000"/>
          <w:sz w:val="28"/>
        </w:rPr>
        <w:t>Согласно современным космологическим представлениям</w:t>
      </w:r>
      <w:r w:rsidR="00155B75" w:rsidRPr="00FA1A29">
        <w:rPr>
          <w:noProof/>
          <w:color w:val="000000"/>
          <w:sz w:val="28"/>
        </w:rPr>
        <w:t xml:space="preserve"> </w:t>
      </w:r>
      <w:r w:rsidRPr="00FA1A29">
        <w:rPr>
          <w:noProof/>
          <w:color w:val="000000"/>
          <w:sz w:val="28"/>
        </w:rPr>
        <w:t>3емля образовалась вместе с другими планетами около 4,5 млрд. лет назад из кусков и обломков, вращавшихся вокруг молодого Солнца. Она разрасталась, захватывая вещество, находившееся вокруг, пока не достигла своего нынешнего размера. Вначале процесс разрастания происходил очень бурно, и непрерывный дождь падающих тел должен был привести к ее значительному нагреванию, так как кинетическая энергия частиц превращалась в тепло. При ударах возникали кратеры, причем выбрасываемое из них вещество уже не могло преодолеть силу земного притяжения и падало обратно, и чем крупнее были падающие тела, тем сильнее разогревали они Землю. Энергия падающих тел освобождалась уже не на поверхности, а в глубине планеты, не успевая излучиться в пространство. Хотя первоначальная смесь веществ могла быть однородной в большом масштабе, разогрев земной массы вследствие гравитационного сжатия и бомбардировки ее обломками привел к расплавлению смеси и возникшие жидкости под действием тяготения отделялись от оставшихся твердых частей. Постепенное перераспределение вещества по глубине в соответствии с плотностью должно было привести к его расслоению на отдельные оболочки. Более легкие вещества, богатые кремнием, отделялись от более плотных, содержащих железо и никель, и образовывали первую земную кору. Спустя примерно миллиард лет, когда 3емля существенно охладилась, земная кора затвердела, превратившись в прочную внешнюю оболочку планеты. Остывая, 3емля выбрасывала из своего ядра множество различных газов (обычно это происходило при извержении вулканов) - легкие, такие как водород и гелий, большей частью улетучивались в космическое пространство, но так как сила притяжения 3емли была уже достаточно велика, то удерживала у своей поверхности более тяжелые. Они как раз и составили основу земной атмосферы. Часть водяных паров из атмосферы сконденсировалась, и на 3емле возникли океаны.</w:t>
      </w:r>
      <w:r w:rsidR="00155B75" w:rsidRPr="00FA1A29">
        <w:rPr>
          <w:noProof/>
          <w:color w:val="000000"/>
          <w:sz w:val="28"/>
        </w:rPr>
        <w:t xml:space="preserve"> </w:t>
      </w:r>
    </w:p>
    <w:p w:rsidR="00892474" w:rsidRPr="00FA1A29" w:rsidRDefault="00892474" w:rsidP="00155B75">
      <w:pPr>
        <w:spacing w:line="360" w:lineRule="auto"/>
        <w:ind w:firstLine="709"/>
        <w:jc w:val="both"/>
        <w:rPr>
          <w:noProof/>
          <w:color w:val="000000"/>
          <w:sz w:val="28"/>
        </w:rPr>
      </w:pPr>
    </w:p>
    <w:p w:rsidR="00892474" w:rsidRPr="00FA1A29" w:rsidRDefault="008D3F5B" w:rsidP="00155B75">
      <w:pPr>
        <w:spacing w:line="360" w:lineRule="auto"/>
        <w:ind w:firstLine="709"/>
        <w:jc w:val="both"/>
        <w:rPr>
          <w:b/>
          <w:noProof/>
          <w:color w:val="000000"/>
          <w:sz w:val="28"/>
        </w:rPr>
      </w:pPr>
      <w:r w:rsidRPr="00FA1A29">
        <w:rPr>
          <w:b/>
          <w:noProof/>
          <w:color w:val="000000"/>
          <w:sz w:val="28"/>
        </w:rPr>
        <w:t>Что сейчас?</w:t>
      </w:r>
    </w:p>
    <w:p w:rsidR="00892474" w:rsidRPr="00FA1A29" w:rsidRDefault="00892474" w:rsidP="00155B75">
      <w:pPr>
        <w:spacing w:line="360" w:lineRule="auto"/>
        <w:ind w:firstLine="709"/>
        <w:jc w:val="both"/>
        <w:rPr>
          <w:noProof/>
          <w:color w:val="000000"/>
          <w:sz w:val="28"/>
        </w:rPr>
      </w:pPr>
    </w:p>
    <w:p w:rsidR="00892474" w:rsidRPr="00FA1A29" w:rsidRDefault="00892474" w:rsidP="00155B75">
      <w:pPr>
        <w:spacing w:line="360" w:lineRule="auto"/>
        <w:ind w:firstLine="709"/>
        <w:jc w:val="both"/>
        <w:rPr>
          <w:noProof/>
          <w:color w:val="000000"/>
          <w:sz w:val="28"/>
        </w:rPr>
      </w:pPr>
      <w:r w:rsidRPr="00FA1A29">
        <w:rPr>
          <w:noProof/>
          <w:color w:val="000000"/>
          <w:sz w:val="28"/>
        </w:rPr>
        <w:t>Земля - не самая большая, но и не самая маленькая планета среди своих соседей. Экваториальный радиус ее, равный 6378 км, из-за центробежной силы, создаваемой суточным вращением, больше полярного на 21 км. Давление в центре Земли составляет 3 млн. атм., а плотность вещества - около 12 г/см3. Масса нашей планеты, найденная путем экспериментальных измерений физической постоянной тяготения и ускорения силы тяжести на экваторе, составляет 6*1024 кг, что соответствует средней плотности вещества 5,5 г/см3. Плотность минералов на поверхности приблизительно вдвое меньше средней плотности, а значит, плотность вещества в центральных областях планеты должна быть выше среднего значения. Момент инерции Земли, зависящий от распределения плотности вещества вдоль радиуса, также свидетельствует о значительном увеличении плотности вещества от поверхности к центру. Из недр Земли постоянно выделяется тепловой поток, а так как тепло может передаваться только от горячего к холодному, то температура в глубине планеты должна быть выше, чем на ее поверхности. Глубокое бурение показало, что температура с глубиной увеличивается примерно на 20°С на каждом километре и меняется от места к месту. Если бы увеличение температуры продолжалось непрерывно, то в самом центре Земли она достигла бы десятков тысяч градусов, однако геофизические исследования показывают, что в действительности температура здесь должна составлять несколько тысяч градусов.</w:t>
      </w:r>
      <w:r w:rsidR="00155B75" w:rsidRPr="00FA1A29">
        <w:rPr>
          <w:noProof/>
          <w:color w:val="000000"/>
          <w:sz w:val="28"/>
        </w:rPr>
        <w:t xml:space="preserve"> </w:t>
      </w:r>
    </w:p>
    <w:p w:rsidR="00155B75" w:rsidRPr="00FA1A29" w:rsidRDefault="008D3F5B" w:rsidP="00155B75">
      <w:pPr>
        <w:spacing w:line="360" w:lineRule="auto"/>
        <w:ind w:firstLine="709"/>
        <w:jc w:val="both"/>
        <w:rPr>
          <w:b/>
          <w:noProof/>
          <w:color w:val="000000"/>
          <w:sz w:val="28"/>
          <w:szCs w:val="28"/>
        </w:rPr>
      </w:pPr>
      <w:bookmarkStart w:id="0" w:name="up"/>
      <w:r w:rsidRPr="00FA1A29">
        <w:rPr>
          <w:noProof/>
          <w:color w:val="000000"/>
          <w:sz w:val="28"/>
          <w:szCs w:val="28"/>
        </w:rPr>
        <w:br w:type="page"/>
      </w:r>
      <w:r w:rsidR="00892474" w:rsidRPr="00FA1A29">
        <w:rPr>
          <w:b/>
          <w:noProof/>
          <w:color w:val="000000"/>
          <w:sz w:val="28"/>
          <w:szCs w:val="28"/>
        </w:rPr>
        <w:t xml:space="preserve">Строение Земли </w:t>
      </w:r>
    </w:p>
    <w:p w:rsidR="00892474" w:rsidRPr="00FA1A29" w:rsidRDefault="00892474" w:rsidP="00155B75">
      <w:pPr>
        <w:spacing w:line="360" w:lineRule="auto"/>
        <w:ind w:firstLine="709"/>
        <w:jc w:val="both"/>
        <w:rPr>
          <w:noProof/>
          <w:color w:val="000000"/>
          <w:sz w:val="28"/>
          <w:szCs w:val="28"/>
        </w:rPr>
      </w:pPr>
    </w:p>
    <w:p w:rsidR="008D3F5B" w:rsidRPr="00FA1A29" w:rsidRDefault="009D0976" w:rsidP="00155B75">
      <w:pPr>
        <w:spacing w:line="360" w:lineRule="auto"/>
        <w:ind w:firstLine="709"/>
        <w:jc w:val="both"/>
        <w:rPr>
          <w:noProof/>
          <w:color w:val="000000"/>
          <w:sz w:val="28"/>
          <w:szCs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ение планеты" style="width:262.5pt;height:70.5pt;mso-wrap-distance-left:0;mso-wrap-distance-right:0;mso-position-vertical-relative:line" o:allowoverlap="f">
            <v:imagedata r:id="rId7" o:title=""/>
          </v:shape>
        </w:pict>
      </w:r>
    </w:p>
    <w:p w:rsidR="00892474" w:rsidRPr="00FA1A29" w:rsidRDefault="00892474" w:rsidP="00155B75">
      <w:pPr>
        <w:spacing w:line="360" w:lineRule="auto"/>
        <w:ind w:firstLine="709"/>
        <w:jc w:val="both"/>
        <w:rPr>
          <w:noProof/>
          <w:color w:val="000000"/>
          <w:sz w:val="28"/>
          <w:szCs w:val="28"/>
        </w:rPr>
      </w:pP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 xml:space="preserve">[1] Толщина Земной коры (внешней оболочки) изменяется от нескольких километров (в океанических областях) до нескольких десятков километров (в горных районах материков). Сфера земной коры очень небольшая, на ее долю приходится всего около 0,5% общей массы планеты. Основной состав коры - это окислы кремния, алюминия, железа и щелочных металлов. В составе континентальной коры, содержащей под осадочным слоем верхний (гранитный) и нижний (базальтовый), встречаются наиболее древние породы Земли, возраст которых оценивается более чем в 3 млрд. лет. Океаническая же кора под осадочным слоем содержит в основном один слой, близкий по составу к базальтовым. Возраст осадочного чехла не превышает 100-150 миллионов лет. </w:t>
      </w: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 xml:space="preserve">[1-2] От низлежащей мантии земную кору отделяет во вмогом еще загадочный Слой Мохо (назван так в честь сербского сейсмолога Мохоровичича, открывшего его в 1909 году), в котором скорость распространения сейсмических волн скачкообразно увеличивается. </w:t>
      </w: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 xml:space="preserve">[2] На долю Мантии приходится около 67% общей массы планеты. Твердый слой верхней мантии, распространяющийся до различных глубин под океанами и континентами, совместно с земной корой называют литосферой - самой жесткой оболочкой Земли. Под ней отмечен слой, где наблюдается некоторое уменьшение скорости распространения сейсмических волн, что говорит о своеобразном состоянии вещества. Этот слой, менее вязкий и более пластичный по отношению к выше и ниже лежащим слоям, называют астеносферой. Считается, что вещество мантии находится в непрерывном движении, и высказывается предположение, что в относительно глубоких слоях мантии с ростом температуры и давления происходит переход вещества в более плотные модификации. Такой переход подтверждается и экспериментальными исследованиями. </w:t>
      </w: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 xml:space="preserve">[3] В нижней мантии на глубине 2900 км отмечается резкий скачок не только в скорости продольных волн, но и в плотности, а поперечные волны сдесь исчезают совсем, что указывает на смену вещественного состава пород. Это внешняя граница ядра Земли. </w:t>
      </w: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 xml:space="preserve">[4-5] Земное ядро открыто в 1936 году. Получить его изображение было чрезвычайно трудно из-за малого числа сейсмических волн, достигавших его и возвращавшихся к поверхности. Кроме того, экстремальные температуры и давления ядра долгое время трудно было воспроизвести в лаборатории. Земное ядро разделяется на 2 отдельные области: жидкую (ВНЕШНЕЕ ЯДРО) и твердую (BHУTPEHHE), переход между ними лежит на глубине 5156 км. Железо - элемент, который соответствует сейсмическим свойствам ядра и обильно распространен во Вселенной, чтобы представить в ядре планеты приблизительно 35% ее массы. По современным данным, внешнее ядро представляет собой вращающиеся потоки расплавленного железа и никеля, хорошо проводящие электричество. Именно с ним связывают происхождение земного магнитного поля, считая, что, электрические токи, текущие в жидком ядре, создают глобальное магнитное поле. Слой мантии, находящийся в соприкосновении с внешним ядром, испытывает его влияние, поскольку температуры в ядре выше, чем в мантии. Местами этот слой порождает огромные, направленные к поверхности Земли тепломассопотоки - плюмы. </w:t>
      </w: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[6] ВНУТРЕННЕЕ ТВЕРДОЕ ЯДРО не связано с мантией. Полагают, что его твердое состояние, несмотря на высокую температуру, обеспечивается гигантским давлением в центре Земли. Высказываются предположения о том, что в ядре помимо железоникелевых сплавов должны присутствовать и более легкие элементы, такие как кремний и сера, а возможно, кремний и кислород. Вопрос о состоянии ядра 3емли до сих пор остается дискуссионным. По мере удаления от поверхности увеличивается сжатие, которому подвергается вещество. Расчеты показывают, что в земном ядре давление может достигать 3 млн. атм. При зтом многие вещества как бы металлизируются - переходят в металлическое состояние. Существовала даже гипотеза, что ядро Земли состоит из металлического водорода.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Чтобы понять каким образом геологи создали модель строения Земли, надо знать основные свойства и их параметры, характеризующие все части Земли. К таким свойствам (или характеристикам) относятся:</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 Физические - плотность, упругие магнитные свойства,</w:t>
      </w:r>
      <w:r w:rsidR="00155B75" w:rsidRPr="00FA1A29">
        <w:rPr>
          <w:noProof/>
          <w:color w:val="000000"/>
          <w:sz w:val="28"/>
          <w:szCs w:val="28"/>
        </w:rPr>
        <w:t>,</w:t>
      </w:r>
      <w:r w:rsidRPr="00FA1A29">
        <w:rPr>
          <w:noProof/>
          <w:color w:val="000000"/>
          <w:sz w:val="28"/>
          <w:szCs w:val="28"/>
        </w:rPr>
        <w:t xml:space="preserve"> давление и температура.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2. Химические - химический состав и химические соединения, распределение химических элементов в Земле.</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Исходя из этого, определяется выбор методов исследования состава и строения Земли. Кратко рассмотрим их.</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Прежде всего, отметим, что все методы разделяются на:</w:t>
      </w:r>
    </w:p>
    <w:p w:rsidR="00892474" w:rsidRPr="00FA1A29" w:rsidRDefault="00892474" w:rsidP="00155B75">
      <w:pPr>
        <w:numPr>
          <w:ilvl w:val="0"/>
          <w:numId w:val="1"/>
        </w:numPr>
        <w:spacing w:line="360" w:lineRule="auto"/>
        <w:ind w:left="0" w:firstLine="709"/>
        <w:jc w:val="both"/>
        <w:rPr>
          <w:noProof/>
          <w:color w:val="000000"/>
          <w:sz w:val="28"/>
        </w:rPr>
      </w:pPr>
      <w:r w:rsidRPr="00FA1A29">
        <w:rPr>
          <w:noProof/>
          <w:color w:val="000000"/>
          <w:sz w:val="28"/>
          <w:szCs w:val="28"/>
        </w:rPr>
        <w:t>прямые - опираются на непосредственное изучение минералов и горных пород и их размещении в толщах Земли;</w:t>
      </w:r>
    </w:p>
    <w:p w:rsidR="00892474" w:rsidRPr="00FA1A29" w:rsidRDefault="00892474" w:rsidP="00155B75">
      <w:pPr>
        <w:numPr>
          <w:ilvl w:val="0"/>
          <w:numId w:val="1"/>
        </w:numPr>
        <w:spacing w:line="360" w:lineRule="auto"/>
        <w:ind w:left="0" w:firstLine="709"/>
        <w:jc w:val="both"/>
        <w:rPr>
          <w:noProof/>
          <w:color w:val="000000"/>
          <w:sz w:val="28"/>
        </w:rPr>
      </w:pPr>
      <w:r w:rsidRPr="00FA1A29">
        <w:rPr>
          <w:noProof/>
          <w:color w:val="000000"/>
          <w:sz w:val="28"/>
          <w:szCs w:val="28"/>
        </w:rPr>
        <w:t>косвенные - основаны на изучении физических и химических параметров минералов, пород и толщ с помощью приборов.</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Прямыми методами мы можем изучить лишь верхнюю часть Земли, т.к. самая глубокая скважина (Кольская) достигла~12 км. О более глубоких частях можно судить по вулканическим извержениям.</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Глубинное внутреннее строение Земли изучается косвенными методами, в основном комплексом геофизических методов. Рассмотрим основные из них.</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w:t>
      </w:r>
      <w:r w:rsidRPr="00FA1A29">
        <w:rPr>
          <w:noProof/>
          <w:color w:val="000000"/>
          <w:sz w:val="28"/>
          <w:szCs w:val="28"/>
          <w:u w:val="single"/>
        </w:rPr>
        <w:t>Сейсмический метод</w:t>
      </w:r>
      <w:r w:rsidRPr="00FA1A29">
        <w:rPr>
          <w:noProof/>
          <w:color w:val="000000"/>
          <w:sz w:val="28"/>
          <w:szCs w:val="28"/>
        </w:rPr>
        <w:t xml:space="preserve"> (греч. сейсмос - трясение) - опирается на явление возникновения и распространения упругих колебаний (или сейсмических волн) в различных средах. Упругие колебания возникают в Земле при землетрясениях, падениях метеоритов или взрывах и начинают распространяться с разной скоростью от очага их возникновения (очага землетрясения) до поверхности Земли. Выделяют два типа сейсмических волн:</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1-продольные P-волны (самые быстрые), проходят через все среды - твердые и жидкие;</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2-поперечные S-волны, более медленные и проходят только через твердые среды.</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Сейсмические волны при землетрясениях возникают на глубинах от 10 км до 700 км. Скорость сейсмических волн зависит от упругих свойств и плотности горных пород, которые они пересекают. Достигая поверхности Земли, они как бы просвечивают ее и дают представление о той среде, которую пересекли. Изменение скоростей дает представление о неоднородности и расслоенности Земли. Кроме изменения скоростей, сейсмические волны испытывают преломление, проходя через неоднородные слои или отражение от поверхности, разделяющей слои.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2.</w:t>
      </w:r>
      <w:r w:rsidRPr="00FA1A29">
        <w:rPr>
          <w:noProof/>
          <w:color w:val="000000"/>
          <w:sz w:val="28"/>
          <w:szCs w:val="28"/>
          <w:u w:val="single"/>
        </w:rPr>
        <w:t>Гравиметрический метод</w:t>
      </w:r>
      <w:r w:rsidRPr="00FA1A29">
        <w:rPr>
          <w:noProof/>
          <w:color w:val="000000"/>
          <w:sz w:val="28"/>
          <w:szCs w:val="28"/>
        </w:rPr>
        <w:t xml:space="preserve"> основан на изучении ускорения силы тяжести </w:t>
      </w:r>
      <w:r w:rsidRPr="00FA1A29">
        <w:rPr>
          <w:noProof/>
          <w:color w:val="000000"/>
          <w:sz w:val="28"/>
          <w:szCs w:val="28"/>
        </w:rPr>
        <w:sym w:font="Symbol" w:char="F044"/>
      </w:r>
      <w:r w:rsidRPr="00FA1A29">
        <w:rPr>
          <w:noProof/>
          <w:color w:val="000000"/>
          <w:sz w:val="28"/>
          <w:szCs w:val="28"/>
        </w:rPr>
        <w:t>g, которое зависит не только от географической широты, но и от плотности вещества Земли. На основании изучения этого параметра установлена неоднородность в распределении плотности в разных частях Земли.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3.</w:t>
      </w:r>
      <w:r w:rsidRPr="00FA1A29">
        <w:rPr>
          <w:noProof/>
          <w:color w:val="000000"/>
          <w:sz w:val="28"/>
          <w:szCs w:val="28"/>
          <w:u w:val="single"/>
        </w:rPr>
        <w:t>Магнитометрический метод</w:t>
      </w:r>
      <w:r w:rsidRPr="00FA1A29">
        <w:rPr>
          <w:noProof/>
          <w:color w:val="000000"/>
          <w:sz w:val="28"/>
          <w:szCs w:val="28"/>
        </w:rPr>
        <w:t xml:space="preserve"> - основан на изучении магнитных свойств вещества Земли. Многочисленные измерения показали, что различные горные породы отличаются друг от друга по магнитным свойствам. Это приводит к образованию участков с неоднородными магнитными свойствами, которые позволяют судить о строении Земли.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Сопоставляя все характеристики, ученые создали модель строения Земли, в которой выделяют три главные области (или геосферы):</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1-Земная кора, 2-Мантия Земли, 3-Ядро Земли.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Каждая из них в свою очередь разделяется на зоны или слои. Рассмотрим их и основные параметры суммируем в таблице.</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w:t>
      </w:r>
      <w:r w:rsidRPr="00FA1A29">
        <w:rPr>
          <w:noProof/>
          <w:color w:val="000000"/>
          <w:sz w:val="28"/>
          <w:szCs w:val="28"/>
          <w:u w:val="single"/>
        </w:rPr>
        <w:t xml:space="preserve"> Земная кора</w:t>
      </w:r>
      <w:r w:rsidRPr="00FA1A29">
        <w:rPr>
          <w:noProof/>
          <w:color w:val="000000"/>
          <w:sz w:val="28"/>
          <w:szCs w:val="28"/>
        </w:rPr>
        <w:t xml:space="preserve"> (слой А)- это верхняя оболочка Земли, ее мощность колеблется от 6-7км до 75км.</w:t>
      </w:r>
    </w:p>
    <w:p w:rsidR="00892474" w:rsidRPr="00FA1A29" w:rsidRDefault="00892474" w:rsidP="00155B75">
      <w:pPr>
        <w:spacing w:line="360" w:lineRule="auto"/>
        <w:ind w:firstLine="709"/>
        <w:jc w:val="both"/>
        <w:rPr>
          <w:noProof/>
          <w:color w:val="000000"/>
          <w:sz w:val="28"/>
          <w:szCs w:val="28"/>
        </w:rPr>
      </w:pPr>
      <w:r w:rsidRPr="00FA1A29">
        <w:rPr>
          <w:noProof/>
          <w:color w:val="000000"/>
          <w:sz w:val="28"/>
          <w:szCs w:val="28"/>
        </w:rPr>
        <w:t>2.</w:t>
      </w:r>
      <w:r w:rsidRPr="00FA1A29">
        <w:rPr>
          <w:noProof/>
          <w:color w:val="000000"/>
          <w:sz w:val="28"/>
          <w:szCs w:val="28"/>
          <w:u w:val="single"/>
        </w:rPr>
        <w:t>Мантия Земли</w:t>
      </w:r>
      <w:r w:rsidRPr="00FA1A29">
        <w:rPr>
          <w:noProof/>
          <w:color w:val="000000"/>
          <w:sz w:val="28"/>
          <w:szCs w:val="28"/>
        </w:rPr>
        <w:t xml:space="preserve"> подразделяется на верхнюю (со слоями: В и С) и нижнюю (слой D).</w:t>
      </w:r>
    </w:p>
    <w:p w:rsidR="008D3F5B" w:rsidRPr="00FA1A29" w:rsidRDefault="008D3F5B" w:rsidP="00155B75">
      <w:pPr>
        <w:spacing w:line="360" w:lineRule="auto"/>
        <w:ind w:firstLine="709"/>
        <w:jc w:val="both"/>
        <w:rPr>
          <w:noProof/>
          <w:color w:val="000000"/>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734"/>
        <w:gridCol w:w="744"/>
        <w:gridCol w:w="526"/>
        <w:gridCol w:w="1608"/>
        <w:gridCol w:w="1215"/>
        <w:gridCol w:w="1534"/>
        <w:gridCol w:w="1227"/>
        <w:gridCol w:w="926"/>
        <w:gridCol w:w="1057"/>
      </w:tblGrid>
      <w:tr w:rsidR="00892474" w:rsidRPr="004D5EBD" w:rsidTr="004D5EBD">
        <w:trPr>
          <w:trHeight w:val="23"/>
        </w:trPr>
        <w:tc>
          <w:tcPr>
            <w:tcW w:w="0" w:type="auto"/>
            <w:gridSpan w:val="3"/>
            <w:shd w:val="clear" w:color="auto" w:fill="auto"/>
          </w:tcPr>
          <w:p w:rsidR="00155B75" w:rsidRPr="004D5EBD" w:rsidRDefault="00155B75" w:rsidP="004D5EBD">
            <w:pPr>
              <w:spacing w:line="360" w:lineRule="auto"/>
              <w:jc w:val="both"/>
              <w:rPr>
                <w:noProof/>
                <w:color w:val="000000"/>
                <w:sz w:val="20"/>
              </w:rPr>
            </w:pPr>
            <w:r w:rsidRPr="004D5EBD">
              <w:rPr>
                <w:noProof/>
                <w:color w:val="000000"/>
                <w:sz w:val="20"/>
                <w:szCs w:val="22"/>
              </w:rPr>
              <w:t xml:space="preserve"> </w:t>
            </w:r>
            <w:r w:rsidR="00892474" w:rsidRPr="004D5EBD">
              <w:rPr>
                <w:noProof/>
                <w:color w:val="000000"/>
                <w:sz w:val="20"/>
                <w:szCs w:val="22"/>
              </w:rPr>
              <w:t>Параметры</w:t>
            </w:r>
          </w:p>
          <w:p w:rsidR="00892474" w:rsidRPr="004D5EBD" w:rsidRDefault="00892474" w:rsidP="004D5EBD">
            <w:pPr>
              <w:spacing w:line="360" w:lineRule="auto"/>
              <w:jc w:val="both"/>
              <w:rPr>
                <w:noProof/>
                <w:color w:val="000000"/>
                <w:sz w:val="20"/>
              </w:rPr>
            </w:pPr>
            <w:r w:rsidRPr="004D5EBD">
              <w:rPr>
                <w:noProof/>
                <w:color w:val="000000"/>
                <w:sz w:val="20"/>
                <w:szCs w:val="22"/>
              </w:rPr>
              <w:t>Геосферы</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Глубина поверхностираздела, км</w:t>
            </w:r>
            <w:r w:rsidRPr="004D5EBD">
              <w:rPr>
                <w:noProof/>
                <w:color w:val="000000"/>
                <w:sz w:val="20"/>
              </w:rPr>
              <w:t xml:space="preserve"> </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Название границы</w:t>
            </w:r>
          </w:p>
        </w:tc>
        <w:tc>
          <w:tcPr>
            <w:tcW w:w="0" w:type="auto"/>
            <w:gridSpan w:val="2"/>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Скорость распространения</w:t>
            </w:r>
          </w:p>
          <w:p w:rsidR="00892474" w:rsidRPr="004D5EBD" w:rsidRDefault="00892474" w:rsidP="004D5EBD">
            <w:pPr>
              <w:spacing w:line="360" w:lineRule="auto"/>
              <w:jc w:val="both"/>
              <w:rPr>
                <w:noProof/>
                <w:color w:val="000000"/>
                <w:sz w:val="20"/>
              </w:rPr>
            </w:pPr>
            <w:r w:rsidRPr="004D5EBD">
              <w:rPr>
                <w:noProof/>
                <w:color w:val="000000"/>
                <w:sz w:val="20"/>
                <w:szCs w:val="22"/>
                <w:u w:val="single"/>
              </w:rPr>
              <w:t>сейсмических волн</w:t>
            </w:r>
          </w:p>
          <w:tbl>
            <w:tblPr>
              <w:tblW w:w="3150" w:type="dxa"/>
              <w:tblCellSpacing w:w="15" w:type="dxa"/>
              <w:tblCellMar>
                <w:top w:w="15" w:type="dxa"/>
                <w:left w:w="15" w:type="dxa"/>
                <w:bottom w:w="15" w:type="dxa"/>
                <w:right w:w="15" w:type="dxa"/>
              </w:tblCellMar>
              <w:tblLook w:val="0000" w:firstRow="0" w:lastRow="0" w:firstColumn="0" w:lastColumn="0" w:noHBand="0" w:noVBand="0"/>
            </w:tblPr>
            <w:tblGrid>
              <w:gridCol w:w="1639"/>
              <w:gridCol w:w="1511"/>
            </w:tblGrid>
            <w:tr w:rsidR="00892474" w:rsidRPr="00FA1A29">
              <w:trPr>
                <w:tblCellSpacing w:w="15" w:type="dxa"/>
              </w:trPr>
              <w:tc>
                <w:tcPr>
                  <w:tcW w:w="0" w:type="auto"/>
                  <w:vAlign w:val="center"/>
                </w:tcPr>
                <w:p w:rsidR="00892474" w:rsidRPr="00FA1A29" w:rsidRDefault="00892474" w:rsidP="008D3F5B">
                  <w:pPr>
                    <w:spacing w:line="360" w:lineRule="auto"/>
                    <w:jc w:val="both"/>
                    <w:rPr>
                      <w:noProof/>
                      <w:color w:val="000000"/>
                      <w:sz w:val="20"/>
                    </w:rPr>
                  </w:pPr>
                  <w:r w:rsidRPr="00FA1A29">
                    <w:rPr>
                      <w:noProof/>
                      <w:color w:val="000000"/>
                      <w:sz w:val="20"/>
                    </w:rPr>
                    <w:t>Vp</w:t>
                  </w:r>
                </w:p>
              </w:tc>
              <w:tc>
                <w:tcPr>
                  <w:tcW w:w="0" w:type="auto"/>
                  <w:vAlign w:val="center"/>
                </w:tcPr>
                <w:p w:rsidR="00892474" w:rsidRPr="00FA1A29" w:rsidRDefault="00892474" w:rsidP="008D3F5B">
                  <w:pPr>
                    <w:spacing w:line="360" w:lineRule="auto"/>
                    <w:jc w:val="both"/>
                    <w:rPr>
                      <w:noProof/>
                      <w:color w:val="000000"/>
                      <w:sz w:val="20"/>
                    </w:rPr>
                  </w:pPr>
                  <w:r w:rsidRPr="00FA1A29">
                    <w:rPr>
                      <w:noProof/>
                      <w:color w:val="000000"/>
                      <w:sz w:val="20"/>
                    </w:rPr>
                    <w:t>Vs</w:t>
                  </w:r>
                </w:p>
              </w:tc>
            </w:tr>
          </w:tbl>
          <w:p w:rsidR="00892474" w:rsidRPr="004D5EBD" w:rsidRDefault="00892474" w:rsidP="004D5EBD">
            <w:pPr>
              <w:spacing w:line="360" w:lineRule="auto"/>
              <w:jc w:val="both"/>
              <w:rPr>
                <w:noProof/>
                <w:color w:val="000000"/>
                <w:sz w:val="20"/>
              </w:rPr>
            </w:pP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Плотность</w:t>
            </w:r>
          </w:p>
          <w:p w:rsidR="00892474" w:rsidRPr="004D5EBD" w:rsidRDefault="00892474" w:rsidP="004D5EBD">
            <w:pPr>
              <w:spacing w:line="360" w:lineRule="auto"/>
              <w:jc w:val="both"/>
              <w:rPr>
                <w:noProof/>
                <w:color w:val="000000"/>
                <w:sz w:val="20"/>
              </w:rPr>
            </w:pPr>
            <w:r w:rsidRPr="004D5EBD">
              <w:rPr>
                <w:noProof/>
                <w:color w:val="000000"/>
                <w:sz w:val="20"/>
                <w:szCs w:val="22"/>
              </w:rPr>
              <w:t>г/см</w:t>
            </w:r>
            <w:r w:rsidRPr="004D5EBD">
              <w:rPr>
                <w:noProof/>
                <w:color w:val="000000"/>
                <w:sz w:val="20"/>
                <w:szCs w:val="22"/>
                <w:vertAlign w:val="superscript"/>
              </w:rPr>
              <w:t>3</w:t>
            </w:r>
            <w:r w:rsidRPr="004D5EBD">
              <w:rPr>
                <w:noProof/>
                <w:color w:val="000000"/>
                <w:sz w:val="20"/>
              </w:rPr>
              <w:t xml:space="preserve"> </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Химический</w:t>
            </w:r>
            <w:r w:rsidRPr="004D5EBD">
              <w:rPr>
                <w:noProof/>
                <w:color w:val="000000"/>
                <w:sz w:val="20"/>
              </w:rPr>
              <w:t xml:space="preserve"> </w:t>
            </w:r>
          </w:p>
          <w:p w:rsidR="00892474" w:rsidRPr="004D5EBD" w:rsidRDefault="00892474" w:rsidP="004D5EBD">
            <w:pPr>
              <w:spacing w:line="360" w:lineRule="auto"/>
              <w:jc w:val="both"/>
              <w:rPr>
                <w:noProof/>
                <w:color w:val="000000"/>
                <w:sz w:val="20"/>
              </w:rPr>
            </w:pPr>
            <w:r w:rsidRPr="004D5EBD">
              <w:rPr>
                <w:noProof/>
                <w:color w:val="000000"/>
                <w:sz w:val="20"/>
                <w:szCs w:val="22"/>
              </w:rPr>
              <w:t>состав</w:t>
            </w:r>
          </w:p>
        </w:tc>
      </w:tr>
      <w:tr w:rsidR="008D3F5B" w:rsidRPr="004D5EBD" w:rsidTr="004D5EBD">
        <w:trPr>
          <w:trHeight w:val="23"/>
        </w:trPr>
        <w:tc>
          <w:tcPr>
            <w:tcW w:w="0" w:type="auto"/>
            <w:gridSpan w:val="3"/>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Земная кора</w:t>
            </w:r>
            <w:r w:rsidR="00155B75" w:rsidRPr="004D5EBD">
              <w:rPr>
                <w:noProof/>
                <w:color w:val="000000"/>
                <w:sz w:val="20"/>
                <w:szCs w:val="22"/>
              </w:rPr>
              <w:t xml:space="preserve"> </w:t>
            </w:r>
            <w:r w:rsidRPr="004D5EBD">
              <w:rPr>
                <w:noProof/>
                <w:color w:val="000000"/>
                <w:sz w:val="20"/>
                <w:szCs w:val="22"/>
              </w:rPr>
              <w:t>слой А</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33</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Мохоровичича</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5.5-7.4</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3.2-4.3</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2.8</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O, Si, Al</w:t>
            </w:r>
          </w:p>
        </w:tc>
      </w:tr>
      <w:tr w:rsidR="008D3F5B" w:rsidRPr="004D5EBD" w:rsidTr="004D5EBD">
        <w:trPr>
          <w:trHeight w:val="23"/>
        </w:trPr>
        <w:tc>
          <w:tcPr>
            <w:tcW w:w="0" w:type="auto"/>
            <w:shd w:val="clear" w:color="auto" w:fill="auto"/>
          </w:tcPr>
          <w:p w:rsidR="00892474" w:rsidRPr="004D5EBD" w:rsidRDefault="00155B75" w:rsidP="004D5EBD">
            <w:pPr>
              <w:spacing w:line="360" w:lineRule="auto"/>
              <w:jc w:val="both"/>
              <w:rPr>
                <w:noProof/>
                <w:color w:val="000000"/>
                <w:sz w:val="20"/>
              </w:rPr>
            </w:pPr>
            <w:r w:rsidRPr="004D5EBD">
              <w:rPr>
                <w:noProof/>
                <w:color w:val="000000"/>
                <w:sz w:val="20"/>
                <w:szCs w:val="22"/>
              </w:rPr>
              <w:t xml:space="preserve"> </w:t>
            </w:r>
          </w:p>
          <w:p w:rsidR="00892474" w:rsidRPr="004D5EBD" w:rsidRDefault="00892474" w:rsidP="004D5EBD">
            <w:pPr>
              <w:spacing w:line="360" w:lineRule="auto"/>
              <w:jc w:val="both"/>
              <w:rPr>
                <w:noProof/>
                <w:color w:val="000000"/>
                <w:sz w:val="20"/>
              </w:rPr>
            </w:pPr>
            <w:r w:rsidRPr="004D5EBD">
              <w:rPr>
                <w:noProof/>
                <w:color w:val="000000"/>
                <w:sz w:val="20"/>
                <w:szCs w:val="22"/>
              </w:rPr>
              <w:t>Мантия</w:t>
            </w:r>
            <w:r w:rsidR="00155B75" w:rsidRPr="004D5EBD">
              <w:rPr>
                <w:noProof/>
                <w:color w:val="000000"/>
                <w:sz w:val="20"/>
                <w:szCs w:val="22"/>
              </w:rPr>
              <w:t xml:space="preserve"> </w:t>
            </w:r>
          </w:p>
        </w:tc>
        <w:tc>
          <w:tcPr>
            <w:tcW w:w="0" w:type="auto"/>
            <w:shd w:val="clear" w:color="auto" w:fill="auto"/>
          </w:tcPr>
          <w:p w:rsidR="00155B75" w:rsidRPr="004D5EBD" w:rsidRDefault="00892474" w:rsidP="004D5EBD">
            <w:pPr>
              <w:spacing w:line="360" w:lineRule="auto"/>
              <w:jc w:val="both"/>
              <w:rPr>
                <w:noProof/>
                <w:color w:val="000000"/>
                <w:sz w:val="20"/>
              </w:rPr>
            </w:pPr>
            <w:r w:rsidRPr="004D5EBD">
              <w:rPr>
                <w:noProof/>
                <w:color w:val="000000"/>
                <w:sz w:val="20"/>
                <w:szCs w:val="22"/>
              </w:rPr>
              <w:t>верхняя</w:t>
            </w:r>
            <w:r w:rsidR="00155B75" w:rsidRPr="004D5EBD">
              <w:rPr>
                <w:noProof/>
                <w:color w:val="000000"/>
                <w:sz w:val="20"/>
                <w:szCs w:val="22"/>
              </w:rPr>
              <w:t xml:space="preserve"> </w:t>
            </w:r>
          </w:p>
          <w:p w:rsidR="00892474" w:rsidRPr="004D5EBD" w:rsidRDefault="00892474" w:rsidP="004D5EBD">
            <w:pPr>
              <w:spacing w:line="360" w:lineRule="auto"/>
              <w:jc w:val="both"/>
              <w:rPr>
                <w:noProof/>
                <w:color w:val="000000"/>
                <w:sz w:val="20"/>
              </w:rPr>
            </w:pPr>
          </w:p>
          <w:p w:rsidR="00892474" w:rsidRPr="004D5EBD" w:rsidRDefault="00892474" w:rsidP="004D5EBD">
            <w:pPr>
              <w:spacing w:line="360" w:lineRule="auto"/>
              <w:jc w:val="both"/>
              <w:rPr>
                <w:noProof/>
                <w:color w:val="000000"/>
                <w:sz w:val="20"/>
              </w:rPr>
            </w:pPr>
            <w:r w:rsidRPr="004D5EBD">
              <w:rPr>
                <w:noProof/>
                <w:color w:val="000000"/>
                <w:sz w:val="20"/>
                <w:szCs w:val="22"/>
              </w:rPr>
              <w:t>нижняя</w:t>
            </w:r>
            <w:r w:rsidR="00155B75" w:rsidRPr="004D5EBD">
              <w:rPr>
                <w:noProof/>
                <w:color w:val="000000"/>
                <w:sz w:val="20"/>
                <w:szCs w:val="22"/>
              </w:rPr>
              <w:t xml:space="preserve"> </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слой В</w:t>
            </w:r>
            <w:r w:rsidR="00155B75" w:rsidRPr="004D5EBD">
              <w:rPr>
                <w:noProof/>
                <w:color w:val="000000"/>
                <w:sz w:val="20"/>
                <w:szCs w:val="22"/>
              </w:rPr>
              <w:t xml:space="preserve"> </w:t>
            </w:r>
            <w:r w:rsidRPr="004D5EBD">
              <w:rPr>
                <w:noProof/>
                <w:color w:val="000000"/>
                <w:sz w:val="20"/>
                <w:szCs w:val="22"/>
              </w:rPr>
              <w:t xml:space="preserve">слой С </w:t>
            </w:r>
          </w:p>
          <w:p w:rsidR="00892474" w:rsidRPr="004D5EBD" w:rsidRDefault="00892474" w:rsidP="004D5EBD">
            <w:pPr>
              <w:spacing w:line="360" w:lineRule="auto"/>
              <w:jc w:val="both"/>
              <w:rPr>
                <w:noProof/>
                <w:color w:val="000000"/>
                <w:sz w:val="20"/>
              </w:rPr>
            </w:pPr>
            <w:r w:rsidRPr="004D5EBD">
              <w:rPr>
                <w:noProof/>
                <w:color w:val="000000"/>
                <w:sz w:val="20"/>
                <w:szCs w:val="22"/>
              </w:rPr>
              <w:t>слой D</w:t>
            </w:r>
            <w:r w:rsidR="00155B75" w:rsidRPr="004D5EBD">
              <w:rPr>
                <w:noProof/>
                <w:color w:val="000000"/>
                <w:sz w:val="20"/>
                <w:szCs w:val="22"/>
              </w:rPr>
              <w:t xml:space="preserve"> </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410</w:t>
            </w:r>
          </w:p>
          <w:p w:rsidR="00892474" w:rsidRPr="004D5EBD" w:rsidRDefault="00892474" w:rsidP="004D5EBD">
            <w:pPr>
              <w:spacing w:line="360" w:lineRule="auto"/>
              <w:jc w:val="both"/>
              <w:rPr>
                <w:noProof/>
                <w:color w:val="000000"/>
                <w:sz w:val="20"/>
              </w:rPr>
            </w:pPr>
            <w:r w:rsidRPr="004D5EBD">
              <w:rPr>
                <w:noProof/>
                <w:color w:val="000000"/>
                <w:sz w:val="20"/>
                <w:szCs w:val="22"/>
              </w:rPr>
              <w:t>950</w:t>
            </w:r>
          </w:p>
          <w:p w:rsidR="00892474" w:rsidRPr="004D5EBD" w:rsidRDefault="00892474" w:rsidP="004D5EBD">
            <w:pPr>
              <w:spacing w:line="360" w:lineRule="auto"/>
              <w:jc w:val="both"/>
              <w:rPr>
                <w:noProof/>
                <w:color w:val="000000"/>
                <w:sz w:val="20"/>
              </w:rPr>
            </w:pPr>
            <w:r w:rsidRPr="004D5EBD">
              <w:rPr>
                <w:noProof/>
                <w:color w:val="000000"/>
                <w:sz w:val="20"/>
                <w:szCs w:val="22"/>
              </w:rPr>
              <w:t>2700</w:t>
            </w:r>
          </w:p>
          <w:p w:rsidR="00892474" w:rsidRPr="004D5EBD" w:rsidRDefault="00892474" w:rsidP="004D5EBD">
            <w:pPr>
              <w:spacing w:line="360" w:lineRule="auto"/>
              <w:jc w:val="both"/>
              <w:rPr>
                <w:noProof/>
                <w:color w:val="000000"/>
                <w:sz w:val="20"/>
              </w:rPr>
            </w:pPr>
            <w:r w:rsidRPr="004D5EBD">
              <w:rPr>
                <w:noProof/>
                <w:color w:val="000000"/>
                <w:sz w:val="20"/>
                <w:szCs w:val="22"/>
              </w:rPr>
              <w:t>2900</w:t>
            </w:r>
          </w:p>
        </w:tc>
        <w:tc>
          <w:tcPr>
            <w:tcW w:w="0" w:type="auto"/>
            <w:shd w:val="clear" w:color="auto" w:fill="auto"/>
          </w:tcPr>
          <w:p w:rsidR="00155B75" w:rsidRPr="004D5EBD" w:rsidRDefault="00155B75" w:rsidP="004D5EBD">
            <w:pPr>
              <w:spacing w:line="360" w:lineRule="auto"/>
              <w:jc w:val="both"/>
              <w:rPr>
                <w:noProof/>
                <w:color w:val="000000"/>
                <w:sz w:val="20"/>
              </w:rPr>
            </w:pPr>
            <w:r w:rsidRPr="004D5EBD">
              <w:rPr>
                <w:noProof/>
                <w:color w:val="000000"/>
                <w:sz w:val="20"/>
                <w:szCs w:val="22"/>
              </w:rPr>
              <w:t xml:space="preserve"> </w:t>
            </w:r>
            <w:r w:rsidR="00892474" w:rsidRPr="004D5EBD">
              <w:rPr>
                <w:noProof/>
                <w:color w:val="000000"/>
                <w:sz w:val="20"/>
                <w:szCs w:val="22"/>
              </w:rPr>
              <w:t>_</w:t>
            </w:r>
          </w:p>
          <w:p w:rsidR="00155B75" w:rsidRPr="004D5EBD" w:rsidRDefault="00892474" w:rsidP="004D5EBD">
            <w:pPr>
              <w:spacing w:line="360" w:lineRule="auto"/>
              <w:jc w:val="both"/>
              <w:rPr>
                <w:noProof/>
                <w:color w:val="000000"/>
                <w:sz w:val="20"/>
              </w:rPr>
            </w:pPr>
            <w:r w:rsidRPr="004D5EBD">
              <w:rPr>
                <w:noProof/>
                <w:color w:val="000000"/>
                <w:sz w:val="20"/>
                <w:szCs w:val="22"/>
              </w:rPr>
              <w:t>_</w:t>
            </w:r>
          </w:p>
          <w:p w:rsidR="00892474" w:rsidRPr="004D5EBD" w:rsidRDefault="00892474" w:rsidP="004D5EBD">
            <w:pPr>
              <w:spacing w:line="360" w:lineRule="auto"/>
              <w:jc w:val="both"/>
              <w:rPr>
                <w:noProof/>
                <w:color w:val="000000"/>
                <w:sz w:val="20"/>
              </w:rPr>
            </w:pPr>
            <w:r w:rsidRPr="004D5EBD">
              <w:rPr>
                <w:noProof/>
                <w:color w:val="000000"/>
                <w:sz w:val="20"/>
                <w:szCs w:val="22"/>
              </w:rPr>
              <w:t>_</w:t>
            </w:r>
          </w:p>
          <w:p w:rsidR="00892474" w:rsidRPr="004D5EBD" w:rsidRDefault="00892474" w:rsidP="004D5EBD">
            <w:pPr>
              <w:spacing w:line="360" w:lineRule="auto"/>
              <w:jc w:val="both"/>
              <w:rPr>
                <w:noProof/>
                <w:color w:val="000000"/>
                <w:sz w:val="20"/>
              </w:rPr>
            </w:pPr>
            <w:r w:rsidRPr="004D5EBD">
              <w:rPr>
                <w:noProof/>
                <w:color w:val="000000"/>
                <w:sz w:val="20"/>
                <w:szCs w:val="22"/>
              </w:rPr>
              <w:t>Гуттенберга</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7.9-9.0</w:t>
            </w:r>
          </w:p>
          <w:p w:rsidR="00892474" w:rsidRPr="004D5EBD" w:rsidRDefault="00892474" w:rsidP="004D5EBD">
            <w:pPr>
              <w:spacing w:line="360" w:lineRule="auto"/>
              <w:jc w:val="both"/>
              <w:rPr>
                <w:noProof/>
                <w:color w:val="000000"/>
                <w:sz w:val="20"/>
              </w:rPr>
            </w:pPr>
            <w:r w:rsidRPr="004D5EBD">
              <w:rPr>
                <w:noProof/>
                <w:color w:val="000000"/>
                <w:sz w:val="20"/>
                <w:szCs w:val="22"/>
              </w:rPr>
              <w:t>9.0-11.4</w:t>
            </w:r>
          </w:p>
          <w:p w:rsidR="00892474" w:rsidRPr="004D5EBD" w:rsidRDefault="00892474" w:rsidP="004D5EBD">
            <w:pPr>
              <w:spacing w:line="360" w:lineRule="auto"/>
              <w:jc w:val="both"/>
              <w:rPr>
                <w:noProof/>
                <w:color w:val="000000"/>
                <w:sz w:val="20"/>
              </w:rPr>
            </w:pPr>
            <w:r w:rsidRPr="004D5EBD">
              <w:rPr>
                <w:noProof/>
                <w:color w:val="000000"/>
                <w:sz w:val="20"/>
                <w:szCs w:val="22"/>
              </w:rPr>
              <w:t>11.4-13.6</w:t>
            </w:r>
          </w:p>
          <w:p w:rsidR="00892474" w:rsidRPr="004D5EBD" w:rsidRDefault="00892474" w:rsidP="004D5EBD">
            <w:pPr>
              <w:spacing w:line="360" w:lineRule="auto"/>
              <w:jc w:val="both"/>
              <w:rPr>
                <w:noProof/>
                <w:color w:val="000000"/>
                <w:sz w:val="20"/>
              </w:rPr>
            </w:pPr>
            <w:r w:rsidRPr="004D5EBD">
              <w:rPr>
                <w:noProof/>
                <w:color w:val="000000"/>
                <w:sz w:val="20"/>
                <w:szCs w:val="22"/>
              </w:rPr>
              <w:t>13.6</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4.5-5.0</w:t>
            </w:r>
          </w:p>
          <w:p w:rsidR="00892474" w:rsidRPr="004D5EBD" w:rsidRDefault="00892474" w:rsidP="004D5EBD">
            <w:pPr>
              <w:spacing w:line="360" w:lineRule="auto"/>
              <w:jc w:val="both"/>
              <w:rPr>
                <w:noProof/>
                <w:color w:val="000000"/>
                <w:sz w:val="20"/>
              </w:rPr>
            </w:pPr>
            <w:r w:rsidRPr="004D5EBD">
              <w:rPr>
                <w:noProof/>
                <w:color w:val="000000"/>
                <w:sz w:val="20"/>
                <w:szCs w:val="22"/>
              </w:rPr>
              <w:t>5.0-6.4</w:t>
            </w:r>
          </w:p>
          <w:p w:rsidR="00892474" w:rsidRPr="004D5EBD" w:rsidRDefault="00892474" w:rsidP="004D5EBD">
            <w:pPr>
              <w:spacing w:line="360" w:lineRule="auto"/>
              <w:jc w:val="both"/>
              <w:rPr>
                <w:noProof/>
                <w:color w:val="000000"/>
                <w:sz w:val="20"/>
              </w:rPr>
            </w:pPr>
            <w:r w:rsidRPr="004D5EBD">
              <w:rPr>
                <w:noProof/>
                <w:color w:val="000000"/>
                <w:sz w:val="20"/>
                <w:szCs w:val="22"/>
              </w:rPr>
              <w:t>6.4-7.3</w:t>
            </w:r>
          </w:p>
          <w:p w:rsidR="00892474" w:rsidRPr="004D5EBD" w:rsidRDefault="00892474" w:rsidP="004D5EBD">
            <w:pPr>
              <w:spacing w:line="360" w:lineRule="auto"/>
              <w:jc w:val="both"/>
              <w:rPr>
                <w:noProof/>
                <w:color w:val="000000"/>
                <w:sz w:val="20"/>
              </w:rPr>
            </w:pPr>
            <w:r w:rsidRPr="004D5EBD">
              <w:rPr>
                <w:noProof/>
                <w:color w:val="000000"/>
                <w:sz w:val="20"/>
                <w:szCs w:val="22"/>
              </w:rPr>
              <w:t>7.3</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3.7</w:t>
            </w:r>
          </w:p>
          <w:p w:rsidR="00892474" w:rsidRPr="004D5EBD" w:rsidRDefault="00892474" w:rsidP="004D5EBD">
            <w:pPr>
              <w:spacing w:line="360" w:lineRule="auto"/>
              <w:jc w:val="both"/>
              <w:rPr>
                <w:noProof/>
                <w:color w:val="000000"/>
                <w:sz w:val="20"/>
              </w:rPr>
            </w:pPr>
            <w:r w:rsidRPr="004D5EBD">
              <w:rPr>
                <w:noProof/>
                <w:color w:val="000000"/>
                <w:sz w:val="20"/>
                <w:szCs w:val="22"/>
              </w:rPr>
              <w:t>4.6</w:t>
            </w:r>
          </w:p>
          <w:p w:rsidR="00892474" w:rsidRPr="004D5EBD" w:rsidRDefault="00892474" w:rsidP="004D5EBD">
            <w:pPr>
              <w:spacing w:line="360" w:lineRule="auto"/>
              <w:jc w:val="both"/>
              <w:rPr>
                <w:noProof/>
                <w:color w:val="000000"/>
                <w:sz w:val="20"/>
              </w:rPr>
            </w:pPr>
            <w:r w:rsidRPr="004D5EBD">
              <w:rPr>
                <w:noProof/>
                <w:color w:val="000000"/>
                <w:sz w:val="20"/>
                <w:szCs w:val="22"/>
              </w:rPr>
              <w:t>5.5-5.7</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перидотиты</w:t>
            </w:r>
          </w:p>
          <w:p w:rsidR="00892474" w:rsidRPr="004D5EBD" w:rsidRDefault="00892474" w:rsidP="004D5EBD">
            <w:pPr>
              <w:spacing w:line="360" w:lineRule="auto"/>
              <w:jc w:val="both"/>
              <w:rPr>
                <w:noProof/>
                <w:color w:val="000000"/>
                <w:sz w:val="20"/>
              </w:rPr>
            </w:pPr>
            <w:r w:rsidRPr="004D5EBD">
              <w:rPr>
                <w:noProof/>
                <w:color w:val="000000"/>
                <w:sz w:val="20"/>
                <w:szCs w:val="22"/>
              </w:rPr>
              <w:t>дуниты</w:t>
            </w:r>
          </w:p>
          <w:p w:rsidR="00892474" w:rsidRPr="004D5EBD" w:rsidRDefault="00892474" w:rsidP="004D5EBD">
            <w:pPr>
              <w:spacing w:line="360" w:lineRule="auto"/>
              <w:jc w:val="both"/>
              <w:rPr>
                <w:noProof/>
                <w:color w:val="000000"/>
                <w:sz w:val="20"/>
              </w:rPr>
            </w:pPr>
            <w:r w:rsidRPr="004D5EBD">
              <w:rPr>
                <w:noProof/>
                <w:color w:val="000000"/>
                <w:sz w:val="20"/>
                <w:szCs w:val="22"/>
                <w:u w:val="single"/>
              </w:rPr>
              <w:t>Si, Mg, Fe</w:t>
            </w:r>
          </w:p>
          <w:p w:rsidR="00892474" w:rsidRPr="004D5EBD" w:rsidRDefault="00892474" w:rsidP="004D5EBD">
            <w:pPr>
              <w:spacing w:line="360" w:lineRule="auto"/>
              <w:jc w:val="both"/>
              <w:rPr>
                <w:noProof/>
                <w:color w:val="000000"/>
                <w:sz w:val="20"/>
              </w:rPr>
            </w:pPr>
            <w:r w:rsidRPr="004D5EBD">
              <w:rPr>
                <w:noProof/>
                <w:color w:val="000000"/>
                <w:sz w:val="20"/>
                <w:szCs w:val="22"/>
              </w:rPr>
              <w:t>оксиды</w:t>
            </w:r>
          </w:p>
          <w:p w:rsidR="00892474" w:rsidRPr="004D5EBD" w:rsidRDefault="00892474" w:rsidP="004D5EBD">
            <w:pPr>
              <w:spacing w:line="360" w:lineRule="auto"/>
              <w:jc w:val="both"/>
              <w:rPr>
                <w:noProof/>
                <w:color w:val="000000"/>
                <w:sz w:val="20"/>
              </w:rPr>
            </w:pPr>
            <w:r w:rsidRPr="004D5EBD">
              <w:rPr>
                <w:noProof/>
                <w:color w:val="000000"/>
                <w:sz w:val="20"/>
                <w:szCs w:val="22"/>
              </w:rPr>
              <w:t>пиролит</w:t>
            </w:r>
          </w:p>
        </w:tc>
      </w:tr>
      <w:tr w:rsidR="008D3F5B" w:rsidRPr="004D5EBD" w:rsidTr="004D5EBD">
        <w:trPr>
          <w:trHeight w:val="23"/>
        </w:trPr>
        <w:tc>
          <w:tcPr>
            <w:tcW w:w="0" w:type="auto"/>
            <w:gridSpan w:val="3"/>
            <w:shd w:val="clear" w:color="auto" w:fill="auto"/>
          </w:tcPr>
          <w:p w:rsidR="00892474" w:rsidRPr="004D5EBD" w:rsidRDefault="00155B75" w:rsidP="004D5EBD">
            <w:pPr>
              <w:spacing w:line="360" w:lineRule="auto"/>
              <w:jc w:val="both"/>
              <w:rPr>
                <w:noProof/>
                <w:color w:val="000000"/>
                <w:sz w:val="20"/>
              </w:rPr>
            </w:pPr>
            <w:r w:rsidRPr="004D5EBD">
              <w:rPr>
                <w:noProof/>
                <w:color w:val="000000"/>
                <w:sz w:val="20"/>
                <w:szCs w:val="22"/>
              </w:rPr>
              <w:t xml:space="preserve"> </w:t>
            </w:r>
            <w:r w:rsidR="00892474" w:rsidRPr="004D5EBD">
              <w:rPr>
                <w:noProof/>
                <w:color w:val="000000"/>
                <w:sz w:val="20"/>
                <w:szCs w:val="22"/>
              </w:rPr>
              <w:t>внешнее</w:t>
            </w:r>
            <w:r w:rsidRPr="004D5EBD">
              <w:rPr>
                <w:noProof/>
                <w:color w:val="000000"/>
                <w:sz w:val="20"/>
                <w:szCs w:val="22"/>
              </w:rPr>
              <w:t xml:space="preserve"> </w:t>
            </w:r>
            <w:r w:rsidR="00892474" w:rsidRPr="004D5EBD">
              <w:rPr>
                <w:noProof/>
                <w:color w:val="000000"/>
                <w:sz w:val="20"/>
                <w:szCs w:val="22"/>
              </w:rPr>
              <w:t>слой Е</w:t>
            </w:r>
          </w:p>
          <w:p w:rsidR="00155B75" w:rsidRPr="004D5EBD" w:rsidRDefault="00892474" w:rsidP="004D5EBD">
            <w:pPr>
              <w:spacing w:line="360" w:lineRule="auto"/>
              <w:jc w:val="both"/>
              <w:rPr>
                <w:noProof/>
                <w:color w:val="000000"/>
                <w:sz w:val="20"/>
              </w:rPr>
            </w:pPr>
            <w:r w:rsidRPr="004D5EBD">
              <w:rPr>
                <w:noProof/>
                <w:color w:val="000000"/>
                <w:sz w:val="20"/>
                <w:szCs w:val="22"/>
              </w:rPr>
              <w:t>Ядро</w:t>
            </w:r>
            <w:r w:rsidR="00155B75" w:rsidRPr="004D5EBD">
              <w:rPr>
                <w:noProof/>
                <w:color w:val="000000"/>
                <w:sz w:val="20"/>
                <w:szCs w:val="22"/>
              </w:rPr>
              <w:t xml:space="preserve"> </w:t>
            </w:r>
            <w:r w:rsidRPr="004D5EBD">
              <w:rPr>
                <w:noProof/>
                <w:color w:val="000000"/>
                <w:sz w:val="20"/>
                <w:szCs w:val="22"/>
              </w:rPr>
              <w:t>переходная слой F</w:t>
            </w:r>
          </w:p>
          <w:p w:rsidR="00892474" w:rsidRPr="004D5EBD" w:rsidRDefault="00892474" w:rsidP="004D5EBD">
            <w:pPr>
              <w:spacing w:line="360" w:lineRule="auto"/>
              <w:jc w:val="both"/>
              <w:rPr>
                <w:noProof/>
                <w:color w:val="000000"/>
                <w:sz w:val="20"/>
              </w:rPr>
            </w:pPr>
            <w:r w:rsidRPr="004D5EBD">
              <w:rPr>
                <w:noProof/>
                <w:color w:val="000000"/>
                <w:sz w:val="20"/>
                <w:szCs w:val="22"/>
              </w:rPr>
              <w:t>внутреннее</w:t>
            </w:r>
            <w:r w:rsidR="00155B75" w:rsidRPr="004D5EBD">
              <w:rPr>
                <w:noProof/>
                <w:color w:val="000000"/>
                <w:sz w:val="20"/>
                <w:szCs w:val="22"/>
              </w:rPr>
              <w:t xml:space="preserve"> </w:t>
            </w:r>
            <w:r w:rsidRPr="004D5EBD">
              <w:rPr>
                <w:noProof/>
                <w:color w:val="000000"/>
                <w:sz w:val="20"/>
                <w:szCs w:val="22"/>
              </w:rPr>
              <w:t>слой G</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4980</w:t>
            </w:r>
          </w:p>
          <w:p w:rsidR="00892474" w:rsidRPr="004D5EBD" w:rsidRDefault="00892474" w:rsidP="004D5EBD">
            <w:pPr>
              <w:spacing w:line="360" w:lineRule="auto"/>
              <w:jc w:val="both"/>
              <w:rPr>
                <w:noProof/>
                <w:color w:val="000000"/>
                <w:sz w:val="20"/>
              </w:rPr>
            </w:pPr>
            <w:r w:rsidRPr="004D5EBD">
              <w:rPr>
                <w:noProof/>
                <w:color w:val="000000"/>
                <w:sz w:val="20"/>
                <w:szCs w:val="22"/>
              </w:rPr>
              <w:t>5120</w:t>
            </w:r>
          </w:p>
          <w:p w:rsidR="00892474" w:rsidRPr="004D5EBD" w:rsidRDefault="00892474" w:rsidP="004D5EBD">
            <w:pPr>
              <w:spacing w:line="360" w:lineRule="auto"/>
              <w:jc w:val="both"/>
              <w:rPr>
                <w:noProof/>
                <w:color w:val="000000"/>
                <w:sz w:val="20"/>
              </w:rPr>
            </w:pPr>
            <w:r w:rsidRPr="004D5EBD">
              <w:rPr>
                <w:noProof/>
                <w:color w:val="000000"/>
                <w:sz w:val="20"/>
                <w:szCs w:val="22"/>
              </w:rPr>
              <w:t>6371</w:t>
            </w:r>
          </w:p>
        </w:tc>
        <w:tc>
          <w:tcPr>
            <w:tcW w:w="0" w:type="auto"/>
            <w:shd w:val="clear" w:color="auto" w:fill="auto"/>
          </w:tcPr>
          <w:p w:rsidR="00892474" w:rsidRPr="004D5EBD" w:rsidRDefault="00155B75" w:rsidP="004D5EBD">
            <w:pPr>
              <w:spacing w:line="360" w:lineRule="auto"/>
              <w:jc w:val="both"/>
              <w:rPr>
                <w:noProof/>
                <w:color w:val="000000"/>
                <w:sz w:val="20"/>
              </w:rPr>
            </w:pPr>
            <w:r w:rsidRPr="004D5EBD">
              <w:rPr>
                <w:noProof/>
                <w:color w:val="000000"/>
                <w:sz w:val="20"/>
                <w:szCs w:val="22"/>
              </w:rPr>
              <w:t xml:space="preserve"> </w:t>
            </w:r>
            <w:r w:rsidR="00892474" w:rsidRPr="004D5EBD">
              <w:rPr>
                <w:noProof/>
                <w:color w:val="000000"/>
                <w:sz w:val="20"/>
                <w:szCs w:val="22"/>
              </w:rPr>
              <w:t>_</w:t>
            </w:r>
          </w:p>
          <w:p w:rsidR="00155B75" w:rsidRPr="004D5EBD" w:rsidRDefault="00892474" w:rsidP="004D5EBD">
            <w:pPr>
              <w:spacing w:line="360" w:lineRule="auto"/>
              <w:jc w:val="both"/>
              <w:rPr>
                <w:noProof/>
                <w:color w:val="000000"/>
                <w:sz w:val="20"/>
              </w:rPr>
            </w:pPr>
            <w:r w:rsidRPr="004D5EBD">
              <w:rPr>
                <w:noProof/>
                <w:color w:val="000000"/>
                <w:sz w:val="20"/>
                <w:szCs w:val="22"/>
              </w:rPr>
              <w:t>Лемана</w:t>
            </w:r>
          </w:p>
          <w:p w:rsidR="00892474" w:rsidRPr="004D5EBD" w:rsidRDefault="00892474" w:rsidP="004D5EBD">
            <w:pPr>
              <w:spacing w:line="360" w:lineRule="auto"/>
              <w:jc w:val="both"/>
              <w:rPr>
                <w:noProof/>
                <w:color w:val="000000"/>
                <w:sz w:val="20"/>
              </w:rPr>
            </w:pPr>
            <w:r w:rsidRPr="004D5EBD">
              <w:rPr>
                <w:noProof/>
                <w:color w:val="000000"/>
                <w:sz w:val="20"/>
                <w:szCs w:val="22"/>
              </w:rPr>
              <w:t>_</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8.1-10.4</w:t>
            </w:r>
          </w:p>
          <w:p w:rsidR="00892474" w:rsidRPr="004D5EBD" w:rsidRDefault="00892474" w:rsidP="004D5EBD">
            <w:pPr>
              <w:spacing w:line="360" w:lineRule="auto"/>
              <w:jc w:val="both"/>
              <w:rPr>
                <w:noProof/>
                <w:color w:val="000000"/>
                <w:sz w:val="20"/>
              </w:rPr>
            </w:pPr>
            <w:r w:rsidRPr="004D5EBD">
              <w:rPr>
                <w:noProof/>
                <w:color w:val="000000"/>
                <w:sz w:val="20"/>
                <w:szCs w:val="22"/>
              </w:rPr>
              <w:t>10.4-9.5</w:t>
            </w:r>
          </w:p>
          <w:p w:rsidR="00892474" w:rsidRPr="004D5EBD" w:rsidRDefault="00892474" w:rsidP="004D5EBD">
            <w:pPr>
              <w:spacing w:line="360" w:lineRule="auto"/>
              <w:jc w:val="both"/>
              <w:rPr>
                <w:noProof/>
                <w:color w:val="000000"/>
                <w:sz w:val="20"/>
              </w:rPr>
            </w:pPr>
            <w:r w:rsidRPr="004D5EBD">
              <w:rPr>
                <w:noProof/>
                <w:color w:val="000000"/>
                <w:sz w:val="20"/>
                <w:szCs w:val="22"/>
              </w:rPr>
              <w:t>11.2-11.3</w:t>
            </w:r>
          </w:p>
        </w:tc>
        <w:tc>
          <w:tcPr>
            <w:tcW w:w="0" w:type="auto"/>
            <w:shd w:val="clear" w:color="auto" w:fill="auto"/>
          </w:tcPr>
          <w:p w:rsidR="00155B75" w:rsidRPr="004D5EBD" w:rsidRDefault="00155B75" w:rsidP="004D5EBD">
            <w:pPr>
              <w:spacing w:line="360" w:lineRule="auto"/>
              <w:jc w:val="both"/>
              <w:rPr>
                <w:noProof/>
                <w:color w:val="000000"/>
                <w:sz w:val="20"/>
              </w:rPr>
            </w:pPr>
            <w:r w:rsidRPr="004D5EBD">
              <w:rPr>
                <w:noProof/>
                <w:color w:val="000000"/>
                <w:sz w:val="20"/>
                <w:szCs w:val="22"/>
              </w:rPr>
              <w:t xml:space="preserve"> </w:t>
            </w:r>
            <w:r w:rsidR="00892474" w:rsidRPr="004D5EBD">
              <w:rPr>
                <w:noProof/>
                <w:color w:val="000000"/>
                <w:sz w:val="20"/>
                <w:szCs w:val="22"/>
              </w:rPr>
              <w:t>_</w:t>
            </w:r>
          </w:p>
          <w:p w:rsidR="00155B75" w:rsidRPr="004D5EBD" w:rsidRDefault="00892474" w:rsidP="004D5EBD">
            <w:pPr>
              <w:spacing w:line="360" w:lineRule="auto"/>
              <w:jc w:val="both"/>
              <w:rPr>
                <w:noProof/>
                <w:color w:val="000000"/>
                <w:sz w:val="20"/>
              </w:rPr>
            </w:pPr>
            <w:r w:rsidRPr="004D5EBD">
              <w:rPr>
                <w:noProof/>
                <w:color w:val="000000"/>
                <w:sz w:val="20"/>
                <w:szCs w:val="22"/>
              </w:rPr>
              <w:t>_</w:t>
            </w:r>
          </w:p>
          <w:p w:rsidR="00892474" w:rsidRPr="004D5EBD" w:rsidRDefault="00892474" w:rsidP="004D5EBD">
            <w:pPr>
              <w:spacing w:line="360" w:lineRule="auto"/>
              <w:jc w:val="both"/>
              <w:rPr>
                <w:noProof/>
                <w:color w:val="000000"/>
                <w:sz w:val="20"/>
              </w:rPr>
            </w:pPr>
            <w:r w:rsidRPr="004D5EBD">
              <w:rPr>
                <w:noProof/>
                <w:color w:val="000000"/>
                <w:sz w:val="20"/>
                <w:szCs w:val="22"/>
              </w:rPr>
              <w:t>_</w:t>
            </w:r>
          </w:p>
        </w:tc>
        <w:tc>
          <w:tcPr>
            <w:tcW w:w="0" w:type="auto"/>
            <w:shd w:val="clear" w:color="auto" w:fill="auto"/>
          </w:tcPr>
          <w:p w:rsidR="00892474" w:rsidRPr="004D5EBD" w:rsidRDefault="00892474" w:rsidP="004D5EBD">
            <w:pPr>
              <w:spacing w:line="360" w:lineRule="auto"/>
              <w:jc w:val="both"/>
              <w:rPr>
                <w:noProof/>
                <w:color w:val="000000"/>
                <w:sz w:val="20"/>
              </w:rPr>
            </w:pPr>
            <w:r w:rsidRPr="004D5EBD">
              <w:rPr>
                <w:noProof/>
                <w:color w:val="000000"/>
                <w:sz w:val="20"/>
                <w:szCs w:val="22"/>
              </w:rPr>
              <w:t>9.7-10.0</w:t>
            </w:r>
          </w:p>
          <w:p w:rsidR="00892474" w:rsidRPr="004D5EBD" w:rsidRDefault="00892474" w:rsidP="004D5EBD">
            <w:pPr>
              <w:spacing w:line="360" w:lineRule="auto"/>
              <w:jc w:val="both"/>
              <w:rPr>
                <w:noProof/>
                <w:color w:val="000000"/>
                <w:sz w:val="20"/>
              </w:rPr>
            </w:pPr>
            <w:r w:rsidRPr="004D5EBD">
              <w:rPr>
                <w:noProof/>
                <w:color w:val="000000"/>
                <w:sz w:val="20"/>
                <w:szCs w:val="22"/>
              </w:rPr>
              <w:t>11.5</w:t>
            </w:r>
          </w:p>
          <w:p w:rsidR="00892474" w:rsidRPr="004D5EBD" w:rsidRDefault="00892474" w:rsidP="004D5EBD">
            <w:pPr>
              <w:spacing w:line="360" w:lineRule="auto"/>
              <w:jc w:val="both"/>
              <w:rPr>
                <w:noProof/>
                <w:color w:val="000000"/>
                <w:sz w:val="20"/>
              </w:rPr>
            </w:pPr>
            <w:r w:rsidRPr="004D5EBD">
              <w:rPr>
                <w:noProof/>
                <w:color w:val="000000"/>
                <w:sz w:val="20"/>
                <w:szCs w:val="22"/>
              </w:rPr>
              <w:t>12.5-13</w:t>
            </w:r>
          </w:p>
        </w:tc>
        <w:tc>
          <w:tcPr>
            <w:tcW w:w="0" w:type="auto"/>
            <w:shd w:val="clear" w:color="auto" w:fill="auto"/>
          </w:tcPr>
          <w:p w:rsidR="00892474" w:rsidRPr="004D5EBD" w:rsidRDefault="00892474" w:rsidP="004D5EBD">
            <w:pPr>
              <w:spacing w:line="360" w:lineRule="auto"/>
              <w:jc w:val="both"/>
              <w:rPr>
                <w:noProof/>
                <w:color w:val="000000"/>
                <w:sz w:val="20"/>
                <w:lang w:val="en-US"/>
              </w:rPr>
            </w:pPr>
            <w:r w:rsidRPr="004D5EBD">
              <w:rPr>
                <w:noProof/>
                <w:color w:val="000000"/>
                <w:sz w:val="20"/>
                <w:szCs w:val="22"/>
                <w:u w:val="single"/>
                <w:lang w:val="en-US"/>
              </w:rPr>
              <w:t>Fe+Ni+FeO</w:t>
            </w:r>
          </w:p>
          <w:p w:rsidR="00892474" w:rsidRPr="004D5EBD" w:rsidRDefault="00892474" w:rsidP="004D5EBD">
            <w:pPr>
              <w:spacing w:line="360" w:lineRule="auto"/>
              <w:jc w:val="both"/>
              <w:rPr>
                <w:noProof/>
                <w:color w:val="000000"/>
                <w:sz w:val="20"/>
                <w:lang w:val="en-US"/>
              </w:rPr>
            </w:pPr>
            <w:r w:rsidRPr="004D5EBD">
              <w:rPr>
                <w:noProof/>
                <w:color w:val="000000"/>
                <w:sz w:val="20"/>
                <w:szCs w:val="22"/>
                <w:u w:val="single"/>
                <w:lang w:val="en-US"/>
              </w:rPr>
              <w:t>FeS-</w:t>
            </w:r>
            <w:r w:rsidRPr="004D5EBD">
              <w:rPr>
                <w:noProof/>
                <w:color w:val="000000"/>
                <w:sz w:val="20"/>
                <w:szCs w:val="22"/>
                <w:u w:val="single"/>
              </w:rPr>
              <w:t>троилит</w:t>
            </w:r>
          </w:p>
          <w:p w:rsidR="00892474" w:rsidRPr="004D5EBD" w:rsidRDefault="00892474" w:rsidP="004D5EBD">
            <w:pPr>
              <w:spacing w:line="360" w:lineRule="auto"/>
              <w:jc w:val="both"/>
              <w:rPr>
                <w:noProof/>
                <w:color w:val="000000"/>
                <w:sz w:val="20"/>
                <w:lang w:val="en-US"/>
              </w:rPr>
            </w:pPr>
            <w:r w:rsidRPr="004D5EBD">
              <w:rPr>
                <w:noProof/>
                <w:color w:val="000000"/>
                <w:sz w:val="20"/>
                <w:szCs w:val="22"/>
                <w:lang w:val="en-US"/>
              </w:rPr>
              <w:t>Fe+Ni</w:t>
            </w:r>
          </w:p>
        </w:tc>
      </w:tr>
    </w:tbl>
    <w:p w:rsidR="008D3F5B" w:rsidRPr="00937876" w:rsidRDefault="008D3F5B" w:rsidP="00155B75">
      <w:pPr>
        <w:spacing w:line="360" w:lineRule="auto"/>
        <w:ind w:firstLine="709"/>
        <w:jc w:val="both"/>
        <w:rPr>
          <w:noProof/>
          <w:color w:val="000000"/>
          <w:sz w:val="28"/>
          <w:szCs w:val="28"/>
          <w:lang w:val="en-US"/>
        </w:rPr>
      </w:pP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3. Ядро - подразделяется на внешнее (слой Е) и внутреннее (слой G), между которыми располагается переходная зона - слой F.</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 xml:space="preserve">Границей между </w:t>
      </w:r>
      <w:r w:rsidRPr="00FA1A29">
        <w:rPr>
          <w:noProof/>
          <w:color w:val="000000"/>
          <w:sz w:val="28"/>
          <w:szCs w:val="28"/>
          <w:u w:val="single"/>
        </w:rPr>
        <w:t>земной корой и мантией</w:t>
      </w:r>
      <w:r w:rsidRPr="00FA1A29">
        <w:rPr>
          <w:noProof/>
          <w:color w:val="000000"/>
          <w:sz w:val="28"/>
          <w:szCs w:val="28"/>
        </w:rPr>
        <w:t xml:space="preserve"> является раздел Мохоровичича, между </w:t>
      </w:r>
      <w:r w:rsidRPr="00FA1A29">
        <w:rPr>
          <w:noProof/>
          <w:color w:val="000000"/>
          <w:sz w:val="28"/>
          <w:szCs w:val="28"/>
          <w:u w:val="single"/>
        </w:rPr>
        <w:t>мантией и ядром</w:t>
      </w:r>
      <w:r w:rsidRPr="00FA1A29">
        <w:rPr>
          <w:noProof/>
          <w:color w:val="000000"/>
          <w:sz w:val="28"/>
          <w:szCs w:val="28"/>
        </w:rPr>
        <w:t xml:space="preserve"> также резкая граница- раздел Гуттенберга.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Из таблицы видно, что скорость продольных и поперечных волн возрастает от поверхности к более глубоким сферам Земли.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 xml:space="preserve">Особенностью верхней мантии является наличие зоны, в которой резко падает скорость поперечных волн до 0.2-0.3 км/сек. Это объясняется тем, что наряду с твердым состоянием, мантия частично представлена расплавом. Этот слой пониженных скоростей называют </w:t>
      </w:r>
      <w:r w:rsidRPr="00FA1A29">
        <w:rPr>
          <w:noProof/>
          <w:color w:val="000000"/>
          <w:sz w:val="28"/>
          <w:szCs w:val="28"/>
          <w:u w:val="single"/>
        </w:rPr>
        <w:t>астеносферой</w:t>
      </w:r>
      <w:r w:rsidRPr="00FA1A29">
        <w:rPr>
          <w:noProof/>
          <w:color w:val="000000"/>
          <w:sz w:val="28"/>
          <w:szCs w:val="28"/>
        </w:rPr>
        <w:t>. Его мощность 200-300 км, глубина 100-200 км.</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На границе мантии и ядра происходит резкое снижение скорости продольных волн и затухание скорости поперечных волн. На основании этого сделано предположение, что внешнее ядро находится в состоянии расплава.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Средние значения плотности по геосферам показывают ее возрастание к ядру.</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О химическом составе Земли и ее геосфер дают представление:</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 химический состав земной коры,</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2 - химический состав метеоритов.</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Химический состав земной коры изучен достаточно детально - известен ее валовый химический состав и роль химических элементов в минерало- и породообразовании. Труднее обстоит дело с изучением химического состава мантии и ядра. Прямыми методами мы этого пока сделать не можем. Поэтому применяют сравнительный подход. Исходным положением является предположение о протопланетном сходстве между составом метеоритов, упавших на землю, и внутренних геосфер Земли.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Все метеориты, попавшие на Землю, по составу делятся на типы:</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1-железные, состоят из Ni и 90% Fe;</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2-железокаменные (сидеролиты) состоят из Fe и силикатов,</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3-каменные, состоящие из Fe-Mg силикатов и включений никелистого железа.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 xml:space="preserve">На основании анализа метеоритов, экспериментальных исследований и теоретических расчетов ученые предполагают (по таблице), что химический состав ядра - это никелистое железо. Правда, в последние годы высказывается точка зрения, что кроме Fe-Ni в ядре могут быть примеси S, Si или О. Для мантии химический спектр определяется Fe-Mg силикатами, т.е. своеобразный оливино-пироксеновый </w:t>
      </w:r>
      <w:r w:rsidRPr="00FA1A29">
        <w:rPr>
          <w:noProof/>
          <w:color w:val="000000"/>
          <w:sz w:val="28"/>
          <w:szCs w:val="28"/>
          <w:u w:val="single"/>
        </w:rPr>
        <w:t>пиролит</w:t>
      </w:r>
      <w:r w:rsidRPr="00FA1A29">
        <w:rPr>
          <w:noProof/>
          <w:color w:val="000000"/>
          <w:sz w:val="28"/>
          <w:szCs w:val="28"/>
        </w:rPr>
        <w:t xml:space="preserve"> слагает нижнюю мантию, а верхнюю - породы ультраосновного состава.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Химический состав земной коры включает максимальный спектр химических элементов, который выявляется в многообразии минеральных видов, известных к настоящему времени. Количественное соотношение между химическими элементами достаточно велико. Сравнение наиболее распространенных элементов в земной коре и мантии показывает, что ведущую роль играют Si, Al и О</w:t>
      </w:r>
      <w:r w:rsidRPr="00FA1A29">
        <w:rPr>
          <w:noProof/>
          <w:color w:val="000000"/>
          <w:sz w:val="28"/>
          <w:szCs w:val="28"/>
          <w:vertAlign w:val="subscript"/>
        </w:rPr>
        <w:t>2</w:t>
      </w:r>
      <w:r w:rsidRPr="00FA1A29">
        <w:rPr>
          <w:noProof/>
          <w:color w:val="000000"/>
          <w:sz w:val="28"/>
          <w:szCs w:val="28"/>
        </w:rPr>
        <w:t>.</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Таким образом, рассмотрев основные физические и химические характеристики Земли, мы видим, что их значения неодинаковы, распределяются зонально. Тем самым, давая представление о неоднородном строении Земли.</w:t>
      </w:r>
    </w:p>
    <w:p w:rsidR="008D3F5B" w:rsidRPr="00FA1A29" w:rsidRDefault="008D3F5B" w:rsidP="00155B75">
      <w:pPr>
        <w:spacing w:line="360" w:lineRule="auto"/>
        <w:ind w:firstLine="709"/>
        <w:jc w:val="both"/>
        <w:outlineLvl w:val="1"/>
        <w:rPr>
          <w:b/>
          <w:bCs/>
          <w:noProof/>
          <w:color w:val="000000"/>
          <w:sz w:val="28"/>
          <w:szCs w:val="20"/>
        </w:rPr>
      </w:pPr>
      <w:bookmarkStart w:id="1" w:name="kora"/>
      <w:bookmarkEnd w:id="0"/>
    </w:p>
    <w:p w:rsidR="00892474" w:rsidRPr="00FA1A29" w:rsidRDefault="00892474" w:rsidP="00155B75">
      <w:pPr>
        <w:spacing w:line="360" w:lineRule="auto"/>
        <w:ind w:firstLine="709"/>
        <w:jc w:val="both"/>
        <w:outlineLvl w:val="1"/>
        <w:rPr>
          <w:b/>
          <w:bCs/>
          <w:noProof/>
          <w:color w:val="000000"/>
          <w:sz w:val="28"/>
          <w:szCs w:val="36"/>
        </w:rPr>
      </w:pPr>
      <w:r w:rsidRPr="00FA1A29">
        <w:rPr>
          <w:b/>
          <w:bCs/>
          <w:noProof/>
          <w:color w:val="000000"/>
          <w:sz w:val="28"/>
          <w:szCs w:val="20"/>
        </w:rPr>
        <w:t>Строение Земной коры</w:t>
      </w:r>
      <w:bookmarkEnd w:id="1"/>
    </w:p>
    <w:p w:rsidR="008D3F5B" w:rsidRPr="00FA1A29" w:rsidRDefault="008D3F5B" w:rsidP="00155B75">
      <w:pPr>
        <w:spacing w:line="360" w:lineRule="auto"/>
        <w:ind w:firstLine="709"/>
        <w:jc w:val="both"/>
        <w:rPr>
          <w:noProof/>
          <w:color w:val="000000"/>
          <w:sz w:val="28"/>
          <w:szCs w:val="28"/>
        </w:rPr>
      </w:pP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Рассмотренные нами ранее типы горных пород - магматические, осадочные и метаморфические участвуют в строении земной коры. По своим физико-химическим параметрам все породы земной коры группируются в три крупных слоя. Снизу вверх это: 1-базальтовый, 2-гранито-гнейсовый, 3-осадочный. Эти слои в земной коре размещены неравномерно. Прежде всего, это выражается в колебаниях мощности каждого слоя. Кроме того, не во всех частях наблюдается полный набор слоев. Поэтому более детальное изучение позволило по составу, строению и мощности выделить четыре типа земной коры: 1-континентальный, 2-океанский, 3-субконтинентальный, 4-субокеанский.</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u w:val="single"/>
        </w:rPr>
        <w:t>1. Континентальный тип</w:t>
      </w:r>
      <w:r w:rsidRPr="00FA1A29">
        <w:rPr>
          <w:noProof/>
          <w:color w:val="000000"/>
          <w:sz w:val="28"/>
          <w:szCs w:val="28"/>
        </w:rPr>
        <w:t>- имеет мощность 35-40 км до 55-75 км в горных сооружениях, содержит в своем составе все три слоя. Базальтовый слой состоит из пород типа габбро и метаморфических пород амфиболитовой и гранулитовой фаций. Называется он так потому, что по физическим параметрам он близок базальтам. Гранитный слой по составу - это гнейсы и гранито-гнейсы.</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2</w:t>
      </w:r>
      <w:r w:rsidRPr="00FA1A29">
        <w:rPr>
          <w:noProof/>
          <w:color w:val="000000"/>
          <w:sz w:val="28"/>
          <w:szCs w:val="28"/>
          <w:u w:val="single"/>
        </w:rPr>
        <w:t>.Океанский тип</w:t>
      </w:r>
      <w:r w:rsidRPr="00FA1A29">
        <w:rPr>
          <w:noProof/>
          <w:color w:val="000000"/>
          <w:sz w:val="28"/>
          <w:szCs w:val="28"/>
        </w:rPr>
        <w:t xml:space="preserve"> - резко отличается от континентального мощностью (5-20 км, средняя 6-7 км) и отсутствием гранито-гнейсового слоя. В его строении участвуют два слоя: первый слой осадочный, маломощный (до 1 км), второй слой - базальтовый. Некоторые ученые выделяют третий слой, который является продолжением второго, т.е. имеет базальтовый состав, но сложен ультраосновными породами мантии, подвергшихся серпентинизации.</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u w:val="single"/>
        </w:rPr>
        <w:t>3.Субконтинентальный тип</w:t>
      </w:r>
      <w:r w:rsidRPr="00FA1A29">
        <w:rPr>
          <w:noProof/>
          <w:color w:val="000000"/>
          <w:sz w:val="28"/>
          <w:szCs w:val="28"/>
        </w:rPr>
        <w:t xml:space="preserve"> - включает все три слоя и этим близок к континентальному. Но отличается меньшей мощностью и составом гранитного слоя (меньше гнейсов и больше вулканических пород кислого состава). Этот тип встречается на границе континентов и океанов с интенсивным проявлением вулканизма.</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u w:val="single"/>
        </w:rPr>
        <w:t>4. Субокеанский тип</w:t>
      </w:r>
      <w:r w:rsidRPr="00FA1A29">
        <w:rPr>
          <w:noProof/>
          <w:color w:val="000000"/>
          <w:sz w:val="28"/>
          <w:szCs w:val="28"/>
        </w:rPr>
        <w:t xml:space="preserve"> - располагается в глубоких прогибах земной коры (внутриконтинентальные моря типа Черного и Средиземного). От океанского типа отличается большей мощностью осадочного слоя до 20-25 км.</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u w:val="single"/>
        </w:rPr>
        <w:t>Проблема формирования земной коры</w:t>
      </w:r>
      <w:r w:rsidRPr="00FA1A29">
        <w:rPr>
          <w:noProof/>
          <w:color w:val="000000"/>
          <w:sz w:val="28"/>
          <w:szCs w:val="28"/>
        </w:rPr>
        <w:t>.</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 xml:space="preserve">По Виноградову- процесс формирования земной коры происходил по принципу </w:t>
      </w:r>
      <w:r w:rsidRPr="00FA1A29">
        <w:rPr>
          <w:noProof/>
          <w:color w:val="000000"/>
          <w:sz w:val="28"/>
          <w:szCs w:val="28"/>
          <w:u w:val="single"/>
        </w:rPr>
        <w:t>зонной плавки</w:t>
      </w:r>
      <w:r w:rsidRPr="00FA1A29">
        <w:rPr>
          <w:noProof/>
          <w:color w:val="000000"/>
          <w:sz w:val="28"/>
          <w:szCs w:val="28"/>
        </w:rPr>
        <w:t>. Суть процесса: вещество Протоземли, близкое к метеоритному, в результате радиоактивного прогрева расплавлялось и более легкая силикатная часть поднималась к поверхности, а Fe-Ni концентрировалась в ядре. Таким образом, происходило формирование геосфер.</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rPr>
        <w:t>Следует отметить, что земная кора и твердая часть верхней мантии объединяются в</w:t>
      </w:r>
      <w:r w:rsidRPr="00FA1A29">
        <w:rPr>
          <w:noProof/>
          <w:color w:val="000000"/>
          <w:sz w:val="28"/>
          <w:szCs w:val="28"/>
          <w:u w:val="single"/>
        </w:rPr>
        <w:t xml:space="preserve"> литосферу</w:t>
      </w:r>
      <w:r w:rsidRPr="00FA1A29">
        <w:rPr>
          <w:noProof/>
          <w:color w:val="000000"/>
          <w:sz w:val="28"/>
          <w:szCs w:val="28"/>
        </w:rPr>
        <w:t>, ниже которой располагается</w:t>
      </w:r>
      <w:r w:rsidRPr="00FA1A29">
        <w:rPr>
          <w:noProof/>
          <w:color w:val="000000"/>
          <w:sz w:val="28"/>
          <w:szCs w:val="28"/>
          <w:u w:val="single"/>
        </w:rPr>
        <w:t xml:space="preserve"> астеносфера</w:t>
      </w:r>
      <w:r w:rsidRPr="00FA1A29">
        <w:rPr>
          <w:noProof/>
          <w:color w:val="000000"/>
          <w:sz w:val="28"/>
          <w:szCs w:val="28"/>
        </w:rPr>
        <w:t>.</w:t>
      </w:r>
    </w:p>
    <w:p w:rsidR="00892474" w:rsidRPr="00FA1A29" w:rsidRDefault="00892474" w:rsidP="00155B75">
      <w:pPr>
        <w:spacing w:line="360" w:lineRule="auto"/>
        <w:ind w:firstLine="709"/>
        <w:jc w:val="both"/>
        <w:rPr>
          <w:noProof/>
          <w:color w:val="000000"/>
          <w:sz w:val="28"/>
        </w:rPr>
      </w:pPr>
      <w:r w:rsidRPr="00FA1A29">
        <w:rPr>
          <w:noProof/>
          <w:color w:val="000000"/>
          <w:sz w:val="28"/>
          <w:szCs w:val="28"/>
          <w:u w:val="single"/>
        </w:rPr>
        <w:t>Тектоносфера</w:t>
      </w:r>
      <w:r w:rsidRPr="00FA1A29">
        <w:rPr>
          <w:noProof/>
          <w:color w:val="000000"/>
          <w:sz w:val="28"/>
          <w:szCs w:val="28"/>
        </w:rPr>
        <w:t xml:space="preserve"> - это литосфера и часть верхней мантии до глубин 700км (т.е. до глубины самых глубоких очагов землетрясений). Названа так потому, что здесь происходят основные тектонические процессы, определяющие перестройку этой геосферы.</w:t>
      </w:r>
      <w:bookmarkStart w:id="2" w:name="_GoBack"/>
      <w:bookmarkEnd w:id="2"/>
    </w:p>
    <w:sectPr w:rsidR="00892474" w:rsidRPr="00FA1A29" w:rsidSect="008D3F5B">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EBD" w:rsidRDefault="004D5EBD">
      <w:r>
        <w:separator/>
      </w:r>
    </w:p>
  </w:endnote>
  <w:endnote w:type="continuationSeparator" w:id="0">
    <w:p w:rsidR="004D5EBD" w:rsidRDefault="004D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EBD" w:rsidRDefault="004D5EBD">
      <w:r>
        <w:separator/>
      </w:r>
    </w:p>
  </w:footnote>
  <w:footnote w:type="continuationSeparator" w:id="0">
    <w:p w:rsidR="004D5EBD" w:rsidRDefault="004D5E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1505E"/>
    <w:multiLevelType w:val="multilevel"/>
    <w:tmpl w:val="BF98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8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2474"/>
    <w:rsid w:val="00155B75"/>
    <w:rsid w:val="004D5EBD"/>
    <w:rsid w:val="0065101F"/>
    <w:rsid w:val="00892474"/>
    <w:rsid w:val="008D3F5B"/>
    <w:rsid w:val="00937876"/>
    <w:rsid w:val="009D0976"/>
    <w:rsid w:val="00D153A6"/>
    <w:rsid w:val="00D3355B"/>
    <w:rsid w:val="00FA1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60CA8E8A-88D7-4796-B2D2-E0DF4415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9"/>
    <w:qFormat/>
    <w:rsid w:val="00892474"/>
    <w:pPr>
      <w:spacing w:before="100" w:beforeAutospacing="1" w:after="100" w:afterAutospacing="1"/>
      <w:outlineLvl w:val="1"/>
    </w:pPr>
    <w:rPr>
      <w:b/>
      <w:bCs/>
      <w:color w:val="006633"/>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paragraph" w:styleId="a3">
    <w:name w:val="Normal (Web)"/>
    <w:basedOn w:val="a"/>
    <w:uiPriority w:val="99"/>
    <w:rsid w:val="00892474"/>
    <w:pPr>
      <w:spacing w:before="100" w:beforeAutospacing="1" w:after="100" w:afterAutospacing="1"/>
    </w:pPr>
    <w:rPr>
      <w:color w:val="006633"/>
    </w:rPr>
  </w:style>
  <w:style w:type="paragraph" w:styleId="a4">
    <w:name w:val="header"/>
    <w:basedOn w:val="a"/>
    <w:link w:val="a5"/>
    <w:uiPriority w:val="99"/>
    <w:rsid w:val="00155B75"/>
    <w:pPr>
      <w:tabs>
        <w:tab w:val="center" w:pos="4677"/>
        <w:tab w:val="right" w:pos="9355"/>
      </w:tabs>
    </w:pPr>
  </w:style>
  <w:style w:type="character" w:customStyle="1" w:styleId="a5">
    <w:name w:val="Верхний колонтитул Знак"/>
    <w:link w:val="a4"/>
    <w:uiPriority w:val="99"/>
    <w:semiHidden/>
    <w:locked/>
    <w:rPr>
      <w:rFonts w:cs="Times New Roman"/>
      <w:sz w:val="24"/>
      <w:szCs w:val="24"/>
    </w:rPr>
  </w:style>
  <w:style w:type="paragraph" w:styleId="a6">
    <w:name w:val="footer"/>
    <w:basedOn w:val="a"/>
    <w:link w:val="a7"/>
    <w:uiPriority w:val="99"/>
    <w:rsid w:val="00155B75"/>
    <w:pPr>
      <w:tabs>
        <w:tab w:val="center" w:pos="4677"/>
        <w:tab w:val="right" w:pos="9355"/>
      </w:tabs>
    </w:pPr>
  </w:style>
  <w:style w:type="character" w:customStyle="1" w:styleId="a7">
    <w:name w:val="Нижний колонтитул Знак"/>
    <w:link w:val="a6"/>
    <w:uiPriority w:val="99"/>
    <w:semiHidden/>
    <w:locked/>
    <w:rPr>
      <w:rFonts w:cs="Times New Roman"/>
      <w:sz w:val="24"/>
      <w:szCs w:val="24"/>
    </w:rPr>
  </w:style>
  <w:style w:type="table" w:styleId="a8">
    <w:name w:val="Table Professional"/>
    <w:basedOn w:val="a1"/>
    <w:uiPriority w:val="99"/>
    <w:rsid w:val="008D3F5B"/>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00071">
      <w:marLeft w:val="0"/>
      <w:marRight w:val="0"/>
      <w:marTop w:val="0"/>
      <w:marBottom w:val="0"/>
      <w:divBdr>
        <w:top w:val="none" w:sz="0" w:space="0" w:color="auto"/>
        <w:left w:val="none" w:sz="0" w:space="0" w:color="auto"/>
        <w:bottom w:val="none" w:sz="0" w:space="0" w:color="auto"/>
        <w:right w:val="none" w:sz="0" w:space="0" w:color="auto"/>
      </w:divBdr>
      <w:divsChild>
        <w:div w:id="1745100067">
          <w:marLeft w:val="0"/>
          <w:marRight w:val="0"/>
          <w:marTop w:val="0"/>
          <w:marBottom w:val="0"/>
          <w:divBdr>
            <w:top w:val="none" w:sz="0" w:space="0" w:color="auto"/>
            <w:left w:val="none" w:sz="0" w:space="0" w:color="auto"/>
            <w:bottom w:val="none" w:sz="0" w:space="0" w:color="auto"/>
            <w:right w:val="none" w:sz="0" w:space="0" w:color="auto"/>
          </w:divBdr>
          <w:divsChild>
            <w:div w:id="1745100069">
              <w:marLeft w:val="0"/>
              <w:marRight w:val="0"/>
              <w:marTop w:val="0"/>
              <w:marBottom w:val="0"/>
              <w:divBdr>
                <w:top w:val="none" w:sz="0" w:space="0" w:color="auto"/>
                <w:left w:val="none" w:sz="0" w:space="0" w:color="auto"/>
                <w:bottom w:val="none" w:sz="0" w:space="0" w:color="auto"/>
                <w:right w:val="none" w:sz="0" w:space="0" w:color="auto"/>
              </w:divBdr>
            </w:div>
          </w:divsChild>
        </w:div>
        <w:div w:id="1745100068">
          <w:marLeft w:val="0"/>
          <w:marRight w:val="0"/>
          <w:marTop w:val="0"/>
          <w:marBottom w:val="0"/>
          <w:divBdr>
            <w:top w:val="none" w:sz="0" w:space="0" w:color="auto"/>
            <w:left w:val="none" w:sz="0" w:space="0" w:color="auto"/>
            <w:bottom w:val="none" w:sz="0" w:space="0" w:color="auto"/>
            <w:right w:val="none" w:sz="0" w:space="0" w:color="auto"/>
          </w:divBdr>
        </w:div>
        <w:div w:id="1745100072">
          <w:marLeft w:val="0"/>
          <w:marRight w:val="0"/>
          <w:marTop w:val="0"/>
          <w:marBottom w:val="0"/>
          <w:divBdr>
            <w:top w:val="none" w:sz="0" w:space="0" w:color="auto"/>
            <w:left w:val="none" w:sz="0" w:space="0" w:color="auto"/>
            <w:bottom w:val="none" w:sz="0" w:space="0" w:color="auto"/>
            <w:right w:val="none" w:sz="0" w:space="0" w:color="auto"/>
          </w:divBdr>
        </w:div>
        <w:div w:id="1745100073">
          <w:marLeft w:val="0"/>
          <w:marRight w:val="0"/>
          <w:marTop w:val="0"/>
          <w:marBottom w:val="0"/>
          <w:divBdr>
            <w:top w:val="none" w:sz="0" w:space="0" w:color="auto"/>
            <w:left w:val="none" w:sz="0" w:space="0" w:color="auto"/>
            <w:bottom w:val="none" w:sz="0" w:space="0" w:color="auto"/>
            <w:right w:val="none" w:sz="0" w:space="0" w:color="auto"/>
          </w:divBdr>
          <w:divsChild>
            <w:div w:id="1745100066">
              <w:marLeft w:val="0"/>
              <w:marRight w:val="0"/>
              <w:marTop w:val="0"/>
              <w:marBottom w:val="0"/>
              <w:divBdr>
                <w:top w:val="none" w:sz="0" w:space="0" w:color="auto"/>
                <w:left w:val="none" w:sz="0" w:space="0" w:color="auto"/>
                <w:bottom w:val="none" w:sz="0" w:space="0" w:color="auto"/>
                <w:right w:val="none" w:sz="0" w:space="0" w:color="auto"/>
              </w:divBdr>
            </w:div>
            <w:div w:id="174510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3682</Words>
  <Characters>20991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Внутреннее строение Земли</vt:lpstr>
    </vt:vector>
  </TitlesOfParts>
  <Company>NhT</Company>
  <LinksUpToDate>false</LinksUpToDate>
  <CharactersWithSpaces>24624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Внутреннее строение Земли</dc:title>
  <dc:subject/>
  <dc:creator>UserXP</dc:creator>
  <cp:keywords/>
  <dc:description/>
  <cp:lastModifiedBy>admin</cp:lastModifiedBy>
  <cp:revision>2</cp:revision>
  <dcterms:created xsi:type="dcterms:W3CDTF">2014-03-13T10:06:00Z</dcterms:created>
  <dcterms:modified xsi:type="dcterms:W3CDTF">2014-03-13T10:06:00Z</dcterms:modified>
</cp:coreProperties>
</file>