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FF3" w:rsidRPr="000E2FF3" w:rsidRDefault="000E2FF3" w:rsidP="000E2FF3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0E2FF3">
        <w:rPr>
          <w:b/>
          <w:sz w:val="28"/>
          <w:szCs w:val="28"/>
        </w:rPr>
        <w:t>Понятие физического износа</w:t>
      </w:r>
    </w:p>
    <w:p w:rsidR="000E2FF3" w:rsidRDefault="000E2FF3" w:rsidP="000E2FF3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CF4145" w:rsidRPr="009C49EF" w:rsidRDefault="00CF4145" w:rsidP="000E2FF3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sz w:val="28"/>
          <w:szCs w:val="28"/>
        </w:rPr>
        <w:t>Под физическим износом (иногда его называют материальным или техническим) подразумевается постепенная частичная или полная потеря зданием или его элементом с течением времени первоначальных качеств в результате воздействия природно-климатических факторов и жизнедеятельности человека, т.е. ухудшение эксплуатационных свойств и снижение стоимости. Физический износ зависит от срока службы основных фондов; качества материала; сырья, из которого изготовлено изделие (конструкция); интенсивности использования и технологических процессов; качества и своевременности проведения осмотров и ремонтов; квалификации рабочих; климатических условий и др. Интенсивность физического износа конструкции зависит от вида производства: нагрузок и условий содержания; воздействия на них сил природы (температура, влажность и др.).</w:t>
      </w:r>
    </w:p>
    <w:p w:rsidR="00CF4145" w:rsidRPr="009C49EF" w:rsidRDefault="00CF4145" w:rsidP="009C49EF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sz w:val="28"/>
          <w:szCs w:val="28"/>
        </w:rPr>
        <w:t>Моральный износ—это снижение восстановительной стоимости вследствие уменьшения затрат на воспроизводство или разница в стоимости здания в период возведения и в текущий момент (первая форма, или первый род морального износа). Моральный износ зависит от научно-технического прогресса. Технологическое старение вызывает потребность в улучшении благоустройства и модернизации инженерного оснащения зданий (вторая форма, или второй род морального износа). О моральном износе можно говорить в том случае, когда появляются более современные материалы, элементы благоустройства здания (или квартиры) или техническое оборудование, которые повышают культурно-бытовой уровень проживающих и снижают затраты труда при эксплуатации здания. Появление эффективных строительных материалов, конструкций или более совершенных архитектурных и инженерных решений не приводит к</w:t>
      </w:r>
      <w:r w:rsidR="000E2FF3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«устареванию дома»и нецелесообразности его дальнейшего использования.</w:t>
      </w:r>
    </w:p>
    <w:p w:rsidR="00847208" w:rsidRPr="009C49EF" w:rsidRDefault="00847208" w:rsidP="009C49EF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sz w:val="28"/>
          <w:szCs w:val="28"/>
        </w:rPr>
        <w:t>Под физическим износом конструкции, элемента, системы инженерного оборудования (далее системы) и здания в целом следует понимать утрату ими первоначальных технико-эксплуатационных качеств (прочности, устойчивости, надежности и др.) в результате воздействия природно-климатических факторов и жизнедеятельности человека.</w:t>
      </w:r>
    </w:p>
    <w:p w:rsidR="00847208" w:rsidRPr="009C49EF" w:rsidRDefault="00847208" w:rsidP="009C49EF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sz w:val="28"/>
          <w:szCs w:val="28"/>
        </w:rPr>
        <w:t>Физический износ на момент его оценки выражается соотношением стоимости объективно необходимых ремонтных мероприятий, устраняющих повреждения конструкции, элемента, системы или здания в целом, и их восстановительной стоимости.</w:t>
      </w:r>
    </w:p>
    <w:p w:rsidR="00847208" w:rsidRPr="009C49EF" w:rsidRDefault="00847208" w:rsidP="009C49EF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sub_12"/>
      <w:r w:rsidRPr="009C49EF">
        <w:rPr>
          <w:sz w:val="28"/>
          <w:szCs w:val="28"/>
        </w:rPr>
        <w:t>Физический износ отдельных конструкций, элементов, систем или их участков следует оценивать путем сравнения признаков физического износа, выявленных в результате визуального и инструментального обследования, с их значениями</w:t>
      </w:r>
      <w:r w:rsidR="009C49EF">
        <w:rPr>
          <w:sz w:val="28"/>
          <w:szCs w:val="28"/>
        </w:rPr>
        <w:t>.</w:t>
      </w:r>
    </w:p>
    <w:bookmarkEnd w:id="0"/>
    <w:p w:rsidR="000E2FF3" w:rsidRDefault="00847208" w:rsidP="009C49EF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bCs/>
          <w:sz w:val="28"/>
          <w:szCs w:val="28"/>
        </w:rPr>
        <w:t>Примечания:</w:t>
      </w:r>
      <w:r w:rsidRPr="009C49EF">
        <w:rPr>
          <w:sz w:val="28"/>
          <w:szCs w:val="28"/>
        </w:rPr>
        <w:t xml:space="preserve"> 1. Если конструкция, элемент, система или их участок имеет все признаки износа, соответствующие определенному интервалу его значений, то физический износ следует принимать равным верхней границе интервала. </w:t>
      </w:r>
    </w:p>
    <w:p w:rsidR="000E2FF3" w:rsidRDefault="00DC3458" w:rsidP="009C49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47208" w:rsidRPr="009C49EF">
        <w:rPr>
          <w:sz w:val="28"/>
          <w:szCs w:val="28"/>
        </w:rPr>
        <w:t xml:space="preserve">. Если в конструкции, элементе, системе или их участке выявлен только один из нескольких признаков износа, то физический износ следует принимать равным нижней границе интервала. </w:t>
      </w:r>
    </w:p>
    <w:p w:rsidR="000E2FF3" w:rsidRDefault="00847208" w:rsidP="009C49EF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sz w:val="28"/>
          <w:szCs w:val="28"/>
        </w:rPr>
        <w:t xml:space="preserve">3. Если в таблице интервалу значений физического износа соответствует только один признак, физический износ конструкции, элемента, системы или их участков следует принимать по интерполяции в зависимости от размеров или характера имеющихся повреждений. </w:t>
      </w:r>
    </w:p>
    <w:p w:rsidR="00847208" w:rsidRPr="009C49EF" w:rsidRDefault="00847208" w:rsidP="009C49EF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sz w:val="28"/>
          <w:szCs w:val="28"/>
        </w:rPr>
        <w:t>4. В примерный состав работ по устранению физического износа, приведенный в табл.1-71, не включены сопутствующие и отделочные работы, подлежащие выполнению при ремонте данной конструкции, элемента, системы или их участка.</w:t>
      </w:r>
    </w:p>
    <w:p w:rsidR="00847208" w:rsidRPr="009C49EF" w:rsidRDefault="00847208" w:rsidP="009C49EF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sub_13"/>
      <w:r w:rsidRPr="009C49EF">
        <w:rPr>
          <w:sz w:val="28"/>
          <w:szCs w:val="28"/>
        </w:rPr>
        <w:t>Физический износ конструкции, элемента или системы, имеющих различную степень износа отдельных участков, следует определять по формуле</w:t>
      </w:r>
    </w:p>
    <w:bookmarkEnd w:id="1"/>
    <w:p w:rsidR="00847208" w:rsidRPr="009C49EF" w:rsidRDefault="00847208" w:rsidP="009C49EF">
      <w:pPr>
        <w:spacing w:line="360" w:lineRule="auto"/>
        <w:ind w:firstLine="709"/>
        <w:jc w:val="both"/>
        <w:rPr>
          <w:sz w:val="28"/>
          <w:szCs w:val="28"/>
        </w:rPr>
      </w:pPr>
    </w:p>
    <w:p w:rsidR="00847208" w:rsidRPr="009C49EF" w:rsidRDefault="00847208" w:rsidP="009C49EF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bookmarkStart w:id="2" w:name="sub_131"/>
      <w:r w:rsidRPr="009C49EF">
        <w:rPr>
          <w:noProof/>
          <w:sz w:val="28"/>
          <w:szCs w:val="28"/>
          <w:lang w:val="en-US"/>
        </w:rPr>
        <w:t>P</w:t>
      </w:r>
    </w:p>
    <w:bookmarkEnd w:id="2"/>
    <w:p w:rsidR="00847208" w:rsidRPr="00DC3458" w:rsidRDefault="00847208" w:rsidP="009C49EF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C49EF">
        <w:rPr>
          <w:noProof/>
          <w:sz w:val="28"/>
          <w:szCs w:val="28"/>
          <w:lang w:val="en-US"/>
        </w:rPr>
        <w:t>i</w:t>
      </w:r>
      <w:r w:rsidRPr="00DC3458">
        <w:rPr>
          <w:noProof/>
          <w:sz w:val="28"/>
          <w:szCs w:val="28"/>
          <w:lang w:val="en-US"/>
        </w:rPr>
        <w:t>=</w:t>
      </w:r>
      <w:r w:rsidRPr="009C49EF">
        <w:rPr>
          <w:noProof/>
          <w:sz w:val="28"/>
          <w:szCs w:val="28"/>
          <w:lang w:val="en-US"/>
        </w:rPr>
        <w:t>n</w:t>
      </w:r>
      <w:r w:rsidR="00612B00" w:rsidRPr="00DC3458">
        <w:rPr>
          <w:noProof/>
          <w:sz w:val="28"/>
          <w:szCs w:val="28"/>
          <w:lang w:val="en-US"/>
        </w:rPr>
        <w:tab/>
      </w:r>
      <w:r w:rsidR="00612B00" w:rsidRPr="00DC3458">
        <w:rPr>
          <w:noProof/>
          <w:sz w:val="28"/>
          <w:szCs w:val="28"/>
          <w:lang w:val="en-US"/>
        </w:rPr>
        <w:tab/>
      </w:r>
      <w:r w:rsidR="00612B00" w:rsidRPr="00DC3458">
        <w:rPr>
          <w:noProof/>
          <w:sz w:val="28"/>
          <w:szCs w:val="28"/>
          <w:lang w:val="en-US"/>
        </w:rPr>
        <w:tab/>
        <w:t xml:space="preserve"> </w:t>
      </w:r>
      <w:r w:rsidRPr="009C49EF">
        <w:rPr>
          <w:noProof/>
          <w:sz w:val="28"/>
          <w:szCs w:val="28"/>
          <w:lang w:val="en-US"/>
        </w:rPr>
        <w:t>i</w:t>
      </w:r>
    </w:p>
    <w:p w:rsidR="00847208" w:rsidRPr="00DC3458" w:rsidRDefault="00847208" w:rsidP="009C49EF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C49EF">
        <w:rPr>
          <w:noProof/>
          <w:sz w:val="28"/>
          <w:szCs w:val="28"/>
        </w:rPr>
        <w:t>Ф</w:t>
      </w:r>
      <w:r w:rsidRPr="00DC3458">
        <w:rPr>
          <w:noProof/>
          <w:sz w:val="28"/>
          <w:szCs w:val="28"/>
          <w:lang w:val="en-US"/>
        </w:rPr>
        <w:t xml:space="preserve"> = </w:t>
      </w:r>
      <w:r w:rsidRPr="009C49EF">
        <w:rPr>
          <w:noProof/>
          <w:sz w:val="28"/>
          <w:szCs w:val="28"/>
        </w:rPr>
        <w:t>сумма</w:t>
      </w:r>
      <w:r w:rsidRPr="00DC3458">
        <w:rPr>
          <w:noProof/>
          <w:sz w:val="28"/>
          <w:szCs w:val="28"/>
          <w:lang w:val="en-US"/>
        </w:rPr>
        <w:t xml:space="preserve"> </w:t>
      </w:r>
      <w:r w:rsidRPr="009C49EF">
        <w:rPr>
          <w:noProof/>
          <w:sz w:val="28"/>
          <w:szCs w:val="28"/>
        </w:rPr>
        <w:t>Ф</w:t>
      </w:r>
      <w:r w:rsidRPr="00DC3458">
        <w:rPr>
          <w:noProof/>
          <w:sz w:val="28"/>
          <w:szCs w:val="28"/>
          <w:lang w:val="en-US"/>
        </w:rPr>
        <w:t xml:space="preserve"> ─────,</w:t>
      </w:r>
    </w:p>
    <w:p w:rsidR="00847208" w:rsidRPr="009C49EF" w:rsidRDefault="00847208" w:rsidP="00612B00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noProof/>
          <w:sz w:val="28"/>
          <w:szCs w:val="28"/>
        </w:rPr>
        <w:t>к</w:t>
      </w:r>
      <w:r w:rsidR="00612B00">
        <w:rPr>
          <w:noProof/>
          <w:sz w:val="28"/>
          <w:szCs w:val="28"/>
        </w:rPr>
        <w:t xml:space="preserve"> </w:t>
      </w:r>
      <w:r w:rsidRPr="009C49EF">
        <w:rPr>
          <w:noProof/>
          <w:sz w:val="28"/>
          <w:szCs w:val="28"/>
        </w:rPr>
        <w:t>i=1</w:t>
      </w:r>
      <w:r w:rsidR="00612B00">
        <w:rPr>
          <w:noProof/>
          <w:sz w:val="28"/>
          <w:szCs w:val="28"/>
        </w:rPr>
        <w:t xml:space="preserve"> </w:t>
      </w:r>
      <w:r w:rsidRPr="009C49EF">
        <w:rPr>
          <w:noProof/>
          <w:sz w:val="28"/>
          <w:szCs w:val="28"/>
        </w:rPr>
        <w:t xml:space="preserve">i </w:t>
      </w:r>
      <w:r w:rsidR="00612B00">
        <w:rPr>
          <w:noProof/>
          <w:sz w:val="28"/>
          <w:szCs w:val="28"/>
        </w:rPr>
        <w:tab/>
      </w:r>
      <w:r w:rsidR="00612B00">
        <w:rPr>
          <w:noProof/>
          <w:sz w:val="28"/>
          <w:szCs w:val="28"/>
        </w:rPr>
        <w:tab/>
      </w:r>
      <w:r w:rsidRPr="009C49EF">
        <w:rPr>
          <w:noProof/>
          <w:sz w:val="28"/>
          <w:szCs w:val="28"/>
        </w:rPr>
        <w:t>P</w:t>
      </w:r>
      <w:r w:rsidRPr="00612B00">
        <w:rPr>
          <w:noProof/>
          <w:sz w:val="28"/>
          <w:szCs w:val="28"/>
          <w:vertAlign w:val="subscript"/>
        </w:rPr>
        <w:t>к</w:t>
      </w:r>
    </w:p>
    <w:p w:rsidR="00847208" w:rsidRPr="009C49EF" w:rsidRDefault="00847208" w:rsidP="009C49EF">
      <w:pPr>
        <w:spacing w:line="360" w:lineRule="auto"/>
        <w:ind w:firstLine="709"/>
        <w:jc w:val="both"/>
        <w:rPr>
          <w:sz w:val="28"/>
          <w:szCs w:val="28"/>
        </w:rPr>
      </w:pPr>
    </w:p>
    <w:p w:rsidR="00847208" w:rsidRPr="009C49EF" w:rsidRDefault="00847208" w:rsidP="009C49EF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sz w:val="28"/>
          <w:szCs w:val="28"/>
        </w:rPr>
        <w:t>где</w:t>
      </w:r>
      <w:r w:rsidR="009C49EF">
        <w:rPr>
          <w:sz w:val="28"/>
          <w:szCs w:val="28"/>
        </w:rPr>
        <w:t xml:space="preserve"> </w:t>
      </w:r>
      <w:r w:rsidRPr="009C49EF">
        <w:rPr>
          <w:noProof/>
          <w:sz w:val="28"/>
          <w:szCs w:val="28"/>
        </w:rPr>
        <w:t>Ф</w:t>
      </w:r>
      <w:r w:rsidR="00612B00">
        <w:rPr>
          <w:noProof/>
          <w:sz w:val="28"/>
          <w:szCs w:val="28"/>
        </w:rPr>
        <w:t xml:space="preserve"> </w:t>
      </w:r>
      <w:r w:rsidRPr="009C49EF">
        <w:rPr>
          <w:noProof/>
          <w:sz w:val="28"/>
          <w:szCs w:val="28"/>
        </w:rPr>
        <w:t>- физический износ конструкции, элемента или системы, %;</w:t>
      </w:r>
    </w:p>
    <w:p w:rsidR="00847208" w:rsidRPr="009C49EF" w:rsidRDefault="00847208" w:rsidP="009C49EF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noProof/>
          <w:sz w:val="28"/>
          <w:szCs w:val="28"/>
          <w:vertAlign w:val="superscript"/>
        </w:rPr>
        <w:t>к</w:t>
      </w:r>
      <w:r w:rsidRPr="009C49EF">
        <w:rPr>
          <w:noProof/>
          <w:sz w:val="28"/>
          <w:szCs w:val="28"/>
        </w:rPr>
        <w:t>Ф</w:t>
      </w:r>
      <w:r w:rsidR="009C49EF" w:rsidRPr="009C49EF">
        <w:rPr>
          <w:noProof/>
          <w:sz w:val="28"/>
          <w:szCs w:val="28"/>
          <w:vertAlign w:val="subscript"/>
        </w:rPr>
        <w:t>i</w:t>
      </w:r>
      <w:r w:rsidR="009C49EF" w:rsidRPr="009C49EF">
        <w:rPr>
          <w:noProof/>
          <w:sz w:val="28"/>
          <w:szCs w:val="28"/>
        </w:rPr>
        <w:t xml:space="preserve"> </w:t>
      </w:r>
      <w:r w:rsidRPr="009C49EF">
        <w:rPr>
          <w:noProof/>
          <w:sz w:val="28"/>
          <w:szCs w:val="28"/>
        </w:rPr>
        <w:t>- физический износ участка конструкции,</w:t>
      </w:r>
      <w:r w:rsidR="00612B00">
        <w:rPr>
          <w:noProof/>
          <w:sz w:val="28"/>
          <w:szCs w:val="28"/>
        </w:rPr>
        <w:t xml:space="preserve"> </w:t>
      </w:r>
      <w:r w:rsidRPr="009C49EF">
        <w:rPr>
          <w:noProof/>
          <w:sz w:val="28"/>
          <w:szCs w:val="28"/>
        </w:rPr>
        <w:t>элемента</w:t>
      </w:r>
      <w:r w:rsidR="00612B00">
        <w:rPr>
          <w:noProof/>
          <w:sz w:val="28"/>
          <w:szCs w:val="28"/>
        </w:rPr>
        <w:t xml:space="preserve"> </w:t>
      </w:r>
      <w:r w:rsidRPr="009C49EF">
        <w:rPr>
          <w:noProof/>
          <w:sz w:val="28"/>
          <w:szCs w:val="28"/>
        </w:rPr>
        <w:t>или</w:t>
      </w:r>
      <w:r w:rsidR="00612B00">
        <w:rPr>
          <w:noProof/>
          <w:sz w:val="28"/>
          <w:szCs w:val="28"/>
        </w:rPr>
        <w:t xml:space="preserve"> </w:t>
      </w:r>
      <w:r w:rsidRPr="009C49EF">
        <w:rPr>
          <w:noProof/>
          <w:sz w:val="28"/>
          <w:szCs w:val="28"/>
        </w:rPr>
        <w:t>системы,</w:t>
      </w:r>
      <w:r w:rsidR="00612B00">
        <w:rPr>
          <w:noProof/>
          <w:sz w:val="28"/>
          <w:szCs w:val="28"/>
        </w:rPr>
        <w:t xml:space="preserve"> </w:t>
      </w:r>
      <w:r w:rsidRPr="009C49EF">
        <w:rPr>
          <w:noProof/>
          <w:sz w:val="28"/>
          <w:szCs w:val="28"/>
        </w:rPr>
        <w:t>определенный по табл.1-71, %;</w:t>
      </w:r>
    </w:p>
    <w:p w:rsidR="00847208" w:rsidRPr="009C49EF" w:rsidRDefault="00847208" w:rsidP="009C49EF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noProof/>
          <w:sz w:val="28"/>
          <w:szCs w:val="28"/>
        </w:rPr>
        <w:t>Р</w:t>
      </w:r>
      <w:r w:rsidR="00612B00">
        <w:rPr>
          <w:noProof/>
          <w:sz w:val="28"/>
          <w:szCs w:val="28"/>
        </w:rPr>
        <w:t xml:space="preserve"> </w:t>
      </w:r>
      <w:r w:rsidRPr="009C49EF">
        <w:rPr>
          <w:noProof/>
          <w:sz w:val="28"/>
          <w:szCs w:val="28"/>
        </w:rPr>
        <w:t>- размеры (площадь или длина) поврежденного участка, м2 или м;</w:t>
      </w:r>
    </w:p>
    <w:p w:rsidR="00847208" w:rsidRPr="009C49EF" w:rsidRDefault="00847208" w:rsidP="009C49EF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noProof/>
          <w:sz w:val="28"/>
          <w:szCs w:val="28"/>
          <w:vertAlign w:val="superscript"/>
        </w:rPr>
        <w:t>i</w:t>
      </w:r>
      <w:r w:rsidRPr="009C49EF">
        <w:rPr>
          <w:noProof/>
          <w:sz w:val="28"/>
          <w:szCs w:val="28"/>
        </w:rPr>
        <w:t>Р</w:t>
      </w:r>
      <w:r w:rsidR="009C49EF" w:rsidRPr="009C49EF">
        <w:rPr>
          <w:noProof/>
          <w:sz w:val="28"/>
          <w:szCs w:val="28"/>
          <w:vertAlign w:val="subscript"/>
        </w:rPr>
        <w:t>к</w:t>
      </w:r>
      <w:r w:rsidR="009C49EF">
        <w:rPr>
          <w:noProof/>
          <w:sz w:val="28"/>
          <w:szCs w:val="28"/>
        </w:rPr>
        <w:t xml:space="preserve"> </w:t>
      </w:r>
      <w:r w:rsidRPr="009C49EF">
        <w:rPr>
          <w:noProof/>
          <w:sz w:val="28"/>
          <w:szCs w:val="28"/>
        </w:rPr>
        <w:t>- размеры всей конструкции, м2 или м;</w:t>
      </w:r>
    </w:p>
    <w:p w:rsidR="00847208" w:rsidRPr="009C49EF" w:rsidRDefault="00847208" w:rsidP="009C49EF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noProof/>
          <w:sz w:val="28"/>
          <w:szCs w:val="28"/>
        </w:rPr>
        <w:t>n - число поврежденных участков.</w:t>
      </w:r>
    </w:p>
    <w:p w:rsidR="00847208" w:rsidRPr="009C49EF" w:rsidRDefault="00847208" w:rsidP="009C49EF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sz w:val="28"/>
          <w:szCs w:val="28"/>
        </w:rPr>
        <w:t>Примеры оценки физического износа приведены в справочном прил.1.</w:t>
      </w:r>
    </w:p>
    <w:p w:rsidR="00847208" w:rsidRPr="009C49EF" w:rsidRDefault="00847208" w:rsidP="009C49EF">
      <w:pPr>
        <w:spacing w:line="360" w:lineRule="auto"/>
        <w:ind w:firstLine="709"/>
        <w:jc w:val="both"/>
        <w:rPr>
          <w:sz w:val="28"/>
          <w:szCs w:val="28"/>
        </w:rPr>
      </w:pPr>
      <w:bookmarkStart w:id="3" w:name="sub_14"/>
      <w:r w:rsidRPr="009C49EF">
        <w:rPr>
          <w:sz w:val="28"/>
          <w:szCs w:val="28"/>
        </w:rPr>
        <w:t>1.4 Физический износ здания следует определять по формуле</w:t>
      </w:r>
    </w:p>
    <w:bookmarkEnd w:id="3"/>
    <w:p w:rsidR="00847208" w:rsidRPr="009C49EF" w:rsidRDefault="00847208" w:rsidP="009C49EF">
      <w:pPr>
        <w:spacing w:line="360" w:lineRule="auto"/>
        <w:ind w:firstLine="709"/>
        <w:jc w:val="both"/>
        <w:rPr>
          <w:sz w:val="28"/>
          <w:szCs w:val="28"/>
        </w:rPr>
      </w:pPr>
    </w:p>
    <w:p w:rsidR="00847208" w:rsidRPr="009C49EF" w:rsidRDefault="00847208" w:rsidP="009C49EF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noProof/>
          <w:sz w:val="28"/>
          <w:szCs w:val="28"/>
        </w:rPr>
        <w:t>i=n</w:t>
      </w:r>
    </w:p>
    <w:p w:rsidR="00847208" w:rsidRPr="009C49EF" w:rsidRDefault="00847208" w:rsidP="009C49EF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noProof/>
          <w:sz w:val="28"/>
          <w:szCs w:val="28"/>
        </w:rPr>
        <w:t>Ф = сумма Ф</w:t>
      </w:r>
      <w:r w:rsidR="00612B00">
        <w:rPr>
          <w:noProof/>
          <w:sz w:val="28"/>
          <w:szCs w:val="28"/>
        </w:rPr>
        <w:t xml:space="preserve"> </w:t>
      </w:r>
      <w:r w:rsidRPr="009C49EF">
        <w:rPr>
          <w:noProof/>
          <w:sz w:val="28"/>
          <w:szCs w:val="28"/>
        </w:rPr>
        <w:t>х l ,</w:t>
      </w:r>
    </w:p>
    <w:p w:rsidR="00847208" w:rsidRPr="009C49EF" w:rsidRDefault="00847208" w:rsidP="009C49EF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noProof/>
          <w:sz w:val="28"/>
          <w:szCs w:val="28"/>
        </w:rPr>
        <w:t>з</w:t>
      </w:r>
      <w:r w:rsidR="00612B00">
        <w:rPr>
          <w:noProof/>
          <w:sz w:val="28"/>
          <w:szCs w:val="28"/>
        </w:rPr>
        <w:t xml:space="preserve"> </w:t>
      </w:r>
      <w:r w:rsidRPr="009C49EF">
        <w:rPr>
          <w:noProof/>
          <w:sz w:val="28"/>
          <w:szCs w:val="28"/>
        </w:rPr>
        <w:t>i=1</w:t>
      </w:r>
      <w:r w:rsidR="00612B00">
        <w:rPr>
          <w:noProof/>
          <w:sz w:val="28"/>
          <w:szCs w:val="28"/>
        </w:rPr>
        <w:tab/>
      </w:r>
      <w:r w:rsidR="00612B00">
        <w:rPr>
          <w:noProof/>
          <w:sz w:val="28"/>
          <w:szCs w:val="28"/>
        </w:rPr>
        <w:tab/>
        <w:t xml:space="preserve"> </w:t>
      </w:r>
      <w:r w:rsidRPr="009C49EF">
        <w:rPr>
          <w:noProof/>
          <w:sz w:val="28"/>
          <w:szCs w:val="28"/>
        </w:rPr>
        <w:t>кi</w:t>
      </w:r>
      <w:r w:rsidR="00612B00">
        <w:rPr>
          <w:noProof/>
          <w:sz w:val="28"/>
          <w:szCs w:val="28"/>
        </w:rPr>
        <w:t xml:space="preserve"> </w:t>
      </w:r>
      <w:r w:rsidRPr="009C49EF">
        <w:rPr>
          <w:noProof/>
          <w:sz w:val="28"/>
          <w:szCs w:val="28"/>
        </w:rPr>
        <w:t>i</w:t>
      </w:r>
    </w:p>
    <w:p w:rsidR="00847208" w:rsidRPr="009C49EF" w:rsidRDefault="00847208" w:rsidP="009C49EF">
      <w:pPr>
        <w:spacing w:line="360" w:lineRule="auto"/>
        <w:ind w:firstLine="709"/>
        <w:jc w:val="both"/>
        <w:rPr>
          <w:sz w:val="28"/>
          <w:szCs w:val="28"/>
        </w:rPr>
      </w:pPr>
    </w:p>
    <w:p w:rsidR="00847208" w:rsidRPr="009C49EF" w:rsidRDefault="00847208" w:rsidP="009C49EF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sz w:val="28"/>
          <w:szCs w:val="28"/>
        </w:rPr>
        <w:t>где</w:t>
      </w:r>
      <w:r w:rsidR="009C49EF">
        <w:rPr>
          <w:sz w:val="28"/>
          <w:szCs w:val="28"/>
        </w:rPr>
        <w:t xml:space="preserve"> </w:t>
      </w:r>
      <w:r w:rsidRPr="009C49EF">
        <w:rPr>
          <w:noProof/>
          <w:sz w:val="28"/>
          <w:szCs w:val="28"/>
        </w:rPr>
        <w:t>Ф - физический износ здания, %;</w:t>
      </w:r>
    </w:p>
    <w:p w:rsidR="00847208" w:rsidRPr="009C49EF" w:rsidRDefault="00847208" w:rsidP="009C49EF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noProof/>
          <w:sz w:val="28"/>
          <w:szCs w:val="28"/>
          <w:vertAlign w:val="superscript"/>
        </w:rPr>
        <w:t>з</w:t>
      </w:r>
      <w:r w:rsidRPr="009C49EF">
        <w:rPr>
          <w:noProof/>
          <w:sz w:val="28"/>
          <w:szCs w:val="28"/>
        </w:rPr>
        <w:t>Ф</w:t>
      </w:r>
      <w:r w:rsidR="009C49EF" w:rsidRPr="009C49EF">
        <w:rPr>
          <w:noProof/>
          <w:sz w:val="28"/>
          <w:szCs w:val="28"/>
          <w:vertAlign w:val="subscript"/>
        </w:rPr>
        <w:t>к</w:t>
      </w:r>
      <w:r w:rsidR="009C49EF">
        <w:rPr>
          <w:noProof/>
          <w:sz w:val="28"/>
          <w:szCs w:val="28"/>
        </w:rPr>
        <w:t xml:space="preserve"> </w:t>
      </w:r>
      <w:r w:rsidRPr="009C49EF">
        <w:rPr>
          <w:noProof/>
          <w:sz w:val="28"/>
          <w:szCs w:val="28"/>
        </w:rPr>
        <w:t>-</w:t>
      </w:r>
      <w:r w:rsidR="00612B00">
        <w:rPr>
          <w:noProof/>
          <w:sz w:val="28"/>
          <w:szCs w:val="28"/>
        </w:rPr>
        <w:t xml:space="preserve"> </w:t>
      </w:r>
      <w:r w:rsidRPr="009C49EF">
        <w:rPr>
          <w:noProof/>
          <w:sz w:val="28"/>
          <w:szCs w:val="28"/>
        </w:rPr>
        <w:t>"</w:t>
      </w:r>
      <w:r w:rsidR="00612B00">
        <w:rPr>
          <w:noProof/>
          <w:sz w:val="28"/>
          <w:szCs w:val="28"/>
        </w:rPr>
        <w:t xml:space="preserve"> </w:t>
      </w:r>
      <w:r w:rsidRPr="009C49EF">
        <w:rPr>
          <w:noProof/>
          <w:sz w:val="28"/>
          <w:szCs w:val="28"/>
        </w:rPr>
        <w:t>"</w:t>
      </w:r>
      <w:r w:rsidR="00612B00">
        <w:rPr>
          <w:noProof/>
          <w:sz w:val="28"/>
          <w:szCs w:val="28"/>
        </w:rPr>
        <w:t xml:space="preserve"> </w:t>
      </w:r>
      <w:r w:rsidRPr="009C49EF">
        <w:rPr>
          <w:noProof/>
          <w:sz w:val="28"/>
          <w:szCs w:val="28"/>
        </w:rPr>
        <w:t>отдельной конструкции, элемента или системы, %;</w:t>
      </w:r>
    </w:p>
    <w:p w:rsidR="00847208" w:rsidRPr="009C49EF" w:rsidRDefault="00847208" w:rsidP="009C49EF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noProof/>
          <w:sz w:val="28"/>
          <w:szCs w:val="28"/>
        </w:rPr>
        <w:t>l</w:t>
      </w:r>
      <w:r w:rsidR="00612B00">
        <w:rPr>
          <w:noProof/>
          <w:sz w:val="28"/>
          <w:szCs w:val="28"/>
        </w:rPr>
        <w:t xml:space="preserve"> </w:t>
      </w:r>
      <w:r w:rsidRPr="009C49EF">
        <w:rPr>
          <w:noProof/>
          <w:sz w:val="28"/>
          <w:szCs w:val="28"/>
        </w:rPr>
        <w:t>- коэффициент, соответствующий доле восстановительной</w:t>
      </w:r>
      <w:r w:rsidR="00612B00">
        <w:rPr>
          <w:noProof/>
          <w:sz w:val="28"/>
          <w:szCs w:val="28"/>
        </w:rPr>
        <w:t xml:space="preserve"> </w:t>
      </w:r>
      <w:r w:rsidRPr="009C49EF">
        <w:rPr>
          <w:noProof/>
          <w:sz w:val="28"/>
          <w:szCs w:val="28"/>
        </w:rPr>
        <w:t>стоимости</w:t>
      </w:r>
    </w:p>
    <w:p w:rsidR="00847208" w:rsidRPr="009C49EF" w:rsidRDefault="00847208" w:rsidP="009C49EF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noProof/>
          <w:sz w:val="28"/>
          <w:szCs w:val="28"/>
        </w:rPr>
        <w:t>i</w:t>
      </w:r>
      <w:r w:rsidR="00612B00">
        <w:rPr>
          <w:noProof/>
          <w:sz w:val="28"/>
          <w:szCs w:val="28"/>
        </w:rPr>
        <w:t xml:space="preserve"> </w:t>
      </w:r>
      <w:r w:rsidRPr="009C49EF">
        <w:rPr>
          <w:noProof/>
          <w:sz w:val="28"/>
          <w:szCs w:val="28"/>
        </w:rPr>
        <w:t>отдельной</w:t>
      </w:r>
      <w:r w:rsidR="00612B00">
        <w:rPr>
          <w:noProof/>
          <w:sz w:val="28"/>
          <w:szCs w:val="28"/>
        </w:rPr>
        <w:t xml:space="preserve"> </w:t>
      </w:r>
      <w:r w:rsidRPr="009C49EF">
        <w:rPr>
          <w:noProof/>
          <w:sz w:val="28"/>
          <w:szCs w:val="28"/>
        </w:rPr>
        <w:t>конструкции,</w:t>
      </w:r>
      <w:r w:rsidR="00612B00">
        <w:rPr>
          <w:noProof/>
          <w:sz w:val="28"/>
          <w:szCs w:val="28"/>
        </w:rPr>
        <w:t xml:space="preserve"> </w:t>
      </w:r>
      <w:r w:rsidRPr="009C49EF">
        <w:rPr>
          <w:noProof/>
          <w:sz w:val="28"/>
          <w:szCs w:val="28"/>
        </w:rPr>
        <w:t>элемента</w:t>
      </w:r>
      <w:r w:rsidR="00612B00">
        <w:rPr>
          <w:noProof/>
          <w:sz w:val="28"/>
          <w:szCs w:val="28"/>
        </w:rPr>
        <w:t xml:space="preserve"> </w:t>
      </w:r>
      <w:r w:rsidRPr="009C49EF">
        <w:rPr>
          <w:noProof/>
          <w:sz w:val="28"/>
          <w:szCs w:val="28"/>
        </w:rPr>
        <w:t>или</w:t>
      </w:r>
      <w:r w:rsidR="00612B00">
        <w:rPr>
          <w:noProof/>
          <w:sz w:val="28"/>
          <w:szCs w:val="28"/>
        </w:rPr>
        <w:t xml:space="preserve"> </w:t>
      </w:r>
      <w:r w:rsidRPr="009C49EF">
        <w:rPr>
          <w:noProof/>
          <w:sz w:val="28"/>
          <w:szCs w:val="28"/>
        </w:rPr>
        <w:t>системы</w:t>
      </w:r>
      <w:r w:rsidR="00612B00">
        <w:rPr>
          <w:noProof/>
          <w:sz w:val="28"/>
          <w:szCs w:val="28"/>
        </w:rPr>
        <w:t xml:space="preserve"> </w:t>
      </w:r>
      <w:r w:rsidRPr="009C49EF">
        <w:rPr>
          <w:noProof/>
          <w:sz w:val="28"/>
          <w:szCs w:val="28"/>
        </w:rPr>
        <w:t>в</w:t>
      </w:r>
      <w:r w:rsidR="00612B00">
        <w:rPr>
          <w:noProof/>
          <w:sz w:val="28"/>
          <w:szCs w:val="28"/>
        </w:rPr>
        <w:t xml:space="preserve"> </w:t>
      </w:r>
      <w:r w:rsidRPr="009C49EF">
        <w:rPr>
          <w:noProof/>
          <w:sz w:val="28"/>
          <w:szCs w:val="28"/>
        </w:rPr>
        <w:t>общей</w:t>
      </w:r>
      <w:r w:rsidR="00612B00">
        <w:rPr>
          <w:noProof/>
          <w:sz w:val="28"/>
          <w:szCs w:val="28"/>
        </w:rPr>
        <w:t xml:space="preserve"> </w:t>
      </w:r>
      <w:r w:rsidRPr="009C49EF">
        <w:rPr>
          <w:noProof/>
          <w:sz w:val="28"/>
          <w:szCs w:val="28"/>
        </w:rPr>
        <w:t>восстановительной стоимости здания;</w:t>
      </w:r>
    </w:p>
    <w:p w:rsidR="00847208" w:rsidRPr="009C49EF" w:rsidRDefault="00847208" w:rsidP="009C49EF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noProof/>
          <w:sz w:val="28"/>
          <w:szCs w:val="28"/>
        </w:rPr>
        <w:t>n</w:t>
      </w:r>
      <w:r w:rsidR="00612B00">
        <w:rPr>
          <w:noProof/>
          <w:sz w:val="28"/>
          <w:szCs w:val="28"/>
        </w:rPr>
        <w:t xml:space="preserve"> </w:t>
      </w:r>
      <w:r w:rsidRPr="009C49EF">
        <w:rPr>
          <w:noProof/>
          <w:sz w:val="28"/>
          <w:szCs w:val="28"/>
        </w:rPr>
        <w:t>- число отдельных конструкций, элементов или систем в здании.</w:t>
      </w:r>
    </w:p>
    <w:p w:rsidR="00847208" w:rsidRPr="009C49EF" w:rsidRDefault="00847208" w:rsidP="009C49EF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sz w:val="28"/>
          <w:szCs w:val="28"/>
        </w:rPr>
        <w:t>Доли восстановительной стоимости отдельных конструкций, элементов и систем в общей восстановительной стоимости здания, %, следует принимать по укрупненным показателям восстановительной стоимости жилых зданий, утвержденным в установленном порядке, а для конструкций, элементов и систем, не имеющих утвержденных показателей - по их сметной стоимости.</w:t>
      </w:r>
    </w:p>
    <w:p w:rsidR="00847208" w:rsidRPr="009C49EF" w:rsidRDefault="00847208" w:rsidP="009C49EF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sz w:val="28"/>
          <w:szCs w:val="28"/>
        </w:rPr>
        <w:t>Усредненные доли восстановительной стоимости укрупненных конструктивных элементов здания приведены в рекомендуемом прил.2.</w:t>
      </w:r>
    </w:p>
    <w:p w:rsidR="00847208" w:rsidRPr="009C49EF" w:rsidRDefault="00847208" w:rsidP="009C49EF">
      <w:pPr>
        <w:spacing w:line="360" w:lineRule="auto"/>
        <w:ind w:firstLine="709"/>
        <w:jc w:val="both"/>
        <w:rPr>
          <w:sz w:val="28"/>
          <w:szCs w:val="28"/>
        </w:rPr>
      </w:pPr>
      <w:bookmarkStart w:id="4" w:name="sub_15"/>
      <w:r w:rsidRPr="009C49EF">
        <w:rPr>
          <w:sz w:val="28"/>
          <w:szCs w:val="28"/>
        </w:rPr>
        <w:t>Численные значения физического износа следует округлять: для отдельных участков конструкций, элементов и систем - до 10%; для конструкций, элементов и систем - до 5%; для здания в целом - до 1%.</w:t>
      </w:r>
    </w:p>
    <w:p w:rsidR="00847208" w:rsidRPr="009C49EF" w:rsidRDefault="00847208" w:rsidP="009C49EF">
      <w:pPr>
        <w:spacing w:line="360" w:lineRule="auto"/>
        <w:ind w:firstLine="709"/>
        <w:jc w:val="both"/>
        <w:rPr>
          <w:sz w:val="28"/>
          <w:szCs w:val="28"/>
        </w:rPr>
      </w:pPr>
      <w:bookmarkStart w:id="5" w:name="sub_16"/>
      <w:bookmarkEnd w:id="4"/>
      <w:r w:rsidRPr="009C49EF">
        <w:rPr>
          <w:sz w:val="28"/>
          <w:szCs w:val="28"/>
        </w:rPr>
        <w:t>Для слоистых конструкций - стен и покрытий следует применять системы двойной оценки физического износа: по техническому состоянию (</w:t>
      </w:r>
      <w:r w:rsidRPr="00612B00">
        <w:rPr>
          <w:sz w:val="28"/>
          <w:szCs w:val="28"/>
        </w:rPr>
        <w:t>табл.14</w:t>
      </w:r>
      <w:r w:rsidRPr="009C49EF">
        <w:rPr>
          <w:sz w:val="28"/>
          <w:szCs w:val="28"/>
        </w:rPr>
        <w:t xml:space="preserve">, </w:t>
      </w:r>
      <w:r w:rsidRPr="00612B00">
        <w:rPr>
          <w:sz w:val="28"/>
          <w:szCs w:val="28"/>
        </w:rPr>
        <w:t>40</w:t>
      </w:r>
      <w:r w:rsidRPr="009C49EF">
        <w:rPr>
          <w:sz w:val="28"/>
          <w:szCs w:val="28"/>
        </w:rPr>
        <w:t>) и сроку службы конструкции. За окончательную оценку физического износа следует принимать большее значение.</w:t>
      </w:r>
    </w:p>
    <w:bookmarkEnd w:id="5"/>
    <w:p w:rsidR="00847208" w:rsidRPr="009C49EF" w:rsidRDefault="00847208" w:rsidP="009C49EF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sz w:val="28"/>
          <w:szCs w:val="28"/>
        </w:rPr>
        <w:t>Физический износ слоистой конструкции по сроку службы следует определять по формуле</w:t>
      </w:r>
    </w:p>
    <w:p w:rsidR="00847208" w:rsidRPr="009C49EF" w:rsidRDefault="00847208" w:rsidP="009C49EF">
      <w:pPr>
        <w:spacing w:line="360" w:lineRule="auto"/>
        <w:ind w:firstLine="709"/>
        <w:jc w:val="both"/>
        <w:rPr>
          <w:sz w:val="28"/>
          <w:szCs w:val="28"/>
        </w:rPr>
      </w:pPr>
    </w:p>
    <w:p w:rsidR="00847208" w:rsidRPr="009C49EF" w:rsidRDefault="00847208" w:rsidP="009C49EF">
      <w:pPr>
        <w:spacing w:line="360" w:lineRule="auto"/>
        <w:ind w:firstLine="709"/>
        <w:jc w:val="both"/>
        <w:rPr>
          <w:sz w:val="28"/>
          <w:szCs w:val="28"/>
        </w:rPr>
      </w:pPr>
      <w:bookmarkStart w:id="6" w:name="sub_161"/>
      <w:r w:rsidRPr="009C49EF">
        <w:rPr>
          <w:noProof/>
          <w:sz w:val="28"/>
          <w:szCs w:val="28"/>
        </w:rPr>
        <w:t>i=n</w:t>
      </w:r>
    </w:p>
    <w:bookmarkEnd w:id="6"/>
    <w:p w:rsidR="00847208" w:rsidRPr="009C49EF" w:rsidRDefault="00847208" w:rsidP="009C49EF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noProof/>
          <w:sz w:val="28"/>
          <w:szCs w:val="28"/>
        </w:rPr>
        <w:t>Ф = сумма Ф</w:t>
      </w:r>
      <w:r w:rsidR="00612B00">
        <w:rPr>
          <w:noProof/>
          <w:sz w:val="28"/>
          <w:szCs w:val="28"/>
        </w:rPr>
        <w:t xml:space="preserve"> </w:t>
      </w:r>
      <w:r w:rsidRPr="009C49EF">
        <w:rPr>
          <w:noProof/>
          <w:sz w:val="28"/>
          <w:szCs w:val="28"/>
        </w:rPr>
        <w:t>x К ,</w:t>
      </w:r>
    </w:p>
    <w:p w:rsidR="00847208" w:rsidRPr="009C49EF" w:rsidRDefault="00847208" w:rsidP="009C49EF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noProof/>
          <w:sz w:val="28"/>
          <w:szCs w:val="28"/>
        </w:rPr>
        <w:t>c</w:t>
      </w:r>
      <w:r w:rsidR="00612B00">
        <w:rPr>
          <w:noProof/>
          <w:sz w:val="28"/>
          <w:szCs w:val="28"/>
        </w:rPr>
        <w:t xml:space="preserve"> </w:t>
      </w:r>
      <w:r w:rsidRPr="009C49EF">
        <w:rPr>
          <w:noProof/>
          <w:sz w:val="28"/>
          <w:szCs w:val="28"/>
        </w:rPr>
        <w:t>i=1</w:t>
      </w:r>
      <w:r w:rsidR="00612B00">
        <w:rPr>
          <w:noProof/>
          <w:sz w:val="28"/>
          <w:szCs w:val="28"/>
        </w:rPr>
        <w:tab/>
      </w:r>
      <w:r w:rsidR="00612B00">
        <w:rPr>
          <w:noProof/>
          <w:sz w:val="28"/>
          <w:szCs w:val="28"/>
        </w:rPr>
        <w:tab/>
        <w:t xml:space="preserve"> </w:t>
      </w:r>
      <w:r w:rsidRPr="009C49EF">
        <w:rPr>
          <w:noProof/>
          <w:sz w:val="28"/>
          <w:szCs w:val="28"/>
        </w:rPr>
        <w:t>i</w:t>
      </w:r>
      <w:r w:rsidR="00612B00">
        <w:rPr>
          <w:noProof/>
          <w:sz w:val="28"/>
          <w:szCs w:val="28"/>
        </w:rPr>
        <w:t xml:space="preserve"> </w:t>
      </w:r>
      <w:r w:rsidR="00612B00">
        <w:rPr>
          <w:noProof/>
          <w:sz w:val="28"/>
          <w:szCs w:val="28"/>
        </w:rPr>
        <w:tab/>
      </w:r>
      <w:r w:rsidRPr="009C49EF">
        <w:rPr>
          <w:noProof/>
          <w:sz w:val="28"/>
          <w:szCs w:val="28"/>
        </w:rPr>
        <w:t>i</w:t>
      </w:r>
    </w:p>
    <w:p w:rsidR="00772B61" w:rsidRPr="009C49EF" w:rsidRDefault="00772B61" w:rsidP="009C49EF">
      <w:pPr>
        <w:spacing w:line="360" w:lineRule="auto"/>
        <w:ind w:firstLine="709"/>
        <w:jc w:val="both"/>
        <w:rPr>
          <w:sz w:val="28"/>
          <w:szCs w:val="28"/>
        </w:rPr>
      </w:pPr>
    </w:p>
    <w:p w:rsidR="00772B61" w:rsidRPr="009C49EF" w:rsidRDefault="00772B61" w:rsidP="009C49EF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sz w:val="28"/>
          <w:szCs w:val="28"/>
        </w:rPr>
        <w:t>Определение фи</w:t>
      </w:r>
      <w:r w:rsidR="009C49EF">
        <w:rPr>
          <w:sz w:val="28"/>
          <w:szCs w:val="28"/>
        </w:rPr>
        <w:t>зического износа здания в целом</w:t>
      </w:r>
    </w:p>
    <w:p w:rsidR="00772B61" w:rsidRPr="009C49EF" w:rsidRDefault="00772B61" w:rsidP="009C49EF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sz w:val="28"/>
          <w:szCs w:val="28"/>
        </w:rPr>
        <w:t>При обследовании крупнопанельного 5-этажного жилого здания проведена оценка физического износа всех конструктивных элементов и получены данные по оценке физического износа газового оборудования, который проводился специализированной организацией.</w:t>
      </w:r>
    </w:p>
    <w:p w:rsidR="00772B61" w:rsidRPr="009C49EF" w:rsidRDefault="00772B61" w:rsidP="009C49EF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sz w:val="28"/>
          <w:szCs w:val="28"/>
        </w:rPr>
        <w:t>Удельные веса конструктивных элементов и инженерного оборудования приняты в соответствии со сб. N 28 "Укрупненные показатели восстановительной стоимости жилых, общественных зданий и здания и сооружения коммунально-бытового назначения для переоценки основных фондов", М., 1970.</w:t>
      </w:r>
    </w:p>
    <w:p w:rsidR="00772B61" w:rsidRPr="009C49EF" w:rsidRDefault="00772B61" w:rsidP="009C49EF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sz w:val="28"/>
          <w:szCs w:val="28"/>
        </w:rPr>
        <w:t>По табл. рекомендуемого прил.2 определяем удельные веса по восстановительной стоимости укрупненных конструктивных элементов, приведенных в сб.N 28.</w:t>
      </w:r>
    </w:p>
    <w:p w:rsidR="00772B61" w:rsidRPr="009C49EF" w:rsidRDefault="00772B61" w:rsidP="009C49EF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sz w:val="28"/>
          <w:szCs w:val="28"/>
        </w:rPr>
        <w:t>Результаты оценки физического износа элементов и систем, а также определения их удельного веса по восстановительной стоимости</w:t>
      </w:r>
      <w:r w:rsidR="009C49EF">
        <w:rPr>
          <w:sz w:val="28"/>
          <w:szCs w:val="28"/>
        </w:rPr>
        <w:t>.</w:t>
      </w:r>
    </w:p>
    <w:p w:rsidR="00414D8C" w:rsidRPr="009C49EF" w:rsidRDefault="00414D8C" w:rsidP="009C49EF">
      <w:pPr>
        <w:spacing w:line="360" w:lineRule="auto"/>
        <w:ind w:firstLine="709"/>
        <w:jc w:val="both"/>
        <w:rPr>
          <w:sz w:val="28"/>
          <w:szCs w:val="28"/>
        </w:rPr>
      </w:pPr>
    </w:p>
    <w:p w:rsidR="009C49EF" w:rsidRPr="00E70FD9" w:rsidRDefault="00E70FD9" w:rsidP="00E70FD9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E70FD9">
        <w:rPr>
          <w:b/>
          <w:sz w:val="28"/>
          <w:szCs w:val="28"/>
        </w:rPr>
        <w:t>Положение о капитальном ремонте жилищного фонда</w:t>
      </w:r>
    </w:p>
    <w:p w:rsidR="009C49EF" w:rsidRDefault="009C49EF" w:rsidP="009C49EF">
      <w:pPr>
        <w:spacing w:line="360" w:lineRule="auto"/>
        <w:ind w:firstLine="709"/>
        <w:jc w:val="both"/>
        <w:rPr>
          <w:sz w:val="28"/>
          <w:szCs w:val="28"/>
        </w:rPr>
      </w:pPr>
    </w:p>
    <w:p w:rsidR="00414D8C" w:rsidRPr="009C49EF" w:rsidRDefault="00414D8C" w:rsidP="009C49EF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sz w:val="28"/>
          <w:szCs w:val="28"/>
        </w:rPr>
        <w:t>Настоящее Положение содержит общие методические указания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по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капитальному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ремонту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жилищного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фонда,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классификацию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жилых зданий,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сроки их службы, классификацию ремонтов и периодичность их проведения,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перечни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ремонтных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работ,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указания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по планированию и финансированию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ремонтных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работ,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по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подготовке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и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разработке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проектно-сметной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документации,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по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организации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проведения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капитального ремонта жилых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зданий,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контролю качества работ и приемке в эксплуатацию зданий после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ремонта.</w:t>
      </w:r>
    </w:p>
    <w:p w:rsidR="00414D8C" w:rsidRPr="009C49EF" w:rsidRDefault="00414D8C" w:rsidP="009C49EF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sz w:val="28"/>
          <w:szCs w:val="28"/>
        </w:rPr>
        <w:t>Ремонт инженерных систем,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сетей, коммуникаций, оборудования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жилых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зданий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и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объектов,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обеспечивающих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их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жизнедеятельность,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эксплуатация которых осуществляется специализированными предприятиями,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должен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производиться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на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основе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действующих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инструкций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об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их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техническом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обслуживании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и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ремонте,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разработанных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и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вводимых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в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действие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с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учетом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требований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правил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и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инструкций соответствующих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органов государственного надзора.</w:t>
      </w:r>
    </w:p>
    <w:p w:rsidR="00414D8C" w:rsidRPr="009C49EF" w:rsidRDefault="00414D8C" w:rsidP="009C49EF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sz w:val="28"/>
          <w:szCs w:val="28"/>
        </w:rPr>
        <w:t>Настоящее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Положение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является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обязательным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для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всех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предприятий,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осуществляющих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функции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заказчика,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проектирование,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эксплуатацию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и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ремонт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жилищного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фонда,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независимо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от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форм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его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собственности,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а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так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же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арендаторов,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собственников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и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владельцев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нежилых помещений в жилых зданиях и городских ресурсоснабжающих служб.</w:t>
      </w:r>
    </w:p>
    <w:p w:rsidR="00414D8C" w:rsidRPr="009C49EF" w:rsidRDefault="00414D8C" w:rsidP="009C49EF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sz w:val="28"/>
          <w:szCs w:val="28"/>
        </w:rPr>
        <w:t>Положение конкретизирует нормативные документы, определяющие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права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и обязанности заказчика,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проектной и подрядной организаций,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с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учетом условий г. Москвы.</w:t>
      </w:r>
    </w:p>
    <w:p w:rsidR="00414D8C" w:rsidRPr="009C49EF" w:rsidRDefault="00414D8C" w:rsidP="009C49EF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sz w:val="28"/>
          <w:szCs w:val="28"/>
        </w:rPr>
        <w:t>Ремонт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и оформление интерьеров и отделку встроенных в жилые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дома и пристроенных к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ним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нежилых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помещений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выполняют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арендаторы,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владельцы и собственники этих помещений за счет своих средств.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Помимо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того собственники и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владельцы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нежилых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помещений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принимают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долевое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участие в расходах, связанных с общим комплексным капитальным ремонтом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зданий. Монтаж специальных конструкций, технологических сетей, систем,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оборудования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и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устройств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необходимых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для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функционирования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служб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арендатора,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владельца или собственника помещения, встроенного в жилое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здание,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выполняется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по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согласованию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с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организацией,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в управлении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которой находится строение.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Как правило,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ремонт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встроенных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нежилых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помещений должен производиться одновременно с ремонтом жилого дома.</w:t>
      </w:r>
    </w:p>
    <w:p w:rsidR="000E2FF3" w:rsidRDefault="000E2FF3" w:rsidP="009C49EF">
      <w:pPr>
        <w:spacing w:line="360" w:lineRule="auto"/>
        <w:ind w:firstLine="709"/>
        <w:jc w:val="both"/>
        <w:rPr>
          <w:sz w:val="28"/>
          <w:szCs w:val="28"/>
        </w:rPr>
      </w:pPr>
    </w:p>
    <w:p w:rsidR="00414D8C" w:rsidRPr="000E2FF3" w:rsidRDefault="000E2FF3" w:rsidP="000E2FF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E2FF3">
        <w:rPr>
          <w:b/>
          <w:sz w:val="28"/>
          <w:szCs w:val="28"/>
        </w:rPr>
        <w:t xml:space="preserve">3. </w:t>
      </w:r>
      <w:r w:rsidR="00414D8C" w:rsidRPr="000E2FF3">
        <w:rPr>
          <w:b/>
          <w:sz w:val="28"/>
          <w:szCs w:val="28"/>
        </w:rPr>
        <w:t>Классификация жилых зданий.</w:t>
      </w:r>
      <w:r w:rsidRPr="000E2FF3">
        <w:rPr>
          <w:b/>
          <w:sz w:val="28"/>
          <w:szCs w:val="28"/>
        </w:rPr>
        <w:t xml:space="preserve"> </w:t>
      </w:r>
      <w:r w:rsidR="00414D8C" w:rsidRPr="000E2FF3">
        <w:rPr>
          <w:b/>
          <w:sz w:val="28"/>
          <w:szCs w:val="28"/>
        </w:rPr>
        <w:t>Сроки службы зданий и их элементов</w:t>
      </w:r>
    </w:p>
    <w:p w:rsidR="00414D8C" w:rsidRPr="009C49EF" w:rsidRDefault="00414D8C" w:rsidP="009C49EF">
      <w:pPr>
        <w:spacing w:line="360" w:lineRule="auto"/>
        <w:ind w:firstLine="709"/>
        <w:jc w:val="both"/>
        <w:rPr>
          <w:sz w:val="28"/>
          <w:szCs w:val="28"/>
        </w:rPr>
      </w:pPr>
    </w:p>
    <w:p w:rsidR="00414D8C" w:rsidRPr="009C49EF" w:rsidRDefault="00414D8C" w:rsidP="009C49EF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sz w:val="28"/>
          <w:szCs w:val="28"/>
        </w:rPr>
        <w:t>Жилые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здания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классифицируются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по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степени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капитальности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ограждающих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конструкций,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этажности,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техническому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состоянию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(физическому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износу),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соответствию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нормативным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требованиям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к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планировке и уровню инженерного благоустройства (моральному износу).</w:t>
      </w:r>
    </w:p>
    <w:p w:rsidR="00414D8C" w:rsidRPr="009C49EF" w:rsidRDefault="00414D8C" w:rsidP="009C49EF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sz w:val="28"/>
          <w:szCs w:val="28"/>
        </w:rPr>
        <w:t>Классификация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жилых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зданий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по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степени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капитальности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ограждающих конструкций устанавливается с учетом материала несменяемых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(основных)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конструктивных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элементов,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срок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службы которых в зданиях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является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наибольшим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(фундаменты,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стены,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каркасы,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перекрытия).</w:t>
      </w:r>
    </w:p>
    <w:p w:rsidR="00414D8C" w:rsidRPr="009C49EF" w:rsidRDefault="00414D8C" w:rsidP="009C49EF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sz w:val="28"/>
          <w:szCs w:val="28"/>
        </w:rPr>
        <w:t>Классификация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жилых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зданий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и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сроки их службы приведены в таблице 1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данного раздела.</w:t>
      </w:r>
    </w:p>
    <w:p w:rsidR="00414D8C" w:rsidRPr="009C49EF" w:rsidRDefault="00414D8C" w:rsidP="009C49EF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sz w:val="28"/>
          <w:szCs w:val="28"/>
        </w:rPr>
        <w:t>Сроки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службы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элементов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жилых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зданий,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приведенные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в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приложении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1,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являются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средними.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Истечение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указанных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сроков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не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является основанием для замены конструкций и элементов здания. Средние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сроки службы конструкций и элементов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зданий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должны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учитываться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при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планировании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ремонтных работ в процессе эксплуатации жилищного фонда,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при проектировании капитального ремонта зданий,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при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разработке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норм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материально-технического обеспечения жилищных организаций.</w:t>
      </w:r>
    </w:p>
    <w:p w:rsidR="00414D8C" w:rsidRPr="009C49EF" w:rsidRDefault="00414D8C" w:rsidP="009C49EF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sz w:val="28"/>
          <w:szCs w:val="28"/>
        </w:rPr>
        <w:t>Техническое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состояние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жилого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здания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или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его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элементов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характеризуется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физическим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износом,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т.е.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степенью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утраты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первоначальных эксплуатационных свойств.</w:t>
      </w:r>
    </w:p>
    <w:p w:rsidR="00414D8C" w:rsidRPr="009C49EF" w:rsidRDefault="00414D8C" w:rsidP="009C49EF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sz w:val="28"/>
          <w:szCs w:val="28"/>
        </w:rPr>
        <w:t>Физический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износ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определяется путем обследования элементов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здания визуальным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способом,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инструментальными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методами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контроля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и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испытания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их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в соответствии с требованиями Правил оценки физического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износа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жилых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зданий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(ВСН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53-86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(р)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Госгражданстроя)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и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Методики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определения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физического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износа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гражданских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зданий,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утвержденной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приказом МЖКХ от 27.10.1970 г.</w:t>
      </w:r>
    </w:p>
    <w:p w:rsidR="00414D8C" w:rsidRPr="009C49EF" w:rsidRDefault="00414D8C" w:rsidP="009C49EF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sz w:val="28"/>
          <w:szCs w:val="28"/>
        </w:rPr>
        <w:t>Физический износ,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установленный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по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данным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БТИ,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при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разработке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проектно-сметной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документации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на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капитальный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ремонт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уточняется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проектной организацией.</w:t>
      </w:r>
    </w:p>
    <w:p w:rsidR="00414D8C" w:rsidRPr="009C49EF" w:rsidRDefault="00414D8C" w:rsidP="009C49EF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sz w:val="28"/>
          <w:szCs w:val="28"/>
        </w:rPr>
        <w:t>В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соответствии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с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Методикой определения физического износа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гражданских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зданий,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техническое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состояние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элементов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зданий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определяется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характером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их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неисправностей,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приведенных в таблице 2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данного раздела.</w:t>
      </w:r>
    </w:p>
    <w:p w:rsidR="00414D8C" w:rsidRPr="009C49EF" w:rsidRDefault="00414D8C" w:rsidP="009C49EF">
      <w:pPr>
        <w:spacing w:line="360" w:lineRule="auto"/>
        <w:ind w:firstLine="709"/>
        <w:jc w:val="both"/>
        <w:rPr>
          <w:sz w:val="28"/>
          <w:szCs w:val="28"/>
        </w:rPr>
      </w:pPr>
      <w:r w:rsidRPr="009C49EF">
        <w:rPr>
          <w:sz w:val="28"/>
          <w:szCs w:val="28"/>
        </w:rPr>
        <w:t>При оценке эксплуатационных свойств жилого здания определяют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соответствие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их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фактических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показателей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стандарту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жилища,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установленному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требованиям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соответствующих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глав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СНиП.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При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этом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отклонения от нормативных требований к планировке и уровню инженерного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благоустройства,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снижающие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качество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жилища,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рассматриваются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как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признаки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морального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износа,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который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определяется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характером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и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стоимостью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работ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по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устранению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отклонений.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Для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количественного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определения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величины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морального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износа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используют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математическое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выражение</w:t>
      </w:r>
      <w:r w:rsidR="00612B00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отношения указанной стоимости к восстановительной стоимости</w:t>
      </w:r>
      <w:r w:rsidR="009C49EF">
        <w:rPr>
          <w:sz w:val="28"/>
          <w:szCs w:val="28"/>
        </w:rPr>
        <w:t xml:space="preserve"> </w:t>
      </w:r>
      <w:r w:rsidRPr="009C49EF">
        <w:rPr>
          <w:sz w:val="28"/>
          <w:szCs w:val="28"/>
        </w:rPr>
        <w:t>всего здания (в процентах).</w:t>
      </w:r>
      <w:bookmarkStart w:id="7" w:name="_GoBack"/>
      <w:bookmarkEnd w:id="7"/>
    </w:p>
    <w:sectPr w:rsidR="00414D8C" w:rsidRPr="009C4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F1FB7"/>
    <w:multiLevelType w:val="hybridMultilevel"/>
    <w:tmpl w:val="FB184FB2"/>
    <w:lvl w:ilvl="0" w:tplc="56F090A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4145"/>
    <w:rsid w:val="000E2FF3"/>
    <w:rsid w:val="00117CBB"/>
    <w:rsid w:val="0034553B"/>
    <w:rsid w:val="00414D8C"/>
    <w:rsid w:val="00557EF3"/>
    <w:rsid w:val="00612B00"/>
    <w:rsid w:val="00772B61"/>
    <w:rsid w:val="0084709E"/>
    <w:rsid w:val="00847208"/>
    <w:rsid w:val="009C49EF"/>
    <w:rsid w:val="00C14D6F"/>
    <w:rsid w:val="00CF4145"/>
    <w:rsid w:val="00DA6CA4"/>
    <w:rsid w:val="00DC3458"/>
    <w:rsid w:val="00E70FD9"/>
    <w:rsid w:val="00EE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E6D86B0-4E93-4FED-B7CD-B2E33DA3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4720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06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1633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1Под физическим износом (иногда его называют материальным или техническим) подразумевается постепенная частичная или полная потеря зданием или его элементом с течением времени первоначальных качеств в результате воздействия природно-климатических факторо</vt:lpstr>
    </vt:vector>
  </TitlesOfParts>
  <Company>MoBIL GROUP</Company>
  <LinksUpToDate>false</LinksUpToDate>
  <CharactersWithSpaces>10925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1Под физическим износом (иногда его называют материальным или техническим) подразумевается постепенная частичная или полная потеря зданием или его элементом с течением времени первоначальных качеств в результате воздействия природно-климатических факторо</dc:title>
  <dc:subject/>
  <dc:creator>Вован</dc:creator>
  <cp:keywords/>
  <dc:description/>
  <cp:lastModifiedBy>admin</cp:lastModifiedBy>
  <cp:revision>2</cp:revision>
  <dcterms:created xsi:type="dcterms:W3CDTF">2014-03-09T13:02:00Z</dcterms:created>
  <dcterms:modified xsi:type="dcterms:W3CDTF">2014-03-09T13:02:00Z</dcterms:modified>
</cp:coreProperties>
</file>