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B9E" w:rsidRDefault="00D76B9E">
      <w:pPr>
        <w:widowControl w:val="0"/>
        <w:spacing w:before="120"/>
        <w:jc w:val="center"/>
        <w:rPr>
          <w:b/>
          <w:bCs/>
          <w:color w:val="000000"/>
          <w:sz w:val="32"/>
          <w:szCs w:val="32"/>
        </w:rPr>
      </w:pPr>
      <w:r>
        <w:rPr>
          <w:b/>
          <w:bCs/>
          <w:color w:val="000000"/>
          <w:sz w:val="32"/>
          <w:szCs w:val="32"/>
        </w:rPr>
        <w:t>Методы определения ПАУ в объектах окружающей среды</w:t>
      </w:r>
    </w:p>
    <w:p w:rsidR="00D76B9E" w:rsidRDefault="00D76B9E">
      <w:pPr>
        <w:widowControl w:val="0"/>
        <w:spacing w:before="120"/>
        <w:ind w:firstLine="567"/>
        <w:jc w:val="both"/>
        <w:rPr>
          <w:color w:val="000000"/>
          <w:sz w:val="24"/>
          <w:szCs w:val="24"/>
        </w:rPr>
      </w:pPr>
      <w:r>
        <w:rPr>
          <w:color w:val="000000"/>
          <w:sz w:val="24"/>
          <w:szCs w:val="24"/>
        </w:rPr>
        <w:t xml:space="preserve">Я. Бартулевич, Г. Ягов </w:t>
      </w:r>
    </w:p>
    <w:p w:rsidR="00D76B9E" w:rsidRDefault="00D76B9E">
      <w:pPr>
        <w:widowControl w:val="0"/>
        <w:spacing w:before="120"/>
        <w:ind w:firstLine="567"/>
        <w:jc w:val="both"/>
        <w:rPr>
          <w:color w:val="000000"/>
          <w:sz w:val="24"/>
          <w:szCs w:val="24"/>
        </w:rPr>
      </w:pPr>
      <w:r>
        <w:rPr>
          <w:color w:val="000000"/>
          <w:sz w:val="24"/>
          <w:szCs w:val="24"/>
        </w:rPr>
        <w:t>Развитие химико-аналитической аппаратуры не только не снимает проблему качества выполняемых измерений, но, напротив, предъявляет все более высокие требования во всех аспектах проведения измерений. Это относится к процедурам отбора проб, пробоподготовки и, собственно постановки измерений. Особенно это касается выполнения анализов сильно токсичных соединений таких как, например, полиядерные ароматические углеводороды (ПАУ). Многолетние токсикологические исследования позволили обозначить соединения группы ПАУ, которые необходимо постоянно контролировать в окружающей среде, как с точки зрения их собственной токсичности, так и с точки зрения наиболее вероятного поступления в окружающую среду. агентство по охране окружающей среды США (ЕРА US) рекомендует контролировать 16 соединений из группы ПАУ в пробах окружающей среды. нормы, разрабатываемые в рамках ISO и EC, предполагают дополнительное расширение перечня определяемых соединений. Следует отметить, что в России в настоящее время нормируется только одно соединение, относящееся к этому классу - бенз/а/пирен. Очевидно, что со временем перечень контролируемых соединений будет расширяться, поэтому важно заранее проанализировать все возможности, предоставляемые современной аппаратурой, с тем, чтобы правильно подойти к проблеме выбора метода анализа и соответствующего прибора.</w:t>
      </w:r>
    </w:p>
    <w:p w:rsidR="00D76B9E" w:rsidRDefault="00D76B9E">
      <w:pPr>
        <w:widowControl w:val="0"/>
        <w:spacing w:before="120"/>
        <w:ind w:firstLine="567"/>
        <w:jc w:val="both"/>
        <w:rPr>
          <w:color w:val="000000"/>
          <w:sz w:val="24"/>
          <w:szCs w:val="24"/>
        </w:rPr>
      </w:pPr>
      <w:r>
        <w:rPr>
          <w:color w:val="000000"/>
          <w:sz w:val="24"/>
          <w:szCs w:val="24"/>
        </w:rPr>
        <w:t>Как правило для определения ПАУ используются методы газовой хроматографии (ГХ) и высокоэффективной жидкостной хроматографии (ВЭЖХ). разделение основных 16 ПАУ, достаточное для количественного анализа, достигается применением либо капиллярных колонок в газовой хроматографии, либо высокоэффективных колонок применяемых в ВЭЖХ. Необходимо помнить, что колонка, хорошо разделяющая калибровочные смеси шестнадцати ПАУ не гарантирует, что они также хорошо будут разделяться на фоне сопутствующих органических соединений в исследуемых пробах.</w:t>
      </w:r>
    </w:p>
    <w:p w:rsidR="00D76B9E" w:rsidRDefault="00D76B9E">
      <w:pPr>
        <w:widowControl w:val="0"/>
        <w:spacing w:before="120"/>
        <w:ind w:firstLine="567"/>
        <w:jc w:val="both"/>
        <w:rPr>
          <w:color w:val="000000"/>
          <w:sz w:val="24"/>
          <w:szCs w:val="24"/>
        </w:rPr>
      </w:pPr>
      <w:r>
        <w:rPr>
          <w:color w:val="000000"/>
          <w:sz w:val="24"/>
          <w:szCs w:val="24"/>
        </w:rPr>
        <w:t xml:space="preserve">В целях упрощения анализа, а также для достижения высокого качества получаемых результатов, большинство аналитических процедур содержит этап предварительного выделения (сепарации) ПАУ среди иных групп сопутствующих соединений в пробах. Чаще всего в этих целях используются методы жидкостной хроматографии низкого давления в системе жидкость-твердое тело или жидкость-жидкость с использованием механизмов адсорбции, например с использованием силикагеля или окиси алюминия, иногда используются смешанные механизмы, например адсорбции и исключения с применением cефадексов. </w:t>
      </w:r>
    </w:p>
    <w:p w:rsidR="00D76B9E" w:rsidRDefault="00D76B9E">
      <w:pPr>
        <w:widowControl w:val="0"/>
        <w:spacing w:before="120"/>
        <w:ind w:firstLine="567"/>
        <w:jc w:val="both"/>
        <w:rPr>
          <w:color w:val="000000"/>
          <w:sz w:val="24"/>
          <w:szCs w:val="24"/>
        </w:rPr>
      </w:pPr>
      <w:r>
        <w:rPr>
          <w:color w:val="000000"/>
          <w:sz w:val="24"/>
          <w:szCs w:val="24"/>
        </w:rPr>
        <w:t>Использование предварительной очистки проб позволяет при определении ПАУ избежать влияния:</w:t>
      </w:r>
    </w:p>
    <w:p w:rsidR="00D76B9E" w:rsidRDefault="00D76B9E">
      <w:pPr>
        <w:widowControl w:val="0"/>
        <w:spacing w:before="120"/>
        <w:ind w:firstLine="567"/>
        <w:jc w:val="both"/>
        <w:rPr>
          <w:color w:val="000000"/>
          <w:sz w:val="24"/>
          <w:szCs w:val="24"/>
        </w:rPr>
      </w:pPr>
      <w:r>
        <w:rPr>
          <w:color w:val="000000"/>
          <w:sz w:val="24"/>
          <w:szCs w:val="24"/>
        </w:rPr>
        <w:t xml:space="preserve">полностью неполярных соединений, таких, как алифатические углеводороды; </w:t>
      </w:r>
    </w:p>
    <w:p w:rsidR="00D76B9E" w:rsidRDefault="00D76B9E">
      <w:pPr>
        <w:widowControl w:val="0"/>
        <w:spacing w:before="120"/>
        <w:ind w:firstLine="567"/>
        <w:jc w:val="both"/>
        <w:rPr>
          <w:color w:val="000000"/>
          <w:sz w:val="24"/>
          <w:szCs w:val="24"/>
        </w:rPr>
      </w:pPr>
      <w:r>
        <w:rPr>
          <w:color w:val="000000"/>
          <w:sz w:val="24"/>
          <w:szCs w:val="24"/>
        </w:rPr>
        <w:t xml:space="preserve">умеренно и сильно полярных соединений, например, фталанов, фенолов, многоатомных спиртов, кислот; </w:t>
      </w:r>
    </w:p>
    <w:p w:rsidR="00D76B9E" w:rsidRDefault="00D76B9E">
      <w:pPr>
        <w:widowControl w:val="0"/>
        <w:spacing w:before="120"/>
        <w:ind w:firstLine="567"/>
        <w:jc w:val="both"/>
        <w:rPr>
          <w:color w:val="000000"/>
          <w:sz w:val="24"/>
          <w:szCs w:val="24"/>
        </w:rPr>
      </w:pPr>
      <w:r>
        <w:rPr>
          <w:color w:val="000000"/>
          <w:sz w:val="24"/>
          <w:szCs w:val="24"/>
        </w:rPr>
        <w:t xml:space="preserve">высокомолекулярных соединений таких, как, например, смолы. </w:t>
      </w:r>
    </w:p>
    <w:p w:rsidR="00D76B9E" w:rsidRDefault="00D76B9E">
      <w:pPr>
        <w:widowControl w:val="0"/>
        <w:spacing w:before="120"/>
        <w:ind w:firstLine="567"/>
        <w:jc w:val="both"/>
        <w:rPr>
          <w:color w:val="000000"/>
          <w:sz w:val="24"/>
          <w:szCs w:val="24"/>
        </w:rPr>
      </w:pPr>
      <w:r>
        <w:rPr>
          <w:color w:val="000000"/>
          <w:sz w:val="24"/>
          <w:szCs w:val="24"/>
        </w:rPr>
        <w:t>В полученных очищенных экстрактах могут содержаться алкилпроизводные ПАУ, бифенилы, ароматические производные дибензодиоксана и дибензофурана, а также много иных соединений. В связи с тем, что разделительный потенциал колонок, используемых в ВЭЖХ и капиллярных колонок, используемых в газовой хроматографии, ограничен, достоверность идентификации соединений может быть дополнительно повышена за счет использования высокоселективных детекторов. Детекторы также должны обеспечивать определение анализируемых соединений с достаточной чувствительностью.</w:t>
      </w:r>
    </w:p>
    <w:p w:rsidR="00D76B9E" w:rsidRDefault="00D76B9E">
      <w:pPr>
        <w:widowControl w:val="0"/>
        <w:spacing w:before="120"/>
        <w:ind w:firstLine="567"/>
        <w:jc w:val="both"/>
        <w:rPr>
          <w:color w:val="000000"/>
          <w:sz w:val="24"/>
          <w:szCs w:val="24"/>
        </w:rPr>
      </w:pPr>
      <w:r>
        <w:rPr>
          <w:color w:val="000000"/>
          <w:sz w:val="24"/>
          <w:szCs w:val="24"/>
        </w:rPr>
        <w:t>При использовании метода газовой хроматографии в качестве детектора чаще всего используется пламенно-ионизационный детектор (ПИД) или масс-спектрометр (МС). Пламенно-ионизационный детектор является неселективным детектором и может служить только для количественных измерений после идентификации соединения другим, независимым методом. Масс-спектрометр, сопряженный с газовым хроматографом, дает качественную информацию (масс-спектр) для исследуемой субстанции. Однако в большом количестве случаев специфичность этой информации ограничена вследствие совпадения масс некоторых соединений, различающихся строением и токсичностью.</w:t>
      </w:r>
    </w:p>
    <w:p w:rsidR="00D76B9E" w:rsidRDefault="00D76B9E">
      <w:pPr>
        <w:widowControl w:val="0"/>
        <w:spacing w:before="120"/>
        <w:ind w:firstLine="567"/>
        <w:jc w:val="both"/>
        <w:rPr>
          <w:color w:val="000000"/>
          <w:sz w:val="24"/>
          <w:szCs w:val="24"/>
        </w:rPr>
      </w:pPr>
      <w:r>
        <w:rPr>
          <w:color w:val="000000"/>
          <w:sz w:val="24"/>
          <w:szCs w:val="24"/>
        </w:rPr>
        <w:t>В высокоэффективной жидкостной хроматографии (ВЭЖХ) используются главным образом два типа детекторов: флуориметрический детектор или спектрофотометрический детектор с фотодиодной линейкой. Предел обнаружения ПАУ при флуориметрическом детектировании очень низкий, что делает этот метод особенно пригодным для определения следовых количеств полиароматических соединений. Однако классические флуориметрические детекторы практически не дают информации о строении исследуемого соединения. Современные конструкции делают возможным регистрацию спектров флуоресценции, которые характеристичны для индивидуальных соединений, но они пока не получили широкого распространения в практике рутинных измерений. Спектрофотометрический детектор с фотодиодной линейкой (ФДЛ) дает возможность регистрации спектров поглощения в УФ- и видимом спектральном диапазоне, эти спектры могут использоваться для идентификации. Аналогичная информация может быть получена с использованием быстросканирующих детекторов.</w:t>
      </w:r>
    </w:p>
    <w:p w:rsidR="00D76B9E" w:rsidRDefault="00D76B9E">
      <w:pPr>
        <w:widowControl w:val="0"/>
        <w:spacing w:before="120"/>
        <w:ind w:firstLine="567"/>
        <w:jc w:val="both"/>
        <w:rPr>
          <w:color w:val="000000"/>
          <w:sz w:val="24"/>
          <w:szCs w:val="24"/>
        </w:rPr>
      </w:pPr>
      <w:r>
        <w:rPr>
          <w:color w:val="000000"/>
          <w:sz w:val="24"/>
          <w:szCs w:val="24"/>
        </w:rPr>
        <w:t>При выборе аналитической техники, предназначенной для разделения, идентификации и количественного анализа упомянутых ПАУ необходимо учитывать следующие условия:</w:t>
      </w:r>
    </w:p>
    <w:p w:rsidR="00D76B9E" w:rsidRDefault="00D76B9E">
      <w:pPr>
        <w:widowControl w:val="0"/>
        <w:spacing w:before="120"/>
        <w:ind w:firstLine="567"/>
        <w:jc w:val="both"/>
        <w:rPr>
          <w:color w:val="000000"/>
          <w:sz w:val="24"/>
          <w:szCs w:val="24"/>
        </w:rPr>
      </w:pPr>
      <w:r>
        <w:rPr>
          <w:color w:val="000000"/>
          <w:sz w:val="24"/>
          <w:szCs w:val="24"/>
        </w:rPr>
        <w:t xml:space="preserve">уровень определяемых содержаний в исследуемых пробах; </w:t>
      </w:r>
    </w:p>
    <w:p w:rsidR="00D76B9E" w:rsidRDefault="00D76B9E">
      <w:pPr>
        <w:widowControl w:val="0"/>
        <w:spacing w:before="120"/>
        <w:ind w:firstLine="567"/>
        <w:jc w:val="both"/>
        <w:rPr>
          <w:color w:val="000000"/>
          <w:sz w:val="24"/>
          <w:szCs w:val="24"/>
        </w:rPr>
      </w:pPr>
      <w:r>
        <w:rPr>
          <w:color w:val="000000"/>
          <w:sz w:val="24"/>
          <w:szCs w:val="24"/>
        </w:rPr>
        <w:t xml:space="preserve">количество сопутствующих субстанций; </w:t>
      </w:r>
    </w:p>
    <w:p w:rsidR="00D76B9E" w:rsidRDefault="00D76B9E">
      <w:pPr>
        <w:widowControl w:val="0"/>
        <w:spacing w:before="120"/>
        <w:ind w:firstLine="567"/>
        <w:jc w:val="both"/>
        <w:rPr>
          <w:color w:val="000000"/>
          <w:sz w:val="24"/>
          <w:szCs w:val="24"/>
        </w:rPr>
      </w:pPr>
      <w:r>
        <w:rPr>
          <w:color w:val="000000"/>
          <w:sz w:val="24"/>
          <w:szCs w:val="24"/>
        </w:rPr>
        <w:t xml:space="preserve">применяемая аналитическая процедура (методика выполнения измерений); </w:t>
      </w:r>
    </w:p>
    <w:p w:rsidR="00D76B9E" w:rsidRDefault="00D76B9E">
      <w:pPr>
        <w:widowControl w:val="0"/>
        <w:spacing w:before="120"/>
        <w:ind w:firstLine="567"/>
        <w:jc w:val="both"/>
        <w:rPr>
          <w:color w:val="000000"/>
          <w:sz w:val="24"/>
          <w:szCs w:val="24"/>
        </w:rPr>
      </w:pPr>
      <w:r>
        <w:rPr>
          <w:color w:val="000000"/>
          <w:sz w:val="24"/>
          <w:szCs w:val="24"/>
        </w:rPr>
        <w:t xml:space="preserve">возможности серийной аппаратуры. </w:t>
      </w:r>
    </w:p>
    <w:p w:rsidR="00D76B9E" w:rsidRDefault="00D76B9E">
      <w:pPr>
        <w:widowControl w:val="0"/>
        <w:spacing w:before="120"/>
        <w:ind w:firstLine="567"/>
        <w:jc w:val="both"/>
        <w:rPr>
          <w:color w:val="000000"/>
          <w:sz w:val="24"/>
          <w:szCs w:val="24"/>
        </w:rPr>
      </w:pPr>
      <w:r>
        <w:rPr>
          <w:color w:val="000000"/>
          <w:sz w:val="24"/>
          <w:szCs w:val="24"/>
        </w:rPr>
        <w:t xml:space="preserve">В таблице представлены основные характеристики систем, предназначенных для анализа ПАУ: </w:t>
      </w:r>
    </w:p>
    <w:p w:rsidR="00D76B9E" w:rsidRDefault="00D76B9E">
      <w:pPr>
        <w:widowControl w:val="0"/>
        <w:spacing w:before="120"/>
        <w:ind w:firstLine="567"/>
        <w:jc w:val="both"/>
        <w:rPr>
          <w:color w:val="000000"/>
          <w:sz w:val="24"/>
          <w:szCs w:val="24"/>
        </w:rPr>
      </w:pPr>
      <w:r>
        <w:rPr>
          <w:color w:val="000000"/>
          <w:sz w:val="24"/>
          <w:szCs w:val="24"/>
        </w:rPr>
        <w:t>Характеристики систем ГХ-МС, ГХ-ПИД, ВЭЖХ-флу и ВЭЖХ-ФДЛ, используемых при анализе ПАУ</w:t>
      </w:r>
    </w:p>
    <w:p w:rsidR="00D76B9E" w:rsidRDefault="00D76B9E">
      <w:pPr>
        <w:widowControl w:val="0"/>
        <w:spacing w:before="120"/>
        <w:ind w:firstLine="567"/>
        <w:jc w:val="both"/>
        <w:rPr>
          <w:color w:val="000000"/>
          <w:sz w:val="24"/>
          <w:szCs w:val="24"/>
        </w:rPr>
      </w:pPr>
    </w:p>
    <w:tbl>
      <w:tblPr>
        <w:tblW w:w="4500" w:type="pct"/>
        <w:tblCellSpacing w:w="0" w:type="dxa"/>
        <w:tblBorders>
          <w:top w:val="outset" w:sz="6" w:space="0" w:color="000000"/>
          <w:left w:val="outset" w:sz="6" w:space="0" w:color="000000"/>
          <w:bottom w:val="outset" w:sz="6" w:space="0" w:color="000000"/>
          <w:right w:val="outset" w:sz="6" w:space="0" w:color="000000"/>
        </w:tblBorders>
        <w:tblCellMar>
          <w:left w:w="75" w:type="dxa"/>
          <w:right w:w="0" w:type="dxa"/>
        </w:tblCellMar>
        <w:tblLook w:val="0000" w:firstRow="0" w:lastRow="0" w:firstColumn="0" w:lastColumn="0" w:noHBand="0" w:noVBand="0"/>
      </w:tblPr>
      <w:tblGrid>
        <w:gridCol w:w="6105"/>
        <w:gridCol w:w="1408"/>
        <w:gridCol w:w="1408"/>
        <w:gridCol w:w="1527"/>
        <w:gridCol w:w="1527"/>
      </w:tblGrid>
      <w:tr w:rsidR="00D76B9E" w:rsidRPr="00D76B9E">
        <w:trPr>
          <w:tblCellSpacing w:w="0" w:type="dxa"/>
        </w:trPr>
        <w:tc>
          <w:tcPr>
            <w:tcW w:w="1250" w:type="pct"/>
            <w:tcBorders>
              <w:top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характеристика</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ГХ-МС</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ГХ-ПИД</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ВЭЖХ-флу</w:t>
            </w:r>
          </w:p>
        </w:tc>
        <w:tc>
          <w:tcPr>
            <w:tcW w:w="950" w:type="pct"/>
            <w:tcBorders>
              <w:top w:val="outset" w:sz="6" w:space="0" w:color="000000"/>
              <w:left w:val="outset" w:sz="6" w:space="0" w:color="000000"/>
              <w:bottom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ВЭЖХ-ФДЛ</w:t>
            </w:r>
          </w:p>
        </w:tc>
      </w:tr>
      <w:tr w:rsidR="00D76B9E" w:rsidRPr="00D76B9E">
        <w:trPr>
          <w:tblCellSpacing w:w="0" w:type="dxa"/>
        </w:trPr>
        <w:tc>
          <w:tcPr>
            <w:tcW w:w="1250" w:type="pct"/>
            <w:tcBorders>
              <w:top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 xml:space="preserve">разрешение </w:t>
            </w:r>
          </w:p>
          <w:p w:rsidR="00D76B9E" w:rsidRPr="00D76B9E" w:rsidRDefault="00D76B9E">
            <w:pPr>
              <w:widowControl w:val="0"/>
              <w:jc w:val="both"/>
              <w:rPr>
                <w:color w:val="000000"/>
                <w:sz w:val="24"/>
                <w:szCs w:val="24"/>
              </w:rPr>
            </w:pPr>
            <w:r w:rsidRPr="00D76B9E">
              <w:rPr>
                <w:color w:val="000000"/>
                <w:sz w:val="24"/>
                <w:szCs w:val="24"/>
              </w:rPr>
              <w:t>(теор. тарелки)</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100...200 тыс.</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100...200 тыс.</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10...20 тыс.</w:t>
            </w:r>
          </w:p>
        </w:tc>
        <w:tc>
          <w:tcPr>
            <w:tcW w:w="950" w:type="pct"/>
            <w:tcBorders>
              <w:top w:val="outset" w:sz="6" w:space="0" w:color="000000"/>
              <w:left w:val="outset" w:sz="6" w:space="0" w:color="000000"/>
              <w:bottom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10...20 тыс.</w:t>
            </w:r>
          </w:p>
        </w:tc>
      </w:tr>
      <w:tr w:rsidR="00D76B9E" w:rsidRPr="00D76B9E">
        <w:trPr>
          <w:tblCellSpacing w:w="0" w:type="dxa"/>
        </w:trPr>
        <w:tc>
          <w:tcPr>
            <w:tcW w:w="1250" w:type="pct"/>
            <w:tcBorders>
              <w:top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количество вещества, необходимое для регистрации спектра</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0,1...1,0 нг</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0,01...1,0 нг</w:t>
            </w:r>
          </w:p>
        </w:tc>
        <w:tc>
          <w:tcPr>
            <w:tcW w:w="950" w:type="pct"/>
            <w:tcBorders>
              <w:top w:val="outset" w:sz="6" w:space="0" w:color="000000"/>
              <w:left w:val="outset" w:sz="6" w:space="0" w:color="000000"/>
              <w:bottom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0,1...1,0 нг</w:t>
            </w:r>
          </w:p>
        </w:tc>
      </w:tr>
      <w:tr w:rsidR="00D76B9E" w:rsidRPr="00D76B9E">
        <w:trPr>
          <w:tblCellSpacing w:w="0" w:type="dxa"/>
        </w:trPr>
        <w:tc>
          <w:tcPr>
            <w:tcW w:w="1250" w:type="pct"/>
            <w:tcBorders>
              <w:top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идентификация изомеров ПАУ</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нет</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плохая</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w:t>
            </w:r>
          </w:p>
        </w:tc>
        <w:tc>
          <w:tcPr>
            <w:tcW w:w="950" w:type="pct"/>
            <w:tcBorders>
              <w:top w:val="outset" w:sz="6" w:space="0" w:color="000000"/>
              <w:left w:val="outset" w:sz="6" w:space="0" w:color="000000"/>
              <w:bottom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хорошая или средняя</w:t>
            </w:r>
          </w:p>
        </w:tc>
      </w:tr>
      <w:tr w:rsidR="00D76B9E" w:rsidRPr="00D76B9E">
        <w:trPr>
          <w:tblCellSpacing w:w="0" w:type="dxa"/>
        </w:trPr>
        <w:tc>
          <w:tcPr>
            <w:tcW w:w="1250" w:type="pct"/>
            <w:tcBorders>
              <w:top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идентификация алкилпроизводных ПАУ</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нет</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средняя или плохая</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нет данных</w:t>
            </w:r>
          </w:p>
        </w:tc>
        <w:tc>
          <w:tcPr>
            <w:tcW w:w="950" w:type="pct"/>
            <w:tcBorders>
              <w:top w:val="outset" w:sz="6" w:space="0" w:color="000000"/>
              <w:left w:val="outset" w:sz="6" w:space="0" w:color="000000"/>
              <w:bottom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средняя или плохая</w:t>
            </w:r>
          </w:p>
        </w:tc>
      </w:tr>
      <w:tr w:rsidR="00D76B9E" w:rsidRPr="00D76B9E">
        <w:trPr>
          <w:tblCellSpacing w:w="0" w:type="dxa"/>
        </w:trPr>
        <w:tc>
          <w:tcPr>
            <w:tcW w:w="1250" w:type="pct"/>
            <w:tcBorders>
              <w:top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концентрация вещества в пробе</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100...1000 нг/мл</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100...1000 нг/мл</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0,05...1,0 нг/мл</w:t>
            </w:r>
          </w:p>
        </w:tc>
        <w:tc>
          <w:tcPr>
            <w:tcW w:w="950" w:type="pct"/>
            <w:tcBorders>
              <w:top w:val="outset" w:sz="6" w:space="0" w:color="000000"/>
              <w:left w:val="outset" w:sz="6" w:space="0" w:color="000000"/>
              <w:bottom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5...50 нг/мл</w:t>
            </w:r>
          </w:p>
        </w:tc>
      </w:tr>
      <w:tr w:rsidR="00D76B9E" w:rsidRPr="00D76B9E">
        <w:trPr>
          <w:tblCellSpacing w:w="0" w:type="dxa"/>
        </w:trPr>
        <w:tc>
          <w:tcPr>
            <w:tcW w:w="1250" w:type="pct"/>
            <w:tcBorders>
              <w:top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степень концентри-рования, необходимая для определения 1 ppt в пробе</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100...1000 тыс.</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100...1000 тыс.</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50...1000</w:t>
            </w:r>
          </w:p>
        </w:tc>
        <w:tc>
          <w:tcPr>
            <w:tcW w:w="950" w:type="pct"/>
            <w:tcBorders>
              <w:top w:val="outset" w:sz="6" w:space="0" w:color="000000"/>
              <w:left w:val="outset" w:sz="6" w:space="0" w:color="000000"/>
              <w:bottom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5...50 тыс.</w:t>
            </w:r>
          </w:p>
        </w:tc>
      </w:tr>
      <w:tr w:rsidR="00D76B9E" w:rsidRPr="00D76B9E">
        <w:trPr>
          <w:tblCellSpacing w:w="0" w:type="dxa"/>
        </w:trPr>
        <w:tc>
          <w:tcPr>
            <w:tcW w:w="1250" w:type="pct"/>
            <w:tcBorders>
              <w:top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смена элюента</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не применяется</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не применяется</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применяется</w:t>
            </w:r>
          </w:p>
        </w:tc>
        <w:tc>
          <w:tcPr>
            <w:tcW w:w="950" w:type="pct"/>
            <w:tcBorders>
              <w:top w:val="outset" w:sz="6" w:space="0" w:color="000000"/>
              <w:left w:val="outset" w:sz="6" w:space="0" w:color="000000"/>
              <w:bottom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применяется</w:t>
            </w:r>
          </w:p>
        </w:tc>
      </w:tr>
      <w:tr w:rsidR="00D76B9E" w:rsidRPr="00D76B9E">
        <w:trPr>
          <w:tblCellSpacing w:w="0" w:type="dxa"/>
        </w:trPr>
        <w:tc>
          <w:tcPr>
            <w:tcW w:w="1250" w:type="pct"/>
            <w:tcBorders>
              <w:top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разложение пробы при анализе</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возможно</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возможно</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маловероятно</w:t>
            </w:r>
          </w:p>
        </w:tc>
        <w:tc>
          <w:tcPr>
            <w:tcW w:w="950" w:type="pct"/>
            <w:tcBorders>
              <w:top w:val="outset" w:sz="6" w:space="0" w:color="000000"/>
              <w:left w:val="outset" w:sz="6" w:space="0" w:color="000000"/>
              <w:bottom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маловероятно</w:t>
            </w:r>
          </w:p>
        </w:tc>
      </w:tr>
      <w:tr w:rsidR="00D76B9E" w:rsidRPr="00D76B9E">
        <w:trPr>
          <w:tblCellSpacing w:w="0" w:type="dxa"/>
        </w:trPr>
        <w:tc>
          <w:tcPr>
            <w:tcW w:w="1250" w:type="pct"/>
            <w:tcBorders>
              <w:top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 xml:space="preserve">возможность анализа изотопного </w:t>
            </w:r>
            <w:r w:rsidR="003173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vgh1.gif (11310 bytes)" style="position:absolute;left:0;text-align:left;margin-left:53.9pt;margin-top:32.2pt;width:300pt;height:298.5pt;z-index:251657216;mso-wrap-distance-left:0;mso-wrap-distance-right:0;mso-position-horizontal-relative:text;mso-position-vertical-relative:line" o:allowoverlap="f">
                  <v:imagedata r:id="rId5" o:title="vgh1"/>
                  <w10:wrap type="square"/>
                </v:shape>
              </w:pict>
            </w:r>
            <w:r w:rsidRPr="00D76B9E">
              <w:rPr>
                <w:color w:val="000000"/>
                <w:sz w:val="24"/>
                <w:szCs w:val="24"/>
              </w:rPr>
              <w:t>состава</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нет</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да</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нет</w:t>
            </w:r>
          </w:p>
        </w:tc>
        <w:tc>
          <w:tcPr>
            <w:tcW w:w="950" w:type="pct"/>
            <w:tcBorders>
              <w:top w:val="outset" w:sz="6" w:space="0" w:color="000000"/>
              <w:left w:val="outset" w:sz="6" w:space="0" w:color="000000"/>
              <w:bottom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нет</w:t>
            </w:r>
          </w:p>
        </w:tc>
      </w:tr>
      <w:tr w:rsidR="00D76B9E" w:rsidRPr="00D76B9E">
        <w:trPr>
          <w:tblCellSpacing w:w="0" w:type="dxa"/>
        </w:trPr>
        <w:tc>
          <w:tcPr>
            <w:tcW w:w="1250" w:type="pct"/>
            <w:tcBorders>
              <w:top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стоимость текущей эксплуатации</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низкая</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средняя</w:t>
            </w:r>
          </w:p>
        </w:tc>
        <w:tc>
          <w:tcPr>
            <w:tcW w:w="950" w:type="pct"/>
            <w:tcBorders>
              <w:top w:val="outset" w:sz="6" w:space="0" w:color="000000"/>
              <w:left w:val="outset" w:sz="6" w:space="0" w:color="000000"/>
              <w:bottom w:val="outset" w:sz="6" w:space="0" w:color="000000"/>
              <w:right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высокая</w:t>
            </w:r>
          </w:p>
        </w:tc>
        <w:tc>
          <w:tcPr>
            <w:tcW w:w="950" w:type="pct"/>
            <w:tcBorders>
              <w:top w:val="outset" w:sz="6" w:space="0" w:color="000000"/>
              <w:left w:val="outset" w:sz="6" w:space="0" w:color="000000"/>
              <w:bottom w:val="outset" w:sz="6" w:space="0" w:color="000000"/>
            </w:tcBorders>
          </w:tcPr>
          <w:p w:rsidR="00D76B9E" w:rsidRPr="00D76B9E" w:rsidRDefault="00D76B9E">
            <w:pPr>
              <w:widowControl w:val="0"/>
              <w:jc w:val="both"/>
              <w:rPr>
                <w:color w:val="000000"/>
                <w:sz w:val="24"/>
                <w:szCs w:val="24"/>
              </w:rPr>
            </w:pPr>
            <w:r w:rsidRPr="00D76B9E">
              <w:rPr>
                <w:color w:val="000000"/>
                <w:sz w:val="24"/>
                <w:szCs w:val="24"/>
              </w:rPr>
              <w:t>высокая</w:t>
            </w:r>
          </w:p>
        </w:tc>
      </w:tr>
    </w:tbl>
    <w:p w:rsidR="00D76B9E" w:rsidRDefault="00D76B9E">
      <w:pPr>
        <w:widowControl w:val="0"/>
        <w:spacing w:before="120"/>
        <w:ind w:firstLine="567"/>
        <w:jc w:val="both"/>
        <w:rPr>
          <w:color w:val="000000"/>
          <w:sz w:val="24"/>
          <w:szCs w:val="24"/>
        </w:rPr>
      </w:pPr>
      <w:r>
        <w:rPr>
          <w:color w:val="000000"/>
          <w:sz w:val="24"/>
          <w:szCs w:val="24"/>
        </w:rPr>
        <w:t xml:space="preserve">С точки зрения разделительного потенциала наиболее выгодно использование метода капиллярной газовой хроматографии. Количество соединений, которое теоретически может быть разделено в единицу времени в капиллярной газовой хроматографии в 5, а может быть и в 10 раз больше, чем с использованием ВЭЖХ. Это не означает однозначного преимущества анализа методом ГХ над ВЭЖХ так, например, разделение таких пар соединений как бензо/б/флуорантрен-бензо/к/флуорантрен, а также (1.2.3-с.д)пирен-дибензо(а,х)антрацен легче осуществляются методом ВЭЖХ, нежели капиллярной ГХ. </w:t>
      </w:r>
    </w:p>
    <w:p w:rsidR="00D76B9E" w:rsidRDefault="00D76B9E">
      <w:pPr>
        <w:widowControl w:val="0"/>
        <w:spacing w:before="120"/>
        <w:ind w:firstLine="567"/>
        <w:jc w:val="both"/>
        <w:rPr>
          <w:color w:val="000000"/>
          <w:sz w:val="24"/>
          <w:szCs w:val="24"/>
        </w:rPr>
      </w:pPr>
      <w:r>
        <w:rPr>
          <w:color w:val="000000"/>
          <w:sz w:val="24"/>
          <w:szCs w:val="24"/>
        </w:rPr>
        <w:t>Количество вещества, вводимого в детектор МС или ФДЛ и дающее возможность получения спектров, должно быть как правило, в 5...10 раз выше уровня обнаружения детектора. Спектры получаемые для проб природных объектов могут быть дополнительно деформированы в зависимости от количества и состава сопутствующих субстанций.</w:t>
      </w:r>
    </w:p>
    <w:p w:rsidR="00D76B9E" w:rsidRDefault="00D76B9E">
      <w:pPr>
        <w:widowControl w:val="0"/>
        <w:spacing w:before="120"/>
        <w:ind w:firstLine="567"/>
        <w:jc w:val="both"/>
        <w:rPr>
          <w:color w:val="000000"/>
          <w:sz w:val="24"/>
          <w:szCs w:val="24"/>
        </w:rPr>
      </w:pPr>
      <w:r>
        <w:rPr>
          <w:color w:val="000000"/>
          <w:sz w:val="24"/>
          <w:szCs w:val="24"/>
        </w:rPr>
        <w:t>Масс-спектры ПАУ с данной массой молекулы мало характеристичны. На рис. 1 [1], представлены масс-спектры трех соединений с массой молекулы 252: бензо/б/флуорантена, бензо/к/флуорантена, а также бензо/а/пирена. Спектры практически идентичны несмотря на то, что соединения принципиально отличаются строением. Идентификация отдельных ПАУ в технике ГХ-МС требует соответствия масс-спектра и времени выхода. Попытка однозначной идентификации соединений, опирающаяся только на масс-спектры, может оказаться ошибочной. В то же время оптические спектры поглощения представленных соединений имеют существенные различия. По-видимому "незначительная" разница в расположении одного кольца наблюдаемая между бензо/б/флуорантеном и бензо/к/флуорантеном сильно влияет на вид спектра поглощения (рис. 2 [1]).</w:t>
      </w:r>
    </w:p>
    <w:p w:rsidR="00D76B9E" w:rsidRDefault="003173EB">
      <w:pPr>
        <w:widowControl w:val="0"/>
        <w:spacing w:before="120"/>
        <w:ind w:firstLine="567"/>
        <w:jc w:val="both"/>
        <w:rPr>
          <w:color w:val="000000"/>
          <w:sz w:val="24"/>
          <w:szCs w:val="24"/>
        </w:rPr>
      </w:pPr>
      <w:r>
        <w:rPr>
          <w:noProof/>
        </w:rPr>
        <w:pict>
          <v:shape id="_x0000_s1027" type="#_x0000_t75" alt="vgh2.gif (25599 bytes)" style="position:absolute;left:0;text-align:left;margin-left:-56.7pt;margin-top:-595.9pt;width:300pt;height:545.25pt;z-index:251658240;mso-wrap-distance-left:0;mso-wrap-distance-right:0;mso-position-vertical-relative:line" o:allowoverlap="f">
            <v:imagedata r:id="rId6" o:title="vgh2"/>
            <w10:wrap type="square"/>
          </v:shape>
        </w:pict>
      </w:r>
      <w:r w:rsidR="00D76B9E">
        <w:rPr>
          <w:color w:val="000000"/>
          <w:sz w:val="24"/>
          <w:szCs w:val="24"/>
        </w:rPr>
        <w:t>Предел обнаружения того или иного соединения в растворе зависит от объема пробы, который может быть введен в систему. В случае стандартных систем ГХ-МС с дозаторами типа сплит-сплитнесс, объем вводимой пробы не превышает 1...2 мкл., в то время как для систем ВЭЖХ количество вводимой пробы составляет от 10 до 20 мкл - отсюда становится понятной разница определительной способности в растворе, а также в степени концентрирования необходимого для определения, например, минимального количества на уровне 1 ppt. Уровень обнаружения системы ГХ-МС может быть повышен за счет управления величиной вводимой пробы при использовании дозаторов делающих возможным ввод пробы с объемом в несколько десятков микролитров например, дозаторов типа PTV.</w:t>
      </w:r>
    </w:p>
    <w:p w:rsidR="00D76B9E" w:rsidRDefault="00D76B9E">
      <w:pPr>
        <w:widowControl w:val="0"/>
        <w:spacing w:before="120"/>
        <w:ind w:firstLine="567"/>
        <w:jc w:val="both"/>
        <w:rPr>
          <w:color w:val="000000"/>
          <w:sz w:val="24"/>
          <w:szCs w:val="24"/>
        </w:rPr>
      </w:pPr>
      <w:r>
        <w:rPr>
          <w:color w:val="000000"/>
          <w:sz w:val="24"/>
          <w:szCs w:val="24"/>
        </w:rPr>
        <w:t>Неочищенные экстракты ПАУ из природных проб и фракции, содержащие ПАУ после очистки методом колоночной жидкостной хроматографии, как правило, растворяются в известном количестве полярных растворителей например, в метиленхлориде. При использовании техники ВЭЖХ с обращенной фазой, когда проба вводится в полярном растворителе (метанол, ацетонитрил, THF) как правило, конечной является так называемая операция смены растворителя, которая может быть основным источником ошибки. Этих проблем нет в случае газовой хроматографии.</w:t>
      </w:r>
    </w:p>
    <w:p w:rsidR="00D76B9E" w:rsidRDefault="00D76B9E">
      <w:pPr>
        <w:widowControl w:val="0"/>
        <w:spacing w:before="120"/>
        <w:ind w:firstLine="567"/>
        <w:jc w:val="both"/>
        <w:rPr>
          <w:color w:val="000000"/>
          <w:sz w:val="24"/>
          <w:szCs w:val="24"/>
        </w:rPr>
      </w:pPr>
      <w:r>
        <w:rPr>
          <w:color w:val="000000"/>
          <w:sz w:val="24"/>
          <w:szCs w:val="24"/>
        </w:rPr>
        <w:t xml:space="preserve">Полициклические ароматические соединения являются термически неустойчивыми соединениями и результат их разделения в системах ГХ не всегда адекватен исходному состоянию. В исследованных пробах могут сопутствовать как соединения термически лабильные, так и термически разлагающиеся при повышенной температуре. В случае разложения, протекающего в дозаторе и колонке, могут возникать иные соединения, регистрирующиеся в анализах. В крайних случаях дело может доходить до полного искажения хроматограммы. Эта проблема является главной в газовой хроматографии, где температура дозатора и колонки доходит до 300-350 </w:t>
      </w:r>
      <w:r>
        <w:rPr>
          <w:color w:val="000000"/>
          <w:sz w:val="24"/>
          <w:szCs w:val="24"/>
          <w:vertAlign w:val="superscript"/>
        </w:rPr>
        <w:t>о</w:t>
      </w:r>
      <w:r>
        <w:rPr>
          <w:color w:val="000000"/>
          <w:sz w:val="24"/>
          <w:szCs w:val="24"/>
        </w:rPr>
        <w:t>С.</w:t>
      </w:r>
    </w:p>
    <w:p w:rsidR="00D76B9E" w:rsidRDefault="00D76B9E">
      <w:pPr>
        <w:widowControl w:val="0"/>
        <w:spacing w:before="120"/>
        <w:ind w:firstLine="567"/>
        <w:jc w:val="both"/>
        <w:rPr>
          <w:color w:val="000000"/>
          <w:sz w:val="24"/>
          <w:szCs w:val="24"/>
        </w:rPr>
      </w:pPr>
      <w:r>
        <w:rPr>
          <w:color w:val="000000"/>
          <w:sz w:val="24"/>
          <w:szCs w:val="24"/>
        </w:rPr>
        <w:t>Последовательные этапы анализа, а именно экстракция, очистка, концентрирование проб сопровождаются ошибками, влияющими на конечный результат количественных определений. Особенно важный этап - экстракция аналита из матрицы. Изменчивость состава почв, аэрозолей или осадков затрудняет установление однозначных условий экстракции ПАУ этого типа проб и установление однозначного выхода экстракции. Контроль этапа экстракции и других аналитических этапов проводится методом добавок внутреннего стандарта. внутренним стандартом может быть определяемая субстанция либо иная с подобными свойствами.</w:t>
      </w:r>
    </w:p>
    <w:p w:rsidR="00D76B9E" w:rsidRDefault="00D76B9E">
      <w:pPr>
        <w:widowControl w:val="0"/>
        <w:spacing w:before="120"/>
        <w:ind w:firstLine="567"/>
        <w:jc w:val="both"/>
        <w:rPr>
          <w:color w:val="000000"/>
          <w:sz w:val="24"/>
          <w:szCs w:val="24"/>
        </w:rPr>
      </w:pPr>
      <w:r>
        <w:rPr>
          <w:color w:val="000000"/>
          <w:sz w:val="24"/>
          <w:szCs w:val="24"/>
        </w:rPr>
        <w:t>В случае добавки известного количества определяемой субстанции появляется проблема идентичности отбора и определения нескольких проб при одновременной обработке, состоящая в том, что состав одинаково отобранных и обработанных проб будет адекватен. Во многих случаях выполнение этого постулата невозможно.</w:t>
      </w:r>
    </w:p>
    <w:p w:rsidR="00D76B9E" w:rsidRDefault="00D76B9E">
      <w:pPr>
        <w:widowControl w:val="0"/>
        <w:spacing w:before="120"/>
        <w:ind w:firstLine="567"/>
        <w:jc w:val="both"/>
        <w:rPr>
          <w:color w:val="000000"/>
          <w:sz w:val="24"/>
          <w:szCs w:val="24"/>
        </w:rPr>
      </w:pPr>
      <w:r>
        <w:rPr>
          <w:color w:val="000000"/>
          <w:sz w:val="24"/>
          <w:szCs w:val="24"/>
        </w:rPr>
        <w:t>Дополнение в качестве эталонной субстанции иной, нежели определяемая требует, чтобы в пробе не присутствовали вещества с тем же временем выхода, что и внутренний стандарт. Для проб сложного состава, как например, почва, сточные воды, промвыбросы выполнение этого условия может быть затруднено, исключая добавки с использованием изотопных образцов. Для однозначного определения изотопного состава добавленного образца желательно одновременное использование масс-спектрометрии.</w:t>
      </w:r>
    </w:p>
    <w:p w:rsidR="00D76B9E" w:rsidRDefault="00D76B9E">
      <w:pPr>
        <w:widowControl w:val="0"/>
        <w:spacing w:before="120"/>
        <w:ind w:firstLine="567"/>
        <w:jc w:val="both"/>
        <w:rPr>
          <w:color w:val="000000"/>
          <w:sz w:val="24"/>
          <w:szCs w:val="24"/>
        </w:rPr>
      </w:pPr>
      <w:r>
        <w:rPr>
          <w:color w:val="000000"/>
          <w:sz w:val="24"/>
          <w:szCs w:val="24"/>
        </w:rPr>
        <w:t>Все представленные выше методы имеют свои достоинства и недостатки, которые надлежит досконально обдумать перед принятием решения, например о приобретении данной системы, и применении ее для определенного круга исследований.</w:t>
      </w:r>
    </w:p>
    <w:p w:rsidR="00D76B9E" w:rsidRDefault="00D76B9E">
      <w:pPr>
        <w:widowControl w:val="0"/>
        <w:spacing w:before="120"/>
        <w:ind w:firstLine="567"/>
        <w:jc w:val="both"/>
        <w:rPr>
          <w:color w:val="000000"/>
          <w:sz w:val="24"/>
          <w:szCs w:val="24"/>
        </w:rPr>
      </w:pPr>
      <w:r>
        <w:rPr>
          <w:color w:val="000000"/>
          <w:sz w:val="24"/>
          <w:szCs w:val="24"/>
        </w:rPr>
        <w:t>Принимая во внимание возможности разделения, однозначность качественного анализа, возможность контроля аналитического процесса через соотношение внешнего изотопного спектра, оптимальной техникой для исследования ПАУ будет капиллярная газовая хроматография, сопряженная с масс-спектрометром.</w:t>
      </w:r>
    </w:p>
    <w:p w:rsidR="00D76B9E" w:rsidRDefault="00D76B9E">
      <w:pPr>
        <w:widowControl w:val="0"/>
        <w:spacing w:before="120"/>
        <w:ind w:firstLine="567"/>
        <w:jc w:val="both"/>
        <w:rPr>
          <w:color w:val="000000"/>
          <w:sz w:val="24"/>
          <w:szCs w:val="24"/>
        </w:rPr>
      </w:pPr>
      <w:r>
        <w:rPr>
          <w:color w:val="000000"/>
          <w:sz w:val="24"/>
          <w:szCs w:val="24"/>
        </w:rPr>
        <w:t>ВЭЖХ с детектором, регистрирующим спектры в УФ и видимой части спектра делает возможным идентификацию исследуемого соединения. Однако вообще-то возможности разделения и идентификации этой аппаратуры значительно ниже, чем у ГХ-МС.</w:t>
      </w:r>
    </w:p>
    <w:p w:rsidR="00D76B9E" w:rsidRDefault="00D76B9E">
      <w:pPr>
        <w:widowControl w:val="0"/>
        <w:spacing w:before="120"/>
        <w:ind w:firstLine="567"/>
        <w:jc w:val="both"/>
        <w:rPr>
          <w:color w:val="000000"/>
          <w:sz w:val="24"/>
          <w:szCs w:val="24"/>
        </w:rPr>
      </w:pPr>
      <w:r>
        <w:rPr>
          <w:color w:val="000000"/>
          <w:sz w:val="24"/>
          <w:szCs w:val="24"/>
        </w:rPr>
        <w:t>Идентификация ПАУ, основанная только на совпадении времени выхода может быть ошибочной. Таким образом, использование даже очень селективного флуориметрического детектора может приводить к получению неоднозначных результатов.</w:t>
      </w:r>
    </w:p>
    <w:p w:rsidR="00D76B9E" w:rsidRDefault="00D76B9E">
      <w:pPr>
        <w:widowControl w:val="0"/>
        <w:spacing w:before="120"/>
        <w:ind w:firstLine="567"/>
        <w:jc w:val="both"/>
        <w:rPr>
          <w:color w:val="000000"/>
          <w:sz w:val="24"/>
          <w:szCs w:val="24"/>
        </w:rPr>
      </w:pPr>
      <w:r>
        <w:rPr>
          <w:color w:val="000000"/>
          <w:sz w:val="24"/>
          <w:szCs w:val="24"/>
        </w:rPr>
        <w:t>Использование техники ГХ-ПИД может допускаться только для количественного анализа проб с хорошо известным составом (предварительно установленным при помощи других методов анализа). В сомнительных случаях результаты анализов (ГХ-ПИД) могут быть сравнительно легко оспорены.</w:t>
      </w:r>
    </w:p>
    <w:p w:rsidR="00D76B9E" w:rsidRDefault="00D76B9E">
      <w:pPr>
        <w:widowControl w:val="0"/>
        <w:spacing w:before="120"/>
        <w:jc w:val="center"/>
        <w:rPr>
          <w:b/>
          <w:bCs/>
          <w:color w:val="000000"/>
          <w:sz w:val="28"/>
          <w:szCs w:val="28"/>
        </w:rPr>
      </w:pPr>
      <w:r>
        <w:rPr>
          <w:b/>
          <w:bCs/>
          <w:color w:val="000000"/>
          <w:sz w:val="28"/>
          <w:szCs w:val="28"/>
        </w:rPr>
        <w:t>Список литературы</w:t>
      </w:r>
    </w:p>
    <w:p w:rsidR="00D76B9E" w:rsidRDefault="00D76B9E">
      <w:pPr>
        <w:widowControl w:val="0"/>
        <w:spacing w:before="120"/>
        <w:ind w:firstLine="567"/>
        <w:jc w:val="both"/>
        <w:rPr>
          <w:color w:val="000000"/>
          <w:sz w:val="24"/>
          <w:szCs w:val="24"/>
          <w:lang w:val="en-US"/>
        </w:rPr>
      </w:pPr>
      <w:r>
        <w:rPr>
          <w:color w:val="000000"/>
          <w:sz w:val="24"/>
          <w:szCs w:val="24"/>
        </w:rPr>
        <w:t xml:space="preserve">1. Bartulewicz J., Bartulewicz E., Gawłowski J. "GC-MS i HPLC z detektorem diodowym w analizie wielopierścieniowych węglowodorów aromatycznych w próbkach środowiskowych". </w:t>
      </w:r>
      <w:r>
        <w:rPr>
          <w:color w:val="000000"/>
          <w:sz w:val="24"/>
          <w:szCs w:val="24"/>
          <w:lang w:val="en-US"/>
        </w:rPr>
        <w:t>Biblioteka Monitoringu Środowiska, Warszawa, 1997.</w:t>
      </w:r>
      <w:bookmarkStart w:id="0" w:name="_GoBack"/>
      <w:bookmarkEnd w:id="0"/>
    </w:p>
    <w:sectPr w:rsidR="00D76B9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7B6D"/>
    <w:multiLevelType w:val="hybridMultilevel"/>
    <w:tmpl w:val="8C7005BE"/>
    <w:lvl w:ilvl="0" w:tplc="A726C994">
      <w:start w:val="1"/>
      <w:numFmt w:val="bullet"/>
      <w:lvlText w:val=""/>
      <w:lvlJc w:val="left"/>
      <w:pPr>
        <w:tabs>
          <w:tab w:val="num" w:pos="720"/>
        </w:tabs>
        <w:ind w:left="720" w:hanging="360"/>
      </w:pPr>
      <w:rPr>
        <w:rFonts w:ascii="Symbol" w:hAnsi="Symbol" w:cs="Symbol" w:hint="default"/>
        <w:sz w:val="20"/>
        <w:szCs w:val="20"/>
      </w:rPr>
    </w:lvl>
    <w:lvl w:ilvl="1" w:tplc="C1F451B4">
      <w:start w:val="1"/>
      <w:numFmt w:val="bullet"/>
      <w:lvlText w:val=""/>
      <w:lvlJc w:val="left"/>
      <w:pPr>
        <w:tabs>
          <w:tab w:val="num" w:pos="1440"/>
        </w:tabs>
        <w:ind w:left="1440" w:hanging="360"/>
      </w:pPr>
      <w:rPr>
        <w:rFonts w:ascii="Symbol" w:hAnsi="Symbol" w:cs="Symbol" w:hint="default"/>
        <w:sz w:val="20"/>
        <w:szCs w:val="20"/>
      </w:rPr>
    </w:lvl>
    <w:lvl w:ilvl="2" w:tplc="F1FE411A">
      <w:start w:val="1"/>
      <w:numFmt w:val="bullet"/>
      <w:lvlText w:val=""/>
      <w:lvlJc w:val="left"/>
      <w:pPr>
        <w:tabs>
          <w:tab w:val="num" w:pos="2160"/>
        </w:tabs>
        <w:ind w:left="2160" w:hanging="360"/>
      </w:pPr>
      <w:rPr>
        <w:rFonts w:ascii="Symbol" w:hAnsi="Symbol" w:cs="Symbol" w:hint="default"/>
        <w:sz w:val="20"/>
        <w:szCs w:val="20"/>
      </w:rPr>
    </w:lvl>
    <w:lvl w:ilvl="3" w:tplc="0D10A046">
      <w:start w:val="1"/>
      <w:numFmt w:val="bullet"/>
      <w:lvlText w:val=""/>
      <w:lvlJc w:val="left"/>
      <w:pPr>
        <w:tabs>
          <w:tab w:val="num" w:pos="2880"/>
        </w:tabs>
        <w:ind w:left="2880" w:hanging="360"/>
      </w:pPr>
      <w:rPr>
        <w:rFonts w:ascii="Symbol" w:hAnsi="Symbol" w:cs="Symbol" w:hint="default"/>
        <w:sz w:val="20"/>
        <w:szCs w:val="20"/>
      </w:rPr>
    </w:lvl>
    <w:lvl w:ilvl="4" w:tplc="27F07612">
      <w:start w:val="1"/>
      <w:numFmt w:val="bullet"/>
      <w:lvlText w:val=""/>
      <w:lvlJc w:val="left"/>
      <w:pPr>
        <w:tabs>
          <w:tab w:val="num" w:pos="3600"/>
        </w:tabs>
        <w:ind w:left="3600" w:hanging="360"/>
      </w:pPr>
      <w:rPr>
        <w:rFonts w:ascii="Symbol" w:hAnsi="Symbol" w:cs="Symbol" w:hint="default"/>
        <w:sz w:val="20"/>
        <w:szCs w:val="20"/>
      </w:rPr>
    </w:lvl>
    <w:lvl w:ilvl="5" w:tplc="16621964">
      <w:start w:val="1"/>
      <w:numFmt w:val="bullet"/>
      <w:lvlText w:val=""/>
      <w:lvlJc w:val="left"/>
      <w:pPr>
        <w:tabs>
          <w:tab w:val="num" w:pos="4320"/>
        </w:tabs>
        <w:ind w:left="4320" w:hanging="360"/>
      </w:pPr>
      <w:rPr>
        <w:rFonts w:ascii="Symbol" w:hAnsi="Symbol" w:cs="Symbol" w:hint="default"/>
        <w:sz w:val="20"/>
        <w:szCs w:val="20"/>
      </w:rPr>
    </w:lvl>
    <w:lvl w:ilvl="6" w:tplc="7AE62918">
      <w:start w:val="1"/>
      <w:numFmt w:val="bullet"/>
      <w:lvlText w:val=""/>
      <w:lvlJc w:val="left"/>
      <w:pPr>
        <w:tabs>
          <w:tab w:val="num" w:pos="5040"/>
        </w:tabs>
        <w:ind w:left="5040" w:hanging="360"/>
      </w:pPr>
      <w:rPr>
        <w:rFonts w:ascii="Symbol" w:hAnsi="Symbol" w:cs="Symbol" w:hint="default"/>
        <w:sz w:val="20"/>
        <w:szCs w:val="20"/>
      </w:rPr>
    </w:lvl>
    <w:lvl w:ilvl="7" w:tplc="062C456E">
      <w:start w:val="1"/>
      <w:numFmt w:val="bullet"/>
      <w:lvlText w:val=""/>
      <w:lvlJc w:val="left"/>
      <w:pPr>
        <w:tabs>
          <w:tab w:val="num" w:pos="5760"/>
        </w:tabs>
        <w:ind w:left="5760" w:hanging="360"/>
      </w:pPr>
      <w:rPr>
        <w:rFonts w:ascii="Symbol" w:hAnsi="Symbol" w:cs="Symbol" w:hint="default"/>
        <w:sz w:val="20"/>
        <w:szCs w:val="20"/>
      </w:rPr>
    </w:lvl>
    <w:lvl w:ilvl="8" w:tplc="22AC7892">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3E64449"/>
    <w:multiLevelType w:val="hybridMultilevel"/>
    <w:tmpl w:val="CC02FBB2"/>
    <w:lvl w:ilvl="0" w:tplc="8172675C">
      <w:start w:val="1"/>
      <w:numFmt w:val="decimal"/>
      <w:lvlText w:val="%1."/>
      <w:lvlJc w:val="left"/>
      <w:pPr>
        <w:tabs>
          <w:tab w:val="num" w:pos="720"/>
        </w:tabs>
        <w:ind w:left="720" w:hanging="360"/>
      </w:pPr>
    </w:lvl>
    <w:lvl w:ilvl="1" w:tplc="AB72DD48">
      <w:start w:val="1"/>
      <w:numFmt w:val="decimal"/>
      <w:lvlText w:val="%2."/>
      <w:lvlJc w:val="left"/>
      <w:pPr>
        <w:tabs>
          <w:tab w:val="num" w:pos="1440"/>
        </w:tabs>
        <w:ind w:left="1440" w:hanging="360"/>
      </w:pPr>
    </w:lvl>
    <w:lvl w:ilvl="2" w:tplc="8D267E10">
      <w:start w:val="1"/>
      <w:numFmt w:val="decimal"/>
      <w:lvlText w:val="%3."/>
      <w:lvlJc w:val="left"/>
      <w:pPr>
        <w:tabs>
          <w:tab w:val="num" w:pos="2160"/>
        </w:tabs>
        <w:ind w:left="2160" w:hanging="360"/>
      </w:pPr>
    </w:lvl>
    <w:lvl w:ilvl="3" w:tplc="C14E5F66">
      <w:start w:val="1"/>
      <w:numFmt w:val="decimal"/>
      <w:lvlText w:val="%4."/>
      <w:lvlJc w:val="left"/>
      <w:pPr>
        <w:tabs>
          <w:tab w:val="num" w:pos="2880"/>
        </w:tabs>
        <w:ind w:left="2880" w:hanging="360"/>
      </w:pPr>
    </w:lvl>
    <w:lvl w:ilvl="4" w:tplc="634CDC66">
      <w:start w:val="1"/>
      <w:numFmt w:val="decimal"/>
      <w:lvlText w:val="%5."/>
      <w:lvlJc w:val="left"/>
      <w:pPr>
        <w:tabs>
          <w:tab w:val="num" w:pos="3600"/>
        </w:tabs>
        <w:ind w:left="3600" w:hanging="360"/>
      </w:pPr>
    </w:lvl>
    <w:lvl w:ilvl="5" w:tplc="F22042B8">
      <w:start w:val="1"/>
      <w:numFmt w:val="decimal"/>
      <w:lvlText w:val="%6."/>
      <w:lvlJc w:val="left"/>
      <w:pPr>
        <w:tabs>
          <w:tab w:val="num" w:pos="4320"/>
        </w:tabs>
        <w:ind w:left="4320" w:hanging="360"/>
      </w:pPr>
    </w:lvl>
    <w:lvl w:ilvl="6" w:tplc="0E9E1C40">
      <w:start w:val="1"/>
      <w:numFmt w:val="decimal"/>
      <w:lvlText w:val="%7."/>
      <w:lvlJc w:val="left"/>
      <w:pPr>
        <w:tabs>
          <w:tab w:val="num" w:pos="5040"/>
        </w:tabs>
        <w:ind w:left="5040" w:hanging="360"/>
      </w:pPr>
    </w:lvl>
    <w:lvl w:ilvl="7" w:tplc="39D4DB16">
      <w:start w:val="1"/>
      <w:numFmt w:val="decimal"/>
      <w:lvlText w:val="%8."/>
      <w:lvlJc w:val="left"/>
      <w:pPr>
        <w:tabs>
          <w:tab w:val="num" w:pos="5760"/>
        </w:tabs>
        <w:ind w:left="5760" w:hanging="360"/>
      </w:pPr>
    </w:lvl>
    <w:lvl w:ilvl="8" w:tplc="97DEA110">
      <w:start w:val="1"/>
      <w:numFmt w:val="decimal"/>
      <w:lvlText w:val="%9."/>
      <w:lvlJc w:val="left"/>
      <w:pPr>
        <w:tabs>
          <w:tab w:val="num" w:pos="6480"/>
        </w:tabs>
        <w:ind w:left="6480" w:hanging="360"/>
      </w:pPr>
    </w:lvl>
  </w:abstractNum>
  <w:abstractNum w:abstractNumId="2">
    <w:nsid w:val="19E92752"/>
    <w:multiLevelType w:val="hybridMultilevel"/>
    <w:tmpl w:val="56906556"/>
    <w:lvl w:ilvl="0" w:tplc="2C9232F8">
      <w:start w:val="1"/>
      <w:numFmt w:val="bullet"/>
      <w:lvlText w:val=""/>
      <w:lvlJc w:val="left"/>
      <w:pPr>
        <w:tabs>
          <w:tab w:val="num" w:pos="720"/>
        </w:tabs>
        <w:ind w:left="720" w:hanging="360"/>
      </w:pPr>
      <w:rPr>
        <w:rFonts w:ascii="Symbol" w:hAnsi="Symbol" w:cs="Symbol" w:hint="default"/>
        <w:sz w:val="20"/>
        <w:szCs w:val="20"/>
      </w:rPr>
    </w:lvl>
    <w:lvl w:ilvl="1" w:tplc="B6E4FDB0">
      <w:start w:val="1"/>
      <w:numFmt w:val="bullet"/>
      <w:lvlText w:val=""/>
      <w:lvlJc w:val="left"/>
      <w:pPr>
        <w:tabs>
          <w:tab w:val="num" w:pos="1440"/>
        </w:tabs>
        <w:ind w:left="1440" w:hanging="360"/>
      </w:pPr>
      <w:rPr>
        <w:rFonts w:ascii="Symbol" w:hAnsi="Symbol" w:cs="Symbol" w:hint="default"/>
        <w:sz w:val="20"/>
        <w:szCs w:val="20"/>
      </w:rPr>
    </w:lvl>
    <w:lvl w:ilvl="2" w:tplc="02C49278">
      <w:start w:val="1"/>
      <w:numFmt w:val="bullet"/>
      <w:lvlText w:val=""/>
      <w:lvlJc w:val="left"/>
      <w:pPr>
        <w:tabs>
          <w:tab w:val="num" w:pos="2160"/>
        </w:tabs>
        <w:ind w:left="2160" w:hanging="360"/>
      </w:pPr>
      <w:rPr>
        <w:rFonts w:ascii="Symbol" w:hAnsi="Symbol" w:cs="Symbol" w:hint="default"/>
        <w:sz w:val="20"/>
        <w:szCs w:val="20"/>
      </w:rPr>
    </w:lvl>
    <w:lvl w:ilvl="3" w:tplc="99526B30">
      <w:start w:val="1"/>
      <w:numFmt w:val="bullet"/>
      <w:lvlText w:val=""/>
      <w:lvlJc w:val="left"/>
      <w:pPr>
        <w:tabs>
          <w:tab w:val="num" w:pos="2880"/>
        </w:tabs>
        <w:ind w:left="2880" w:hanging="360"/>
      </w:pPr>
      <w:rPr>
        <w:rFonts w:ascii="Symbol" w:hAnsi="Symbol" w:cs="Symbol" w:hint="default"/>
        <w:sz w:val="20"/>
        <w:szCs w:val="20"/>
      </w:rPr>
    </w:lvl>
    <w:lvl w:ilvl="4" w:tplc="94481C12">
      <w:start w:val="1"/>
      <w:numFmt w:val="bullet"/>
      <w:lvlText w:val=""/>
      <w:lvlJc w:val="left"/>
      <w:pPr>
        <w:tabs>
          <w:tab w:val="num" w:pos="3600"/>
        </w:tabs>
        <w:ind w:left="3600" w:hanging="360"/>
      </w:pPr>
      <w:rPr>
        <w:rFonts w:ascii="Symbol" w:hAnsi="Symbol" w:cs="Symbol" w:hint="default"/>
        <w:sz w:val="20"/>
        <w:szCs w:val="20"/>
      </w:rPr>
    </w:lvl>
    <w:lvl w:ilvl="5" w:tplc="61F8EE94">
      <w:start w:val="1"/>
      <w:numFmt w:val="bullet"/>
      <w:lvlText w:val=""/>
      <w:lvlJc w:val="left"/>
      <w:pPr>
        <w:tabs>
          <w:tab w:val="num" w:pos="4320"/>
        </w:tabs>
        <w:ind w:left="4320" w:hanging="360"/>
      </w:pPr>
      <w:rPr>
        <w:rFonts w:ascii="Symbol" w:hAnsi="Symbol" w:cs="Symbol" w:hint="default"/>
        <w:sz w:val="20"/>
        <w:szCs w:val="20"/>
      </w:rPr>
    </w:lvl>
    <w:lvl w:ilvl="6" w:tplc="43C41F1E">
      <w:start w:val="1"/>
      <w:numFmt w:val="bullet"/>
      <w:lvlText w:val=""/>
      <w:lvlJc w:val="left"/>
      <w:pPr>
        <w:tabs>
          <w:tab w:val="num" w:pos="5040"/>
        </w:tabs>
        <w:ind w:left="5040" w:hanging="360"/>
      </w:pPr>
      <w:rPr>
        <w:rFonts w:ascii="Symbol" w:hAnsi="Symbol" w:cs="Symbol" w:hint="default"/>
        <w:sz w:val="20"/>
        <w:szCs w:val="20"/>
      </w:rPr>
    </w:lvl>
    <w:lvl w:ilvl="7" w:tplc="397A8164">
      <w:start w:val="1"/>
      <w:numFmt w:val="bullet"/>
      <w:lvlText w:val=""/>
      <w:lvlJc w:val="left"/>
      <w:pPr>
        <w:tabs>
          <w:tab w:val="num" w:pos="5760"/>
        </w:tabs>
        <w:ind w:left="5760" w:hanging="360"/>
      </w:pPr>
      <w:rPr>
        <w:rFonts w:ascii="Symbol" w:hAnsi="Symbol" w:cs="Symbol" w:hint="default"/>
        <w:sz w:val="20"/>
        <w:szCs w:val="20"/>
      </w:rPr>
    </w:lvl>
    <w:lvl w:ilvl="8" w:tplc="429CB94C">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33DE102B"/>
    <w:multiLevelType w:val="hybridMultilevel"/>
    <w:tmpl w:val="D9A2CC52"/>
    <w:lvl w:ilvl="0" w:tplc="0144F8FC">
      <w:start w:val="1"/>
      <w:numFmt w:val="bullet"/>
      <w:lvlText w:val=""/>
      <w:lvlJc w:val="left"/>
      <w:pPr>
        <w:tabs>
          <w:tab w:val="num" w:pos="720"/>
        </w:tabs>
        <w:ind w:left="720" w:hanging="360"/>
      </w:pPr>
      <w:rPr>
        <w:rFonts w:ascii="Symbol" w:hAnsi="Symbol" w:cs="Symbol" w:hint="default"/>
        <w:sz w:val="20"/>
        <w:szCs w:val="20"/>
      </w:rPr>
    </w:lvl>
    <w:lvl w:ilvl="1" w:tplc="7D2474EA">
      <w:start w:val="1"/>
      <w:numFmt w:val="bullet"/>
      <w:lvlText w:val=""/>
      <w:lvlJc w:val="left"/>
      <w:pPr>
        <w:tabs>
          <w:tab w:val="num" w:pos="1440"/>
        </w:tabs>
        <w:ind w:left="1440" w:hanging="360"/>
      </w:pPr>
      <w:rPr>
        <w:rFonts w:ascii="Symbol" w:hAnsi="Symbol" w:cs="Symbol" w:hint="default"/>
        <w:sz w:val="20"/>
        <w:szCs w:val="20"/>
      </w:rPr>
    </w:lvl>
    <w:lvl w:ilvl="2" w:tplc="D6B466B4">
      <w:start w:val="1"/>
      <w:numFmt w:val="bullet"/>
      <w:lvlText w:val=""/>
      <w:lvlJc w:val="left"/>
      <w:pPr>
        <w:tabs>
          <w:tab w:val="num" w:pos="2160"/>
        </w:tabs>
        <w:ind w:left="2160" w:hanging="360"/>
      </w:pPr>
      <w:rPr>
        <w:rFonts w:ascii="Symbol" w:hAnsi="Symbol" w:cs="Symbol" w:hint="default"/>
        <w:sz w:val="20"/>
        <w:szCs w:val="20"/>
      </w:rPr>
    </w:lvl>
    <w:lvl w:ilvl="3" w:tplc="6BCCF43C">
      <w:start w:val="1"/>
      <w:numFmt w:val="bullet"/>
      <w:lvlText w:val=""/>
      <w:lvlJc w:val="left"/>
      <w:pPr>
        <w:tabs>
          <w:tab w:val="num" w:pos="2880"/>
        </w:tabs>
        <w:ind w:left="2880" w:hanging="360"/>
      </w:pPr>
      <w:rPr>
        <w:rFonts w:ascii="Symbol" w:hAnsi="Symbol" w:cs="Symbol" w:hint="default"/>
        <w:sz w:val="20"/>
        <w:szCs w:val="20"/>
      </w:rPr>
    </w:lvl>
    <w:lvl w:ilvl="4" w:tplc="56EE482C">
      <w:start w:val="1"/>
      <w:numFmt w:val="bullet"/>
      <w:lvlText w:val=""/>
      <w:lvlJc w:val="left"/>
      <w:pPr>
        <w:tabs>
          <w:tab w:val="num" w:pos="3600"/>
        </w:tabs>
        <w:ind w:left="3600" w:hanging="360"/>
      </w:pPr>
      <w:rPr>
        <w:rFonts w:ascii="Symbol" w:hAnsi="Symbol" w:cs="Symbol" w:hint="default"/>
        <w:sz w:val="20"/>
        <w:szCs w:val="20"/>
      </w:rPr>
    </w:lvl>
    <w:lvl w:ilvl="5" w:tplc="1BEEB808">
      <w:start w:val="1"/>
      <w:numFmt w:val="bullet"/>
      <w:lvlText w:val=""/>
      <w:lvlJc w:val="left"/>
      <w:pPr>
        <w:tabs>
          <w:tab w:val="num" w:pos="4320"/>
        </w:tabs>
        <w:ind w:left="4320" w:hanging="360"/>
      </w:pPr>
      <w:rPr>
        <w:rFonts w:ascii="Symbol" w:hAnsi="Symbol" w:cs="Symbol" w:hint="default"/>
        <w:sz w:val="20"/>
        <w:szCs w:val="20"/>
      </w:rPr>
    </w:lvl>
    <w:lvl w:ilvl="6" w:tplc="A6BAB7B8">
      <w:start w:val="1"/>
      <w:numFmt w:val="bullet"/>
      <w:lvlText w:val=""/>
      <w:lvlJc w:val="left"/>
      <w:pPr>
        <w:tabs>
          <w:tab w:val="num" w:pos="5040"/>
        </w:tabs>
        <w:ind w:left="5040" w:hanging="360"/>
      </w:pPr>
      <w:rPr>
        <w:rFonts w:ascii="Symbol" w:hAnsi="Symbol" w:cs="Symbol" w:hint="default"/>
        <w:sz w:val="20"/>
        <w:szCs w:val="20"/>
      </w:rPr>
    </w:lvl>
    <w:lvl w:ilvl="7" w:tplc="C19C02AA">
      <w:start w:val="1"/>
      <w:numFmt w:val="bullet"/>
      <w:lvlText w:val=""/>
      <w:lvlJc w:val="left"/>
      <w:pPr>
        <w:tabs>
          <w:tab w:val="num" w:pos="5760"/>
        </w:tabs>
        <w:ind w:left="5760" w:hanging="360"/>
      </w:pPr>
      <w:rPr>
        <w:rFonts w:ascii="Symbol" w:hAnsi="Symbol" w:cs="Symbol" w:hint="default"/>
        <w:sz w:val="20"/>
        <w:szCs w:val="20"/>
      </w:rPr>
    </w:lvl>
    <w:lvl w:ilvl="8" w:tplc="830E41E2">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3D506090"/>
    <w:multiLevelType w:val="hybridMultilevel"/>
    <w:tmpl w:val="5C0E0784"/>
    <w:lvl w:ilvl="0" w:tplc="98FA20CA">
      <w:start w:val="1"/>
      <w:numFmt w:val="bullet"/>
      <w:lvlText w:val=""/>
      <w:lvlJc w:val="left"/>
      <w:pPr>
        <w:tabs>
          <w:tab w:val="num" w:pos="720"/>
        </w:tabs>
        <w:ind w:left="720" w:hanging="360"/>
      </w:pPr>
      <w:rPr>
        <w:rFonts w:ascii="Symbol" w:hAnsi="Symbol" w:cs="Symbol" w:hint="default"/>
        <w:sz w:val="20"/>
        <w:szCs w:val="20"/>
      </w:rPr>
    </w:lvl>
    <w:lvl w:ilvl="1" w:tplc="59D25C42">
      <w:start w:val="1"/>
      <w:numFmt w:val="bullet"/>
      <w:lvlText w:val=""/>
      <w:lvlJc w:val="left"/>
      <w:pPr>
        <w:tabs>
          <w:tab w:val="num" w:pos="1440"/>
        </w:tabs>
        <w:ind w:left="1440" w:hanging="360"/>
      </w:pPr>
      <w:rPr>
        <w:rFonts w:ascii="Symbol" w:hAnsi="Symbol" w:cs="Symbol" w:hint="default"/>
        <w:sz w:val="20"/>
        <w:szCs w:val="20"/>
      </w:rPr>
    </w:lvl>
    <w:lvl w:ilvl="2" w:tplc="C14E5694">
      <w:start w:val="1"/>
      <w:numFmt w:val="bullet"/>
      <w:lvlText w:val=""/>
      <w:lvlJc w:val="left"/>
      <w:pPr>
        <w:tabs>
          <w:tab w:val="num" w:pos="2160"/>
        </w:tabs>
        <w:ind w:left="2160" w:hanging="360"/>
      </w:pPr>
      <w:rPr>
        <w:rFonts w:ascii="Symbol" w:hAnsi="Symbol" w:cs="Symbol" w:hint="default"/>
        <w:sz w:val="20"/>
        <w:szCs w:val="20"/>
      </w:rPr>
    </w:lvl>
    <w:lvl w:ilvl="3" w:tplc="CFAA45DA">
      <w:start w:val="1"/>
      <w:numFmt w:val="bullet"/>
      <w:lvlText w:val=""/>
      <w:lvlJc w:val="left"/>
      <w:pPr>
        <w:tabs>
          <w:tab w:val="num" w:pos="2880"/>
        </w:tabs>
        <w:ind w:left="2880" w:hanging="360"/>
      </w:pPr>
      <w:rPr>
        <w:rFonts w:ascii="Symbol" w:hAnsi="Symbol" w:cs="Symbol" w:hint="default"/>
        <w:sz w:val="20"/>
        <w:szCs w:val="20"/>
      </w:rPr>
    </w:lvl>
    <w:lvl w:ilvl="4" w:tplc="3D34442A">
      <w:start w:val="1"/>
      <w:numFmt w:val="bullet"/>
      <w:lvlText w:val=""/>
      <w:lvlJc w:val="left"/>
      <w:pPr>
        <w:tabs>
          <w:tab w:val="num" w:pos="3600"/>
        </w:tabs>
        <w:ind w:left="3600" w:hanging="360"/>
      </w:pPr>
      <w:rPr>
        <w:rFonts w:ascii="Symbol" w:hAnsi="Symbol" w:cs="Symbol" w:hint="default"/>
        <w:sz w:val="20"/>
        <w:szCs w:val="20"/>
      </w:rPr>
    </w:lvl>
    <w:lvl w:ilvl="5" w:tplc="4CD4F70C">
      <w:start w:val="1"/>
      <w:numFmt w:val="bullet"/>
      <w:lvlText w:val=""/>
      <w:lvlJc w:val="left"/>
      <w:pPr>
        <w:tabs>
          <w:tab w:val="num" w:pos="4320"/>
        </w:tabs>
        <w:ind w:left="4320" w:hanging="360"/>
      </w:pPr>
      <w:rPr>
        <w:rFonts w:ascii="Symbol" w:hAnsi="Symbol" w:cs="Symbol" w:hint="default"/>
        <w:sz w:val="20"/>
        <w:szCs w:val="20"/>
      </w:rPr>
    </w:lvl>
    <w:lvl w:ilvl="6" w:tplc="2BEC6346">
      <w:start w:val="1"/>
      <w:numFmt w:val="bullet"/>
      <w:lvlText w:val=""/>
      <w:lvlJc w:val="left"/>
      <w:pPr>
        <w:tabs>
          <w:tab w:val="num" w:pos="5040"/>
        </w:tabs>
        <w:ind w:left="5040" w:hanging="360"/>
      </w:pPr>
      <w:rPr>
        <w:rFonts w:ascii="Symbol" w:hAnsi="Symbol" w:cs="Symbol" w:hint="default"/>
        <w:sz w:val="20"/>
        <w:szCs w:val="20"/>
      </w:rPr>
    </w:lvl>
    <w:lvl w:ilvl="7" w:tplc="0E5664CA">
      <w:start w:val="1"/>
      <w:numFmt w:val="bullet"/>
      <w:lvlText w:val=""/>
      <w:lvlJc w:val="left"/>
      <w:pPr>
        <w:tabs>
          <w:tab w:val="num" w:pos="5760"/>
        </w:tabs>
        <w:ind w:left="5760" w:hanging="360"/>
      </w:pPr>
      <w:rPr>
        <w:rFonts w:ascii="Symbol" w:hAnsi="Symbol" w:cs="Symbol" w:hint="default"/>
        <w:sz w:val="20"/>
        <w:szCs w:val="20"/>
      </w:rPr>
    </w:lvl>
    <w:lvl w:ilvl="8" w:tplc="18027054">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D703750"/>
    <w:multiLevelType w:val="hybridMultilevel"/>
    <w:tmpl w:val="5B6257FA"/>
    <w:lvl w:ilvl="0" w:tplc="87C8961A">
      <w:start w:val="1"/>
      <w:numFmt w:val="bullet"/>
      <w:lvlText w:val=""/>
      <w:lvlJc w:val="left"/>
      <w:pPr>
        <w:tabs>
          <w:tab w:val="num" w:pos="720"/>
        </w:tabs>
        <w:ind w:left="720" w:hanging="360"/>
      </w:pPr>
      <w:rPr>
        <w:rFonts w:ascii="Symbol" w:hAnsi="Symbol" w:cs="Symbol" w:hint="default"/>
        <w:sz w:val="20"/>
        <w:szCs w:val="20"/>
      </w:rPr>
    </w:lvl>
    <w:lvl w:ilvl="1" w:tplc="EFD43A12">
      <w:start w:val="1"/>
      <w:numFmt w:val="bullet"/>
      <w:lvlText w:val=""/>
      <w:lvlJc w:val="left"/>
      <w:pPr>
        <w:tabs>
          <w:tab w:val="num" w:pos="1440"/>
        </w:tabs>
        <w:ind w:left="1440" w:hanging="360"/>
      </w:pPr>
      <w:rPr>
        <w:rFonts w:ascii="Symbol" w:hAnsi="Symbol" w:cs="Symbol" w:hint="default"/>
        <w:sz w:val="20"/>
        <w:szCs w:val="20"/>
      </w:rPr>
    </w:lvl>
    <w:lvl w:ilvl="2" w:tplc="40FED156">
      <w:start w:val="1"/>
      <w:numFmt w:val="bullet"/>
      <w:lvlText w:val=""/>
      <w:lvlJc w:val="left"/>
      <w:pPr>
        <w:tabs>
          <w:tab w:val="num" w:pos="2160"/>
        </w:tabs>
        <w:ind w:left="2160" w:hanging="360"/>
      </w:pPr>
      <w:rPr>
        <w:rFonts w:ascii="Symbol" w:hAnsi="Symbol" w:cs="Symbol" w:hint="default"/>
        <w:sz w:val="20"/>
        <w:szCs w:val="20"/>
      </w:rPr>
    </w:lvl>
    <w:lvl w:ilvl="3" w:tplc="80385970">
      <w:start w:val="1"/>
      <w:numFmt w:val="bullet"/>
      <w:lvlText w:val=""/>
      <w:lvlJc w:val="left"/>
      <w:pPr>
        <w:tabs>
          <w:tab w:val="num" w:pos="2880"/>
        </w:tabs>
        <w:ind w:left="2880" w:hanging="360"/>
      </w:pPr>
      <w:rPr>
        <w:rFonts w:ascii="Symbol" w:hAnsi="Symbol" w:cs="Symbol" w:hint="default"/>
        <w:sz w:val="20"/>
        <w:szCs w:val="20"/>
      </w:rPr>
    </w:lvl>
    <w:lvl w:ilvl="4" w:tplc="871843F4">
      <w:start w:val="1"/>
      <w:numFmt w:val="bullet"/>
      <w:lvlText w:val=""/>
      <w:lvlJc w:val="left"/>
      <w:pPr>
        <w:tabs>
          <w:tab w:val="num" w:pos="3600"/>
        </w:tabs>
        <w:ind w:left="3600" w:hanging="360"/>
      </w:pPr>
      <w:rPr>
        <w:rFonts w:ascii="Symbol" w:hAnsi="Symbol" w:cs="Symbol" w:hint="default"/>
        <w:sz w:val="20"/>
        <w:szCs w:val="20"/>
      </w:rPr>
    </w:lvl>
    <w:lvl w:ilvl="5" w:tplc="39ACE84A">
      <w:start w:val="1"/>
      <w:numFmt w:val="bullet"/>
      <w:lvlText w:val=""/>
      <w:lvlJc w:val="left"/>
      <w:pPr>
        <w:tabs>
          <w:tab w:val="num" w:pos="4320"/>
        </w:tabs>
        <w:ind w:left="4320" w:hanging="360"/>
      </w:pPr>
      <w:rPr>
        <w:rFonts w:ascii="Symbol" w:hAnsi="Symbol" w:cs="Symbol" w:hint="default"/>
        <w:sz w:val="20"/>
        <w:szCs w:val="20"/>
      </w:rPr>
    </w:lvl>
    <w:lvl w:ilvl="6" w:tplc="04244DF0">
      <w:start w:val="1"/>
      <w:numFmt w:val="bullet"/>
      <w:lvlText w:val=""/>
      <w:lvlJc w:val="left"/>
      <w:pPr>
        <w:tabs>
          <w:tab w:val="num" w:pos="5040"/>
        </w:tabs>
        <w:ind w:left="5040" w:hanging="360"/>
      </w:pPr>
      <w:rPr>
        <w:rFonts w:ascii="Symbol" w:hAnsi="Symbol" w:cs="Symbol" w:hint="default"/>
        <w:sz w:val="20"/>
        <w:szCs w:val="20"/>
      </w:rPr>
    </w:lvl>
    <w:lvl w:ilvl="7" w:tplc="723CD634">
      <w:start w:val="1"/>
      <w:numFmt w:val="bullet"/>
      <w:lvlText w:val=""/>
      <w:lvlJc w:val="left"/>
      <w:pPr>
        <w:tabs>
          <w:tab w:val="num" w:pos="5760"/>
        </w:tabs>
        <w:ind w:left="5760" w:hanging="360"/>
      </w:pPr>
      <w:rPr>
        <w:rFonts w:ascii="Symbol" w:hAnsi="Symbol" w:cs="Symbol" w:hint="default"/>
        <w:sz w:val="20"/>
        <w:szCs w:val="20"/>
      </w:rPr>
    </w:lvl>
    <w:lvl w:ilvl="8" w:tplc="2B34F0F2">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426E38AC"/>
    <w:multiLevelType w:val="hybridMultilevel"/>
    <w:tmpl w:val="AE103236"/>
    <w:lvl w:ilvl="0" w:tplc="CAA46F20">
      <w:start w:val="1"/>
      <w:numFmt w:val="bullet"/>
      <w:lvlText w:val=""/>
      <w:lvlJc w:val="left"/>
      <w:pPr>
        <w:tabs>
          <w:tab w:val="num" w:pos="720"/>
        </w:tabs>
        <w:ind w:left="720" w:hanging="360"/>
      </w:pPr>
      <w:rPr>
        <w:rFonts w:ascii="Symbol" w:hAnsi="Symbol" w:cs="Symbol" w:hint="default"/>
        <w:sz w:val="20"/>
        <w:szCs w:val="20"/>
      </w:rPr>
    </w:lvl>
    <w:lvl w:ilvl="1" w:tplc="8EBEA818">
      <w:start w:val="1"/>
      <w:numFmt w:val="bullet"/>
      <w:lvlText w:val=""/>
      <w:lvlJc w:val="left"/>
      <w:pPr>
        <w:tabs>
          <w:tab w:val="num" w:pos="1440"/>
        </w:tabs>
        <w:ind w:left="1440" w:hanging="360"/>
      </w:pPr>
      <w:rPr>
        <w:rFonts w:ascii="Symbol" w:hAnsi="Symbol" w:cs="Symbol" w:hint="default"/>
        <w:sz w:val="20"/>
        <w:szCs w:val="20"/>
      </w:rPr>
    </w:lvl>
    <w:lvl w:ilvl="2" w:tplc="3844F942">
      <w:start w:val="1"/>
      <w:numFmt w:val="bullet"/>
      <w:lvlText w:val=""/>
      <w:lvlJc w:val="left"/>
      <w:pPr>
        <w:tabs>
          <w:tab w:val="num" w:pos="2160"/>
        </w:tabs>
        <w:ind w:left="2160" w:hanging="360"/>
      </w:pPr>
      <w:rPr>
        <w:rFonts w:ascii="Symbol" w:hAnsi="Symbol" w:cs="Symbol" w:hint="default"/>
        <w:sz w:val="20"/>
        <w:szCs w:val="20"/>
      </w:rPr>
    </w:lvl>
    <w:lvl w:ilvl="3" w:tplc="1BB8C24C">
      <w:start w:val="1"/>
      <w:numFmt w:val="bullet"/>
      <w:lvlText w:val=""/>
      <w:lvlJc w:val="left"/>
      <w:pPr>
        <w:tabs>
          <w:tab w:val="num" w:pos="2880"/>
        </w:tabs>
        <w:ind w:left="2880" w:hanging="360"/>
      </w:pPr>
      <w:rPr>
        <w:rFonts w:ascii="Symbol" w:hAnsi="Symbol" w:cs="Symbol" w:hint="default"/>
        <w:sz w:val="20"/>
        <w:szCs w:val="20"/>
      </w:rPr>
    </w:lvl>
    <w:lvl w:ilvl="4" w:tplc="5A22461C">
      <w:start w:val="1"/>
      <w:numFmt w:val="bullet"/>
      <w:lvlText w:val=""/>
      <w:lvlJc w:val="left"/>
      <w:pPr>
        <w:tabs>
          <w:tab w:val="num" w:pos="3600"/>
        </w:tabs>
        <w:ind w:left="3600" w:hanging="360"/>
      </w:pPr>
      <w:rPr>
        <w:rFonts w:ascii="Symbol" w:hAnsi="Symbol" w:cs="Symbol" w:hint="default"/>
        <w:sz w:val="20"/>
        <w:szCs w:val="20"/>
      </w:rPr>
    </w:lvl>
    <w:lvl w:ilvl="5" w:tplc="26C01C92">
      <w:start w:val="1"/>
      <w:numFmt w:val="bullet"/>
      <w:lvlText w:val=""/>
      <w:lvlJc w:val="left"/>
      <w:pPr>
        <w:tabs>
          <w:tab w:val="num" w:pos="4320"/>
        </w:tabs>
        <w:ind w:left="4320" w:hanging="360"/>
      </w:pPr>
      <w:rPr>
        <w:rFonts w:ascii="Symbol" w:hAnsi="Symbol" w:cs="Symbol" w:hint="default"/>
        <w:sz w:val="20"/>
        <w:szCs w:val="20"/>
      </w:rPr>
    </w:lvl>
    <w:lvl w:ilvl="6" w:tplc="4E987AF6">
      <w:start w:val="1"/>
      <w:numFmt w:val="bullet"/>
      <w:lvlText w:val=""/>
      <w:lvlJc w:val="left"/>
      <w:pPr>
        <w:tabs>
          <w:tab w:val="num" w:pos="5040"/>
        </w:tabs>
        <w:ind w:left="5040" w:hanging="360"/>
      </w:pPr>
      <w:rPr>
        <w:rFonts w:ascii="Symbol" w:hAnsi="Symbol" w:cs="Symbol" w:hint="default"/>
        <w:sz w:val="20"/>
        <w:szCs w:val="20"/>
      </w:rPr>
    </w:lvl>
    <w:lvl w:ilvl="7" w:tplc="B504D388">
      <w:start w:val="1"/>
      <w:numFmt w:val="bullet"/>
      <w:lvlText w:val=""/>
      <w:lvlJc w:val="left"/>
      <w:pPr>
        <w:tabs>
          <w:tab w:val="num" w:pos="5760"/>
        </w:tabs>
        <w:ind w:left="5760" w:hanging="360"/>
      </w:pPr>
      <w:rPr>
        <w:rFonts w:ascii="Symbol" w:hAnsi="Symbol" w:cs="Symbol" w:hint="default"/>
        <w:sz w:val="20"/>
        <w:szCs w:val="20"/>
      </w:rPr>
    </w:lvl>
    <w:lvl w:ilvl="8" w:tplc="A9AA4DF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47802C97"/>
    <w:multiLevelType w:val="hybridMultilevel"/>
    <w:tmpl w:val="945E5E24"/>
    <w:lvl w:ilvl="0" w:tplc="EBA4875E">
      <w:start w:val="1"/>
      <w:numFmt w:val="decimal"/>
      <w:lvlText w:val="%1."/>
      <w:lvlJc w:val="left"/>
      <w:pPr>
        <w:tabs>
          <w:tab w:val="num" w:pos="720"/>
        </w:tabs>
        <w:ind w:left="720" w:hanging="360"/>
      </w:pPr>
    </w:lvl>
    <w:lvl w:ilvl="1" w:tplc="A99424C2">
      <w:start w:val="1"/>
      <w:numFmt w:val="decimal"/>
      <w:lvlText w:val="%2."/>
      <w:lvlJc w:val="left"/>
      <w:pPr>
        <w:tabs>
          <w:tab w:val="num" w:pos="1440"/>
        </w:tabs>
        <w:ind w:left="1440" w:hanging="360"/>
      </w:pPr>
    </w:lvl>
    <w:lvl w:ilvl="2" w:tplc="A9D4C726">
      <w:start w:val="1"/>
      <w:numFmt w:val="decimal"/>
      <w:lvlText w:val="%3."/>
      <w:lvlJc w:val="left"/>
      <w:pPr>
        <w:tabs>
          <w:tab w:val="num" w:pos="2160"/>
        </w:tabs>
        <w:ind w:left="2160" w:hanging="360"/>
      </w:pPr>
    </w:lvl>
    <w:lvl w:ilvl="3" w:tplc="9E9087DA">
      <w:start w:val="1"/>
      <w:numFmt w:val="decimal"/>
      <w:lvlText w:val="%4."/>
      <w:lvlJc w:val="left"/>
      <w:pPr>
        <w:tabs>
          <w:tab w:val="num" w:pos="2880"/>
        </w:tabs>
        <w:ind w:left="2880" w:hanging="360"/>
      </w:pPr>
    </w:lvl>
    <w:lvl w:ilvl="4" w:tplc="33ACC064">
      <w:start w:val="1"/>
      <w:numFmt w:val="decimal"/>
      <w:lvlText w:val="%5."/>
      <w:lvlJc w:val="left"/>
      <w:pPr>
        <w:tabs>
          <w:tab w:val="num" w:pos="3600"/>
        </w:tabs>
        <w:ind w:left="3600" w:hanging="360"/>
      </w:pPr>
    </w:lvl>
    <w:lvl w:ilvl="5" w:tplc="2FF074A8">
      <w:start w:val="1"/>
      <w:numFmt w:val="decimal"/>
      <w:lvlText w:val="%6."/>
      <w:lvlJc w:val="left"/>
      <w:pPr>
        <w:tabs>
          <w:tab w:val="num" w:pos="4320"/>
        </w:tabs>
        <w:ind w:left="4320" w:hanging="360"/>
      </w:pPr>
    </w:lvl>
    <w:lvl w:ilvl="6" w:tplc="BACE2B90">
      <w:start w:val="1"/>
      <w:numFmt w:val="decimal"/>
      <w:lvlText w:val="%7."/>
      <w:lvlJc w:val="left"/>
      <w:pPr>
        <w:tabs>
          <w:tab w:val="num" w:pos="5040"/>
        </w:tabs>
        <w:ind w:left="5040" w:hanging="360"/>
      </w:pPr>
    </w:lvl>
    <w:lvl w:ilvl="7" w:tplc="9AFEA1EE">
      <w:start w:val="1"/>
      <w:numFmt w:val="decimal"/>
      <w:lvlText w:val="%8."/>
      <w:lvlJc w:val="left"/>
      <w:pPr>
        <w:tabs>
          <w:tab w:val="num" w:pos="5760"/>
        </w:tabs>
        <w:ind w:left="5760" w:hanging="360"/>
      </w:pPr>
    </w:lvl>
    <w:lvl w:ilvl="8" w:tplc="D6284732">
      <w:start w:val="1"/>
      <w:numFmt w:val="decimal"/>
      <w:lvlText w:val="%9."/>
      <w:lvlJc w:val="left"/>
      <w:pPr>
        <w:tabs>
          <w:tab w:val="num" w:pos="6480"/>
        </w:tabs>
        <w:ind w:left="6480" w:hanging="360"/>
      </w:pPr>
    </w:lvl>
  </w:abstractNum>
  <w:abstractNum w:abstractNumId="8">
    <w:nsid w:val="4B570271"/>
    <w:multiLevelType w:val="hybridMultilevel"/>
    <w:tmpl w:val="8CE6BE70"/>
    <w:lvl w:ilvl="0" w:tplc="761ED296">
      <w:start w:val="1"/>
      <w:numFmt w:val="decimal"/>
      <w:lvlText w:val="%1."/>
      <w:lvlJc w:val="left"/>
      <w:pPr>
        <w:tabs>
          <w:tab w:val="num" w:pos="720"/>
        </w:tabs>
        <w:ind w:left="720" w:hanging="360"/>
      </w:pPr>
    </w:lvl>
    <w:lvl w:ilvl="1" w:tplc="78BC5C28">
      <w:start w:val="1"/>
      <w:numFmt w:val="decimal"/>
      <w:lvlText w:val="%2."/>
      <w:lvlJc w:val="left"/>
      <w:pPr>
        <w:tabs>
          <w:tab w:val="num" w:pos="1440"/>
        </w:tabs>
        <w:ind w:left="1440" w:hanging="360"/>
      </w:pPr>
    </w:lvl>
    <w:lvl w:ilvl="2" w:tplc="ECD43544">
      <w:start w:val="1"/>
      <w:numFmt w:val="decimal"/>
      <w:lvlText w:val="%3."/>
      <w:lvlJc w:val="left"/>
      <w:pPr>
        <w:tabs>
          <w:tab w:val="num" w:pos="2160"/>
        </w:tabs>
        <w:ind w:left="2160" w:hanging="360"/>
      </w:pPr>
    </w:lvl>
    <w:lvl w:ilvl="3" w:tplc="C5EECAD6">
      <w:start w:val="1"/>
      <w:numFmt w:val="decimal"/>
      <w:lvlText w:val="%4."/>
      <w:lvlJc w:val="left"/>
      <w:pPr>
        <w:tabs>
          <w:tab w:val="num" w:pos="2880"/>
        </w:tabs>
        <w:ind w:left="2880" w:hanging="360"/>
      </w:pPr>
    </w:lvl>
    <w:lvl w:ilvl="4" w:tplc="0358923E">
      <w:start w:val="1"/>
      <w:numFmt w:val="decimal"/>
      <w:lvlText w:val="%5."/>
      <w:lvlJc w:val="left"/>
      <w:pPr>
        <w:tabs>
          <w:tab w:val="num" w:pos="3600"/>
        </w:tabs>
        <w:ind w:left="3600" w:hanging="360"/>
      </w:pPr>
    </w:lvl>
    <w:lvl w:ilvl="5" w:tplc="CE74BC14">
      <w:start w:val="1"/>
      <w:numFmt w:val="decimal"/>
      <w:lvlText w:val="%6."/>
      <w:lvlJc w:val="left"/>
      <w:pPr>
        <w:tabs>
          <w:tab w:val="num" w:pos="4320"/>
        </w:tabs>
        <w:ind w:left="4320" w:hanging="360"/>
      </w:pPr>
    </w:lvl>
    <w:lvl w:ilvl="6" w:tplc="E9BA018C">
      <w:start w:val="1"/>
      <w:numFmt w:val="decimal"/>
      <w:lvlText w:val="%7."/>
      <w:lvlJc w:val="left"/>
      <w:pPr>
        <w:tabs>
          <w:tab w:val="num" w:pos="5040"/>
        </w:tabs>
        <w:ind w:left="5040" w:hanging="360"/>
      </w:pPr>
    </w:lvl>
    <w:lvl w:ilvl="7" w:tplc="B800560E">
      <w:start w:val="1"/>
      <w:numFmt w:val="decimal"/>
      <w:lvlText w:val="%8."/>
      <w:lvlJc w:val="left"/>
      <w:pPr>
        <w:tabs>
          <w:tab w:val="num" w:pos="5760"/>
        </w:tabs>
        <w:ind w:left="5760" w:hanging="360"/>
      </w:pPr>
    </w:lvl>
    <w:lvl w:ilvl="8" w:tplc="ACE6820E">
      <w:start w:val="1"/>
      <w:numFmt w:val="decimal"/>
      <w:lvlText w:val="%9."/>
      <w:lvlJc w:val="left"/>
      <w:pPr>
        <w:tabs>
          <w:tab w:val="num" w:pos="6480"/>
        </w:tabs>
        <w:ind w:left="6480" w:hanging="360"/>
      </w:pPr>
    </w:lvl>
  </w:abstractNum>
  <w:abstractNum w:abstractNumId="9">
    <w:nsid w:val="52B07CE1"/>
    <w:multiLevelType w:val="hybridMultilevel"/>
    <w:tmpl w:val="3F76036E"/>
    <w:lvl w:ilvl="0" w:tplc="E42AD7FC">
      <w:start w:val="1"/>
      <w:numFmt w:val="decimal"/>
      <w:lvlText w:val="%1."/>
      <w:lvlJc w:val="left"/>
      <w:pPr>
        <w:tabs>
          <w:tab w:val="num" w:pos="720"/>
        </w:tabs>
        <w:ind w:left="720" w:hanging="360"/>
      </w:pPr>
    </w:lvl>
    <w:lvl w:ilvl="1" w:tplc="66DA4C42">
      <w:start w:val="1"/>
      <w:numFmt w:val="decimal"/>
      <w:lvlText w:val="%2."/>
      <w:lvlJc w:val="left"/>
      <w:pPr>
        <w:tabs>
          <w:tab w:val="num" w:pos="1440"/>
        </w:tabs>
        <w:ind w:left="1440" w:hanging="360"/>
      </w:pPr>
    </w:lvl>
    <w:lvl w:ilvl="2" w:tplc="F738B792">
      <w:start w:val="1"/>
      <w:numFmt w:val="decimal"/>
      <w:lvlText w:val="%3."/>
      <w:lvlJc w:val="left"/>
      <w:pPr>
        <w:tabs>
          <w:tab w:val="num" w:pos="2160"/>
        </w:tabs>
        <w:ind w:left="2160" w:hanging="360"/>
      </w:pPr>
    </w:lvl>
    <w:lvl w:ilvl="3" w:tplc="FFF4C152">
      <w:start w:val="1"/>
      <w:numFmt w:val="decimal"/>
      <w:lvlText w:val="%4."/>
      <w:lvlJc w:val="left"/>
      <w:pPr>
        <w:tabs>
          <w:tab w:val="num" w:pos="2880"/>
        </w:tabs>
        <w:ind w:left="2880" w:hanging="360"/>
      </w:pPr>
    </w:lvl>
    <w:lvl w:ilvl="4" w:tplc="EDA2E3C8">
      <w:start w:val="1"/>
      <w:numFmt w:val="decimal"/>
      <w:lvlText w:val="%5."/>
      <w:lvlJc w:val="left"/>
      <w:pPr>
        <w:tabs>
          <w:tab w:val="num" w:pos="3600"/>
        </w:tabs>
        <w:ind w:left="3600" w:hanging="360"/>
      </w:pPr>
    </w:lvl>
    <w:lvl w:ilvl="5" w:tplc="01DA556A">
      <w:start w:val="1"/>
      <w:numFmt w:val="decimal"/>
      <w:lvlText w:val="%6."/>
      <w:lvlJc w:val="left"/>
      <w:pPr>
        <w:tabs>
          <w:tab w:val="num" w:pos="4320"/>
        </w:tabs>
        <w:ind w:left="4320" w:hanging="360"/>
      </w:pPr>
    </w:lvl>
    <w:lvl w:ilvl="6" w:tplc="4AF2AD8E">
      <w:start w:val="1"/>
      <w:numFmt w:val="decimal"/>
      <w:lvlText w:val="%7."/>
      <w:lvlJc w:val="left"/>
      <w:pPr>
        <w:tabs>
          <w:tab w:val="num" w:pos="5040"/>
        </w:tabs>
        <w:ind w:left="5040" w:hanging="360"/>
      </w:pPr>
    </w:lvl>
    <w:lvl w:ilvl="7" w:tplc="D24AF1A2">
      <w:start w:val="1"/>
      <w:numFmt w:val="decimal"/>
      <w:lvlText w:val="%8."/>
      <w:lvlJc w:val="left"/>
      <w:pPr>
        <w:tabs>
          <w:tab w:val="num" w:pos="5760"/>
        </w:tabs>
        <w:ind w:left="5760" w:hanging="360"/>
      </w:pPr>
    </w:lvl>
    <w:lvl w:ilvl="8" w:tplc="8006CAEE">
      <w:start w:val="1"/>
      <w:numFmt w:val="decimal"/>
      <w:lvlText w:val="%9."/>
      <w:lvlJc w:val="left"/>
      <w:pPr>
        <w:tabs>
          <w:tab w:val="num" w:pos="6480"/>
        </w:tabs>
        <w:ind w:left="6480" w:hanging="360"/>
      </w:pPr>
    </w:lvl>
  </w:abstractNum>
  <w:abstractNum w:abstractNumId="10">
    <w:nsid w:val="5E3A34A5"/>
    <w:multiLevelType w:val="hybridMultilevel"/>
    <w:tmpl w:val="B6208992"/>
    <w:lvl w:ilvl="0" w:tplc="13D061AA">
      <w:start w:val="1"/>
      <w:numFmt w:val="bullet"/>
      <w:lvlText w:val=""/>
      <w:lvlJc w:val="left"/>
      <w:pPr>
        <w:tabs>
          <w:tab w:val="num" w:pos="720"/>
        </w:tabs>
        <w:ind w:left="720" w:hanging="360"/>
      </w:pPr>
      <w:rPr>
        <w:rFonts w:ascii="Symbol" w:hAnsi="Symbol" w:cs="Symbol" w:hint="default"/>
        <w:sz w:val="20"/>
        <w:szCs w:val="20"/>
      </w:rPr>
    </w:lvl>
    <w:lvl w:ilvl="1" w:tplc="384283DA">
      <w:start w:val="1"/>
      <w:numFmt w:val="bullet"/>
      <w:lvlText w:val=""/>
      <w:lvlJc w:val="left"/>
      <w:pPr>
        <w:tabs>
          <w:tab w:val="num" w:pos="1440"/>
        </w:tabs>
        <w:ind w:left="1440" w:hanging="360"/>
      </w:pPr>
      <w:rPr>
        <w:rFonts w:ascii="Symbol" w:hAnsi="Symbol" w:cs="Symbol" w:hint="default"/>
        <w:sz w:val="20"/>
        <w:szCs w:val="20"/>
      </w:rPr>
    </w:lvl>
    <w:lvl w:ilvl="2" w:tplc="B262D608">
      <w:start w:val="1"/>
      <w:numFmt w:val="bullet"/>
      <w:lvlText w:val=""/>
      <w:lvlJc w:val="left"/>
      <w:pPr>
        <w:tabs>
          <w:tab w:val="num" w:pos="2160"/>
        </w:tabs>
        <w:ind w:left="2160" w:hanging="360"/>
      </w:pPr>
      <w:rPr>
        <w:rFonts w:ascii="Symbol" w:hAnsi="Symbol" w:cs="Symbol" w:hint="default"/>
        <w:sz w:val="20"/>
        <w:szCs w:val="20"/>
      </w:rPr>
    </w:lvl>
    <w:lvl w:ilvl="3" w:tplc="7DBC2B72">
      <w:start w:val="1"/>
      <w:numFmt w:val="bullet"/>
      <w:lvlText w:val=""/>
      <w:lvlJc w:val="left"/>
      <w:pPr>
        <w:tabs>
          <w:tab w:val="num" w:pos="2880"/>
        </w:tabs>
        <w:ind w:left="2880" w:hanging="360"/>
      </w:pPr>
      <w:rPr>
        <w:rFonts w:ascii="Symbol" w:hAnsi="Symbol" w:cs="Symbol" w:hint="default"/>
        <w:sz w:val="20"/>
        <w:szCs w:val="20"/>
      </w:rPr>
    </w:lvl>
    <w:lvl w:ilvl="4" w:tplc="282EBCD6">
      <w:start w:val="1"/>
      <w:numFmt w:val="bullet"/>
      <w:lvlText w:val=""/>
      <w:lvlJc w:val="left"/>
      <w:pPr>
        <w:tabs>
          <w:tab w:val="num" w:pos="3600"/>
        </w:tabs>
        <w:ind w:left="3600" w:hanging="360"/>
      </w:pPr>
      <w:rPr>
        <w:rFonts w:ascii="Symbol" w:hAnsi="Symbol" w:cs="Symbol" w:hint="default"/>
        <w:sz w:val="20"/>
        <w:szCs w:val="20"/>
      </w:rPr>
    </w:lvl>
    <w:lvl w:ilvl="5" w:tplc="D6B0A606">
      <w:start w:val="1"/>
      <w:numFmt w:val="bullet"/>
      <w:lvlText w:val=""/>
      <w:lvlJc w:val="left"/>
      <w:pPr>
        <w:tabs>
          <w:tab w:val="num" w:pos="4320"/>
        </w:tabs>
        <w:ind w:left="4320" w:hanging="360"/>
      </w:pPr>
      <w:rPr>
        <w:rFonts w:ascii="Symbol" w:hAnsi="Symbol" w:cs="Symbol" w:hint="default"/>
        <w:sz w:val="20"/>
        <w:szCs w:val="20"/>
      </w:rPr>
    </w:lvl>
    <w:lvl w:ilvl="6" w:tplc="B91CFCC6">
      <w:start w:val="1"/>
      <w:numFmt w:val="bullet"/>
      <w:lvlText w:val=""/>
      <w:lvlJc w:val="left"/>
      <w:pPr>
        <w:tabs>
          <w:tab w:val="num" w:pos="5040"/>
        </w:tabs>
        <w:ind w:left="5040" w:hanging="360"/>
      </w:pPr>
      <w:rPr>
        <w:rFonts w:ascii="Symbol" w:hAnsi="Symbol" w:cs="Symbol" w:hint="default"/>
        <w:sz w:val="20"/>
        <w:szCs w:val="20"/>
      </w:rPr>
    </w:lvl>
    <w:lvl w:ilvl="7" w:tplc="EE468C32">
      <w:start w:val="1"/>
      <w:numFmt w:val="bullet"/>
      <w:lvlText w:val=""/>
      <w:lvlJc w:val="left"/>
      <w:pPr>
        <w:tabs>
          <w:tab w:val="num" w:pos="5760"/>
        </w:tabs>
        <w:ind w:left="5760" w:hanging="360"/>
      </w:pPr>
      <w:rPr>
        <w:rFonts w:ascii="Symbol" w:hAnsi="Symbol" w:cs="Symbol" w:hint="default"/>
        <w:sz w:val="20"/>
        <w:szCs w:val="20"/>
      </w:rPr>
    </w:lvl>
    <w:lvl w:ilvl="8" w:tplc="FE00DFCE">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5FAB778D"/>
    <w:multiLevelType w:val="hybridMultilevel"/>
    <w:tmpl w:val="6D9A4B56"/>
    <w:lvl w:ilvl="0" w:tplc="942C01BE">
      <w:start w:val="1"/>
      <w:numFmt w:val="bullet"/>
      <w:lvlText w:val=""/>
      <w:lvlJc w:val="left"/>
      <w:pPr>
        <w:tabs>
          <w:tab w:val="num" w:pos="720"/>
        </w:tabs>
        <w:ind w:left="720" w:hanging="360"/>
      </w:pPr>
      <w:rPr>
        <w:rFonts w:ascii="Symbol" w:hAnsi="Symbol" w:cs="Symbol" w:hint="default"/>
        <w:sz w:val="20"/>
        <w:szCs w:val="20"/>
      </w:rPr>
    </w:lvl>
    <w:lvl w:ilvl="1" w:tplc="369ECCD2">
      <w:start w:val="1"/>
      <w:numFmt w:val="bullet"/>
      <w:lvlText w:val=""/>
      <w:lvlJc w:val="left"/>
      <w:pPr>
        <w:tabs>
          <w:tab w:val="num" w:pos="1440"/>
        </w:tabs>
        <w:ind w:left="1440" w:hanging="360"/>
      </w:pPr>
      <w:rPr>
        <w:rFonts w:ascii="Symbol" w:hAnsi="Symbol" w:cs="Symbol" w:hint="default"/>
        <w:sz w:val="20"/>
        <w:szCs w:val="20"/>
      </w:rPr>
    </w:lvl>
    <w:lvl w:ilvl="2" w:tplc="1F2898A0">
      <w:start w:val="1"/>
      <w:numFmt w:val="bullet"/>
      <w:lvlText w:val=""/>
      <w:lvlJc w:val="left"/>
      <w:pPr>
        <w:tabs>
          <w:tab w:val="num" w:pos="2160"/>
        </w:tabs>
        <w:ind w:left="2160" w:hanging="360"/>
      </w:pPr>
      <w:rPr>
        <w:rFonts w:ascii="Symbol" w:hAnsi="Symbol" w:cs="Symbol" w:hint="default"/>
        <w:sz w:val="20"/>
        <w:szCs w:val="20"/>
      </w:rPr>
    </w:lvl>
    <w:lvl w:ilvl="3" w:tplc="A270162C">
      <w:start w:val="1"/>
      <w:numFmt w:val="bullet"/>
      <w:lvlText w:val=""/>
      <w:lvlJc w:val="left"/>
      <w:pPr>
        <w:tabs>
          <w:tab w:val="num" w:pos="2880"/>
        </w:tabs>
        <w:ind w:left="2880" w:hanging="360"/>
      </w:pPr>
      <w:rPr>
        <w:rFonts w:ascii="Symbol" w:hAnsi="Symbol" w:cs="Symbol" w:hint="default"/>
        <w:sz w:val="20"/>
        <w:szCs w:val="20"/>
      </w:rPr>
    </w:lvl>
    <w:lvl w:ilvl="4" w:tplc="E63C0EF4">
      <w:start w:val="1"/>
      <w:numFmt w:val="bullet"/>
      <w:lvlText w:val=""/>
      <w:lvlJc w:val="left"/>
      <w:pPr>
        <w:tabs>
          <w:tab w:val="num" w:pos="3600"/>
        </w:tabs>
        <w:ind w:left="3600" w:hanging="360"/>
      </w:pPr>
      <w:rPr>
        <w:rFonts w:ascii="Symbol" w:hAnsi="Symbol" w:cs="Symbol" w:hint="default"/>
        <w:sz w:val="20"/>
        <w:szCs w:val="20"/>
      </w:rPr>
    </w:lvl>
    <w:lvl w:ilvl="5" w:tplc="EDDA75E4">
      <w:start w:val="1"/>
      <w:numFmt w:val="bullet"/>
      <w:lvlText w:val=""/>
      <w:lvlJc w:val="left"/>
      <w:pPr>
        <w:tabs>
          <w:tab w:val="num" w:pos="4320"/>
        </w:tabs>
        <w:ind w:left="4320" w:hanging="360"/>
      </w:pPr>
      <w:rPr>
        <w:rFonts w:ascii="Symbol" w:hAnsi="Symbol" w:cs="Symbol" w:hint="default"/>
        <w:sz w:val="20"/>
        <w:szCs w:val="20"/>
      </w:rPr>
    </w:lvl>
    <w:lvl w:ilvl="6" w:tplc="2730B3DE">
      <w:start w:val="1"/>
      <w:numFmt w:val="bullet"/>
      <w:lvlText w:val=""/>
      <w:lvlJc w:val="left"/>
      <w:pPr>
        <w:tabs>
          <w:tab w:val="num" w:pos="5040"/>
        </w:tabs>
        <w:ind w:left="5040" w:hanging="360"/>
      </w:pPr>
      <w:rPr>
        <w:rFonts w:ascii="Symbol" w:hAnsi="Symbol" w:cs="Symbol" w:hint="default"/>
        <w:sz w:val="20"/>
        <w:szCs w:val="20"/>
      </w:rPr>
    </w:lvl>
    <w:lvl w:ilvl="7" w:tplc="EE4438EA">
      <w:start w:val="1"/>
      <w:numFmt w:val="bullet"/>
      <w:lvlText w:val=""/>
      <w:lvlJc w:val="left"/>
      <w:pPr>
        <w:tabs>
          <w:tab w:val="num" w:pos="5760"/>
        </w:tabs>
        <w:ind w:left="5760" w:hanging="360"/>
      </w:pPr>
      <w:rPr>
        <w:rFonts w:ascii="Symbol" w:hAnsi="Symbol" w:cs="Symbol" w:hint="default"/>
        <w:sz w:val="20"/>
        <w:szCs w:val="20"/>
      </w:rPr>
    </w:lvl>
    <w:lvl w:ilvl="8" w:tplc="D604152E">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611231EC"/>
    <w:multiLevelType w:val="hybridMultilevel"/>
    <w:tmpl w:val="B32C1C0E"/>
    <w:lvl w:ilvl="0" w:tplc="BA2CC052">
      <w:start w:val="1"/>
      <w:numFmt w:val="decimal"/>
      <w:lvlText w:val="%1."/>
      <w:lvlJc w:val="left"/>
      <w:pPr>
        <w:tabs>
          <w:tab w:val="num" w:pos="720"/>
        </w:tabs>
        <w:ind w:left="720" w:hanging="360"/>
      </w:pPr>
    </w:lvl>
    <w:lvl w:ilvl="1" w:tplc="942E112C">
      <w:start w:val="1"/>
      <w:numFmt w:val="decimal"/>
      <w:lvlText w:val="%2."/>
      <w:lvlJc w:val="left"/>
      <w:pPr>
        <w:tabs>
          <w:tab w:val="num" w:pos="1440"/>
        </w:tabs>
        <w:ind w:left="1440" w:hanging="360"/>
      </w:pPr>
    </w:lvl>
    <w:lvl w:ilvl="2" w:tplc="021C30C6">
      <w:start w:val="1"/>
      <w:numFmt w:val="decimal"/>
      <w:lvlText w:val="%3."/>
      <w:lvlJc w:val="left"/>
      <w:pPr>
        <w:tabs>
          <w:tab w:val="num" w:pos="2160"/>
        </w:tabs>
        <w:ind w:left="2160" w:hanging="360"/>
      </w:pPr>
    </w:lvl>
    <w:lvl w:ilvl="3" w:tplc="8AF0A662">
      <w:start w:val="1"/>
      <w:numFmt w:val="decimal"/>
      <w:lvlText w:val="%4."/>
      <w:lvlJc w:val="left"/>
      <w:pPr>
        <w:tabs>
          <w:tab w:val="num" w:pos="2880"/>
        </w:tabs>
        <w:ind w:left="2880" w:hanging="360"/>
      </w:pPr>
    </w:lvl>
    <w:lvl w:ilvl="4" w:tplc="A0EAB96A">
      <w:start w:val="1"/>
      <w:numFmt w:val="decimal"/>
      <w:lvlText w:val="%5."/>
      <w:lvlJc w:val="left"/>
      <w:pPr>
        <w:tabs>
          <w:tab w:val="num" w:pos="3600"/>
        </w:tabs>
        <w:ind w:left="3600" w:hanging="360"/>
      </w:pPr>
    </w:lvl>
    <w:lvl w:ilvl="5" w:tplc="A97EEAF8">
      <w:start w:val="1"/>
      <w:numFmt w:val="decimal"/>
      <w:lvlText w:val="%6."/>
      <w:lvlJc w:val="left"/>
      <w:pPr>
        <w:tabs>
          <w:tab w:val="num" w:pos="4320"/>
        </w:tabs>
        <w:ind w:left="4320" w:hanging="360"/>
      </w:pPr>
    </w:lvl>
    <w:lvl w:ilvl="6" w:tplc="DB6C4D4E">
      <w:start w:val="1"/>
      <w:numFmt w:val="decimal"/>
      <w:lvlText w:val="%7."/>
      <w:lvlJc w:val="left"/>
      <w:pPr>
        <w:tabs>
          <w:tab w:val="num" w:pos="5040"/>
        </w:tabs>
        <w:ind w:left="5040" w:hanging="360"/>
      </w:pPr>
    </w:lvl>
    <w:lvl w:ilvl="7" w:tplc="29AC1F9C">
      <w:start w:val="1"/>
      <w:numFmt w:val="decimal"/>
      <w:lvlText w:val="%8."/>
      <w:lvlJc w:val="left"/>
      <w:pPr>
        <w:tabs>
          <w:tab w:val="num" w:pos="5760"/>
        </w:tabs>
        <w:ind w:left="5760" w:hanging="360"/>
      </w:pPr>
    </w:lvl>
    <w:lvl w:ilvl="8" w:tplc="17ECFB54">
      <w:start w:val="1"/>
      <w:numFmt w:val="decimal"/>
      <w:lvlText w:val="%9."/>
      <w:lvlJc w:val="left"/>
      <w:pPr>
        <w:tabs>
          <w:tab w:val="num" w:pos="6480"/>
        </w:tabs>
        <w:ind w:left="6480" w:hanging="360"/>
      </w:pPr>
    </w:lvl>
  </w:abstractNum>
  <w:abstractNum w:abstractNumId="13">
    <w:nsid w:val="68235B47"/>
    <w:multiLevelType w:val="hybridMultilevel"/>
    <w:tmpl w:val="F368A75C"/>
    <w:lvl w:ilvl="0" w:tplc="FADEA428">
      <w:start w:val="1"/>
      <w:numFmt w:val="decimal"/>
      <w:lvlText w:val="%1."/>
      <w:lvlJc w:val="left"/>
      <w:pPr>
        <w:tabs>
          <w:tab w:val="num" w:pos="720"/>
        </w:tabs>
        <w:ind w:left="720" w:hanging="360"/>
      </w:pPr>
    </w:lvl>
    <w:lvl w:ilvl="1" w:tplc="3C867284">
      <w:start w:val="1"/>
      <w:numFmt w:val="decimal"/>
      <w:lvlText w:val="%2."/>
      <w:lvlJc w:val="left"/>
      <w:pPr>
        <w:tabs>
          <w:tab w:val="num" w:pos="1440"/>
        </w:tabs>
        <w:ind w:left="1440" w:hanging="360"/>
      </w:pPr>
    </w:lvl>
    <w:lvl w:ilvl="2" w:tplc="98BE3444">
      <w:start w:val="1"/>
      <w:numFmt w:val="decimal"/>
      <w:lvlText w:val="%3."/>
      <w:lvlJc w:val="left"/>
      <w:pPr>
        <w:tabs>
          <w:tab w:val="num" w:pos="2160"/>
        </w:tabs>
        <w:ind w:left="2160" w:hanging="360"/>
      </w:pPr>
    </w:lvl>
    <w:lvl w:ilvl="3" w:tplc="8266F36A">
      <w:start w:val="1"/>
      <w:numFmt w:val="decimal"/>
      <w:lvlText w:val="%4."/>
      <w:lvlJc w:val="left"/>
      <w:pPr>
        <w:tabs>
          <w:tab w:val="num" w:pos="2880"/>
        </w:tabs>
        <w:ind w:left="2880" w:hanging="360"/>
      </w:pPr>
    </w:lvl>
    <w:lvl w:ilvl="4" w:tplc="B57E5074">
      <w:start w:val="1"/>
      <w:numFmt w:val="decimal"/>
      <w:lvlText w:val="%5."/>
      <w:lvlJc w:val="left"/>
      <w:pPr>
        <w:tabs>
          <w:tab w:val="num" w:pos="3600"/>
        </w:tabs>
        <w:ind w:left="3600" w:hanging="360"/>
      </w:pPr>
    </w:lvl>
    <w:lvl w:ilvl="5" w:tplc="E61EAD5E">
      <w:start w:val="1"/>
      <w:numFmt w:val="decimal"/>
      <w:lvlText w:val="%6."/>
      <w:lvlJc w:val="left"/>
      <w:pPr>
        <w:tabs>
          <w:tab w:val="num" w:pos="4320"/>
        </w:tabs>
        <w:ind w:left="4320" w:hanging="360"/>
      </w:pPr>
    </w:lvl>
    <w:lvl w:ilvl="6" w:tplc="823CC1E8">
      <w:start w:val="1"/>
      <w:numFmt w:val="decimal"/>
      <w:lvlText w:val="%7."/>
      <w:lvlJc w:val="left"/>
      <w:pPr>
        <w:tabs>
          <w:tab w:val="num" w:pos="5040"/>
        </w:tabs>
        <w:ind w:left="5040" w:hanging="360"/>
      </w:pPr>
    </w:lvl>
    <w:lvl w:ilvl="7" w:tplc="84D66D8E">
      <w:start w:val="1"/>
      <w:numFmt w:val="decimal"/>
      <w:lvlText w:val="%8."/>
      <w:lvlJc w:val="left"/>
      <w:pPr>
        <w:tabs>
          <w:tab w:val="num" w:pos="5760"/>
        </w:tabs>
        <w:ind w:left="5760" w:hanging="360"/>
      </w:pPr>
    </w:lvl>
    <w:lvl w:ilvl="8" w:tplc="40E4EFF6">
      <w:start w:val="1"/>
      <w:numFmt w:val="decimal"/>
      <w:lvlText w:val="%9."/>
      <w:lvlJc w:val="left"/>
      <w:pPr>
        <w:tabs>
          <w:tab w:val="num" w:pos="6480"/>
        </w:tabs>
        <w:ind w:left="6480" w:hanging="360"/>
      </w:pPr>
    </w:lvl>
  </w:abstractNum>
  <w:abstractNum w:abstractNumId="14">
    <w:nsid w:val="6A0A5654"/>
    <w:multiLevelType w:val="hybridMultilevel"/>
    <w:tmpl w:val="4876283E"/>
    <w:lvl w:ilvl="0" w:tplc="4C2A6B84">
      <w:start w:val="1"/>
      <w:numFmt w:val="decimal"/>
      <w:lvlText w:val="%1."/>
      <w:lvlJc w:val="left"/>
      <w:pPr>
        <w:tabs>
          <w:tab w:val="num" w:pos="720"/>
        </w:tabs>
        <w:ind w:left="720" w:hanging="360"/>
      </w:pPr>
    </w:lvl>
    <w:lvl w:ilvl="1" w:tplc="335E1B4A">
      <w:start w:val="1"/>
      <w:numFmt w:val="decimal"/>
      <w:lvlText w:val="%2."/>
      <w:lvlJc w:val="left"/>
      <w:pPr>
        <w:tabs>
          <w:tab w:val="num" w:pos="1440"/>
        </w:tabs>
        <w:ind w:left="1440" w:hanging="360"/>
      </w:pPr>
    </w:lvl>
    <w:lvl w:ilvl="2" w:tplc="3E349F2C">
      <w:start w:val="1"/>
      <w:numFmt w:val="decimal"/>
      <w:lvlText w:val="%3."/>
      <w:lvlJc w:val="left"/>
      <w:pPr>
        <w:tabs>
          <w:tab w:val="num" w:pos="2160"/>
        </w:tabs>
        <w:ind w:left="2160" w:hanging="360"/>
      </w:pPr>
    </w:lvl>
    <w:lvl w:ilvl="3" w:tplc="EDDCA2B8">
      <w:start w:val="1"/>
      <w:numFmt w:val="decimal"/>
      <w:lvlText w:val="%4."/>
      <w:lvlJc w:val="left"/>
      <w:pPr>
        <w:tabs>
          <w:tab w:val="num" w:pos="2880"/>
        </w:tabs>
        <w:ind w:left="2880" w:hanging="360"/>
      </w:pPr>
    </w:lvl>
    <w:lvl w:ilvl="4" w:tplc="F7C4A298">
      <w:start w:val="1"/>
      <w:numFmt w:val="decimal"/>
      <w:lvlText w:val="%5."/>
      <w:lvlJc w:val="left"/>
      <w:pPr>
        <w:tabs>
          <w:tab w:val="num" w:pos="3600"/>
        </w:tabs>
        <w:ind w:left="3600" w:hanging="360"/>
      </w:pPr>
    </w:lvl>
    <w:lvl w:ilvl="5" w:tplc="2E0CFBDE">
      <w:start w:val="1"/>
      <w:numFmt w:val="decimal"/>
      <w:lvlText w:val="%6."/>
      <w:lvlJc w:val="left"/>
      <w:pPr>
        <w:tabs>
          <w:tab w:val="num" w:pos="4320"/>
        </w:tabs>
        <w:ind w:left="4320" w:hanging="360"/>
      </w:pPr>
    </w:lvl>
    <w:lvl w:ilvl="6" w:tplc="358E1B26">
      <w:start w:val="1"/>
      <w:numFmt w:val="decimal"/>
      <w:lvlText w:val="%7."/>
      <w:lvlJc w:val="left"/>
      <w:pPr>
        <w:tabs>
          <w:tab w:val="num" w:pos="5040"/>
        </w:tabs>
        <w:ind w:left="5040" w:hanging="360"/>
      </w:pPr>
    </w:lvl>
    <w:lvl w:ilvl="7" w:tplc="E4B23782">
      <w:start w:val="1"/>
      <w:numFmt w:val="decimal"/>
      <w:lvlText w:val="%8."/>
      <w:lvlJc w:val="left"/>
      <w:pPr>
        <w:tabs>
          <w:tab w:val="num" w:pos="5760"/>
        </w:tabs>
        <w:ind w:left="5760" w:hanging="360"/>
      </w:pPr>
    </w:lvl>
    <w:lvl w:ilvl="8" w:tplc="D53A9622">
      <w:start w:val="1"/>
      <w:numFmt w:val="decimal"/>
      <w:lvlText w:val="%9."/>
      <w:lvlJc w:val="left"/>
      <w:pPr>
        <w:tabs>
          <w:tab w:val="num" w:pos="6480"/>
        </w:tabs>
        <w:ind w:left="6480" w:hanging="360"/>
      </w:pPr>
    </w:lvl>
  </w:abstractNum>
  <w:abstractNum w:abstractNumId="15">
    <w:nsid w:val="72CC3F2D"/>
    <w:multiLevelType w:val="hybridMultilevel"/>
    <w:tmpl w:val="D4CEA4B6"/>
    <w:lvl w:ilvl="0" w:tplc="56EE3A90">
      <w:start w:val="1"/>
      <w:numFmt w:val="bullet"/>
      <w:lvlText w:val=""/>
      <w:lvlJc w:val="left"/>
      <w:pPr>
        <w:tabs>
          <w:tab w:val="num" w:pos="720"/>
        </w:tabs>
        <w:ind w:left="720" w:hanging="360"/>
      </w:pPr>
      <w:rPr>
        <w:rFonts w:ascii="Symbol" w:hAnsi="Symbol" w:cs="Symbol" w:hint="default"/>
        <w:sz w:val="20"/>
        <w:szCs w:val="20"/>
      </w:rPr>
    </w:lvl>
    <w:lvl w:ilvl="1" w:tplc="EF8A0AE2">
      <w:start w:val="1"/>
      <w:numFmt w:val="bullet"/>
      <w:lvlText w:val=""/>
      <w:lvlJc w:val="left"/>
      <w:pPr>
        <w:tabs>
          <w:tab w:val="num" w:pos="1440"/>
        </w:tabs>
        <w:ind w:left="1440" w:hanging="360"/>
      </w:pPr>
      <w:rPr>
        <w:rFonts w:ascii="Symbol" w:hAnsi="Symbol" w:cs="Symbol" w:hint="default"/>
        <w:sz w:val="20"/>
        <w:szCs w:val="20"/>
      </w:rPr>
    </w:lvl>
    <w:lvl w:ilvl="2" w:tplc="DC24DFA2">
      <w:start w:val="1"/>
      <w:numFmt w:val="bullet"/>
      <w:lvlText w:val=""/>
      <w:lvlJc w:val="left"/>
      <w:pPr>
        <w:tabs>
          <w:tab w:val="num" w:pos="2160"/>
        </w:tabs>
        <w:ind w:left="2160" w:hanging="360"/>
      </w:pPr>
      <w:rPr>
        <w:rFonts w:ascii="Symbol" w:hAnsi="Symbol" w:cs="Symbol" w:hint="default"/>
        <w:sz w:val="20"/>
        <w:szCs w:val="20"/>
      </w:rPr>
    </w:lvl>
    <w:lvl w:ilvl="3" w:tplc="01961584">
      <w:start w:val="1"/>
      <w:numFmt w:val="bullet"/>
      <w:lvlText w:val=""/>
      <w:lvlJc w:val="left"/>
      <w:pPr>
        <w:tabs>
          <w:tab w:val="num" w:pos="2880"/>
        </w:tabs>
        <w:ind w:left="2880" w:hanging="360"/>
      </w:pPr>
      <w:rPr>
        <w:rFonts w:ascii="Symbol" w:hAnsi="Symbol" w:cs="Symbol" w:hint="default"/>
        <w:sz w:val="20"/>
        <w:szCs w:val="20"/>
      </w:rPr>
    </w:lvl>
    <w:lvl w:ilvl="4" w:tplc="EB5A70B6">
      <w:start w:val="1"/>
      <w:numFmt w:val="bullet"/>
      <w:lvlText w:val=""/>
      <w:lvlJc w:val="left"/>
      <w:pPr>
        <w:tabs>
          <w:tab w:val="num" w:pos="3600"/>
        </w:tabs>
        <w:ind w:left="3600" w:hanging="360"/>
      </w:pPr>
      <w:rPr>
        <w:rFonts w:ascii="Symbol" w:hAnsi="Symbol" w:cs="Symbol" w:hint="default"/>
        <w:sz w:val="20"/>
        <w:szCs w:val="20"/>
      </w:rPr>
    </w:lvl>
    <w:lvl w:ilvl="5" w:tplc="5882FAD2">
      <w:start w:val="1"/>
      <w:numFmt w:val="bullet"/>
      <w:lvlText w:val=""/>
      <w:lvlJc w:val="left"/>
      <w:pPr>
        <w:tabs>
          <w:tab w:val="num" w:pos="4320"/>
        </w:tabs>
        <w:ind w:left="4320" w:hanging="360"/>
      </w:pPr>
      <w:rPr>
        <w:rFonts w:ascii="Symbol" w:hAnsi="Symbol" w:cs="Symbol" w:hint="default"/>
        <w:sz w:val="20"/>
        <w:szCs w:val="20"/>
      </w:rPr>
    </w:lvl>
    <w:lvl w:ilvl="6" w:tplc="E8E2BE66">
      <w:start w:val="1"/>
      <w:numFmt w:val="bullet"/>
      <w:lvlText w:val=""/>
      <w:lvlJc w:val="left"/>
      <w:pPr>
        <w:tabs>
          <w:tab w:val="num" w:pos="5040"/>
        </w:tabs>
        <w:ind w:left="5040" w:hanging="360"/>
      </w:pPr>
      <w:rPr>
        <w:rFonts w:ascii="Symbol" w:hAnsi="Symbol" w:cs="Symbol" w:hint="default"/>
        <w:sz w:val="20"/>
        <w:szCs w:val="20"/>
      </w:rPr>
    </w:lvl>
    <w:lvl w:ilvl="7" w:tplc="E280C9A2">
      <w:start w:val="1"/>
      <w:numFmt w:val="bullet"/>
      <w:lvlText w:val=""/>
      <w:lvlJc w:val="left"/>
      <w:pPr>
        <w:tabs>
          <w:tab w:val="num" w:pos="5760"/>
        </w:tabs>
        <w:ind w:left="5760" w:hanging="360"/>
      </w:pPr>
      <w:rPr>
        <w:rFonts w:ascii="Symbol" w:hAnsi="Symbol" w:cs="Symbol" w:hint="default"/>
        <w:sz w:val="20"/>
        <w:szCs w:val="20"/>
      </w:rPr>
    </w:lvl>
    <w:lvl w:ilvl="8" w:tplc="06E4CB72">
      <w:start w:val="1"/>
      <w:numFmt w:val="bullet"/>
      <w:lvlText w:val=""/>
      <w:lvlJc w:val="left"/>
      <w:pPr>
        <w:tabs>
          <w:tab w:val="num" w:pos="6480"/>
        </w:tabs>
        <w:ind w:left="6480" w:hanging="360"/>
      </w:pPr>
      <w:rPr>
        <w:rFonts w:ascii="Symbol" w:hAnsi="Symbol" w:cs="Symbol" w:hint="default"/>
        <w:sz w:val="20"/>
        <w:szCs w:val="20"/>
      </w:rPr>
    </w:lvl>
  </w:abstractNum>
  <w:abstractNum w:abstractNumId="16">
    <w:nsid w:val="7B9B3456"/>
    <w:multiLevelType w:val="hybridMultilevel"/>
    <w:tmpl w:val="F578996A"/>
    <w:lvl w:ilvl="0" w:tplc="E7183168">
      <w:start w:val="1"/>
      <w:numFmt w:val="bullet"/>
      <w:lvlText w:val=""/>
      <w:lvlJc w:val="left"/>
      <w:pPr>
        <w:tabs>
          <w:tab w:val="num" w:pos="720"/>
        </w:tabs>
        <w:ind w:left="720" w:hanging="360"/>
      </w:pPr>
      <w:rPr>
        <w:rFonts w:ascii="Symbol" w:hAnsi="Symbol" w:cs="Symbol" w:hint="default"/>
        <w:sz w:val="20"/>
        <w:szCs w:val="20"/>
      </w:rPr>
    </w:lvl>
    <w:lvl w:ilvl="1" w:tplc="C302A50A">
      <w:start w:val="1"/>
      <w:numFmt w:val="bullet"/>
      <w:lvlText w:val=""/>
      <w:lvlJc w:val="left"/>
      <w:pPr>
        <w:tabs>
          <w:tab w:val="num" w:pos="1440"/>
        </w:tabs>
        <w:ind w:left="1440" w:hanging="360"/>
      </w:pPr>
      <w:rPr>
        <w:rFonts w:ascii="Symbol" w:hAnsi="Symbol" w:cs="Symbol" w:hint="default"/>
        <w:sz w:val="20"/>
        <w:szCs w:val="20"/>
      </w:rPr>
    </w:lvl>
    <w:lvl w:ilvl="2" w:tplc="0E9E3294">
      <w:start w:val="1"/>
      <w:numFmt w:val="bullet"/>
      <w:lvlText w:val=""/>
      <w:lvlJc w:val="left"/>
      <w:pPr>
        <w:tabs>
          <w:tab w:val="num" w:pos="2160"/>
        </w:tabs>
        <w:ind w:left="2160" w:hanging="360"/>
      </w:pPr>
      <w:rPr>
        <w:rFonts w:ascii="Symbol" w:hAnsi="Symbol" w:cs="Symbol" w:hint="default"/>
        <w:sz w:val="20"/>
        <w:szCs w:val="20"/>
      </w:rPr>
    </w:lvl>
    <w:lvl w:ilvl="3" w:tplc="B5B0A178">
      <w:start w:val="1"/>
      <w:numFmt w:val="bullet"/>
      <w:lvlText w:val=""/>
      <w:lvlJc w:val="left"/>
      <w:pPr>
        <w:tabs>
          <w:tab w:val="num" w:pos="2880"/>
        </w:tabs>
        <w:ind w:left="2880" w:hanging="360"/>
      </w:pPr>
      <w:rPr>
        <w:rFonts w:ascii="Symbol" w:hAnsi="Symbol" w:cs="Symbol" w:hint="default"/>
        <w:sz w:val="20"/>
        <w:szCs w:val="20"/>
      </w:rPr>
    </w:lvl>
    <w:lvl w:ilvl="4" w:tplc="FE8014DE">
      <w:start w:val="1"/>
      <w:numFmt w:val="bullet"/>
      <w:lvlText w:val=""/>
      <w:lvlJc w:val="left"/>
      <w:pPr>
        <w:tabs>
          <w:tab w:val="num" w:pos="3600"/>
        </w:tabs>
        <w:ind w:left="3600" w:hanging="360"/>
      </w:pPr>
      <w:rPr>
        <w:rFonts w:ascii="Symbol" w:hAnsi="Symbol" w:cs="Symbol" w:hint="default"/>
        <w:sz w:val="20"/>
        <w:szCs w:val="20"/>
      </w:rPr>
    </w:lvl>
    <w:lvl w:ilvl="5" w:tplc="DFBE38F0">
      <w:start w:val="1"/>
      <w:numFmt w:val="bullet"/>
      <w:lvlText w:val=""/>
      <w:lvlJc w:val="left"/>
      <w:pPr>
        <w:tabs>
          <w:tab w:val="num" w:pos="4320"/>
        </w:tabs>
        <w:ind w:left="4320" w:hanging="360"/>
      </w:pPr>
      <w:rPr>
        <w:rFonts w:ascii="Symbol" w:hAnsi="Symbol" w:cs="Symbol" w:hint="default"/>
        <w:sz w:val="20"/>
        <w:szCs w:val="20"/>
      </w:rPr>
    </w:lvl>
    <w:lvl w:ilvl="6" w:tplc="BB229D7E">
      <w:start w:val="1"/>
      <w:numFmt w:val="bullet"/>
      <w:lvlText w:val=""/>
      <w:lvlJc w:val="left"/>
      <w:pPr>
        <w:tabs>
          <w:tab w:val="num" w:pos="5040"/>
        </w:tabs>
        <w:ind w:left="5040" w:hanging="360"/>
      </w:pPr>
      <w:rPr>
        <w:rFonts w:ascii="Symbol" w:hAnsi="Symbol" w:cs="Symbol" w:hint="default"/>
        <w:sz w:val="20"/>
        <w:szCs w:val="20"/>
      </w:rPr>
    </w:lvl>
    <w:lvl w:ilvl="7" w:tplc="8BB62EEE">
      <w:start w:val="1"/>
      <w:numFmt w:val="bullet"/>
      <w:lvlText w:val=""/>
      <w:lvlJc w:val="left"/>
      <w:pPr>
        <w:tabs>
          <w:tab w:val="num" w:pos="5760"/>
        </w:tabs>
        <w:ind w:left="5760" w:hanging="360"/>
      </w:pPr>
      <w:rPr>
        <w:rFonts w:ascii="Symbol" w:hAnsi="Symbol" w:cs="Symbol" w:hint="default"/>
        <w:sz w:val="20"/>
        <w:szCs w:val="20"/>
      </w:rPr>
    </w:lvl>
    <w:lvl w:ilvl="8" w:tplc="CD4EA3F8">
      <w:start w:val="1"/>
      <w:numFmt w:val="bullet"/>
      <w:lvlText w:val=""/>
      <w:lvlJc w:val="left"/>
      <w:pPr>
        <w:tabs>
          <w:tab w:val="num" w:pos="6480"/>
        </w:tabs>
        <w:ind w:left="6480" w:hanging="360"/>
      </w:pPr>
      <w:rPr>
        <w:rFonts w:ascii="Symbol" w:hAnsi="Symbol" w:cs="Symbol" w:hint="default"/>
        <w:sz w:val="20"/>
        <w:szCs w:val="20"/>
      </w:rPr>
    </w:lvl>
  </w:abstractNum>
  <w:abstractNum w:abstractNumId="17">
    <w:nsid w:val="7C4B2C72"/>
    <w:multiLevelType w:val="hybridMultilevel"/>
    <w:tmpl w:val="9EBAAE44"/>
    <w:lvl w:ilvl="0" w:tplc="D128A8FE">
      <w:start w:val="1"/>
      <w:numFmt w:val="bullet"/>
      <w:lvlText w:val=""/>
      <w:lvlJc w:val="left"/>
      <w:pPr>
        <w:tabs>
          <w:tab w:val="num" w:pos="720"/>
        </w:tabs>
        <w:ind w:left="720" w:hanging="360"/>
      </w:pPr>
      <w:rPr>
        <w:rFonts w:ascii="Symbol" w:hAnsi="Symbol" w:cs="Symbol" w:hint="default"/>
        <w:sz w:val="20"/>
        <w:szCs w:val="20"/>
      </w:rPr>
    </w:lvl>
    <w:lvl w:ilvl="1" w:tplc="82047B30">
      <w:start w:val="1"/>
      <w:numFmt w:val="bullet"/>
      <w:lvlText w:val=""/>
      <w:lvlJc w:val="left"/>
      <w:pPr>
        <w:tabs>
          <w:tab w:val="num" w:pos="1440"/>
        </w:tabs>
        <w:ind w:left="1440" w:hanging="360"/>
      </w:pPr>
      <w:rPr>
        <w:rFonts w:ascii="Symbol" w:hAnsi="Symbol" w:cs="Symbol" w:hint="default"/>
        <w:sz w:val="20"/>
        <w:szCs w:val="20"/>
      </w:rPr>
    </w:lvl>
    <w:lvl w:ilvl="2" w:tplc="61880A22">
      <w:start w:val="1"/>
      <w:numFmt w:val="bullet"/>
      <w:lvlText w:val=""/>
      <w:lvlJc w:val="left"/>
      <w:pPr>
        <w:tabs>
          <w:tab w:val="num" w:pos="2160"/>
        </w:tabs>
        <w:ind w:left="2160" w:hanging="360"/>
      </w:pPr>
      <w:rPr>
        <w:rFonts w:ascii="Symbol" w:hAnsi="Symbol" w:cs="Symbol" w:hint="default"/>
        <w:sz w:val="20"/>
        <w:szCs w:val="20"/>
      </w:rPr>
    </w:lvl>
    <w:lvl w:ilvl="3" w:tplc="F664F9B4">
      <w:start w:val="1"/>
      <w:numFmt w:val="bullet"/>
      <w:lvlText w:val=""/>
      <w:lvlJc w:val="left"/>
      <w:pPr>
        <w:tabs>
          <w:tab w:val="num" w:pos="2880"/>
        </w:tabs>
        <w:ind w:left="2880" w:hanging="360"/>
      </w:pPr>
      <w:rPr>
        <w:rFonts w:ascii="Symbol" w:hAnsi="Symbol" w:cs="Symbol" w:hint="default"/>
        <w:sz w:val="20"/>
        <w:szCs w:val="20"/>
      </w:rPr>
    </w:lvl>
    <w:lvl w:ilvl="4" w:tplc="29D662A4">
      <w:start w:val="1"/>
      <w:numFmt w:val="bullet"/>
      <w:lvlText w:val=""/>
      <w:lvlJc w:val="left"/>
      <w:pPr>
        <w:tabs>
          <w:tab w:val="num" w:pos="3600"/>
        </w:tabs>
        <w:ind w:left="3600" w:hanging="360"/>
      </w:pPr>
      <w:rPr>
        <w:rFonts w:ascii="Symbol" w:hAnsi="Symbol" w:cs="Symbol" w:hint="default"/>
        <w:sz w:val="20"/>
        <w:szCs w:val="20"/>
      </w:rPr>
    </w:lvl>
    <w:lvl w:ilvl="5" w:tplc="B9348192">
      <w:start w:val="1"/>
      <w:numFmt w:val="bullet"/>
      <w:lvlText w:val=""/>
      <w:lvlJc w:val="left"/>
      <w:pPr>
        <w:tabs>
          <w:tab w:val="num" w:pos="4320"/>
        </w:tabs>
        <w:ind w:left="4320" w:hanging="360"/>
      </w:pPr>
      <w:rPr>
        <w:rFonts w:ascii="Symbol" w:hAnsi="Symbol" w:cs="Symbol" w:hint="default"/>
        <w:sz w:val="20"/>
        <w:szCs w:val="20"/>
      </w:rPr>
    </w:lvl>
    <w:lvl w:ilvl="6" w:tplc="1FA2EE6A">
      <w:start w:val="1"/>
      <w:numFmt w:val="bullet"/>
      <w:lvlText w:val=""/>
      <w:lvlJc w:val="left"/>
      <w:pPr>
        <w:tabs>
          <w:tab w:val="num" w:pos="5040"/>
        </w:tabs>
        <w:ind w:left="5040" w:hanging="360"/>
      </w:pPr>
      <w:rPr>
        <w:rFonts w:ascii="Symbol" w:hAnsi="Symbol" w:cs="Symbol" w:hint="default"/>
        <w:sz w:val="20"/>
        <w:szCs w:val="20"/>
      </w:rPr>
    </w:lvl>
    <w:lvl w:ilvl="7" w:tplc="1ABE6B40">
      <w:start w:val="1"/>
      <w:numFmt w:val="bullet"/>
      <w:lvlText w:val=""/>
      <w:lvlJc w:val="left"/>
      <w:pPr>
        <w:tabs>
          <w:tab w:val="num" w:pos="5760"/>
        </w:tabs>
        <w:ind w:left="5760" w:hanging="360"/>
      </w:pPr>
      <w:rPr>
        <w:rFonts w:ascii="Symbol" w:hAnsi="Symbol" w:cs="Symbol" w:hint="default"/>
        <w:sz w:val="20"/>
        <w:szCs w:val="20"/>
      </w:rPr>
    </w:lvl>
    <w:lvl w:ilvl="8" w:tplc="1736CC6A">
      <w:start w:val="1"/>
      <w:numFmt w:val="bullet"/>
      <w:lvlText w:val=""/>
      <w:lvlJc w:val="left"/>
      <w:pPr>
        <w:tabs>
          <w:tab w:val="num" w:pos="6480"/>
        </w:tabs>
        <w:ind w:left="6480" w:hanging="360"/>
      </w:pPr>
      <w:rPr>
        <w:rFonts w:ascii="Symbol" w:hAnsi="Symbol" w:cs="Symbol" w:hint="default"/>
        <w:sz w:val="20"/>
        <w:szCs w:val="20"/>
      </w:rPr>
    </w:lvl>
  </w:abstractNum>
  <w:abstractNum w:abstractNumId="18">
    <w:nsid w:val="7E4E3A55"/>
    <w:multiLevelType w:val="hybridMultilevel"/>
    <w:tmpl w:val="34D89908"/>
    <w:lvl w:ilvl="0" w:tplc="679EB62E">
      <w:start w:val="1"/>
      <w:numFmt w:val="bullet"/>
      <w:lvlText w:val=""/>
      <w:lvlJc w:val="left"/>
      <w:pPr>
        <w:tabs>
          <w:tab w:val="num" w:pos="720"/>
        </w:tabs>
        <w:ind w:left="720" w:hanging="360"/>
      </w:pPr>
      <w:rPr>
        <w:rFonts w:ascii="Symbol" w:hAnsi="Symbol" w:cs="Symbol" w:hint="default"/>
        <w:sz w:val="20"/>
        <w:szCs w:val="20"/>
      </w:rPr>
    </w:lvl>
    <w:lvl w:ilvl="1" w:tplc="8782E544">
      <w:start w:val="1"/>
      <w:numFmt w:val="bullet"/>
      <w:lvlText w:val=""/>
      <w:lvlJc w:val="left"/>
      <w:pPr>
        <w:tabs>
          <w:tab w:val="num" w:pos="1440"/>
        </w:tabs>
        <w:ind w:left="1440" w:hanging="360"/>
      </w:pPr>
      <w:rPr>
        <w:rFonts w:ascii="Symbol" w:hAnsi="Symbol" w:cs="Symbol" w:hint="default"/>
        <w:sz w:val="20"/>
        <w:szCs w:val="20"/>
      </w:rPr>
    </w:lvl>
    <w:lvl w:ilvl="2" w:tplc="F702A7BE">
      <w:start w:val="1"/>
      <w:numFmt w:val="bullet"/>
      <w:lvlText w:val=""/>
      <w:lvlJc w:val="left"/>
      <w:pPr>
        <w:tabs>
          <w:tab w:val="num" w:pos="2160"/>
        </w:tabs>
        <w:ind w:left="2160" w:hanging="360"/>
      </w:pPr>
      <w:rPr>
        <w:rFonts w:ascii="Symbol" w:hAnsi="Symbol" w:cs="Symbol" w:hint="default"/>
        <w:sz w:val="20"/>
        <w:szCs w:val="20"/>
      </w:rPr>
    </w:lvl>
    <w:lvl w:ilvl="3" w:tplc="CD501BAA">
      <w:start w:val="1"/>
      <w:numFmt w:val="bullet"/>
      <w:lvlText w:val=""/>
      <w:lvlJc w:val="left"/>
      <w:pPr>
        <w:tabs>
          <w:tab w:val="num" w:pos="2880"/>
        </w:tabs>
        <w:ind w:left="2880" w:hanging="360"/>
      </w:pPr>
      <w:rPr>
        <w:rFonts w:ascii="Symbol" w:hAnsi="Symbol" w:cs="Symbol" w:hint="default"/>
        <w:sz w:val="20"/>
        <w:szCs w:val="20"/>
      </w:rPr>
    </w:lvl>
    <w:lvl w:ilvl="4" w:tplc="94502532">
      <w:start w:val="1"/>
      <w:numFmt w:val="bullet"/>
      <w:lvlText w:val=""/>
      <w:lvlJc w:val="left"/>
      <w:pPr>
        <w:tabs>
          <w:tab w:val="num" w:pos="3600"/>
        </w:tabs>
        <w:ind w:left="3600" w:hanging="360"/>
      </w:pPr>
      <w:rPr>
        <w:rFonts w:ascii="Symbol" w:hAnsi="Symbol" w:cs="Symbol" w:hint="default"/>
        <w:sz w:val="20"/>
        <w:szCs w:val="20"/>
      </w:rPr>
    </w:lvl>
    <w:lvl w:ilvl="5" w:tplc="7188EDFA">
      <w:start w:val="1"/>
      <w:numFmt w:val="bullet"/>
      <w:lvlText w:val=""/>
      <w:lvlJc w:val="left"/>
      <w:pPr>
        <w:tabs>
          <w:tab w:val="num" w:pos="4320"/>
        </w:tabs>
        <w:ind w:left="4320" w:hanging="360"/>
      </w:pPr>
      <w:rPr>
        <w:rFonts w:ascii="Symbol" w:hAnsi="Symbol" w:cs="Symbol" w:hint="default"/>
        <w:sz w:val="20"/>
        <w:szCs w:val="20"/>
      </w:rPr>
    </w:lvl>
    <w:lvl w:ilvl="6" w:tplc="3C5AD066">
      <w:start w:val="1"/>
      <w:numFmt w:val="bullet"/>
      <w:lvlText w:val=""/>
      <w:lvlJc w:val="left"/>
      <w:pPr>
        <w:tabs>
          <w:tab w:val="num" w:pos="5040"/>
        </w:tabs>
        <w:ind w:left="5040" w:hanging="360"/>
      </w:pPr>
      <w:rPr>
        <w:rFonts w:ascii="Symbol" w:hAnsi="Symbol" w:cs="Symbol" w:hint="default"/>
        <w:sz w:val="20"/>
        <w:szCs w:val="20"/>
      </w:rPr>
    </w:lvl>
    <w:lvl w:ilvl="7" w:tplc="554E1534">
      <w:start w:val="1"/>
      <w:numFmt w:val="bullet"/>
      <w:lvlText w:val=""/>
      <w:lvlJc w:val="left"/>
      <w:pPr>
        <w:tabs>
          <w:tab w:val="num" w:pos="5760"/>
        </w:tabs>
        <w:ind w:left="5760" w:hanging="360"/>
      </w:pPr>
      <w:rPr>
        <w:rFonts w:ascii="Symbol" w:hAnsi="Symbol" w:cs="Symbol" w:hint="default"/>
        <w:sz w:val="20"/>
        <w:szCs w:val="20"/>
      </w:rPr>
    </w:lvl>
    <w:lvl w:ilvl="8" w:tplc="DD8E371E">
      <w:start w:val="1"/>
      <w:numFmt w:val="bullet"/>
      <w:lvlText w:val=""/>
      <w:lvlJc w:val="left"/>
      <w:pPr>
        <w:tabs>
          <w:tab w:val="num" w:pos="6480"/>
        </w:tabs>
        <w:ind w:left="6480" w:hanging="360"/>
      </w:pPr>
      <w:rPr>
        <w:rFonts w:ascii="Symbol" w:hAnsi="Symbol" w:cs="Symbol" w:hint="default"/>
        <w:sz w:val="20"/>
        <w:szCs w:val="20"/>
      </w:rPr>
    </w:lvl>
  </w:abstractNum>
  <w:num w:numId="1">
    <w:abstractNumId w:val="12"/>
    <w:lvlOverride w:ilvl="0">
      <w:lvl w:ilvl="0" w:tplc="BA2CC052">
        <w:numFmt w:val="bullet"/>
        <w:lvlText w:val=""/>
        <w:lvlJc w:val="left"/>
        <w:pPr>
          <w:tabs>
            <w:tab w:val="num" w:pos="720"/>
          </w:tabs>
          <w:ind w:left="720" w:hanging="360"/>
        </w:pPr>
        <w:rPr>
          <w:rFonts w:ascii="Symbol" w:hAnsi="Symbol" w:cs="Symbol" w:hint="default"/>
          <w:sz w:val="20"/>
          <w:szCs w:val="20"/>
        </w:rPr>
      </w:lvl>
    </w:lvlOverride>
  </w:num>
  <w:num w:numId="2">
    <w:abstractNumId w:val="6"/>
  </w:num>
  <w:num w:numId="3">
    <w:abstractNumId w:val="7"/>
    <w:lvlOverride w:ilvl="0">
      <w:lvl w:ilvl="0" w:tplc="EBA4875E">
        <w:numFmt w:val="bullet"/>
        <w:lvlText w:val=""/>
        <w:lvlJc w:val="left"/>
        <w:pPr>
          <w:tabs>
            <w:tab w:val="num" w:pos="720"/>
          </w:tabs>
          <w:ind w:left="720" w:hanging="360"/>
        </w:pPr>
        <w:rPr>
          <w:rFonts w:ascii="Symbol" w:hAnsi="Symbol" w:cs="Symbol" w:hint="default"/>
          <w:sz w:val="20"/>
          <w:szCs w:val="20"/>
        </w:rPr>
      </w:lvl>
    </w:lvlOverride>
  </w:num>
  <w:num w:numId="4">
    <w:abstractNumId w:val="9"/>
    <w:lvlOverride w:ilvl="0">
      <w:lvl w:ilvl="0" w:tplc="E42AD7FC">
        <w:numFmt w:val="bullet"/>
        <w:lvlText w:val=""/>
        <w:lvlJc w:val="left"/>
        <w:pPr>
          <w:tabs>
            <w:tab w:val="num" w:pos="1440"/>
          </w:tabs>
          <w:ind w:left="1440" w:hanging="360"/>
        </w:pPr>
        <w:rPr>
          <w:rFonts w:ascii="Symbol" w:hAnsi="Symbol" w:cs="Symbol" w:hint="default"/>
          <w:sz w:val="20"/>
          <w:szCs w:val="20"/>
        </w:rPr>
      </w:lvl>
    </w:lvlOverride>
  </w:num>
  <w:num w:numId="5">
    <w:abstractNumId w:val="8"/>
    <w:lvlOverride w:ilvl="0">
      <w:lvl w:ilvl="0" w:tplc="761ED296">
        <w:numFmt w:val="bullet"/>
        <w:lvlText w:val=""/>
        <w:lvlJc w:val="left"/>
        <w:pPr>
          <w:tabs>
            <w:tab w:val="num" w:pos="720"/>
          </w:tabs>
          <w:ind w:left="720" w:hanging="360"/>
        </w:pPr>
        <w:rPr>
          <w:rFonts w:ascii="Symbol" w:hAnsi="Symbol" w:cs="Symbol" w:hint="default"/>
          <w:sz w:val="20"/>
          <w:szCs w:val="20"/>
        </w:rPr>
      </w:lvl>
    </w:lvlOverride>
  </w:num>
  <w:num w:numId="6">
    <w:abstractNumId w:val="16"/>
  </w:num>
  <w:num w:numId="7">
    <w:abstractNumId w:val="15"/>
  </w:num>
  <w:num w:numId="8">
    <w:abstractNumId w:val="3"/>
  </w:num>
  <w:num w:numId="9">
    <w:abstractNumId w:val="0"/>
  </w:num>
  <w:num w:numId="10">
    <w:abstractNumId w:val="17"/>
  </w:num>
  <w:num w:numId="11">
    <w:abstractNumId w:val="10"/>
  </w:num>
  <w:num w:numId="12">
    <w:abstractNumId w:val="5"/>
  </w:num>
  <w:num w:numId="13">
    <w:abstractNumId w:val="18"/>
  </w:num>
  <w:num w:numId="14">
    <w:abstractNumId w:val="14"/>
    <w:lvlOverride w:ilvl="0">
      <w:lvl w:ilvl="0" w:tplc="4C2A6B84">
        <w:numFmt w:val="bullet"/>
        <w:lvlText w:val=""/>
        <w:lvlJc w:val="left"/>
        <w:pPr>
          <w:tabs>
            <w:tab w:val="num" w:pos="720"/>
          </w:tabs>
          <w:ind w:left="720" w:hanging="360"/>
        </w:pPr>
        <w:rPr>
          <w:rFonts w:ascii="Symbol" w:hAnsi="Symbol" w:cs="Symbol" w:hint="default"/>
          <w:sz w:val="20"/>
          <w:szCs w:val="20"/>
        </w:rPr>
      </w:lvl>
    </w:lvlOverride>
  </w:num>
  <w:num w:numId="15">
    <w:abstractNumId w:val="1"/>
    <w:lvlOverride w:ilvl="0">
      <w:lvl w:ilvl="0" w:tplc="8172675C">
        <w:numFmt w:val="bullet"/>
        <w:lvlText w:val=""/>
        <w:lvlJc w:val="left"/>
        <w:pPr>
          <w:tabs>
            <w:tab w:val="num" w:pos="720"/>
          </w:tabs>
          <w:ind w:left="720" w:hanging="360"/>
        </w:pPr>
        <w:rPr>
          <w:rFonts w:ascii="Symbol" w:hAnsi="Symbol" w:cs="Symbol" w:hint="default"/>
          <w:sz w:val="20"/>
          <w:szCs w:val="20"/>
        </w:rPr>
      </w:lvl>
    </w:lvlOverride>
  </w:num>
  <w:num w:numId="16">
    <w:abstractNumId w:val="4"/>
  </w:num>
  <w:num w:numId="17">
    <w:abstractNumId w:val="11"/>
  </w:num>
  <w:num w:numId="18">
    <w:abstractNumId w:val="13"/>
    <w:lvlOverride w:ilvl="0">
      <w:lvl w:ilvl="0" w:tplc="FADEA428">
        <w:numFmt w:val="bullet"/>
        <w:lvlText w:val=""/>
        <w:lvlJc w:val="left"/>
        <w:pPr>
          <w:tabs>
            <w:tab w:val="num" w:pos="720"/>
          </w:tabs>
          <w:ind w:left="720" w:hanging="360"/>
        </w:pPr>
        <w:rPr>
          <w:rFonts w:ascii="Symbol" w:hAnsi="Symbol" w:cs="Symbol" w:hint="default"/>
          <w:sz w:val="20"/>
          <w:szCs w:val="20"/>
        </w:rPr>
      </w:lvl>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505"/>
    <w:rsid w:val="001D1505"/>
    <w:rsid w:val="003173EB"/>
    <w:rsid w:val="00805D5B"/>
    <w:rsid w:val="00D76B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134D9592-F9C9-4FD7-BB64-CED7920B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spacing w:val="6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ind w:firstLine="720"/>
      <w:jc w:val="both"/>
    </w:pPr>
    <w:rPr>
      <w:rFonts w:ascii="Arial" w:hAnsi="Arial" w:cs="Arial"/>
      <w:sz w:val="24"/>
      <w:szCs w:val="24"/>
    </w:rPr>
  </w:style>
  <w:style w:type="character" w:styleId="a4">
    <w:name w:val="Hyperlink"/>
    <w:uiPriority w:val="99"/>
    <w:rPr>
      <w:rFonts w:ascii="Arial" w:hAnsi="Arial" w:cs="Arial"/>
      <w:color w:val="000000"/>
      <w:sz w:val="16"/>
      <w:szCs w:val="16"/>
      <w:u w:val="single"/>
    </w:rPr>
  </w:style>
  <w:style w:type="character" w:styleId="a5">
    <w:name w:val="Strong"/>
    <w:uiPriority w:val="99"/>
    <w:qFormat/>
    <w:rPr>
      <w:b/>
      <w:bCs/>
    </w:rPr>
  </w:style>
  <w:style w:type="paragraph" w:customStyle="1" w:styleId="nolink">
    <w:name w:val="nolink"/>
    <w:basedOn w:val="a"/>
    <w:uiPriority w:val="99"/>
    <w:pPr>
      <w:spacing w:before="100" w:beforeAutospacing="1"/>
    </w:pPr>
    <w:rPr>
      <w:b/>
      <w:bCs/>
      <w:sz w:val="16"/>
      <w:szCs w:val="16"/>
    </w:rPr>
  </w:style>
  <w:style w:type="character" w:customStyle="1" w:styleId="grame">
    <w:name w:val="grame"/>
    <w:uiPriority w:val="99"/>
  </w:style>
  <w:style w:type="paragraph" w:customStyle="1" w:styleId="cent">
    <w:name w:val="cent"/>
    <w:basedOn w:val="a"/>
    <w:uiPriority w:val="99"/>
    <w:pPr>
      <w:jc w:val="center"/>
    </w:pPr>
    <w:rPr>
      <w:rFonts w:ascii="Arial" w:hAnsi="Arial" w:cs="Arial"/>
      <w:sz w:val="24"/>
      <w:szCs w:val="24"/>
    </w:rPr>
  </w:style>
  <w:style w:type="paragraph" w:customStyle="1" w:styleId="down">
    <w:name w:val="down"/>
    <w:basedOn w:val="a"/>
    <w:uiPriority w:val="99"/>
    <w:pPr>
      <w:jc w:val="center"/>
    </w:pPr>
    <w:rPr>
      <w:rFonts w:ascii="Arial" w:hAnsi="Arial" w:cs="Arial"/>
      <w:b/>
      <w:bCs/>
      <w:spacing w:val="90"/>
    </w:rPr>
  </w:style>
  <w:style w:type="paragraph" w:customStyle="1" w:styleId="txttab">
    <w:name w:val="txttab"/>
    <w:basedOn w:val="a"/>
    <w:uiPriority w:val="99"/>
    <w:pPr>
      <w:ind w:firstLine="720"/>
    </w:pPr>
    <w:rPr>
      <w:rFonts w:ascii="Arial" w:hAnsi="Arial" w:cs="Arial"/>
      <w:sz w:val="24"/>
      <w:szCs w:val="24"/>
    </w:rPr>
  </w:style>
  <w:style w:type="character" w:styleId="a6">
    <w:name w:val="Emphasis"/>
    <w:uiPriority w:val="99"/>
    <w:qFormat/>
    <w:rPr>
      <w:i/>
      <w:iCs/>
    </w:rPr>
  </w:style>
  <w:style w:type="character" w:styleId="a7">
    <w:name w:val="FollowedHyperlink"/>
    <w:uiPriority w:val="99"/>
    <w:rPr>
      <w:color w:val="800080"/>
      <w:u w:val="single"/>
    </w:rPr>
  </w:style>
  <w:style w:type="character" w:styleId="a8">
    <w:name w:val="annotation reference"/>
    <w:uiPriority w:val="99"/>
    <w:rPr>
      <w:sz w:val="16"/>
      <w:szCs w:val="16"/>
    </w:rPr>
  </w:style>
  <w:style w:type="paragraph" w:styleId="a9">
    <w:name w:val="annotation text"/>
    <w:basedOn w:val="a"/>
    <w:link w:val="aa"/>
    <w:uiPriority w:val="99"/>
  </w:style>
  <w:style w:type="character" w:customStyle="1" w:styleId="aa">
    <w:name w:val="Текст примечания Знак"/>
    <w:link w:val="a9"/>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8164</Words>
  <Characters>4655</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Методы определения пау в объектах окружающей среды</vt:lpstr>
    </vt:vector>
  </TitlesOfParts>
  <Company>PERSONAL COMPUTERS</Company>
  <LinksUpToDate>false</LinksUpToDate>
  <CharactersWithSpaces>12794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определения пау в объектах окружающей среды</dc:title>
  <dc:subject/>
  <dc:creator>USER</dc:creator>
  <cp:keywords/>
  <dc:description/>
  <cp:lastModifiedBy>admin</cp:lastModifiedBy>
  <cp:revision>2</cp:revision>
  <dcterms:created xsi:type="dcterms:W3CDTF">2014-01-26T13:20:00Z</dcterms:created>
  <dcterms:modified xsi:type="dcterms:W3CDTF">2014-01-26T13:20:00Z</dcterms:modified>
</cp:coreProperties>
</file>