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84" w:rsidRPr="008D4689" w:rsidRDefault="00C10984" w:rsidP="00C10984">
      <w:pPr>
        <w:spacing w:before="120"/>
        <w:jc w:val="center"/>
        <w:rPr>
          <w:b/>
          <w:bCs/>
          <w:sz w:val="32"/>
          <w:szCs w:val="32"/>
        </w:rPr>
      </w:pPr>
      <w:r w:rsidRPr="008D4689">
        <w:rPr>
          <w:b/>
          <w:bCs/>
          <w:sz w:val="32"/>
          <w:szCs w:val="32"/>
        </w:rPr>
        <w:t>Фактический и юридический статус главы государства</w:t>
      </w:r>
    </w:p>
    <w:p w:rsidR="00C10984" w:rsidRPr="008D4689" w:rsidRDefault="00C10984" w:rsidP="00C10984">
      <w:pPr>
        <w:spacing w:before="120"/>
        <w:ind w:firstLine="567"/>
        <w:jc w:val="both"/>
        <w:rPr>
          <w:sz w:val="28"/>
          <w:szCs w:val="28"/>
        </w:rPr>
      </w:pPr>
      <w:bookmarkStart w:id="0" w:name="_Toc100308739"/>
      <w:r w:rsidRPr="008D4689">
        <w:rPr>
          <w:sz w:val="28"/>
          <w:szCs w:val="28"/>
        </w:rPr>
        <w:t>Реферат подготовил</w:t>
      </w:r>
    </w:p>
    <w:p w:rsidR="00C10984" w:rsidRPr="008D4689" w:rsidRDefault="00C10984" w:rsidP="00C10984">
      <w:pPr>
        <w:spacing w:before="120"/>
        <w:ind w:firstLine="567"/>
        <w:jc w:val="both"/>
        <w:rPr>
          <w:sz w:val="28"/>
          <w:szCs w:val="28"/>
        </w:rPr>
      </w:pPr>
      <w:r w:rsidRPr="008D4689">
        <w:rPr>
          <w:sz w:val="28"/>
          <w:szCs w:val="28"/>
        </w:rPr>
        <w:t xml:space="preserve">Самарский филиал Саратовского института МВД </w:t>
      </w:r>
    </w:p>
    <w:p w:rsidR="00C10984" w:rsidRPr="008D4689" w:rsidRDefault="00C10984" w:rsidP="00C10984">
      <w:pPr>
        <w:spacing w:before="120"/>
        <w:ind w:firstLine="567"/>
        <w:jc w:val="both"/>
        <w:rPr>
          <w:sz w:val="28"/>
          <w:szCs w:val="28"/>
        </w:rPr>
      </w:pPr>
      <w:r w:rsidRPr="008D4689">
        <w:rPr>
          <w:sz w:val="28"/>
          <w:szCs w:val="28"/>
        </w:rPr>
        <w:t>Самара</w:t>
      </w:r>
    </w:p>
    <w:p w:rsidR="00C10984" w:rsidRPr="008D4689" w:rsidRDefault="00C10984" w:rsidP="00C10984">
      <w:pPr>
        <w:spacing w:before="120"/>
        <w:ind w:firstLine="567"/>
        <w:jc w:val="both"/>
        <w:rPr>
          <w:sz w:val="28"/>
          <w:szCs w:val="28"/>
        </w:rPr>
      </w:pPr>
      <w:r w:rsidRPr="008D4689">
        <w:rPr>
          <w:sz w:val="28"/>
          <w:szCs w:val="28"/>
        </w:rPr>
        <w:t xml:space="preserve">2005 г. </w:t>
      </w:r>
    </w:p>
    <w:p w:rsidR="00C10984" w:rsidRPr="008D4689" w:rsidRDefault="00C10984" w:rsidP="00C10984">
      <w:pPr>
        <w:spacing w:before="120"/>
        <w:jc w:val="center"/>
        <w:rPr>
          <w:b/>
          <w:bCs/>
          <w:sz w:val="28"/>
          <w:szCs w:val="28"/>
        </w:rPr>
      </w:pPr>
      <w:bookmarkStart w:id="1" w:name="_Toc100308740"/>
      <w:bookmarkEnd w:id="0"/>
      <w:r w:rsidRPr="008D4689">
        <w:rPr>
          <w:b/>
          <w:bCs/>
          <w:sz w:val="28"/>
          <w:szCs w:val="28"/>
        </w:rPr>
        <w:t>Понятие и роль главы государства в общественно-политической жизни общества</w:t>
      </w:r>
      <w:bookmarkEnd w:id="1"/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В отличие от классических «ветвей» власти (законодательной, исполнительной и судебной) фактический и юридический статус главы государства однозначно определить невозможно. В каждой стране место этого должностного лица очень своеобразно и есть своя специфика. Однако же можно выделить наиболее общие черты, особенности, характеризующие институт главы государства.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Глава государства – это должностное лицо или орган, занимающий высшее место в системе органов государства, высший его представитель внутри и вне страны, символ единства нации, государства (народа и государства) [9].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Роль, функции, полномочия, значение главы государства в разных конституциях, по сравнению с другими конституционными институтами, пожалуй, наиболее отличаются друг от друга. В некоторых конституциях он причисляется либо к парламенту, т.е. законодательной власти, поскольку без его подписи закон недействителен (Великобритания, Индия), либо к главе исполнительной власти и одновременно к главе государства (Египет, США), либо его считают главой государства, который не входит в какую-либо ветвь власти (Германия, Италия). Он может быть символом государственности (Япония), властным арбитром по отношению к другим институтам государства (Франция), единоличным властителем (Оман, Саудовская Аравия).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Должность главы государства бывает единоличной (монарх или президент) и коллегиальной (постоянно действующий орган парламента, им избираемый). В прошлом коллегиальными были президиумы высших представительных органов, постоянные комитеты, государственные советы в странах тоталитарного социализма, в настоящее время им является Государственный Совет на Кубе, где нет президента и по конституции глава государства – его Председатель. В Китае по Конституции главой государства является избираемый Парламентом Председатель Республики, но многие функции главы государства он выполняет совместно с Постоянным комитетом Парламента, а некоторые функции осуществляет сам Постоянный комитет. В Иране эти полномочия разделены между руководителем государства, избираемым особым образом из высших духовных лиц – мусульман, и президентом Исламской Республики. В Швейцарии функции главы государства осуществляет Правительство, а Президент избирается парламентом на один год и существенных полномочий не имеет. В ОАЭ существует «коллективный монарх», в Малайзии – выборный монарх.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Во многих странах британского Содружества (Австралия, Канада и др.) полномочия главы государства принадлежат британскому монарху, но осуществляет их генерал-губернатор – его представитель. Он утверждается монархом по рекомендации местного правительства, а в Папуа - Новой Гвинее избирается Парламентом. После военных переворотов функции главы государства обычно принадлежат хунте (военному, революционному совету) и избираемому или назначаемому ею президенту, иногда руководитель хунты провозглашает себя президентом. При коллегиальной форме президентуры основные полномочия главы государства осуществляются коллегией, а менее значительные, церемониальные (прием верительных грамот иностранных дипломатических представителей и т.д.) – председателем коллегии или его заместителем.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 xml:space="preserve">Глава государства, независимо от разновидности, имеет некоторые общие для всех стран полномочия. В отношении парламента это созыв его сессий, опубликование законов, право роспуска, иногда право вето. Глава государства формирует правительство (порой лишь формально его утверждает), обладает правом увольнять министров и отправлять правительство в отставку, назначать судей, предоставлять гражданство и право убежища, заключать и ратифицировать определенного рода международные соглашения, назначать дипломатических представителей, награждать, помиловать осужденных и др., но осуществление этих полномочий на практике зависит от формы правления, от реального положения главы государства. Кроме того, при любой форме правления одни полномочия глава государства может реализовывать самостоятельно, а для осуществления других требуется согласие или утверждение парламента (например, для назначения послов в США) или даже правительства (в условиях парламентарной республики). В парламентарных республиках и монархии, а иногда и в полупрезидентских республиках, для того чтобы некоторые акты президента или монарха действовали, премьер-министр должен скрепить их своей подписью (так называемая контрассигнатура). Реже наряду с подписью премьера требуется подпись министра, ответственного за выполнение данного акта президента или монарха. 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Существует мнение, что глава государства нужен технологически для работы государственной машины, т.е. деятельность всех частей и механизмов этой машины предполагает наличие такого звена, такой части государственного механизма, как глава государства. Глава государства обладает лишь номинальной властью, служит символом страны.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Глава государства может быть легитимным, заняв свой пост, пройдя определенные процедуры на основании определенных законов, признаваемый в этом качестве своими гражданами и другими государствами, и нелегитимным, т.е. захватившим эту должность, узурпировавшим ее, но реально выполняющим функции главы государства и подчинившим себе остальные звенья государственной машины. Способы легитимизации могут быть самыми различными: в республике – избрание президента, в монархии – получение должности монарха по наследству. Нелегитимный глава государства – это, как правило, диктатор, глава военной хунты, захвативший власть при помощи насилия.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Существует семь вариантов реализации должности или функции главы государства: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наиболее древний и традиционный – это глава государства в лице монарха. Есть три способа, посредством которых он занимает престол: а) наследование (Великобритания, Нидерланды, Бельгия, Япония, Таиланд и т.д.); б) назначение либо избрание своей семьей, старейшинами династий (Саудовская Аравия, Свазиленд, Катар и другие ближневосточные монархии); в) избрание другими монархами, своими коллегами, которые возглавляют субъекты федераций (Малайзия);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глава государства – президент. Есть также три способа приобретения этой должности: а) избрание народом, гражданами; б) избрание парламентом; в) избрание специальными коллегиями, составленными, например, из членов парламента и представителями местных органов власти;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достаточно нетипичный – коллегиальный орган, избираемый парламентом на определенный срок (Куба). Поскольку он не может выполнять ряд функций, присущих главе государства, в силу того что они должны выполняться индивидуально, то какие-то полномочия передаются одному из представителей этого органа. Например, один член (или глава) коллегиального органа подписывает документы, принимает верительные грамоты от иностранных послов и т.д.;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глава государства по совместительству. Такую функцию, например, выполняет глава Правительства – премьер-министр в землях ФРГ;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главой государства «как бы является» генерал-губернатор (представитель британского монарха в государствах – бывших доминионах, а ныне именующихся членами сообщества) там, где нет своего главы государства (Канада, Австралия, Новая Зеландия, Барбадос, Ямайка и т.д.). Он представляет главу государства, но с определенными оговорками;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также нестандартный и находящийся вне рамок нормального государственного механизма вариант – единоличный или коллегиальный глава государства, который получил свою власть незаконно путем узурпации власти. Обычно это военные, возглавившие военный переворот, главы военных хунт, провозгласившие себя главой государства, верховными начальниками и т.д.;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наиболее экзотический, но вполне легитимный (в отличие от предыдущего) – племенной вождь, который по традиции, признаваемой народом и другими государствами, возглавляет государство (Западная Самоа).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 xml:space="preserve">Как правило, монарх (король, султан и др.) является главой государства и одновременно главой исполнительной власти. На деле, однако, вся полнота власти ему принадлежит только в абсолютной монархии. Реально полномочиями главы государства и главы исполнительной власти он пользуется в дуалистической монархии, в парламентарной же монархии акты главы государства и главы исполнительной власти он совершает обычно по указанию правительства. 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Как известно, монарх получает и передает свой пост, как правило, по наследству. Существует несколько способов престолонаследия, которые закреплены либо в специальных законах, либо в конституциях, а также в судебных решениях и в правовых обычаях: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салический, самый древний – престол наследуют только мужчины (прежде всего старший сын), но не дочери (Бельгия, Япония и др.);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кастильский – женщины (дочери) наследуют престол, если у покойного монарха нет сыновей. Если же остались младший сын и старшая сестра, то сын имеет преимущество (Великобритания, Дания с 1953 г., Испания, Нидерланды и др.);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 xml:space="preserve">габсбургский, или австро-венгерский (он существовал в прошлом) – женщины могут наследовать трон при условии, что во всех поколениях данной династии нет мужчин (на практике, во всяком случае в последние столетия, этот способ не применялся). Такая система была в России с 1797 г. по 1917 г. (ввел император Павел </w:t>
      </w:r>
      <w:r w:rsidRPr="008D4689">
        <w:rPr>
          <w:rStyle w:val="cont"/>
          <w:lang w:val="en-US"/>
        </w:rPr>
        <w:t>I</w:t>
      </w:r>
      <w:r w:rsidRPr="008D4689">
        <w:rPr>
          <w:rStyle w:val="cont"/>
        </w:rPr>
        <w:t>);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 xml:space="preserve">шведский – по Закону 1980 г. женщины наследуют престол на равных основаниях с мужчинами. В настоящее время дочь короля Швеции, у которого есть еще младший сын, является претендентом на трон и действует как заместитель короля во время его отъездов из страны (до принятия Закона 1980 г. в этом государстве трижды правили королевы в </w:t>
      </w:r>
      <w:r w:rsidRPr="008D4689">
        <w:rPr>
          <w:rStyle w:val="cont"/>
          <w:lang w:val="en-US"/>
        </w:rPr>
        <w:t>XIV</w:t>
      </w:r>
      <w:r w:rsidRPr="008D4689">
        <w:rPr>
          <w:rStyle w:val="cont"/>
        </w:rPr>
        <w:t xml:space="preserve">, </w:t>
      </w:r>
      <w:r w:rsidRPr="008D4689">
        <w:rPr>
          <w:rStyle w:val="cont"/>
          <w:lang w:val="en-US"/>
        </w:rPr>
        <w:t>XVII</w:t>
      </w:r>
      <w:r w:rsidRPr="008D4689">
        <w:rPr>
          <w:rStyle w:val="cont"/>
        </w:rPr>
        <w:t xml:space="preserve">, </w:t>
      </w:r>
      <w:r w:rsidRPr="008D4689">
        <w:rPr>
          <w:rStyle w:val="cont"/>
          <w:lang w:val="en-US"/>
        </w:rPr>
        <w:t>XVIII</w:t>
      </w:r>
      <w:r w:rsidRPr="008D4689">
        <w:rPr>
          <w:rStyle w:val="cont"/>
        </w:rPr>
        <w:t xml:space="preserve"> вв.).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Особенности наследования престола существуют в Неаполе, Бутане и некоторых других странах, когда трон хотя и наследуется определенной династией (в некоторых странах это записано в Конституции), но король при жизни определяет будущего наследника, не обязательно старшего сына. В Малайзии король не наследственный, а выборный. Он избирается на пятилетний срок султанами монархических субъектов федерации (есть и немонархические) и только из их числа.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Если монарх несовершеннолетний, то обычно в монархиях вводится регенство, т.е. при несовершеннолетнем монархе есть официальное лицо, которое от имени монарха правит государством до тех пор, пока монарх не достигнет совершеннолетия или того возраста, в котором он сможет самостоятельно принимать решения.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Монарх по сравнению с другими должностными лицами и субъектами права имеет ряд других исключительных прав, привилегий и полномочий: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право на особый титул, который носит только один человек в стране и обозначает королевское или царское звание. Варианты различны: титул короля, великого герцога, великого князя, императора, султана, эмира, шаха и т.д.;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право на особые ритуалы и символы власти. К символам власти относятся: корона, трон, скипетр, мантия и т.д. Особые ритуалы – это торжественная церемония введения монарха во власть (коронация), особое оформление визитов, приемов, это комплекс особых правил поведения, которые предписываются специальным этикетом. Коронация происходит в главном соборе страны в присутствии высшего духовенства, высших должностных лиц, парламентариев, приближенных монарха, дворянства (если в государстве не отменены дворянские титулы). В странах Африки подобный обряд (в том числе для племенных монархов отдельных частей государства, например в Уганде, имеющей в целом республиканскую форму правления) совершается в присутствии вождей племен. При коронации первосвященник государства благословляет монарха на царствование, надевая ему корону и вручая другие знаки монаршего достоинства – державу, скипетр и др. В странах Азии и Африки этот обряд имеет свои традиции;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королевский двор и свита, что необходимо для обозначения величия монарха. Монарх имеет право на содержание из бюджета, т.е. получение денег на расходы и содержание королевской семьи. Деньги, выделенные на эти цели из бюджета, именуются цивильным листом. В некоторых странах существует многовековой обычай – монархи не платят налогов;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 xml:space="preserve">неответственность монарха – королевская особа не несет политической, гражданской, уголовной и административной ответственности за свои действия. Конституции, как правило, провозглашают личность монарха неприкосновенной особой. На практике, однако, во время английской и французской буржуазных революций в </w:t>
      </w:r>
      <w:r w:rsidRPr="008D4689">
        <w:rPr>
          <w:rStyle w:val="cont"/>
          <w:lang w:val="en-US"/>
        </w:rPr>
        <w:t>XVII</w:t>
      </w:r>
      <w:r w:rsidRPr="008D4689">
        <w:rPr>
          <w:rStyle w:val="cont"/>
        </w:rPr>
        <w:t xml:space="preserve"> и </w:t>
      </w:r>
      <w:r w:rsidRPr="008D4689">
        <w:rPr>
          <w:rStyle w:val="cont"/>
          <w:lang w:val="en-US"/>
        </w:rPr>
        <w:t>XVIII</w:t>
      </w:r>
      <w:r w:rsidRPr="008D4689">
        <w:rPr>
          <w:rStyle w:val="cont"/>
        </w:rPr>
        <w:t xml:space="preserve"> в. казнили королей, в Центральноафриканской Республике судили свергнутого в результате переворота 1979 г. императора. Расправы со свергнутыми своими родственниками-монархами (обычно пожизненное заточение их в темницу) были нередки в некоторых мусульманских странах.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В соответствии с конституцией монарх назначает правительство, на самом деле в парламентарных монархиях он только подписывает соответствующий документ, состав же правительства обусловливается соотношением различных сил в парламенте и определяется партией, обладающей парламентским большинством, кандидатуры министров подбираются лидером партии. В дуалистических монархиях монарх сам подбирает и назначает министров, возглавляя на деле правительство (правда, всегда имеется пост премьер-министра); в абсолютных монархиях он имеет неограниченную власть, хотя тоже обычно есть должность премьер-министра и ее занимает, как правило, один из ближайших родственников монарха.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 xml:space="preserve">По традиции или в соответствии с конституцией на монарха возлагаются некоторые обязанности. Он рассматривается как арбитр в обществе и должен быть лицом беспартийным. Некоторые конституции требуют от монарха определенной религиозной принадлежности (быть приверженцем англиканской протестантской церкви в Великобритании, евангелической веры в Швеции, Ислама – во всех мусульманских странах, буддизма – в Таиланде). Зачастую в соответствии с конституцией монарху не разрешается покидать страну без разрешения парламента или правительства. В некоторых странах монарх – глава государственной церкви. 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Роль монарха может быть самой различной. В дуалистической и особенно в абсолютной монархии он имеет реальную власть, в парламентарной – царствует, но не правит. В последнем случае его влияние на политическую жизнь невелико, а иногда даже ничтожно, он подписывает (и не может отказаться от этого) все акты, которые ему передают парламент и правительство. В то же время у монарха есть резервные, «спящие» полномочия, королевская прерогатива, которая может быть использована в определенных ситуациях. В 1981 г., используя свои полномочия, испанский король активно выступил в защиту демократии против попытки группы офицеров восстановить реакционные франкистские порядки, но возможны и противоположные акции по тексту конституций в парламентарных, а на деле в дуалистических монархиях (Марокко, Непал и др.): монархи нередко выступают с крайне антидемократических позиций.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В развитых странах нет сколько-нибудь заметного общественного движения, выступающего против монархии, за замену ее республикой, исключение составляет Австралия. В развивающихся странах культивируется преданность населения монарху, что поддерживается религией, но есть и движения, чаще всего подпольные, выступающие за республику.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Главное и наиболее заметное отличие президента республики от монарха в том, что должность президента выборочная. Существуют две основные формы президентства: единоличная (президент) и коллегиальная (Президентский совет, существовавший раннее в Йемене, Судане, Алжире и некоторых других странах, Государственный Совет на Кубе и др.). В Иране основные полномочия президентуры разделены между руководителем государства и президентом, это «двуглавая президентура».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Президент может занимать различное положение в системе государственной власти: быть только главой государства (Германия), одновременно главой государства и исполнительной власти (Бразилия, США), главой государства и фактическим руководителем правительства при наличии особой должности административного премьер-министра (Египет, Франция). Президент избирается на определенный срок: три года в Латвии, четыре – в США, пять – в Бразилии, шесть – в Египте, семь – во Франции. Бывали, однако, и «пожизненные президенты», а также президенты, занимавшие свои посты иными путями, чем выборы.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Для избрания на должность президента обычно выдвигаются следующие условия: гражданство данного государства (в Польше на выборах в 1980 г. на пост Президента баллотировалось лицо, имевшее, кроме польского, канадское и перуанское гражданство), наличие полных гражданских и политических прав, достижение определенного возраста (обычно 35 лет, но в Никарагуа – 25, Венесуэле – 30, Китае – 45, Италии – 50 лет). Иногда устанавливается и предельный возраст (например, в Намибии – не старше 65 лет). Многие конституции устанавливают для кандидата определенный срок проживания в данной стране (в Болгарии – пять лет, на Украине – десять, в США – 14, в Грузии – 15 лет). В ряде случае требуется, чтобы кандидат был не натурализованным гражданином, а уроженцем данной страны или родившимся от ее граждан. В Нигерии кандидат на должность президента должен иметь среднее образование, в Турции, Азербайджане – высшее, на Филиппинах – уметь читать и писать. Есть и другие требования.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Кандидат в президенты может быть выдвинут группой избирателей. Во Франции это 500 граждан, но не рядовых, а являющихся членами парламента, региональных советов, генеральных советов департаментов (т.е. региональных органов самоуправления), территориальных собраний заморских территорий, мэрами городов.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Существуют различные способы избрания президента: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голосование в парламенте (Чехия, Словакия, Венгрия, Турция, Албания и др.). Для первого тура выборов обычно требуется квалифицированное или абсолютное большинство голосов, но при множественности кандидатов такой результат достигается редко, голоса распределяются между разными кандидатами. В последующих турах требования снижаются, однако, из-за партийной раздробленности обычно проводится много туров. Теперь для выборов президента в Турции в первом туре требуется две трети голосов, во втором и третьем – абсолютное большинство, на четвертый выносятся две кандидатуры, набравшие относительное большинство. Президентом становится получивший относительное большинство голосов. В Словакии для избрания Президента, как и для смещения его Парламентом, необходимы две трети голосов;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голосование выборщиков. Избиратели голосуют за выборщиков, а те, не собираясь вместе, избирают президента из числа кандидатов, выдвинутых партиями (Аргентина, США, Финляндия до 90-х гг.). При этом способе результаты выборов (имя будущего президента) становятся известны до голосования выборщиков, как только подсчитана их партийная принадлежность: президентом будет тот, кто имеет большинство выборщиков;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избрание специальной избирательной коллегией (Германия, Италия, Индия);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избрание непосредственно избирателями (Мексика, Украина, Франция и др.).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Переизбрание президента на следующий срок во многих странах ничем не ограничивается (Египет, Франция, Сирия и др.).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Нередко президентами провозглашает своих руководителей военная хунта, захватившая власть.</w:t>
      </w:r>
    </w:p>
    <w:p w:rsidR="00C10984" w:rsidRPr="008D4689" w:rsidRDefault="00C10984" w:rsidP="00C10984">
      <w:pPr>
        <w:spacing w:before="120"/>
        <w:jc w:val="center"/>
        <w:rPr>
          <w:b/>
          <w:bCs/>
          <w:sz w:val="28"/>
          <w:szCs w:val="28"/>
        </w:rPr>
      </w:pPr>
      <w:bookmarkStart w:id="2" w:name="_Toc100308741"/>
      <w:r w:rsidRPr="008D4689">
        <w:rPr>
          <w:b/>
          <w:bCs/>
          <w:sz w:val="28"/>
          <w:szCs w:val="28"/>
        </w:rPr>
        <w:t>Полномочия главы государства</w:t>
      </w:r>
      <w:bookmarkEnd w:id="2"/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Согласно многим Конституциям президент пользуется неприкосновенностью, его нельзя привлечь к административной ответственности, уголовное наказание возможно только после отрешения президента от должности (обычно путем импичмента). Однако президент, добровольно уходящий в отставку, как правило, добивается принятия закона или соглашения о его неответственности. Во многих странах к президенту может быть предъявлен гражданский иск. Гражданские иски к государству также могут быть обращены к президенту как представителю государства.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Президент имеет определенные привилегии, свою резиденцию (обычно не одну), особый транспорт, включая самолеты, охрану, штандарт (флаг, являющийся символом президентской власти). Во многих странах существует особое обращение к президенту – «Ваше превосходительство». Денежное содержание президенту устанавливается законом парламента и обычно является наиболее высоким среди должностных лиц.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Полномочия президента часто сформулированы однотипно в президентской, полупрезидентской, парламентарной республике, но на самом деле в их осуществлении существует огромная разница, связанная с особенностями формы правления.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Президент обладает следующими полномочиями: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представительство государства вовне и внутри страны оп правилам, которые насчитывало много веков. В этом качестве он председательствует на различных церемониях, на праздновании национальных праздников, выступает с приветствием и посланием к народу по поводу знаменательных дат и событий, назначает дипломатических представителей, при нем аккредитуются зарубежные послы. Президент обеспечивает согласование функций и взаимодействие органов государственной власти и, кроме того, выполняет функции главного дипломата страны, т.к. имеет полномочия в сфере международных отношений и внешней политики;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в отношении парламента и осуществлении им законодательной власти. Президент назначает дату выборов в парламент, созывает парламент на сессии, может досрочно распустить парламент с назначением новых выборов, подписывает (санкционирует) законы и обладает правом вето (отказа в подписи), публикует их;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формирование других высших органов государства. Президент назначает правительство самостоятельно или по предложению лидера партии большинства (коалиции партии) в парламенте, в некоторых странах назначает премьер-министра, должностных лиц, судей.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в сфере нормотворческой деятельности издает нормативные акты (указы, декреты, декрет-законы), отменяет акты органов исполнительной власти. В парламентарной республике акты президента нуждаются в контрассигнатуре;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урегулирование чрезвычайных ситуаций. Президент вправе объявлять чрезвычайное, военное, осадное положение в соответствии с принятым об этом законом;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распоряжение вооруженными силами. По конституции президент является главнокомандующим со всеми вытекающими отсюда последствиями;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назначение государственных служащих определенных рангов;</w:t>
      </w:r>
    </w:p>
    <w:p w:rsidR="00C10984" w:rsidRPr="008D4689" w:rsidRDefault="00C10984" w:rsidP="00C10984">
      <w:pPr>
        <w:spacing w:before="120"/>
        <w:ind w:firstLine="567"/>
        <w:jc w:val="both"/>
        <w:rPr>
          <w:rStyle w:val="cont"/>
        </w:rPr>
      </w:pPr>
      <w:r w:rsidRPr="008D4689">
        <w:rPr>
          <w:rStyle w:val="cont"/>
        </w:rPr>
        <w:t>в сфере правового статуса личности. Президент вправе принимать лиц в гражданство, разрешать выход из гражданства, смягчать наказания, предоставлять помилование; он награждает орденами, медалями, присваивает почетные звания и т.д.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Президент является гарантом конституции, прав и свобод граждан.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Конституции предусматривают обязанности президента и содержат определенные запреты. Президент не может совмещать должности и мандаты, выполнять иные виды работ, участвовать в руководстве акционерных компаний, приобретать государственное имущество, иногда получать вознаграждение за научную, художественную или литературную деятельность, если он занимается ею. Нередко президент может покидать страну лишь с разрешения парламента.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При президенте создаются различные совещательные органы, помогающие ему осуществлять конституционные полномочия.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В отличие от монарха президент несет ответственность за свои действия. Формы, процедуры и условия этой ответственности особые: уголовная ответственность наступает лишь после отрешения президента от должности.</w:t>
      </w:r>
    </w:p>
    <w:p w:rsidR="00C10984" w:rsidRPr="008D4689" w:rsidRDefault="00C10984" w:rsidP="00C10984">
      <w:pPr>
        <w:spacing w:before="120"/>
        <w:jc w:val="center"/>
        <w:rPr>
          <w:b/>
          <w:bCs/>
          <w:sz w:val="28"/>
          <w:szCs w:val="28"/>
        </w:rPr>
      </w:pPr>
      <w:bookmarkStart w:id="3" w:name="_Toc97339481"/>
      <w:bookmarkStart w:id="4" w:name="_Toc99008880"/>
      <w:bookmarkStart w:id="5" w:name="_Toc100308742"/>
      <w:r w:rsidRPr="008D4689">
        <w:rPr>
          <w:b/>
          <w:bCs/>
          <w:sz w:val="28"/>
          <w:szCs w:val="28"/>
        </w:rPr>
        <w:t>Список литературы</w:t>
      </w:r>
    </w:p>
    <w:bookmarkEnd w:id="3"/>
    <w:bookmarkEnd w:id="4"/>
    <w:bookmarkEnd w:id="5"/>
    <w:p w:rsidR="00C10984" w:rsidRPr="008D4689" w:rsidRDefault="00C10984" w:rsidP="00C10984">
      <w:pPr>
        <w:spacing w:before="120"/>
        <w:ind w:firstLine="567"/>
        <w:jc w:val="both"/>
      </w:pPr>
      <w:r w:rsidRPr="008D4689">
        <w:t>Автономов А.С. и др. Конституционное (государственное) право зарубежных стран. – М.: Юриспруденция, 2001. – 395 с.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Алебастрова И.А. Конституционное право зарубежных стран: Схемы и коммент. – М.:Юриспруденция, 2002. – 204 с.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Алебастрова И.А. Конституционное право зарубежных стран. – М.: Юрайт, 2001. – 638 с.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Григонис Э.П. Конституционное право зарубежных стран. – СПб. и др.: Питер: Питер бук, 2002. – 414 с.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Ковешников Е.М. Основы конституционного права зарубежных стран. М.: Инфра–М, 2001. – 177 с.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 xml:space="preserve">Конституционное право зарубежных стран = </w:t>
      </w:r>
      <w:r w:rsidRPr="008D4689">
        <w:rPr>
          <w:lang w:val="en-US"/>
        </w:rPr>
        <w:t>Constitushional</w:t>
      </w:r>
      <w:r w:rsidRPr="008D4689">
        <w:t xml:space="preserve"> </w:t>
      </w:r>
      <w:r w:rsidRPr="008D4689">
        <w:rPr>
          <w:lang w:val="en-US"/>
        </w:rPr>
        <w:t>law</w:t>
      </w:r>
      <w:r w:rsidRPr="008D4689">
        <w:t xml:space="preserve"> </w:t>
      </w:r>
      <w:r w:rsidRPr="008D4689">
        <w:rPr>
          <w:lang w:val="en-US"/>
        </w:rPr>
        <w:t>of</w:t>
      </w:r>
      <w:r w:rsidRPr="008D4689">
        <w:t xml:space="preserve"> </w:t>
      </w:r>
      <w:r w:rsidRPr="008D4689">
        <w:rPr>
          <w:lang w:val="en-US"/>
        </w:rPr>
        <w:t>foreing</w:t>
      </w:r>
      <w:r w:rsidRPr="008D4689">
        <w:t xml:space="preserve"> </w:t>
      </w:r>
      <w:r w:rsidRPr="008D4689">
        <w:rPr>
          <w:lang w:val="en-US"/>
        </w:rPr>
        <w:t>countries</w:t>
      </w:r>
      <w:r w:rsidRPr="008D4689">
        <w:t>/ Фонд содействия правоохранит. органам «Закон и право»; Под ред. Лучина В.О. и др. – М.: Закон и право, 2001. – 687 с.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Конституционное право зарубежных стран в вопросах и ответах/ Под ред. Малько А.В. – М.: Юристъ, 2003. – 221 с.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Мишин А.А. Конституционное (государственное) право зарубежных стран. – М.: Юстицинформ, 2003. – 511 с.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Осавелюк А.И. Современный механизм системы сдержек и противовесов в зарубежных государствах// Государство и право. – 1993. – №12.</w:t>
      </w:r>
    </w:p>
    <w:p w:rsidR="00C10984" w:rsidRPr="008D4689" w:rsidRDefault="00C10984" w:rsidP="00C10984">
      <w:pPr>
        <w:spacing w:before="120"/>
        <w:ind w:firstLine="567"/>
        <w:jc w:val="both"/>
      </w:pPr>
      <w:r w:rsidRPr="008D4689">
        <w:t>Полунин Б.Л. Вице-президент США: (Конституционный и фактический статус). – М.: Наука, 1988. – 122 с.</w:t>
      </w:r>
    </w:p>
    <w:p w:rsidR="00C10984" w:rsidRDefault="00C10984" w:rsidP="00C10984">
      <w:pPr>
        <w:spacing w:before="120"/>
        <w:ind w:firstLine="567"/>
        <w:jc w:val="both"/>
      </w:pPr>
      <w:r w:rsidRPr="008D4689">
        <w:t>Салливан Майкл. Любовницы американских президентов: от Вашингтона до Буша. М.: Гурман, 1994. – 282 с.</w:t>
      </w:r>
    </w:p>
    <w:p w:rsidR="005F369E" w:rsidRDefault="005F369E">
      <w:bookmarkStart w:id="6" w:name="_GoBack"/>
      <w:bookmarkEnd w:id="6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984"/>
    <w:rsid w:val="00314D2C"/>
    <w:rsid w:val="005F369E"/>
    <w:rsid w:val="00820540"/>
    <w:rsid w:val="008D4689"/>
    <w:rsid w:val="00B52AC3"/>
    <w:rsid w:val="00C10984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2C9CD5-5C5B-471A-B085-CA7E4E6D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">
    <w:name w:val="cont"/>
    <w:basedOn w:val="a0"/>
    <w:uiPriority w:val="99"/>
    <w:rsid w:val="00C1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15361</Words>
  <Characters>8756</Characters>
  <Application>Microsoft Office Word</Application>
  <DocSecurity>0</DocSecurity>
  <Lines>72</Lines>
  <Paragraphs>48</Paragraphs>
  <ScaleCrop>false</ScaleCrop>
  <Company>Home</Company>
  <LinksUpToDate>false</LinksUpToDate>
  <CharactersWithSpaces>24069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Фактический и юридический статус главы государства</dc:title>
  <dc:subject/>
  <dc:creator>User</dc:creator>
  <cp:keywords/>
  <dc:description/>
  <cp:lastModifiedBy>admin</cp:lastModifiedBy>
  <cp:revision>2</cp:revision>
  <dcterms:created xsi:type="dcterms:W3CDTF">2014-01-25T15:35:00Z</dcterms:created>
  <dcterms:modified xsi:type="dcterms:W3CDTF">2014-01-25T15:35:00Z</dcterms:modified>
</cp:coreProperties>
</file>