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8AA" w:rsidRDefault="005D58AA">
      <w:pPr>
        <w:pStyle w:val="3"/>
        <w:jc w:val="center"/>
      </w:pPr>
    </w:p>
    <w:p w:rsidR="005D58AA" w:rsidRDefault="005D58AA">
      <w:pPr>
        <w:pStyle w:val="4"/>
        <w:jc w:val="center"/>
      </w:pPr>
      <w:r>
        <w:t>НИЖЕГОРОДСКИЙ ГОСУДАРСТВЕННЫЙ УНИВЕРСИТЕТ</w:t>
      </w:r>
    </w:p>
    <w:p w:rsidR="005D58AA" w:rsidRDefault="005D58AA">
      <w:pPr>
        <w:spacing w:line="360" w:lineRule="auto"/>
        <w:jc w:val="both"/>
        <w:rPr>
          <w:sz w:val="28"/>
        </w:rPr>
      </w:pPr>
    </w:p>
    <w:p w:rsidR="005D58AA" w:rsidRDefault="005D58AA">
      <w:pPr>
        <w:pStyle w:val="1"/>
        <w:spacing w:line="360" w:lineRule="auto"/>
      </w:pPr>
      <w:r>
        <w:t>Им. Н.И. ЛОБАЧЕВСКОГО</w:t>
      </w:r>
    </w:p>
    <w:p w:rsidR="005D58AA" w:rsidRDefault="005D58AA"/>
    <w:p w:rsidR="005D58AA" w:rsidRDefault="005D58AA"/>
    <w:p w:rsidR="005D58AA" w:rsidRDefault="005D58AA"/>
    <w:p w:rsidR="005D58AA" w:rsidRDefault="005D58AA"/>
    <w:p w:rsidR="005D58AA" w:rsidRDefault="005D58AA">
      <w:pPr>
        <w:pStyle w:val="4"/>
        <w:jc w:val="center"/>
      </w:pPr>
      <w:r>
        <w:t>ФИНАНСОВЫЙ ФАКУЛЬТЕТ</w:t>
      </w:r>
    </w:p>
    <w:p w:rsidR="005D58AA" w:rsidRDefault="005D58AA">
      <w:pPr>
        <w:rPr>
          <w:sz w:val="28"/>
        </w:rPr>
      </w:pPr>
    </w:p>
    <w:p w:rsidR="005D58AA" w:rsidRDefault="005D58AA">
      <w:pPr>
        <w:rPr>
          <w:sz w:val="28"/>
        </w:rPr>
      </w:pPr>
    </w:p>
    <w:p w:rsidR="005D58AA" w:rsidRDefault="005D58AA">
      <w:pPr>
        <w:pStyle w:val="30"/>
      </w:pPr>
      <w:r>
        <w:t>КАФЕДРА БУХГАЛТЕРСКОГО УЧЕТА, ЭКОНОМИЧЕСКОГО АНАЛИЗА И АУДИТА</w:t>
      </w:r>
    </w:p>
    <w:p w:rsidR="005D58AA" w:rsidRDefault="005D58AA">
      <w:pPr>
        <w:spacing w:line="360" w:lineRule="auto"/>
        <w:rPr>
          <w:sz w:val="28"/>
        </w:rPr>
      </w:pPr>
    </w:p>
    <w:p w:rsidR="005D58AA" w:rsidRDefault="005D58AA">
      <w:pPr>
        <w:spacing w:line="360" w:lineRule="auto"/>
        <w:rPr>
          <w:sz w:val="28"/>
        </w:rPr>
      </w:pPr>
    </w:p>
    <w:p w:rsidR="005D58AA" w:rsidRDefault="005D58AA">
      <w:pPr>
        <w:pStyle w:val="1"/>
        <w:spacing w:line="360" w:lineRule="auto"/>
      </w:pPr>
      <w:r>
        <w:t>ДИПЛОМНАЯ РАБОТА</w:t>
      </w:r>
    </w:p>
    <w:p w:rsidR="005D58AA" w:rsidRDefault="005D58AA">
      <w:pPr>
        <w:spacing w:line="360" w:lineRule="auto"/>
        <w:rPr>
          <w:sz w:val="28"/>
        </w:rPr>
      </w:pPr>
    </w:p>
    <w:p w:rsidR="005D58AA" w:rsidRDefault="005D58AA">
      <w:pPr>
        <w:spacing w:line="360" w:lineRule="auto"/>
        <w:jc w:val="center"/>
        <w:rPr>
          <w:sz w:val="28"/>
        </w:rPr>
      </w:pPr>
      <w:r>
        <w:rPr>
          <w:sz w:val="28"/>
        </w:rPr>
        <w:t>«НОРМАТИВНЫЙ МЕТОД КАЛЬКУЛИРОВАНИЯ ЗАТРАТ НА ПРОИЗВОДСТВО»</w:t>
      </w:r>
    </w:p>
    <w:p w:rsidR="005D58AA" w:rsidRDefault="005D58AA">
      <w:pPr>
        <w:spacing w:line="360" w:lineRule="auto"/>
        <w:jc w:val="center"/>
        <w:rPr>
          <w:sz w:val="28"/>
        </w:rPr>
      </w:pPr>
    </w:p>
    <w:p w:rsidR="005D58AA" w:rsidRDefault="005D58AA">
      <w:pPr>
        <w:spacing w:line="360" w:lineRule="auto"/>
        <w:jc w:val="center"/>
        <w:rPr>
          <w:sz w:val="28"/>
        </w:rPr>
      </w:pPr>
    </w:p>
    <w:p w:rsidR="005D58AA" w:rsidRDefault="005D58AA">
      <w:pPr>
        <w:spacing w:line="360" w:lineRule="auto"/>
        <w:jc w:val="center"/>
        <w:rPr>
          <w:sz w:val="28"/>
        </w:rPr>
      </w:pPr>
    </w:p>
    <w:p w:rsidR="005D58AA" w:rsidRDefault="005D58AA">
      <w:pPr>
        <w:spacing w:line="360" w:lineRule="auto"/>
        <w:rPr>
          <w:sz w:val="28"/>
        </w:rPr>
      </w:pPr>
    </w:p>
    <w:p w:rsidR="005D58AA" w:rsidRDefault="005D58AA">
      <w:pPr>
        <w:spacing w:line="360" w:lineRule="auto"/>
        <w:rPr>
          <w:sz w:val="28"/>
        </w:rPr>
      </w:pPr>
    </w:p>
    <w:p w:rsidR="005D58AA" w:rsidRDefault="005D58AA">
      <w:pPr>
        <w:spacing w:line="360" w:lineRule="auto"/>
        <w:rPr>
          <w:sz w:val="28"/>
        </w:rPr>
      </w:pPr>
      <w:r>
        <w:rPr>
          <w:sz w:val="28"/>
        </w:rPr>
        <w:t>Выполнила студентка                                                  Павлова А.А.</w:t>
      </w:r>
    </w:p>
    <w:p w:rsidR="005D58AA" w:rsidRDefault="005D58AA">
      <w:pPr>
        <w:spacing w:line="360" w:lineRule="auto"/>
        <w:rPr>
          <w:sz w:val="28"/>
        </w:rPr>
      </w:pPr>
      <w:r>
        <w:rPr>
          <w:sz w:val="28"/>
        </w:rPr>
        <w:t>Научный руководитель                                               Ершова И.Ю.</w:t>
      </w:r>
    </w:p>
    <w:p w:rsidR="005D58AA" w:rsidRDefault="005D58AA">
      <w:pPr>
        <w:spacing w:line="360" w:lineRule="auto"/>
        <w:rPr>
          <w:sz w:val="28"/>
        </w:rPr>
      </w:pPr>
      <w:r>
        <w:rPr>
          <w:sz w:val="28"/>
        </w:rPr>
        <w:t>Рецензент</w:t>
      </w:r>
    </w:p>
    <w:p w:rsidR="005D58AA" w:rsidRDefault="005D58AA">
      <w:pPr>
        <w:spacing w:line="360" w:lineRule="auto"/>
        <w:rPr>
          <w:sz w:val="28"/>
        </w:rPr>
      </w:pPr>
      <w:r>
        <w:rPr>
          <w:sz w:val="28"/>
        </w:rPr>
        <w:t>Зав. каф., проф.                                                             Мизиковский Е.А.</w:t>
      </w:r>
    </w:p>
    <w:p w:rsidR="005D58AA" w:rsidRDefault="005D58AA">
      <w:pPr>
        <w:spacing w:line="360" w:lineRule="auto"/>
        <w:rPr>
          <w:sz w:val="28"/>
        </w:rPr>
      </w:pPr>
    </w:p>
    <w:p w:rsidR="005D58AA" w:rsidRDefault="005D58AA">
      <w:pPr>
        <w:spacing w:line="360" w:lineRule="auto"/>
        <w:rPr>
          <w:sz w:val="28"/>
        </w:rPr>
      </w:pPr>
    </w:p>
    <w:p w:rsidR="005D58AA" w:rsidRDefault="005D58AA">
      <w:pPr>
        <w:pStyle w:val="30"/>
      </w:pPr>
      <w:r>
        <w:t>Нижний Новгород, 2000 г.</w:t>
      </w:r>
    </w:p>
    <w:p w:rsidR="005D58AA" w:rsidRDefault="005D58AA">
      <w:pPr>
        <w:spacing w:line="360" w:lineRule="auto"/>
        <w:rPr>
          <w:sz w:val="28"/>
        </w:rPr>
      </w:pPr>
    </w:p>
    <w:p w:rsidR="005D58AA" w:rsidRDefault="005D58AA">
      <w:pPr>
        <w:pStyle w:val="3"/>
        <w:jc w:val="center"/>
      </w:pPr>
      <w:r>
        <w:t>СОДЕРЖАНИЕ</w:t>
      </w:r>
    </w:p>
    <w:p w:rsidR="005D58AA" w:rsidRDefault="005D58AA">
      <w:pPr>
        <w:spacing w:line="360" w:lineRule="auto"/>
        <w:ind w:left="360" w:right="200" w:firstLine="720"/>
        <w:jc w:val="both"/>
        <w:rPr>
          <w:sz w:val="28"/>
        </w:rPr>
      </w:pPr>
      <w:r>
        <w:rPr>
          <w:sz w:val="28"/>
        </w:rPr>
        <w:t xml:space="preserve">                                                                                                        С.</w:t>
      </w:r>
    </w:p>
    <w:p w:rsidR="005D58AA" w:rsidRDefault="005D58AA">
      <w:pPr>
        <w:spacing w:line="360" w:lineRule="auto"/>
        <w:ind w:right="198"/>
        <w:rPr>
          <w:sz w:val="28"/>
        </w:rPr>
      </w:pPr>
      <w:r>
        <w:rPr>
          <w:sz w:val="28"/>
        </w:rPr>
        <w:t>Введение                                                                                                        3</w:t>
      </w:r>
    </w:p>
    <w:p w:rsidR="005D58AA" w:rsidRDefault="005D58AA">
      <w:pPr>
        <w:spacing w:line="360" w:lineRule="auto"/>
        <w:ind w:right="198"/>
        <w:rPr>
          <w:sz w:val="28"/>
        </w:rPr>
      </w:pPr>
      <w:r>
        <w:rPr>
          <w:sz w:val="28"/>
        </w:rPr>
        <w:t>1. Концепции нормативного метода учета затрат на производство        6</w:t>
      </w:r>
    </w:p>
    <w:p w:rsidR="005D58AA" w:rsidRDefault="005D58AA">
      <w:pPr>
        <w:spacing w:line="360" w:lineRule="auto"/>
        <w:ind w:right="198"/>
        <w:rPr>
          <w:sz w:val="28"/>
        </w:rPr>
      </w:pPr>
      <w:r>
        <w:rPr>
          <w:sz w:val="28"/>
        </w:rPr>
        <w:t>1.1.Сущность, основные принципы нормативного учета                         6</w:t>
      </w:r>
    </w:p>
    <w:p w:rsidR="005D58AA" w:rsidRDefault="005D58AA">
      <w:pPr>
        <w:spacing w:line="360" w:lineRule="auto"/>
        <w:ind w:right="198"/>
        <w:rPr>
          <w:sz w:val="28"/>
        </w:rPr>
      </w:pPr>
      <w:r>
        <w:rPr>
          <w:sz w:val="28"/>
        </w:rPr>
        <w:t>1.2.Состав нормативного хозяйства на предприятии                               10</w:t>
      </w:r>
    </w:p>
    <w:p w:rsidR="005D58AA" w:rsidRDefault="005D58AA">
      <w:pPr>
        <w:spacing w:line="360" w:lineRule="auto"/>
        <w:ind w:right="198"/>
        <w:rPr>
          <w:sz w:val="28"/>
        </w:rPr>
      </w:pPr>
      <w:r>
        <w:rPr>
          <w:sz w:val="28"/>
        </w:rPr>
        <w:t>1.3.Нормативные калькуляции и учет изменений норм                           18</w:t>
      </w:r>
    </w:p>
    <w:p w:rsidR="005D58AA" w:rsidRDefault="005D58AA">
      <w:pPr>
        <w:numPr>
          <w:ilvl w:val="0"/>
          <w:numId w:val="14"/>
        </w:numPr>
        <w:spacing w:line="360" w:lineRule="auto"/>
        <w:ind w:right="198"/>
        <w:rPr>
          <w:sz w:val="28"/>
        </w:rPr>
      </w:pPr>
      <w:r>
        <w:rPr>
          <w:sz w:val="28"/>
        </w:rPr>
        <w:t xml:space="preserve">Учет производственных затрат по нормативному методу                  22      </w:t>
      </w:r>
    </w:p>
    <w:p w:rsidR="005D58AA" w:rsidRDefault="005D58AA">
      <w:pPr>
        <w:spacing w:line="360" w:lineRule="auto"/>
        <w:ind w:right="198"/>
        <w:rPr>
          <w:sz w:val="28"/>
        </w:rPr>
      </w:pPr>
      <w:r>
        <w:rPr>
          <w:sz w:val="28"/>
        </w:rPr>
        <w:t xml:space="preserve">2.1.Учет использования сырья и материалов                                            22       </w:t>
      </w:r>
    </w:p>
    <w:p w:rsidR="005D58AA" w:rsidRDefault="005D58AA">
      <w:pPr>
        <w:spacing w:line="360" w:lineRule="auto"/>
        <w:ind w:right="198"/>
        <w:rPr>
          <w:sz w:val="28"/>
        </w:rPr>
      </w:pPr>
      <w:r>
        <w:rPr>
          <w:sz w:val="28"/>
        </w:rPr>
        <w:t>2.2.Учет выработки и заработной платы производственных рабочих    28</w:t>
      </w:r>
    </w:p>
    <w:p w:rsidR="005D58AA" w:rsidRDefault="005D58AA">
      <w:pPr>
        <w:spacing w:line="360" w:lineRule="auto"/>
        <w:ind w:right="198"/>
        <w:rPr>
          <w:sz w:val="28"/>
        </w:rPr>
      </w:pPr>
      <w:r>
        <w:rPr>
          <w:sz w:val="28"/>
        </w:rPr>
        <w:t xml:space="preserve">2.3.Учет расходов по обслуживанию и управлению                                 33          </w:t>
      </w:r>
    </w:p>
    <w:p w:rsidR="005D58AA" w:rsidRDefault="005D58AA">
      <w:pPr>
        <w:spacing w:line="360" w:lineRule="auto"/>
        <w:ind w:right="198"/>
        <w:rPr>
          <w:sz w:val="28"/>
        </w:rPr>
      </w:pPr>
      <w:r>
        <w:rPr>
          <w:sz w:val="28"/>
        </w:rPr>
        <w:t xml:space="preserve">2.4.Учет потери брака и простоев                                                               36  </w:t>
      </w:r>
    </w:p>
    <w:p w:rsidR="005D58AA" w:rsidRDefault="005D58AA">
      <w:pPr>
        <w:spacing w:line="360" w:lineRule="auto"/>
        <w:ind w:right="198"/>
        <w:rPr>
          <w:sz w:val="28"/>
        </w:rPr>
      </w:pPr>
      <w:r>
        <w:rPr>
          <w:sz w:val="28"/>
        </w:rPr>
        <w:t>2.5.Сводный учет затрат на производство                                                 42</w:t>
      </w:r>
    </w:p>
    <w:p w:rsidR="005D58AA" w:rsidRDefault="005D58AA">
      <w:pPr>
        <w:numPr>
          <w:ilvl w:val="0"/>
          <w:numId w:val="14"/>
        </w:numPr>
        <w:spacing w:line="360" w:lineRule="auto"/>
        <w:ind w:right="198"/>
        <w:rPr>
          <w:sz w:val="28"/>
        </w:rPr>
      </w:pPr>
      <w:r>
        <w:rPr>
          <w:sz w:val="28"/>
        </w:rPr>
        <w:t xml:space="preserve">Анализ затрат по отклонениям                                                              47  </w:t>
      </w:r>
    </w:p>
    <w:p w:rsidR="005D58AA" w:rsidRDefault="005D58AA">
      <w:pPr>
        <w:spacing w:line="360" w:lineRule="auto"/>
        <w:ind w:right="198"/>
        <w:rPr>
          <w:sz w:val="28"/>
        </w:rPr>
      </w:pPr>
      <w:r>
        <w:rPr>
          <w:sz w:val="28"/>
        </w:rPr>
        <w:t xml:space="preserve">3.1.Анализ затрат на материалы в производстве                                       47  </w:t>
      </w:r>
    </w:p>
    <w:p w:rsidR="005D58AA" w:rsidRDefault="005D58AA">
      <w:pPr>
        <w:spacing w:line="360" w:lineRule="auto"/>
        <w:ind w:right="198"/>
        <w:rPr>
          <w:sz w:val="28"/>
        </w:rPr>
      </w:pPr>
      <w:r>
        <w:rPr>
          <w:sz w:val="28"/>
        </w:rPr>
        <w:t xml:space="preserve">3.2.Анализ затрат на заработную плату                                                     50 </w:t>
      </w:r>
    </w:p>
    <w:p w:rsidR="005D58AA" w:rsidRDefault="005D58AA">
      <w:pPr>
        <w:spacing w:line="360" w:lineRule="auto"/>
        <w:ind w:right="198"/>
        <w:rPr>
          <w:sz w:val="28"/>
        </w:rPr>
      </w:pPr>
      <w:r>
        <w:rPr>
          <w:sz w:val="28"/>
        </w:rPr>
        <w:t xml:space="preserve">3.3.Анализ накладных расходов                                                                 53      </w:t>
      </w:r>
    </w:p>
    <w:p w:rsidR="005D58AA" w:rsidRDefault="005D58AA">
      <w:pPr>
        <w:spacing w:line="360" w:lineRule="auto"/>
        <w:ind w:right="198"/>
        <w:rPr>
          <w:sz w:val="28"/>
        </w:rPr>
      </w:pPr>
      <w:r>
        <w:rPr>
          <w:sz w:val="28"/>
        </w:rPr>
        <w:t xml:space="preserve">Заключение                                                                                                   55    </w:t>
      </w:r>
    </w:p>
    <w:p w:rsidR="005D58AA" w:rsidRDefault="005D58AA">
      <w:pPr>
        <w:spacing w:line="360" w:lineRule="auto"/>
        <w:ind w:right="198"/>
        <w:rPr>
          <w:sz w:val="28"/>
        </w:rPr>
      </w:pPr>
      <w:r>
        <w:rPr>
          <w:sz w:val="28"/>
        </w:rPr>
        <w:t>Литература                                                                                                    57</w:t>
      </w:r>
    </w:p>
    <w:p w:rsidR="005D58AA" w:rsidRDefault="005D58AA">
      <w:pPr>
        <w:spacing w:line="360" w:lineRule="auto"/>
        <w:ind w:right="198"/>
        <w:rPr>
          <w:sz w:val="28"/>
        </w:rPr>
      </w:pPr>
      <w:r>
        <w:rPr>
          <w:sz w:val="28"/>
        </w:rPr>
        <w:t xml:space="preserve">Приложения                                                                                                  58 </w:t>
      </w:r>
    </w:p>
    <w:p w:rsidR="005D58AA" w:rsidRDefault="005D58AA">
      <w:pPr>
        <w:spacing w:line="360" w:lineRule="auto"/>
        <w:ind w:left="360" w:right="200" w:firstLine="720"/>
        <w:rPr>
          <w:sz w:val="28"/>
        </w:rPr>
      </w:pPr>
    </w:p>
    <w:p w:rsidR="005D58AA" w:rsidRDefault="005D58AA">
      <w:pPr>
        <w:spacing w:line="360" w:lineRule="auto"/>
        <w:ind w:left="360" w:right="200" w:firstLine="720"/>
        <w:rPr>
          <w:sz w:val="28"/>
        </w:rPr>
      </w:pPr>
    </w:p>
    <w:p w:rsidR="005D58AA" w:rsidRDefault="005D58AA">
      <w:pPr>
        <w:spacing w:line="360" w:lineRule="auto"/>
        <w:ind w:left="360" w:right="200" w:firstLine="720"/>
        <w:jc w:val="both"/>
        <w:rPr>
          <w:sz w:val="28"/>
        </w:rPr>
      </w:pPr>
    </w:p>
    <w:p w:rsidR="005D58AA" w:rsidRDefault="005D58AA">
      <w:pPr>
        <w:spacing w:line="360" w:lineRule="auto"/>
        <w:ind w:left="360" w:right="200" w:firstLine="720"/>
        <w:jc w:val="both"/>
        <w:rPr>
          <w:sz w:val="28"/>
        </w:rPr>
      </w:pPr>
    </w:p>
    <w:p w:rsidR="005D58AA" w:rsidRDefault="005D58AA">
      <w:pPr>
        <w:spacing w:line="360" w:lineRule="auto"/>
        <w:ind w:left="360" w:right="200" w:firstLine="720"/>
        <w:jc w:val="both"/>
        <w:rPr>
          <w:sz w:val="28"/>
        </w:rPr>
      </w:pPr>
    </w:p>
    <w:p w:rsidR="005D58AA" w:rsidRDefault="005D58AA">
      <w:pPr>
        <w:spacing w:line="360" w:lineRule="auto"/>
        <w:ind w:left="360" w:right="200" w:firstLine="720"/>
        <w:jc w:val="both"/>
        <w:rPr>
          <w:sz w:val="28"/>
        </w:rPr>
      </w:pPr>
    </w:p>
    <w:p w:rsidR="005D58AA" w:rsidRDefault="005D58AA">
      <w:pPr>
        <w:spacing w:line="360" w:lineRule="auto"/>
        <w:ind w:left="360" w:right="200" w:firstLine="720"/>
        <w:jc w:val="both"/>
        <w:rPr>
          <w:sz w:val="28"/>
        </w:rPr>
      </w:pPr>
    </w:p>
    <w:p w:rsidR="005D58AA" w:rsidRDefault="005D58AA">
      <w:pPr>
        <w:spacing w:line="360" w:lineRule="auto"/>
        <w:ind w:left="360" w:right="200" w:firstLine="720"/>
        <w:jc w:val="both"/>
        <w:rPr>
          <w:sz w:val="28"/>
        </w:rPr>
      </w:pPr>
    </w:p>
    <w:p w:rsidR="005D58AA" w:rsidRDefault="005D58AA">
      <w:pPr>
        <w:pStyle w:val="2"/>
      </w:pPr>
      <w:r>
        <w:t>ВВЕДЕНИЕ</w:t>
      </w:r>
    </w:p>
    <w:p w:rsidR="005D58AA" w:rsidRDefault="005D58AA">
      <w:pPr>
        <w:spacing w:line="360" w:lineRule="auto"/>
        <w:ind w:left="360" w:right="200" w:firstLine="720"/>
        <w:rPr>
          <w:sz w:val="28"/>
        </w:rPr>
      </w:pPr>
    </w:p>
    <w:p w:rsidR="005D58AA" w:rsidRDefault="005D58AA">
      <w:pPr>
        <w:spacing w:line="360" w:lineRule="auto"/>
        <w:ind w:left="357" w:right="198" w:firstLine="720"/>
        <w:jc w:val="both"/>
        <w:rPr>
          <w:sz w:val="28"/>
        </w:rPr>
      </w:pPr>
      <w:r>
        <w:rPr>
          <w:sz w:val="28"/>
        </w:rPr>
        <w:t>Учет затрат на производство и калькулирование себестоимости продукции занимает центральное место для бухгалтеров, менеджеров и других руководящих работников, так как правильный и своевременный учет затрат дает возможность анализа причин отклонений с тем, чтобы своевременно принять меры по предотвращению ухудшения деятельности организации, либо наоборот расширение круга сбыта продукции, проведение мероприятий в сторону наметившего уменьшения затрат на производство.</w:t>
      </w:r>
    </w:p>
    <w:p w:rsidR="005D58AA" w:rsidRDefault="005D58AA">
      <w:pPr>
        <w:spacing w:line="360" w:lineRule="auto"/>
        <w:ind w:left="357" w:right="198" w:firstLine="720"/>
        <w:jc w:val="both"/>
        <w:rPr>
          <w:sz w:val="28"/>
        </w:rPr>
      </w:pPr>
      <w:r>
        <w:rPr>
          <w:sz w:val="28"/>
        </w:rPr>
        <w:t>Наряду с необходимостью изучения общих задач организации и методологии учета и калькулирования себестоимости в промышленности возникает существенная потребность усвоения тех особенностей формирования затрат, распределения комплексных расходов, приемов и способов калькулирования  себестоимости изделий, которые определяются отраслевыми факторами.</w:t>
      </w:r>
    </w:p>
    <w:p w:rsidR="005D58AA" w:rsidRDefault="005D58AA">
      <w:pPr>
        <w:spacing w:line="360" w:lineRule="auto"/>
        <w:ind w:left="357" w:right="198" w:firstLine="720"/>
        <w:jc w:val="both"/>
        <w:rPr>
          <w:sz w:val="28"/>
        </w:rPr>
      </w:pPr>
      <w:r>
        <w:rPr>
          <w:sz w:val="28"/>
        </w:rPr>
        <w:t>В настоящее время все большее значение приобретают нормативные методы планирования и стимулирования хозяйственной деятельности, в том числе и нормативный метод учета затрат на производство и калькулирования себестоимости.</w:t>
      </w:r>
    </w:p>
    <w:p w:rsidR="005D58AA" w:rsidRDefault="005D58AA">
      <w:pPr>
        <w:spacing w:line="360" w:lineRule="auto"/>
        <w:ind w:left="357" w:right="198" w:firstLine="720"/>
        <w:jc w:val="both"/>
        <w:rPr>
          <w:sz w:val="28"/>
        </w:rPr>
      </w:pPr>
      <w:r>
        <w:rPr>
          <w:sz w:val="28"/>
        </w:rPr>
        <w:t>В экономической, особенно зарубежной, литературе распространено представление о том, что российский нормативный метод учета получил свое развитие на основе американского метода «Стандарт-кост», разработанного в начале ХХ века. В действительности идея нормативного метода высказывалась в русской учетной литературе гораздо раньше. Так, русский бухгалтер Э.Э. Фельдгаузен делил затраты на «нормальные» (нормативные) и «уклонения». «Собирая и группируя эти уклонения, или «ненормальности» в целесообразные итоги, - писал он, - мы получим перечень условных результатов за данный период времени (от покупок, накладных расходов, видоизменений и продаж), могущий дать нам наглядное и точное представление об успехах дела во всех его подробностях»</w:t>
      </w:r>
      <w:r>
        <w:rPr>
          <w:sz w:val="28"/>
          <w:lang w:val="en-US"/>
        </w:rPr>
        <w:t>[ 3 ].</w:t>
      </w:r>
    </w:p>
    <w:p w:rsidR="005D58AA" w:rsidRDefault="005D58AA">
      <w:pPr>
        <w:spacing w:line="360" w:lineRule="auto"/>
        <w:ind w:left="357" w:right="198" w:firstLine="720"/>
        <w:jc w:val="both"/>
        <w:rPr>
          <w:sz w:val="28"/>
        </w:rPr>
      </w:pPr>
      <w:r>
        <w:rPr>
          <w:sz w:val="28"/>
        </w:rPr>
        <w:t>Система «Стандарт-кост», которая специально изучалась делегацией советских бухгалтеров в США в 1929 году, лишь способствовала ускорению разработки и применения нормативного метода, являющегося оригинальным самостоятельным методом учета затрат и калькулирования себестоимости.</w:t>
      </w:r>
    </w:p>
    <w:p w:rsidR="005D58AA" w:rsidRDefault="005D58AA">
      <w:pPr>
        <w:spacing w:line="360" w:lineRule="auto"/>
        <w:ind w:left="357" w:right="198" w:firstLine="720"/>
        <w:jc w:val="both"/>
        <w:rPr>
          <w:sz w:val="28"/>
        </w:rPr>
      </w:pPr>
      <w:r>
        <w:rPr>
          <w:sz w:val="28"/>
        </w:rPr>
        <w:t>Использование этого метода позволяет организовать управление затратами по отклонениям. Оперативная информация об отклонениях раскрывает огромные возможности и преимущества управлению. Она автоматически, без особого поиска и анализа фиксирует внимание управляющего органа на негативных явлениях и тем самым сигнализирует о необходимости выявления их причин  и принятия соответствующих управленческих решений по их устранению, своевременной корректировке процесса производства непосредственно в ходе его осуществления, позволяет принять своевременные меры по уточнению материального обеспечения, устранению возникающих диспропорций и т.п.</w:t>
      </w:r>
    </w:p>
    <w:p w:rsidR="005D58AA" w:rsidRDefault="005D58AA">
      <w:pPr>
        <w:spacing w:line="360" w:lineRule="auto"/>
        <w:ind w:left="357" w:right="198" w:firstLine="720"/>
        <w:jc w:val="both"/>
        <w:rPr>
          <w:sz w:val="28"/>
        </w:rPr>
      </w:pPr>
      <w:r>
        <w:rPr>
          <w:sz w:val="28"/>
        </w:rPr>
        <w:t>В настоящее время внедрение нормативного метода является актуальной задачей, так как на многих предприятиях можно обнаружить недостатки в использовании материальных и трудовых ресурсов, в организации производства, снабжении, нормировании и выявить имеющиеся внутренние резервы. Выявляя отклонения, их причины и виновников, заостряется внимание, где возникли неполадки и сколько можно потерять в каждом конкретном случае, а самое главное, что можно сделать, чтобы таких потерь не было. Поэтому только нормативный метод учета затрат на производство дает возможность в ходе производства контролировать затраты, влияющие на себестоимость продукции и принимать соответствующие решения.</w:t>
      </w: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spacing w:line="360" w:lineRule="auto"/>
        <w:ind w:left="357" w:right="198" w:firstLine="720"/>
        <w:jc w:val="both"/>
        <w:rPr>
          <w:sz w:val="28"/>
        </w:rPr>
      </w:pPr>
    </w:p>
    <w:p w:rsidR="005D58AA" w:rsidRDefault="005D58AA">
      <w:pPr>
        <w:pStyle w:val="a5"/>
        <w:numPr>
          <w:ilvl w:val="0"/>
          <w:numId w:val="10"/>
        </w:numPr>
      </w:pPr>
      <w:r>
        <w:t>Концепции нормативного метода учета затрат на производство.</w:t>
      </w:r>
    </w:p>
    <w:p w:rsidR="005D58AA" w:rsidRDefault="005D58AA">
      <w:pPr>
        <w:spacing w:line="360" w:lineRule="auto"/>
        <w:ind w:left="1080" w:right="200"/>
        <w:jc w:val="center"/>
        <w:rPr>
          <w:sz w:val="28"/>
        </w:rPr>
      </w:pPr>
      <w:r>
        <w:rPr>
          <w:sz w:val="28"/>
        </w:rPr>
        <w:t>1.1. Сущность, принципы нормативного метода.</w:t>
      </w:r>
    </w:p>
    <w:p w:rsidR="005D58AA" w:rsidRDefault="005D58AA">
      <w:pPr>
        <w:pStyle w:val="21"/>
      </w:pPr>
      <w:r>
        <w:t>Сущность нормативного метода учета затрат и калькулирования себестоимости заключается в том, что в основу калькулирования фактической себестоимости продукции положена ее нормативная себестоимость, которая разрабатывается предварительно до начала производственного периода на основе действующих на предприятии норм затрат трудовых, материальных и других ресурсов. В текущем порядке ведется раздельный учет затрат по нормам и отклонений от норм, а также изменений норм. Отклонения от норм могут представлять собой экономию или перерасход. Изменения норм сводятся к их снижению или повышению. Фактическая себестоимость определяется как алгебраическая сумма нормативной себестоимости, выявленных отклонений от норм и изменений норм по каждой статье калькуляции. Основные принципы нормативного метода состоят в следующем:</w:t>
      </w:r>
    </w:p>
    <w:p w:rsidR="005D58AA" w:rsidRDefault="005D58AA">
      <w:pPr>
        <w:spacing w:line="360" w:lineRule="auto"/>
        <w:ind w:left="360" w:firstLine="720"/>
        <w:jc w:val="both"/>
        <w:rPr>
          <w:sz w:val="28"/>
        </w:rPr>
      </w:pPr>
      <w:r>
        <w:rPr>
          <w:sz w:val="28"/>
        </w:rPr>
        <w:t>- составление нормативных калькуляций себестоимости на весь развернутый ассортимент продукции по действующим на начало месяца нормам и нормативам;</w:t>
      </w:r>
    </w:p>
    <w:p w:rsidR="005D58AA" w:rsidRDefault="005D58AA">
      <w:pPr>
        <w:spacing w:line="360" w:lineRule="auto"/>
        <w:ind w:left="360" w:firstLine="720"/>
        <w:jc w:val="both"/>
        <w:rPr>
          <w:sz w:val="28"/>
        </w:rPr>
      </w:pPr>
      <w:r>
        <w:rPr>
          <w:sz w:val="28"/>
        </w:rPr>
        <w:t>- оперативный учет изменений норм по технико-экономическим мероприятиям, инициаторам, объектам учета затрат и объектам калькулирования;</w:t>
      </w:r>
    </w:p>
    <w:p w:rsidR="005D58AA" w:rsidRDefault="005D58AA">
      <w:pPr>
        <w:spacing w:line="360" w:lineRule="auto"/>
        <w:ind w:left="360" w:firstLine="720"/>
        <w:jc w:val="both"/>
        <w:rPr>
          <w:sz w:val="28"/>
        </w:rPr>
      </w:pPr>
      <w:r>
        <w:rPr>
          <w:sz w:val="28"/>
        </w:rPr>
        <w:t>- выявление, документирование и учет отклонений от норм расходов по причинам их возникновения и виновникам, но местам и хозрасчетным центрам затрат, группам однородных изделий   и другим объектам калькулирования, а также по элементам и статьям расходов;</w:t>
      </w:r>
    </w:p>
    <w:p w:rsidR="005D58AA" w:rsidRDefault="005D58AA">
      <w:pPr>
        <w:pStyle w:val="21"/>
        <w:spacing w:before="0"/>
      </w:pPr>
      <w:r>
        <w:t>- систематизация фактических затрат на производство по объектам учета с подразделением на расходы по нормам, отклонениям от норм и изменениям норм;</w:t>
      </w:r>
    </w:p>
    <w:p w:rsidR="005D58AA" w:rsidRDefault="005D58AA">
      <w:pPr>
        <w:spacing w:line="360" w:lineRule="auto"/>
        <w:ind w:firstLine="720"/>
        <w:jc w:val="both"/>
        <w:rPr>
          <w:sz w:val="28"/>
        </w:rPr>
      </w:pPr>
      <w:r>
        <w:rPr>
          <w:sz w:val="28"/>
        </w:rPr>
        <w:t>- исчисление фактической себестоимости отдельных изделий путем суммирования нормативной себестоимости по каждой статье и сумм отклонений   и   изменений,   рассчитанных   по   групповым коэффи циентам;</w:t>
      </w:r>
    </w:p>
    <w:p w:rsidR="005D58AA" w:rsidRDefault="005D58AA">
      <w:pPr>
        <w:spacing w:line="360" w:lineRule="auto"/>
        <w:ind w:firstLine="720"/>
        <w:jc w:val="both"/>
        <w:rPr>
          <w:sz w:val="28"/>
        </w:rPr>
      </w:pPr>
      <w:r>
        <w:rPr>
          <w:sz w:val="28"/>
        </w:rPr>
        <w:t>- учет отклонений от норм и их изменений по хозрасчетным бригадам, участкам и другим производственным подразделениям в разрезе затрат  для  выявления  результатов  внутрипроизводственного хозяйственного расчета.</w:t>
      </w:r>
    </w:p>
    <w:p w:rsidR="005D58AA" w:rsidRDefault="005D58AA">
      <w:pPr>
        <w:spacing w:line="360" w:lineRule="auto"/>
        <w:ind w:firstLine="720"/>
        <w:jc w:val="both"/>
        <w:rPr>
          <w:sz w:val="28"/>
        </w:rPr>
      </w:pPr>
      <w:r>
        <w:rPr>
          <w:sz w:val="28"/>
        </w:rPr>
        <w:t>Характерная черта нормативного метода   ведение сводного учета затрат на производство по цехам, по видам или однородным группам изделий с расчленением затрат по нормам, изменениям норм и отклонениям от них.</w:t>
      </w:r>
    </w:p>
    <w:p w:rsidR="005D58AA" w:rsidRDefault="005D58AA">
      <w:pPr>
        <w:spacing w:line="360" w:lineRule="auto"/>
        <w:ind w:firstLine="720"/>
        <w:jc w:val="both"/>
        <w:rPr>
          <w:sz w:val="28"/>
        </w:rPr>
      </w:pPr>
      <w:r>
        <w:rPr>
          <w:sz w:val="28"/>
        </w:rPr>
        <w:t>При нормативном методе учета создается система технически обоснованных норм и нормативов, предварительно разрабатываются нормативные калькуляции изделий и их составных частей, выявляются и учитываются отклонения от норм и нормативов затрат, учитываются изменения норм.</w:t>
      </w:r>
    </w:p>
    <w:p w:rsidR="005D58AA" w:rsidRDefault="005D58AA">
      <w:pPr>
        <w:spacing w:line="360" w:lineRule="auto"/>
        <w:ind w:firstLine="720"/>
        <w:jc w:val="both"/>
        <w:rPr>
          <w:sz w:val="28"/>
        </w:rPr>
      </w:pPr>
      <w:r>
        <w:rPr>
          <w:sz w:val="28"/>
        </w:rPr>
        <w:t>Преимущество нормативного метода в том, что он без сложных выборок, дополнительных сводок и промежуточных документов предоставляет все необходимые сведения, вытекающие из самой системы учета, концентрируя внимание на отрицательных моментах. Имея развернутую информацию об отклонениях от норм по причинам и виновникам, можно контролировать работу любого производственного подразделения. Проводимый на этой основе ретроспективный и оперативный экономический анализ позволяет обнаружить недостатки в организации производства, снабжении, нормировании, использовании материальных и трудовых ресурсов, выявить имеющиеся внутренние резервы. Данные нормативного учета облегчают работу, связанную с подготовкой производства, оперативным планированием и организацией производства. Только нормативный метод учета затрат на производство дает возможность систематически в ходе производства контролировать затраты, влияющие на себестоимость продукции. Нормативный метод обеспечивает оперативность в принятии решений, направленных на улучшение экономических показателей. Единство системы   оперативного   производственного   планирования      и регулирования с нормативным методом дает максимальный эффект в снижении себестоимости продукции, обеспечении бесперебойности и ритмичности производства.</w:t>
      </w:r>
    </w:p>
    <w:p w:rsidR="005D58AA" w:rsidRDefault="005D58AA">
      <w:pPr>
        <w:spacing w:line="360" w:lineRule="auto"/>
        <w:ind w:firstLine="720"/>
        <w:jc w:val="both"/>
        <w:rPr>
          <w:sz w:val="28"/>
        </w:rPr>
      </w:pPr>
      <w:r>
        <w:rPr>
          <w:sz w:val="28"/>
        </w:rPr>
        <w:t xml:space="preserve">При нормативном методе имеется больше возможностей получать сведения, необходимые для выявления результатов деятельности цехов, участков,   бригад:   определения   конкретного   вклада   каждого подразделения в общие результаты работы предприятия и сбережение производственных ресурсов. При этом методе нет надобности в организации дополнительного учета показателей,  в  частности производственных   затрат,   экономии   материальных   ресурсов, использования труда рабочих. При нормативном методе снижается трудоемкость проведения инвентаризации остатков незавершенного производства, достигается большая взаимосвязь бухгалтерского учета с планированием и оперативным учетом, обеспечивается координация работы бухгалтерии и других экономических и технических служб, значительно повышается роль бухгалтерского учета в экономической работе, а значит, и авторитет бухгалтерии. </w:t>
      </w:r>
    </w:p>
    <w:p w:rsidR="005D58AA" w:rsidRDefault="005D58AA">
      <w:pPr>
        <w:spacing w:line="360" w:lineRule="auto"/>
        <w:ind w:firstLine="720"/>
        <w:jc w:val="both"/>
        <w:rPr>
          <w:sz w:val="28"/>
        </w:rPr>
      </w:pPr>
      <w:r>
        <w:rPr>
          <w:sz w:val="28"/>
        </w:rPr>
        <w:t xml:space="preserve">В письме Министерства финансов СССР от 3 февраля 1963 года специально отмечалось значение внедрения нормативного учета в строительных организациях. В результате внедрения этого метода повысилось качество выпускаемых изделий и выполняемых работ, значительно снизилась их себестоимость, наведен надлежащий порядок в нормативном хозяйстве. В связи с оплатой труда по конечному выпуску продукции и выполненных работ изжиты приписки по зарплате и возросла производительность труда. </w:t>
      </w:r>
    </w:p>
    <w:p w:rsidR="005D58AA" w:rsidRDefault="005D58AA">
      <w:pPr>
        <w:spacing w:line="360" w:lineRule="auto"/>
        <w:ind w:firstLine="720"/>
        <w:jc w:val="both"/>
        <w:rPr>
          <w:sz w:val="28"/>
        </w:rPr>
      </w:pPr>
      <w:r>
        <w:rPr>
          <w:sz w:val="28"/>
        </w:rPr>
        <w:t>Инструкция по внедрению системы лимитирования и контроля за расходованием трудовых и материально-технических ресурсов на домостроительных комбинатах (Нормативный метод планирования и учета  затрат  на  производство), утвержденная  Министерством строительства СССР 23 августа 1979 года, предназначена для практического применения в работе прорабов, мастеров и бригадиров, отдела труда и заработной платы и производственно-технического отдела, экономической службы и бухгалтерии, отдела снабжения, службы главного механика и главного энергетика, нормативной группы. В инструкции отражены основные задачи нормативного метода планирования и учета затрат на производство, подготовительные работы, обеспечивающие внедрение нормативного метода: проведение занятий по изучению нормативного метода и примерный перечень мероприятий, подлежащий выполнению отделами и службами при работе в условиях нормативного метода. В ней приводится состав и формы документации необходимой для внедрения нормативного метода. Вся документация подразделяется на нормативную и сигнальную, каждая из которой играет огромную роль в организации и ведении нормативною   учета.   Рассмотрены   особенности   организации оперативного планирования и учета при нормативном методе и положение о нормативной группе, в котором поставлена основная задача и функции, возлагающие на нормативную группу. Применение инструкции не дает достаточно полной, более конкретной информации о нормативном учете, так как в ней представлена краткая характеристика основных положений по организации внедрения    и ведения нормативного  хозяйства и  нормативной документации,  учета материальных и трудовых ресурсов, учета изменений норм и отклонений от норм.</w:t>
      </w:r>
    </w:p>
    <w:p w:rsidR="005D58AA" w:rsidRDefault="005D58AA">
      <w:pPr>
        <w:spacing w:line="360" w:lineRule="auto"/>
        <w:ind w:firstLine="720"/>
        <w:jc w:val="both"/>
        <w:rPr>
          <w:sz w:val="28"/>
        </w:rPr>
      </w:pPr>
    </w:p>
    <w:p w:rsidR="005D58AA" w:rsidRDefault="005D58AA">
      <w:pPr>
        <w:numPr>
          <w:ilvl w:val="1"/>
          <w:numId w:val="10"/>
        </w:numPr>
        <w:spacing w:line="360" w:lineRule="auto"/>
        <w:jc w:val="center"/>
        <w:rPr>
          <w:sz w:val="28"/>
        </w:rPr>
      </w:pPr>
      <w:r>
        <w:rPr>
          <w:sz w:val="28"/>
        </w:rPr>
        <w:t>Состав нормативного хозяйства на предприятии.</w:t>
      </w:r>
    </w:p>
    <w:p w:rsidR="005D58AA" w:rsidRDefault="005D58AA">
      <w:pPr>
        <w:spacing w:before="840" w:line="360" w:lineRule="auto"/>
        <w:ind w:firstLine="720"/>
        <w:jc w:val="both"/>
        <w:rPr>
          <w:sz w:val="28"/>
        </w:rPr>
      </w:pPr>
      <w:r>
        <w:rPr>
          <w:i/>
          <w:sz w:val="28"/>
        </w:rPr>
        <w:t xml:space="preserve"> </w:t>
      </w:r>
      <w:r>
        <w:rPr>
          <w:sz w:val="28"/>
        </w:rPr>
        <w:t>Одной из важнейших проблем при внедрении нормативного метода является организация нормативного хозяйства. Под нормативным хозяйством предприятия понимается система норм и нормативов расхода сырья, материалов, топлива и энергии на технологические цели, затрат труда, расходов на обслуживание производства и управление, которые пересматриваются по мере осуществления организационно-технических мероприятий.</w:t>
      </w:r>
    </w:p>
    <w:p w:rsidR="005D58AA" w:rsidRDefault="005D58AA">
      <w:pPr>
        <w:spacing w:before="840" w:line="360" w:lineRule="auto"/>
        <w:ind w:firstLine="720"/>
        <w:jc w:val="both"/>
        <w:rPr>
          <w:sz w:val="28"/>
        </w:rPr>
      </w:pPr>
      <w:r>
        <w:rPr>
          <w:sz w:val="28"/>
        </w:rPr>
        <w:t xml:space="preserve">Норма расхода — это максимально допустимая величина расхода материальных ценностей и трудовых затрат на изготовление единицы продукции. Нормы расхода разрабатываются на основе конструкторской и технологической документации, технико-экономических расчетов. Научно обоснованные расходные  нормы  способствуют  более рациональному использованию в производстве материальных, трудовых и финансовых ресурсов, снижению себестоимости единицы продукции осуществлению более жесткого контроля  за соблюдением норм и нормативов и своевременным доведением их до заинтересованных отделов, служб и цехов. Нормативная база, создаваемая в нормативном бюро,  содержит  информацию,  необходимую для  составления нормативных калькуляций: конструкторские спецификации изделий; карты   технологического   процесса;   технические   задания   на проектирование оснастки и нестандартного оборудования; расцеховки или конструкторские спецификации; номенклатуры-ценники    на потребляемые  материалы,  инструменты  общего  назначения  и специальную оснастку; внутризаводской ценник на услуги и работы; номенклатуру применяемого оборудования; номенклатуру причин, виновников или инициаторов отклонений и изменений норм. </w:t>
      </w:r>
    </w:p>
    <w:p w:rsidR="005D58AA" w:rsidRDefault="005D58AA">
      <w:pPr>
        <w:pStyle w:val="21"/>
        <w:spacing w:before="840"/>
      </w:pPr>
      <w:r>
        <w:t>В организации и функционировании нормативного хозяйства  принимают участие все отделы и службы нашего предприятия. Для этого  разработан четкий круг обязанностей для каждого из них, избегая дублирования работ и обезлички ответственности. Общая координация работ отделов и цехов по совершенствованию норм и нормативов возлагается  на планово-экономический отдел. В структуре нормативного бюро целесообразно выделить несколько самостоятельных групп с распределением работ по функциональному признаку: группу материальных нормативов и учета изменений материальных затрат; группу трудовых нормативов и учета изменений по труду и заработной плате; группу нормативной себестоимости; группу анализа изменения норм. В планово-экономический отдел нашего предприятия входит два нормировщика и четыре экономиста, занимающиеся нормированием материальных и трудовых затрат, нормативной себестоимостью и обеспечивает все службы цехов информацией об их изменении. Он  регламентирует все вопросы, связанные с этой информацией, вносит предложения по упорядочению использования норм и совершенствованию нормативного хозяйства.</w:t>
      </w:r>
    </w:p>
    <w:p w:rsidR="005D58AA" w:rsidRDefault="005D58AA">
      <w:pPr>
        <w:pStyle w:val="21"/>
        <w:spacing w:before="840"/>
      </w:pPr>
      <w:r>
        <w:t>Процесс нормирования начинается на стадии проектирования. Во время освоения нормы должны корректироваться и доводиться до технически обоснованных. На нашем предприятии разработаны нормы расхода материалов на каждое изделие 9-ти этажных домов (см. прил. 1), нормы времени и расценки на производство работ (см. прил. 2), исходя из достигнутого уровня технологии и организации производства и труда.</w:t>
      </w:r>
    </w:p>
    <w:p w:rsidR="005D58AA" w:rsidRDefault="005D58AA">
      <w:pPr>
        <w:spacing w:line="360" w:lineRule="auto"/>
        <w:ind w:firstLine="720"/>
        <w:jc w:val="both"/>
        <w:rPr>
          <w:sz w:val="28"/>
        </w:rPr>
      </w:pPr>
      <w:r>
        <w:rPr>
          <w:sz w:val="28"/>
        </w:rPr>
        <w:t>Нормативный   метод   не   допускает   применения   каких-либо средневзвешенных норм по укрупненным позициям или группам изделий, так как это неизбежно приводит к образованию так называемого «котла» и появлению и росту в арифметической прогрессии недокументированных отклонений. Поэтому при наличии большой номенклатуры изделий, значительном числе наименований деталей и широкой их применяемости необходимо не укрупнять калькулируемые позиции, а механизировать планирование и учет затрат, в первую очередь нормативное хозяйство.</w:t>
      </w:r>
    </w:p>
    <w:p w:rsidR="005D58AA" w:rsidRDefault="005D58AA">
      <w:pPr>
        <w:pStyle w:val="21"/>
        <w:spacing w:before="0"/>
      </w:pPr>
      <w:r>
        <w:t xml:space="preserve">При утверждении норм и нормативов необходимо выбирать наиболее экономичные технологические и конструкторские разработки без ущерба  для  качества  производимых  изделий.  Формирование прогрессивных технико-экономических норм и нормативов является важным условием повышения эффективности производства и качества работы на основе совершенствования планирования, учета и калькулирования себестоимости продукции. Их внедрение способствует повышению эффективности учета затрат на производство и калькулирования себестоимости продукции на основе применения для этих целей нормативного метода. В связи с этим  планово-экономический  отдел,  бухгалтерия  и  другие  службы предприятия  осуществляют контроль за качеством норм и нормативов и своевременно вносят предложения по пересмотру завышенных и устаревших норм и нормативов. Систематическое снижение норм расхода материалов и повышение норм выработки – одно из важнейших направлений повышения эффективности использования материальных и трудовых ресурсов. Поэтому учет изменений норм необходим в любых условиях независимо от применения нормативного метода учета. Такой учет дает богатую информацию для анализа тенденций в изменениях норм, оценки темпов технического развития производства, резервов повышения его эффективности, состояния и обоснованности нормативного хозяйства, повышения научного уровня нормирования. На нашем предприятии производственно-технические нормы расхода материалов не пересматривались с 1988 года и требуют больших доработок. Нормы времени и расценки для сдельной оплаты труда на производство работ пересматривались в марте 1999 года. Учет изменений норм не ведется.         </w:t>
      </w:r>
    </w:p>
    <w:p w:rsidR="005D58AA" w:rsidRDefault="005D58AA">
      <w:pPr>
        <w:spacing w:line="360" w:lineRule="auto"/>
        <w:ind w:firstLine="720"/>
        <w:jc w:val="both"/>
        <w:rPr>
          <w:sz w:val="28"/>
        </w:rPr>
      </w:pPr>
      <w:r>
        <w:rPr>
          <w:sz w:val="28"/>
        </w:rPr>
        <w:t xml:space="preserve">Плановые нормы затрат на производство конкретных изделий должны быть, как правило, ниже уровня фактических затрат за истекший год и действующих норм на начало планового периода. По своему экономическому содержанию плановые нормы устанавливаются на каждое изделие в целом по соответствующим статьям калькуляции, а действующие нормы устанавливаются в части трудовых затрат - на каждую операцию в условиях индивидуальной организации труда. В филиале при бригадной   форме   организации   труда   действующие   нормы разработаны на комплекс работ, выполняемых отдельной бригадой, а в части материальных затрат   на каждое изделие. Действующие нормы   служат   основанием   для   непосредственного   отпуска материальных ресурсов на производственные нужды и расчета заработной платы. Эти же нормы используют для калькулирования нормативной себестоимости продукции по состоянию на определенную дату, например на начало и конец отчетного периода. </w:t>
      </w:r>
    </w:p>
    <w:p w:rsidR="005D58AA" w:rsidRDefault="005D58AA">
      <w:pPr>
        <w:spacing w:line="360" w:lineRule="auto"/>
        <w:ind w:firstLine="720"/>
        <w:jc w:val="both"/>
        <w:rPr>
          <w:sz w:val="28"/>
        </w:rPr>
      </w:pPr>
      <w:r>
        <w:rPr>
          <w:sz w:val="28"/>
        </w:rPr>
        <w:t xml:space="preserve">Основным источником формирования нормативной базы прямых материальных   затрат   является   техническая   документация, разрабатываемая в производственном, техническом и сметном отделах филиала. Эти отделы являются держателями соответствующей информации и несут ответственность за поддержание ее в рабочем состоянии, своевременное представление технической документации в планово-экономический отдел, а также своевременное сообщение обо всех изменениях нормативной информации с указанием сроков внедрения новых норм. Они же обеспечивают технической документацией и информацией о нормах расхода все подразделения, где используются материалы. </w:t>
      </w:r>
    </w:p>
    <w:p w:rsidR="005D58AA" w:rsidRDefault="005D58AA">
      <w:pPr>
        <w:spacing w:line="360" w:lineRule="auto"/>
        <w:ind w:firstLine="720"/>
        <w:jc w:val="both"/>
        <w:rPr>
          <w:sz w:val="28"/>
        </w:rPr>
      </w:pPr>
      <w:r>
        <w:rPr>
          <w:sz w:val="28"/>
        </w:rPr>
        <w:t xml:space="preserve">По мере развития работ по применению нормативного учета необходимо, чтобы на предприятии были созданы нормативы материальных затрат на услуги по обслуживанию производства и управлению: на час работы оборудования каждого вида и инструмента; на единицу ремонта по видам оборудования, транспортных средств; на единицу всех перемещаемых грузов одним видом транспортных определенного маршруту внутризаводских перевозок; нормативы материальных    затрат    в    составе    общепроизводственных, общехозяйственных и внепроизводственных расходов. Разработка таких нормативов позволяет повысить качество калькулирования нормативной себестоимости изделий и способствует совершенствованию системы текущего контроля за материальными затратами и распределению их фактического расхода между видами продукции. </w:t>
      </w:r>
    </w:p>
    <w:p w:rsidR="005D58AA" w:rsidRDefault="005D58AA">
      <w:pPr>
        <w:spacing w:line="360" w:lineRule="auto"/>
        <w:ind w:firstLine="720"/>
        <w:jc w:val="both"/>
        <w:rPr>
          <w:sz w:val="28"/>
        </w:rPr>
      </w:pPr>
      <w:r>
        <w:rPr>
          <w:sz w:val="28"/>
        </w:rPr>
        <w:t>Нормирование затрат по оплате труда    является базой для осуществления контроля за мерой труда и потребления, обеспечения нормального соотношения между ростом производительности труда и заработной платы. Поэтому независимо от удельного веса этих затрат в себестоимости продукции необходимо обеспечить высокий научно-технический уровень работ по нормированию труда и заработной платы. На предприятии должен быть установлен четкий порядок пересмотра действующих норм затрат труда и предоставления извещений об изменении норм в нормативное бюро с указанием срока внедрения новых норм.</w:t>
      </w:r>
    </w:p>
    <w:p w:rsidR="005D58AA" w:rsidRDefault="005D58AA">
      <w:pPr>
        <w:spacing w:line="360" w:lineRule="auto"/>
        <w:ind w:firstLine="720"/>
        <w:jc w:val="both"/>
        <w:rPr>
          <w:sz w:val="28"/>
        </w:rPr>
      </w:pPr>
      <w:r>
        <w:rPr>
          <w:sz w:val="28"/>
        </w:rPr>
        <w:t>Нормативная себестоимость показывает, во что обходится производство изделий на каждый данный момент времени при соблюдении установленных норм и нормативов расходов материальных, трудовых и финансовых ресурсов. Нормативные калькуляции используются: в качестве базы плановых калькуляций и для контроля за пересмотром норм использования ресурсов с целью достижения запланированного уровня себестоимости, а также для анализа напряженности плана по себестоимости;   для   внедрения   метода  текущего   управления себестоимостью по отклонениям; для прогнозирования фактического уровня себестоимости изделий и повышения аналитичности отдельных калькуляций; для оценки брака и незавершенного производства; в качестве базы при составлении отчетных калькуляций.</w:t>
      </w:r>
    </w:p>
    <w:p w:rsidR="005D58AA" w:rsidRDefault="005D58AA">
      <w:pPr>
        <w:spacing w:before="420" w:line="360" w:lineRule="auto"/>
        <w:ind w:firstLine="720"/>
        <w:jc w:val="both"/>
        <w:rPr>
          <w:sz w:val="28"/>
        </w:rPr>
      </w:pPr>
      <w:r>
        <w:rPr>
          <w:sz w:val="28"/>
        </w:rPr>
        <w:t xml:space="preserve">На предприятиях сборного железобетона имеются объективные предпосылки для применения нормативного метода формирования затрат в разрезе изделий и калькуляционных статей, при  котором основная масса расходов включается в себестоимость калькулируемого объекта по норме и лишь незначительная часть – в виде изменений норм и отклонений о них. К таким предпосылкам следует отнести наличие проектной документации на каждый вид и типоразмер готовых изделий, где отражены нормы расхода основных и вспомогательных материалов в разрезе используемой номенклатуры. По операциям технологического процесса с учетом качества работ, их трудоемкости и квалификации рабочих разрабатываются и нормы трудовых затрат. Наличие такой информации служит базой для нормативного калькулирования прямых материальных затрат, составления смет на статьи калькуляции, в которых отражаются затраты на организацию производства и управление им, специальные расходы. </w:t>
      </w:r>
    </w:p>
    <w:p w:rsidR="005D58AA" w:rsidRDefault="005D58AA">
      <w:pPr>
        <w:spacing w:before="420" w:line="360" w:lineRule="auto"/>
        <w:ind w:firstLine="720"/>
        <w:jc w:val="both"/>
        <w:rPr>
          <w:sz w:val="28"/>
        </w:rPr>
      </w:pPr>
      <w:r>
        <w:rPr>
          <w:sz w:val="28"/>
        </w:rPr>
        <w:t>Конструкторская и технологическая документация на изготовление продукции обеспечивает техническую подготовку производства и содержит технические нормы, необходимые для расчетов требуемого количества рабочих, материалов, оборудования и т.п. Действующие нормы расхода разрабатываются на все операции технологического процесса, и на их основе составляется нормативная карта нормальных условий производства. Технологические карты на все детали и конструкции, изготовляемые в цехах, на все полуфабрикаты (бетон, щебень, арматура), потребляемые цехами заново разрабатываются отделом главного технолога. Технологические карты составляются в строгом соответствии с фактически действующей технологией. В процессе составления карт пересматриваются все действующие операции, ликвидируются ненужные и механизируют ручной труд. В результате составления технологических карт совершенствуется также технологический процесс и вырабатывается программа его улучшения в будущем. В нормативной карте отражаются технические характеристики продукции, трудоемкость изготовления по технологическим операциям, действующие нормы расхода материальных ресурсов. Нормативные карты составляются на отдельные детали и изделие в целом. По данным нормативных   карт   составляется   нормативная   калькуляция себестоимости изделий с группировкой затрат по статьям расходов. В ней определяются затраты на изделие при нормальных условиях работы. Сведения о материальных затратах заполняются на основании спецификации или карт применяемости материалов, где отражается нормативный расход материалов по отдельным видам на изготовление изделий. Сведения о нормах затрат времени и расценках отражаются по данным отдела труда и заработной платы предприятия.</w:t>
      </w:r>
    </w:p>
    <w:p w:rsidR="005D58AA" w:rsidRDefault="005D58AA">
      <w:pPr>
        <w:spacing w:before="420" w:line="360" w:lineRule="auto"/>
        <w:ind w:firstLine="720"/>
        <w:jc w:val="both"/>
        <w:rPr>
          <w:sz w:val="28"/>
        </w:rPr>
      </w:pPr>
      <w:r>
        <w:rPr>
          <w:sz w:val="28"/>
        </w:rPr>
        <w:t xml:space="preserve">Наличие обоснованных нормативов расхода материалов и топлива, пооперационных норм времени на обработку и норм заработной платы, а также смет распределяемых косвенных расходов - необходимое условие при внедрении нормативного учета и контроля за затратами на производство. </w:t>
      </w:r>
    </w:p>
    <w:p w:rsidR="005D58AA" w:rsidRDefault="005D58AA">
      <w:pPr>
        <w:spacing w:before="420" w:line="360" w:lineRule="auto"/>
        <w:ind w:firstLine="720"/>
        <w:jc w:val="both"/>
        <w:rPr>
          <w:sz w:val="28"/>
        </w:rPr>
      </w:pPr>
      <w:r>
        <w:rPr>
          <w:sz w:val="28"/>
        </w:rPr>
        <w:t xml:space="preserve">Действующие на предприятии нормы расхода в сопоставлении с фактическим уровнем затрат служат для текущего контроля за использованием средств производства и рабочей силы. Построенные на основе этих норм показатели нормативной себестоимости применяются для выявления результатов внутрихозяйственного расчета цехов, участков, бригад на предприятии. Для контроля за динамикой норм целесообразно в нормативных калькуляциях себестоимости продукции отражать нормы на начало и конец года. Достижение уровня нормативных затрат, а тем более экономии в результате снижения фактических затрат по сравнению с технически обоснованными нормами служит основанием для материального и морального поощрения соответствующего коллектива работников. По мере внедрения в производство новых норм затрат в соответствии с ними пересчитываются   и   показатели   нормативной   себестоимости. Калькуляции нормативной себестоимости отражают определенные этапы достижения планового уровня затрат. Действующие нормы расхода материалов, инструментов, рабочего времени и основанные на них показатели нормативной себестоимости в начале квартала или года могут быть выше, а к концу отчетного периода должны быть ниже средних показателей, предусмотренных планом, с тем чтобы за отчетный период в целом обеспечить достижение планового уровня себестоимости продукции. </w:t>
      </w:r>
    </w:p>
    <w:p w:rsidR="005D58AA" w:rsidRDefault="005D58AA">
      <w:pPr>
        <w:spacing w:before="180" w:line="360" w:lineRule="auto"/>
        <w:ind w:firstLine="720"/>
        <w:jc w:val="both"/>
        <w:rPr>
          <w:sz w:val="28"/>
        </w:rPr>
      </w:pPr>
      <w:r>
        <w:rPr>
          <w:sz w:val="28"/>
        </w:rPr>
        <w:t>Для того, чтобы организовать должным образом нормативное хозяйство на нашем предприятии необходимо обеспечить:</w:t>
      </w:r>
    </w:p>
    <w:p w:rsidR="005D58AA" w:rsidRDefault="005D58AA">
      <w:pPr>
        <w:spacing w:before="180" w:line="360" w:lineRule="auto"/>
        <w:ind w:firstLine="720"/>
        <w:jc w:val="both"/>
        <w:rPr>
          <w:sz w:val="28"/>
        </w:rPr>
      </w:pPr>
      <w:r>
        <w:rPr>
          <w:sz w:val="28"/>
        </w:rPr>
        <w:t>- максимальную централизацию всех имеющихся на предприятии справочно-нормативных данных в планово-экономическом отделе;</w:t>
      </w:r>
    </w:p>
    <w:p w:rsidR="005D58AA" w:rsidRDefault="005D58AA">
      <w:pPr>
        <w:numPr>
          <w:ilvl w:val="0"/>
          <w:numId w:val="9"/>
        </w:numPr>
        <w:spacing w:before="180" w:line="360" w:lineRule="auto"/>
        <w:ind w:firstLine="720"/>
        <w:jc w:val="both"/>
        <w:rPr>
          <w:sz w:val="28"/>
        </w:rPr>
      </w:pPr>
      <w:r>
        <w:rPr>
          <w:sz w:val="28"/>
        </w:rPr>
        <w:t xml:space="preserve">полноту и техническую обоснованность нормативной информации; </w:t>
      </w:r>
    </w:p>
    <w:p w:rsidR="005D58AA" w:rsidRDefault="005D58AA">
      <w:pPr>
        <w:numPr>
          <w:ilvl w:val="0"/>
          <w:numId w:val="9"/>
        </w:numPr>
        <w:spacing w:before="180" w:line="360" w:lineRule="auto"/>
        <w:ind w:firstLine="720"/>
        <w:jc w:val="both"/>
        <w:rPr>
          <w:sz w:val="28"/>
        </w:rPr>
      </w:pPr>
      <w:r>
        <w:rPr>
          <w:sz w:val="28"/>
        </w:rPr>
        <w:t xml:space="preserve">отсутствие дублирования данных; </w:t>
      </w:r>
    </w:p>
    <w:p w:rsidR="005D58AA" w:rsidRDefault="005D58AA">
      <w:pPr>
        <w:numPr>
          <w:ilvl w:val="0"/>
          <w:numId w:val="9"/>
        </w:numPr>
        <w:spacing w:before="180" w:line="360" w:lineRule="auto"/>
        <w:ind w:firstLine="720"/>
        <w:jc w:val="both"/>
        <w:rPr>
          <w:sz w:val="28"/>
        </w:rPr>
      </w:pPr>
      <w:r>
        <w:rPr>
          <w:sz w:val="28"/>
        </w:rPr>
        <w:t xml:space="preserve">своевременное и качественное проведение изменений в полном объеме нормативной информации; </w:t>
      </w:r>
    </w:p>
    <w:p w:rsidR="005D58AA" w:rsidRDefault="005D58AA">
      <w:pPr>
        <w:numPr>
          <w:ilvl w:val="0"/>
          <w:numId w:val="9"/>
        </w:numPr>
        <w:spacing w:before="180" w:line="360" w:lineRule="auto"/>
        <w:ind w:firstLine="720"/>
        <w:jc w:val="both"/>
        <w:rPr>
          <w:sz w:val="28"/>
        </w:rPr>
      </w:pPr>
      <w:r>
        <w:rPr>
          <w:sz w:val="28"/>
        </w:rPr>
        <w:t>возможность быстрого поиска нужной части нормативной информации без больших сортировок;</w:t>
      </w:r>
    </w:p>
    <w:p w:rsidR="005D58AA" w:rsidRDefault="005D58AA">
      <w:pPr>
        <w:numPr>
          <w:ilvl w:val="0"/>
          <w:numId w:val="9"/>
        </w:numPr>
        <w:spacing w:before="180" w:line="360" w:lineRule="auto"/>
        <w:ind w:firstLine="720"/>
        <w:jc w:val="both"/>
        <w:rPr>
          <w:sz w:val="28"/>
        </w:rPr>
      </w:pPr>
      <w:r>
        <w:rPr>
          <w:sz w:val="28"/>
        </w:rPr>
        <w:t>обеспечение визуального контроля при формировании и обработке нормативной информации;</w:t>
      </w:r>
    </w:p>
    <w:p w:rsidR="005D58AA" w:rsidRDefault="005D58AA">
      <w:pPr>
        <w:numPr>
          <w:ilvl w:val="0"/>
          <w:numId w:val="9"/>
        </w:numPr>
        <w:spacing w:before="180" w:line="360" w:lineRule="auto"/>
        <w:ind w:firstLine="720"/>
        <w:jc w:val="both"/>
        <w:rPr>
          <w:sz w:val="28"/>
        </w:rPr>
      </w:pPr>
      <w:r>
        <w:rPr>
          <w:sz w:val="28"/>
        </w:rPr>
        <w:t>составление планов и отчетов на объем производства и себестоимости продукции по каждому цеху основного производства и предприятию в целом.</w:t>
      </w:r>
    </w:p>
    <w:p w:rsidR="005D58AA" w:rsidRDefault="005D58AA">
      <w:pPr>
        <w:spacing w:before="180" w:line="360" w:lineRule="auto"/>
        <w:ind w:left="360"/>
        <w:jc w:val="both"/>
        <w:rPr>
          <w:sz w:val="28"/>
        </w:rPr>
      </w:pPr>
    </w:p>
    <w:p w:rsidR="005D58AA" w:rsidRDefault="005D58AA">
      <w:pPr>
        <w:numPr>
          <w:ilvl w:val="1"/>
          <w:numId w:val="10"/>
        </w:numPr>
        <w:spacing w:before="180" w:line="360" w:lineRule="auto"/>
        <w:jc w:val="center"/>
        <w:rPr>
          <w:sz w:val="28"/>
        </w:rPr>
      </w:pPr>
      <w:r>
        <w:rPr>
          <w:sz w:val="28"/>
        </w:rPr>
        <w:t>Нормативные калькуляции и учет изменений норм.</w:t>
      </w:r>
    </w:p>
    <w:p w:rsidR="005D58AA" w:rsidRDefault="005D58AA">
      <w:pPr>
        <w:spacing w:line="360" w:lineRule="auto"/>
        <w:ind w:firstLine="720"/>
        <w:jc w:val="both"/>
        <w:rPr>
          <w:i/>
          <w:sz w:val="28"/>
        </w:rPr>
      </w:pPr>
    </w:p>
    <w:p w:rsidR="005D58AA" w:rsidRDefault="005D58AA">
      <w:pPr>
        <w:spacing w:line="360" w:lineRule="auto"/>
        <w:ind w:firstLine="720"/>
        <w:jc w:val="both"/>
        <w:rPr>
          <w:sz w:val="28"/>
        </w:rPr>
      </w:pPr>
      <w:r>
        <w:rPr>
          <w:i/>
          <w:sz w:val="28"/>
        </w:rPr>
        <w:t xml:space="preserve"> </w:t>
      </w:r>
      <w:r>
        <w:rPr>
          <w:sz w:val="28"/>
        </w:rPr>
        <w:t xml:space="preserve">Исходной базой исчисления, контроля и анализа фактической себестоимости продукции в условиях нормативного метода являются нормативные калькуляции. Они составляются на весь развернутый ассортимент выпускаемой продукции. Нормативные калькуляции используются для текущего контроля за выполнением плана организационно-технических мероприятий, для выявлений отклонений от норм расхода, оценки незавершенного производства, брака, исчисления фактической себестоимости изделий. Нормативные калькуляции составляются по нормам, действующим на начало месяца. В качестве таких норм по материалам выступают нормы их отпуска в производство, по основной сдельной заработной плате производственных рабочих - используемые при ее начислении расценки,   по   повременной   заработной   плате   основных производственных рабочих    условные расценки, рассчитываемые отделом труда и заработной платы. При наличии нескольких норм для различных условий выбираются наиболее экономичные.  </w:t>
      </w:r>
    </w:p>
    <w:p w:rsidR="005D58AA" w:rsidRDefault="005D58AA">
      <w:pPr>
        <w:spacing w:line="360" w:lineRule="auto"/>
        <w:ind w:firstLine="720"/>
        <w:jc w:val="both"/>
        <w:rPr>
          <w:sz w:val="28"/>
        </w:rPr>
      </w:pPr>
      <w:r>
        <w:rPr>
          <w:sz w:val="28"/>
        </w:rPr>
        <w:t xml:space="preserve"> Нормативные   калькуляции   используются   для определения нормативной себестоимости продукции и нормативных затрат по отдельным калькуляционным статьям расходов, для контроля за динамикой снижения уровня норм в целом по предприятию и по цехам, оценки незавершенного производства и брака, составления плана по себестоимости продукции на предприятии, а также калькулирования ее фактической себестоимости. В целях облегчения составления и сокращения отчетных калькуляций фактической себестоимости деталей их можно составлять не по типоразмерам, а усредненно - на одну наружную стеновую панель, на одну внутреннюю стеновую панель и т.д. Нормативные калькуляции, составленные по каждому типоразмеру, впоследствии тоже усредняются, и так как крупнопанельный дом состоит из определенного количества деталей и типоразмеров, изменить или заменить которые невозможно, этим обеспечивается сопоставимость усредненных отчетных и нормативных калькуляций. </w:t>
      </w:r>
    </w:p>
    <w:p w:rsidR="005D58AA" w:rsidRDefault="005D58AA">
      <w:pPr>
        <w:spacing w:line="360" w:lineRule="auto"/>
        <w:ind w:firstLine="720"/>
        <w:jc w:val="both"/>
        <w:rPr>
          <w:sz w:val="28"/>
        </w:rPr>
      </w:pPr>
      <w:r>
        <w:rPr>
          <w:sz w:val="28"/>
        </w:rPr>
        <w:t xml:space="preserve">С целью облегчения учета отклонений от норм и калькулирования себестоимости  продукции  изменения  в  нормы  целесообразно приурочивать к началу месяца. Нормативная калькуляция при этом будет оставаться неизменной на протяжении всего месяца. Изменения норм оформляются специальными извещениями, которые выписываются отделами, контролирующими соответствующие нормы: об   изменении   норм   расхода   материалов,   полуфабрикатов, комплектующих изделий, технологии изготовления и применяемости деталей и узлов - отделом главного технолога; об изменении пооперационных норм времени, норм выработки и расценок отделом труда и заработной платы; об изменении нормативных ставок списания расходов на подготовку и освоение производства, на содержание и эксплуатацию     оборудования,     общепроизводственных     и общехозяйственных расходов и т.п. - планово-экономическим отделом. Извещения или другие документы об изменениях норм поступают в нормативное бюро, где регистрируются в специальной ведомости учета изменений норм и контроля выполнения плана организационно-технических  мероприятий.   По  мере  поступления   извещений нормативное бюро вносит изменения в техническую документацию, а к началу месяца — и в нормативные калькуляции. По окончании месяца здесь  же  подсчитывается  и  анализируется   информация  об экономической эффективности внедрения организационно-технических мероприятий. </w:t>
      </w:r>
    </w:p>
    <w:p w:rsidR="005D58AA" w:rsidRDefault="005D58AA">
      <w:pPr>
        <w:spacing w:line="360" w:lineRule="auto"/>
        <w:ind w:firstLine="720"/>
        <w:jc w:val="both"/>
        <w:rPr>
          <w:sz w:val="28"/>
        </w:rPr>
      </w:pPr>
      <w:r>
        <w:rPr>
          <w:sz w:val="28"/>
        </w:rPr>
        <w:t>Изменения норм группируются по цехам, видам продукции, заказам, узлам, деталям, причинам и инициаторам изменений. Для такой группировки предприятия на основе типовых номенклатур причин и инициаторов изменений норм разрабатываются конкретные рабочие классификаторы изменений норм с присвоением каждому виду изменений определенного кода.</w:t>
      </w:r>
    </w:p>
    <w:p w:rsidR="005D58AA" w:rsidRDefault="005D58AA">
      <w:pPr>
        <w:spacing w:line="360" w:lineRule="auto"/>
        <w:ind w:firstLine="720"/>
        <w:jc w:val="both"/>
        <w:rPr>
          <w:sz w:val="28"/>
        </w:rPr>
      </w:pPr>
      <w:r>
        <w:rPr>
          <w:sz w:val="28"/>
        </w:rPr>
        <w:t>Выявленные отклонения за месяц суммируются в сводной ведомости учета отклонений по причинам и виновникам, которая служит основанием для издания приказа, где анализируются причины возникновения отклонений и устанавливаются мероприятия по предотвращению их появления в будущем. При этом на виновных лиц накладываются административные взыскания (удержания из заработной платы в соответствии с действующим законодательством, лишение премий, выговоры и т.д.), а к поставщикам и контрагентам предъявляются иски. Ни один акт ревизии не может вскрыть столько недочетов в работе предприятия за год, сколько одна сводка отклонений за  неделю.  Однако  прежде  чем  подписать  такой  приказ, устанавливающий причины отклонений и их виновников, перед его составлением директором снова с участием начальников цехов, у которых возникли эти отклонения, заслушиваются объяснения предполагаемого   виновника.   В   окончательном   рассмотрении отклонений принимают участие главный инженер, главный экономист, начальник планового отдела, начальник отдела труда, заработной платы и нормативов. Это необходимо для того, чтобы работники материально не пострадали из-за того, что не было времени или желания установить действительные причины отклонений. Такой приказ, анализирующий причины отклонений за месяц, издается через несколько дней после окончания отчетного периода, чтобы бухгалтерия могла своевременно в своих отчетах отразить решения, объявленные этим приказом.</w:t>
      </w:r>
    </w:p>
    <w:p w:rsidR="005D58AA" w:rsidRDefault="005D58AA">
      <w:pPr>
        <w:spacing w:line="360" w:lineRule="auto"/>
        <w:ind w:firstLine="720"/>
        <w:jc w:val="both"/>
        <w:rPr>
          <w:sz w:val="28"/>
        </w:rPr>
      </w:pPr>
      <w:r>
        <w:rPr>
          <w:sz w:val="28"/>
        </w:rPr>
        <w:t xml:space="preserve">Учет изменений норм на нашем предприятии отсутствует. Не оформляется должным образом необходимая документация (извещения и ведомость учета изменений норм). В результате невозможно произвести группировку изменений норм. Не проводится анализ отклонений изменений норм по причинам и виновникам, необходимый для разработки мероприятий для предотвращения их появления в будущем. Для того, чтобы навести порядок в нормативном хозяйстве нашего предприятия требуется организовать: ведение сигнальной документации изменений норм, сводной ведомости учета отклонений, а на ее основе проводить анализ отклонений норм по причинам и виновникам с помощью которого можно принимать своевременные управленческие решения. </w:t>
      </w: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center"/>
        <w:rPr>
          <w:sz w:val="28"/>
        </w:rPr>
      </w:pPr>
      <w:r>
        <w:rPr>
          <w:sz w:val="28"/>
        </w:rPr>
        <w:t>2. Учет производственных затрат по нормативному методу.</w:t>
      </w:r>
    </w:p>
    <w:p w:rsidR="005D58AA" w:rsidRDefault="005D58AA">
      <w:pPr>
        <w:spacing w:line="360" w:lineRule="auto"/>
        <w:ind w:firstLine="720"/>
        <w:jc w:val="center"/>
        <w:rPr>
          <w:sz w:val="28"/>
        </w:rPr>
      </w:pPr>
      <w:r>
        <w:rPr>
          <w:sz w:val="28"/>
        </w:rPr>
        <w:t>2.1. Учет использования сырья и материалов.</w:t>
      </w:r>
    </w:p>
    <w:p w:rsidR="005D58AA" w:rsidRDefault="005D58AA">
      <w:pPr>
        <w:spacing w:line="360" w:lineRule="auto"/>
        <w:ind w:firstLine="720"/>
        <w:jc w:val="center"/>
        <w:rPr>
          <w:sz w:val="28"/>
        </w:rPr>
      </w:pPr>
    </w:p>
    <w:p w:rsidR="005D58AA" w:rsidRDefault="005D58AA">
      <w:pPr>
        <w:spacing w:line="360" w:lineRule="auto"/>
        <w:ind w:firstLine="720"/>
        <w:jc w:val="both"/>
        <w:rPr>
          <w:sz w:val="28"/>
        </w:rPr>
      </w:pPr>
      <w:r>
        <w:rPr>
          <w:i/>
          <w:sz w:val="28"/>
        </w:rPr>
        <w:t xml:space="preserve"> </w:t>
      </w:r>
      <w:r>
        <w:rPr>
          <w:sz w:val="28"/>
        </w:rPr>
        <w:t>Для повышения эффективности использования производственных ресурсов в условиях применения нормативного метода прежде всего необходимо наладить тщательным учет затрат по нормам. Для этого требуется изучить действующую организацию учета материальных ресурсов, труда и заработной платы, применяемые первичные документы,  выявить  отклонения  от требований  нормативных документов.</w:t>
      </w:r>
    </w:p>
    <w:p w:rsidR="005D58AA" w:rsidRDefault="005D58AA">
      <w:pPr>
        <w:spacing w:line="360" w:lineRule="auto"/>
        <w:ind w:firstLine="720"/>
        <w:jc w:val="both"/>
        <w:rPr>
          <w:sz w:val="28"/>
        </w:rPr>
      </w:pPr>
      <w:r>
        <w:rPr>
          <w:sz w:val="28"/>
        </w:rPr>
        <w:t xml:space="preserve">Учет сырья и материалов организуется в соответствии с Основными положениями по учету материалов на предприятиях и стройках, утвержденными министерством финансов СССР 30 апреля 1974 года. Основной задачей организации учета является усиление контроля за экономным и рациональным использованием сырьевых, топливно-энергетических и других материальных ресурсов, а также за соблюдением лимита материальных затрат. Важной предпосылкой учета и контроля сырья, материалов, покупных полуфабрикатов и комплектующих изделий, топлива и энергии для технологических целей, других материальных ценностей является установление строгою порядка лимитирования отпуска и учета их выдачи в цехи, на производственные участки и рабочие места. </w:t>
      </w:r>
    </w:p>
    <w:p w:rsidR="005D58AA" w:rsidRDefault="005D58AA">
      <w:pPr>
        <w:spacing w:line="360" w:lineRule="auto"/>
        <w:ind w:firstLine="720"/>
        <w:jc w:val="both"/>
        <w:rPr>
          <w:sz w:val="28"/>
        </w:rPr>
      </w:pPr>
      <w:r>
        <w:rPr>
          <w:sz w:val="28"/>
        </w:rPr>
        <w:t>Все материалы, потребляемые в производстве сборного железобетона, делятся на основные и вспомогательные. К основным материалам при производстве сборного железобетона относятся: цемент, песок, гравий, керамзит, шлак, арматурный металл, вода для приготовления бетона, ускорители твердения, антикоррозийные материалы, утеплители и др. К вспомогательным материалам производства сборного железобетона относятся: полистирол, жидкое стекло, полиэфирные смолы и другие вспомогательные материалы, используемые при сварке, смазке форм и кассет.</w:t>
      </w:r>
    </w:p>
    <w:p w:rsidR="005D58AA" w:rsidRDefault="005D58AA">
      <w:pPr>
        <w:spacing w:line="360" w:lineRule="auto"/>
        <w:ind w:firstLine="720"/>
        <w:jc w:val="both"/>
        <w:rPr>
          <w:sz w:val="28"/>
        </w:rPr>
      </w:pPr>
      <w:r>
        <w:rPr>
          <w:sz w:val="28"/>
        </w:rPr>
        <w:t>Основные и вспомогательные материалы учитываются в бухгалтерском учете по оперативно-бухгалтерскому (сальдовому) методу. Сущность его заключается в том, что все материалы на складах отдела материально-технического   снабжения   учитываются   только   в</w:t>
      </w:r>
      <w:r>
        <w:rPr>
          <w:i/>
          <w:sz w:val="28"/>
        </w:rPr>
        <w:t xml:space="preserve"> </w:t>
      </w:r>
      <w:r>
        <w:rPr>
          <w:sz w:val="28"/>
        </w:rPr>
        <w:t xml:space="preserve">количественном выражении, а в бухгалтерии - в денежном. </w:t>
      </w:r>
    </w:p>
    <w:p w:rsidR="005D58AA" w:rsidRDefault="005D58AA">
      <w:pPr>
        <w:spacing w:line="360" w:lineRule="auto"/>
        <w:ind w:firstLine="720"/>
        <w:jc w:val="both"/>
        <w:rPr>
          <w:sz w:val="28"/>
        </w:rPr>
      </w:pPr>
      <w:r>
        <w:rPr>
          <w:sz w:val="28"/>
        </w:rPr>
        <w:t xml:space="preserve">Необходимые для выполнения плана материалы цех получает со складов снабжения в пределах установленного лимита, который исчисляется на планируемый месяц, исходя из нормы расхода материалов на 1 куб.м железобетона и количества намеченной к выпуску продукции. Полученные цехом основные материалы отражаются в бухгалтерии как внутреннее перемещение и учитываются на балансовом счете «Сырья и материалов» по ведомости № 10 к журналу ордеру № 10. Их стоимость записывается под материальную ответственность кладовщику цеха. </w:t>
      </w:r>
    </w:p>
    <w:p w:rsidR="005D58AA" w:rsidRDefault="005D58AA">
      <w:pPr>
        <w:spacing w:line="360" w:lineRule="auto"/>
        <w:ind w:firstLine="720"/>
        <w:jc w:val="both"/>
        <w:rPr>
          <w:sz w:val="28"/>
        </w:rPr>
      </w:pPr>
      <w:r>
        <w:rPr>
          <w:sz w:val="28"/>
        </w:rPr>
        <w:t xml:space="preserve">Основным первичным документом, которым оформляется отпуск материалов в производство в пределах норм, является лимитно-заборная карта.   Лимитирование   отпуска   материалов   в   производство осуществляют плановые отделы предприятия по своим производствам. Лимитно-заборная карта выписывается плановым отделом в двух экземплярах. Один экземпляр передастся кладовщику, другой мастеру участка   потребителя материала. При получении материала мастера цехов расписываются в экземпляре склада, а кладовщик в экземпляре участков. После каждой операции в карте указывают остаток лимита. </w:t>
      </w:r>
    </w:p>
    <w:p w:rsidR="005D58AA" w:rsidRDefault="005D58AA">
      <w:pPr>
        <w:spacing w:line="360" w:lineRule="auto"/>
        <w:ind w:firstLine="720"/>
        <w:jc w:val="both"/>
        <w:rPr>
          <w:sz w:val="28"/>
        </w:rPr>
      </w:pPr>
      <w:r>
        <w:rPr>
          <w:sz w:val="28"/>
        </w:rPr>
        <w:t xml:space="preserve">При получении материалов с центрального склада предприятия кладовщики расписываются взаимно в экземплярах центрального склада. После оформления реквизитов верхней части лимитно-заборной карты ее отправляют на утверждение, В ней указывают: наименование, количество и стоимость материалов, отпущенных со склада, номер склада, номер цеха-получателя, номер заказа или вид продукции, на производство   которой   отпущены   материалы,   или   статья общепроизводственных (общехозяйственных) расходов. Нижняя часть лимитно-заборной карты предназначена для отражения фактического отпуска материалов и контроля за использованием лимита. </w:t>
      </w:r>
    </w:p>
    <w:p w:rsidR="005D58AA" w:rsidRDefault="005D58AA">
      <w:pPr>
        <w:spacing w:line="360" w:lineRule="auto"/>
        <w:ind w:firstLine="720"/>
        <w:jc w:val="both"/>
        <w:rPr>
          <w:sz w:val="28"/>
        </w:rPr>
      </w:pPr>
      <w:r>
        <w:rPr>
          <w:sz w:val="28"/>
        </w:rPr>
        <w:t>До внедрения нормативного учета материальная ответственность за полученные и израсходованные материальные ценности возлагалась только на производителя работ, а с внедрением нормативною учета бригадир стал ответственным перед прорабом, поскольку он фактически получает материалы, расходует их, а следовательно, и должен нести ответственность за правильность их расходования. Бригада получает материалы непосредственно от кладовщиков, которые в свою очередь получают со складов предприятия. Полученные материалы они полностью раздают бригадирам немедленно по получении их и фиксируют этот отпуск в книге, где на каждою бригадира открыт лицевой счет. Бригадир ежедневно в этой книге расписывается за полученное количество материалов. Данные книги заносятся в соответствующую графу нормативного наряда и сопоставляются  с нормативным количеством материалов, потребных для выполнения объема работ но наряду. Материальная ответственность за сохранность материалов, возложенная на бригадиров, помогает бороться с бесхозяйственностью и с отклонениями, так как за экономию материалов каждая бригада получает премию, а за перерасход лишается ее. Сигнальная документация позволяет навести порядок в расходовании материалов и повысить ответственность бригадиров и звеньевых за их расходованием. С каждым месяцем количество отклонений становится все меньше и меньше, а удельный вес компенсируемых затрат все больше и больше.</w:t>
      </w:r>
    </w:p>
    <w:p w:rsidR="005D58AA" w:rsidRDefault="005D58AA">
      <w:pPr>
        <w:spacing w:line="360" w:lineRule="auto"/>
        <w:ind w:firstLine="720"/>
        <w:jc w:val="both"/>
        <w:rPr>
          <w:sz w:val="28"/>
        </w:rPr>
      </w:pPr>
      <w:r>
        <w:rPr>
          <w:sz w:val="28"/>
        </w:rPr>
        <w:t xml:space="preserve">Отпуск материалов на рабочие места по лимитно-заборным картам производится до 25  26-го числа каждого месяца, именно в эти сроки происходит «закрытие» карт на текущий месяц. В конце месяца заведующий складом комплектует лимитно-заборные карты по цехам-получателям и сдает их бухгалтеру материальной группы предприятия сборного железобетона для обработки. А экземпляры лимитно-заборных карт, находящиеся у получателя, служат основанием для заполнения материальных отчетов об использовании материалов за месяц. </w:t>
      </w:r>
    </w:p>
    <w:p w:rsidR="005D58AA" w:rsidRDefault="005D58AA">
      <w:pPr>
        <w:spacing w:line="360" w:lineRule="auto"/>
        <w:ind w:firstLine="720"/>
        <w:jc w:val="both"/>
        <w:rPr>
          <w:sz w:val="28"/>
        </w:rPr>
      </w:pPr>
      <w:r>
        <w:rPr>
          <w:sz w:val="28"/>
        </w:rPr>
        <w:t>Материальный отчет - это документ оперативного контроля за использованием материалов в производстве сборного железобетона. В нем находит отражение нормативный и фактический расход каждого вида материалов за месяц в объеме выпускаемых изделий. Материальные отчеты составляются мастерами, проверяются и подписываются начальником цеха и 28-го числа отчетного месяца сдаются в бухгалтерию.</w:t>
      </w:r>
    </w:p>
    <w:p w:rsidR="005D58AA" w:rsidRDefault="005D58AA">
      <w:pPr>
        <w:spacing w:line="360" w:lineRule="auto"/>
        <w:ind w:firstLine="720"/>
        <w:jc w:val="both"/>
        <w:rPr>
          <w:sz w:val="28"/>
        </w:rPr>
      </w:pPr>
      <w:r>
        <w:rPr>
          <w:sz w:val="28"/>
        </w:rPr>
        <w:t xml:space="preserve">Однократный, редко повторяющийся отпуск материалов оформляется требованиями - разовыми документами, основным реквизитом которых является количество затребованных и отпущенных со складов материалов. Требования выписываются, так же как лимитно-заборные карты, в двух или трех экземплярах. </w:t>
      </w:r>
    </w:p>
    <w:p w:rsidR="005D58AA" w:rsidRDefault="005D58AA">
      <w:pPr>
        <w:spacing w:line="360" w:lineRule="auto"/>
        <w:ind w:firstLine="720"/>
        <w:jc w:val="both"/>
        <w:rPr>
          <w:sz w:val="28"/>
        </w:rPr>
      </w:pPr>
      <w:r>
        <w:rPr>
          <w:sz w:val="28"/>
        </w:rPr>
        <w:t>Сверхлимитный отпуск материалов и их замена оформляются сигнальными требованиями, а возврат неиспользованных материалов накладными или теми же лимитно-заборными картами. Чтобы лишить возможности незаконно маневрировать материалами путем получения их для одних изделий и фактического расходования для других, ежемесячно незавершенное производство подлежит инвентаризации и обсчету по установленным нормативам расхода материалов. Таким путем   выявляется   потребное   количество   материалов   для незавершенного производства на каждое изделие, сопоставляемое с количеством отпущенных на это изделие материалов, учтенных в лимитной карте.</w:t>
      </w:r>
    </w:p>
    <w:p w:rsidR="005D58AA" w:rsidRDefault="005D58AA">
      <w:pPr>
        <w:spacing w:line="360" w:lineRule="auto"/>
        <w:ind w:firstLine="720"/>
        <w:jc w:val="both"/>
        <w:rPr>
          <w:sz w:val="28"/>
        </w:rPr>
      </w:pPr>
      <w:r>
        <w:rPr>
          <w:sz w:val="28"/>
        </w:rPr>
        <w:t>Расходом  материалов  на  производство  считается  количество материалов, отпущенных со склада за вычетом возврата материалов, не начатых обработкой на конец месяца в цехах. На материалы, оставшиеся в цехах на конец месяца не запущенными в производство, составляется накладная на внутреннее перемещение (на возврат) последним днем месяца. По этой накладной такие материалы списываются с кредита счета 20 на дебет счета 10. Одновременно составляется требование на отпуск материалов со склада первым днем нового месяца, по которому материалы списываются с кредита счета 10 на дебет счета 20. На основании первичных документов о расходе материалов составляется ведомость распределения материалов по направлениям расхода. При журнально-ордерной форме учета составляется разработочная таблица ф. № 1.</w:t>
      </w:r>
    </w:p>
    <w:p w:rsidR="005D58AA" w:rsidRDefault="005D58AA">
      <w:pPr>
        <w:spacing w:line="360" w:lineRule="auto"/>
        <w:ind w:firstLine="720"/>
        <w:jc w:val="both"/>
        <w:rPr>
          <w:sz w:val="28"/>
        </w:rPr>
      </w:pPr>
      <w:r>
        <w:rPr>
          <w:sz w:val="28"/>
        </w:rPr>
        <w:t xml:space="preserve">Учет расхода сырья и материалов в филиале «Строительное производство» рассмотрим на примере использования цемента. Цемент поступает от поставщика на склад филиала в вагонах на основании счета-фактуры и квитанции на вагон. Кладовщик оформляет приходный ордер по форме № М-3 (см. прил.3) и заводит карточку складского учета материалов по форме № М-17 (АСУ) (см. прил. 4) на поступивший цемент на каждого поставщика, заполняя все необходимые реквизиты карточки. Получение со склада необходимого количества цемента на производство железобетонных изделий производится по устному указанию мастера погрузо-разгрузочных работ. Мастер погрузо-разгрузочных работ ведет учет расхода цемента в специальном журнале. В конце месяца он составляет материальный отчет по расходу цемента за месяц (см. прил. 5). На общий выпуск цемента оформляется расходное требование в одном экземпляре по форме № М-10 (АСУ) (см. прил. 5), в нем указывают наименование и марку материала, количество затребованного цемента, сколько разрешено и сколько отпущено, цена и общая стоимость, номер заказа, дата, номер цеха. Расходное требование утверждает начальник цеха. Затем материальный отчет и требование мастер сдает на проверку экономисту цеха, который проверяет расход цемента по разработанным ранее нормам, ставит визу на требовании и передает его кладовщику. Кладовщик в конце отчетного месяца на основании материального отчета и требования производит списание цемента в соответствующей карточке. Приходный ордер, счет-фактуру, квитанцию на вагон, требование и карточку складского учета на цемент кладовщик передает в бухгалтерию на обработку данных. Бухгалтер делает соответствующую отметку в карточке и возвращает ее на склад, остальные документы остаются в бухгалтерии. </w:t>
      </w:r>
    </w:p>
    <w:p w:rsidR="005D58AA" w:rsidRDefault="005D58AA">
      <w:pPr>
        <w:spacing w:line="360" w:lineRule="auto"/>
        <w:ind w:firstLine="720"/>
        <w:jc w:val="both"/>
        <w:rPr>
          <w:sz w:val="28"/>
        </w:rPr>
      </w:pPr>
      <w:r>
        <w:rPr>
          <w:sz w:val="28"/>
        </w:rPr>
        <w:t>Если цемент или какой-либо материал отпускают  сторонней организации, то для этого необходимо предоставить заявление на имя директора филиала. В заявлении указывают наименование материала, марку и требуемое количество. Директор утверждает данное заявление и оно передается в отдел материального снабжения. На складе цеха проверяют наличие требуемого на отпуск количества материала. Покупатель производит оплату за материал на основании заявления, рассчитанное бухгалтером филиала. Затем отделом материального снабжения оформляются товарно-транспортные накладные в 3-х экземплярах. Один экземпляр остается в бюро пропусков, второй   у покупателя, третий остается в цеху и в конце месяца передается в бухгалтерию.</w:t>
      </w:r>
    </w:p>
    <w:p w:rsidR="005D58AA" w:rsidRDefault="005D58AA">
      <w:pPr>
        <w:spacing w:line="360" w:lineRule="auto"/>
        <w:ind w:firstLine="720"/>
        <w:jc w:val="both"/>
        <w:rPr>
          <w:sz w:val="28"/>
        </w:rPr>
      </w:pPr>
      <w:r>
        <w:rPr>
          <w:sz w:val="28"/>
        </w:rPr>
        <w:t>Отпуск основных строительных материалов со склада в филиале производится с нарушениями, поскольку требуемое количество материалов оформляется расходным требованием лишь один раз в конце отчетного  месяца.   Данный   учет   материалов   приводит   к бесхозяйственности, припискам, перерасходу и хищениям строительных материалов. В результате филиалу наносится огромный ущерб, возрастают расходы на производство железобетонных изделий, а это в свою очередь приводит к удорожанию себестоимости продукции. Для того, чтобы установить контроль за расходованием основных строительных материалов и лимитирования отпуска их со склада необходимо нормативной группе и производственному отделу на основании   нормативных   и   нормативно-технологических   карт разработать лимитные карты. В них можно указать возможные варианты замены одних материалов другими.    Повысить материальную ответственность мастеров и бригадиров за получение и правильное расходование строительных материалов.</w:t>
      </w:r>
    </w:p>
    <w:p w:rsidR="005D58AA" w:rsidRDefault="005D58AA">
      <w:pPr>
        <w:spacing w:line="360" w:lineRule="auto"/>
        <w:ind w:firstLine="720"/>
        <w:jc w:val="both"/>
        <w:rPr>
          <w:sz w:val="28"/>
        </w:rPr>
      </w:pPr>
    </w:p>
    <w:p w:rsidR="005D58AA" w:rsidRDefault="005D58AA">
      <w:pPr>
        <w:spacing w:before="600" w:line="360" w:lineRule="auto"/>
        <w:ind w:firstLine="720"/>
        <w:jc w:val="center"/>
        <w:rPr>
          <w:sz w:val="28"/>
        </w:rPr>
      </w:pPr>
      <w:r>
        <w:rPr>
          <w:sz w:val="28"/>
        </w:rPr>
        <w:t>2.2. Учет выработки и заработной платы производственных рабочих.</w:t>
      </w:r>
    </w:p>
    <w:p w:rsidR="005D58AA" w:rsidRDefault="005D58AA">
      <w:pPr>
        <w:spacing w:line="360" w:lineRule="auto"/>
        <w:ind w:firstLine="720"/>
        <w:jc w:val="both"/>
        <w:rPr>
          <w:sz w:val="28"/>
        </w:rPr>
      </w:pPr>
    </w:p>
    <w:p w:rsidR="005D58AA" w:rsidRDefault="005D58AA">
      <w:pPr>
        <w:spacing w:line="360" w:lineRule="auto"/>
        <w:ind w:firstLine="720"/>
        <w:jc w:val="both"/>
        <w:rPr>
          <w:sz w:val="28"/>
        </w:rPr>
      </w:pPr>
      <w:r>
        <w:rPr>
          <w:sz w:val="28"/>
        </w:rPr>
        <w:t xml:space="preserve">Для расчета заработка прежде всего надо знать количество времени, отработанное каждым работником. Учет рабочего времени ведется в табеле типовой формы. По каждому цеху, отделу предприятия составляется отдельный табель. В табеле записываются все работники по категориям и табельным номерам. Ежедневно по каждому работнику делаются записи проработанного и непроработанного времени, особо выделяются сверхурочные часы, часы ночной смены, льготные часы подростков и т.д. Невыходы на работу отмечаются установленными к табелю буквенными обозначениями. Кроме табеля для учета отработанного времени составляются списки работавших сверхурочно, в ночную смену, листки о простое. Время выполнения государственных и общественных обязанностей подтверждается справками. Табель подсчитывается два раза в месяц и со всеми относящимися к нему документами передается в бухгалтерию. </w:t>
      </w:r>
    </w:p>
    <w:p w:rsidR="005D58AA" w:rsidRDefault="005D58AA">
      <w:pPr>
        <w:spacing w:line="360" w:lineRule="auto"/>
        <w:ind w:firstLine="720"/>
        <w:jc w:val="both"/>
        <w:rPr>
          <w:sz w:val="28"/>
        </w:rPr>
      </w:pPr>
      <w:r>
        <w:rPr>
          <w:sz w:val="28"/>
        </w:rPr>
        <w:t xml:space="preserve">Для начисления заработка сдельщикам необходимо знать, кроме отработанного времени, и выработку. В зависимости от учета индивидуальной выработки каждого рабочего или учета выполненной коллективом или бригадой работы применяют индивидуальную и коллективную формы оплаты труда. </w:t>
      </w:r>
    </w:p>
    <w:p w:rsidR="005D58AA" w:rsidRDefault="005D58AA">
      <w:pPr>
        <w:spacing w:line="360" w:lineRule="auto"/>
        <w:ind w:firstLine="720"/>
        <w:jc w:val="both"/>
        <w:rPr>
          <w:sz w:val="28"/>
        </w:rPr>
      </w:pPr>
      <w:r>
        <w:rPr>
          <w:sz w:val="28"/>
        </w:rPr>
        <w:t>Учет выработки продукции и выполненных работ, необходимый для исчисления заработной платы при сдельной оплате труда, должен обеспечить получение точной информации о количестве и качестве выработанной  продукции  и  выполненных  работ,  правильное определение уровня выполнения норм выработки и нормированных заданий рабочими в строгом соответствии с фактически отработанным временем и размера их заработной платы, контроль за соответствием объема выработанной продукции и выполненных работ количеству материалов  и  полуфабрикатов,  выданных  в  производство  и израсходованных в нем. Такой контроль осуществляют мастера, начальники участков, работники технического контроля и другие работники, на которых возложены эти обязанности в зависимости от специфики организации производства и уровня механизации учетных работ.</w:t>
      </w:r>
      <w:r>
        <w:rPr>
          <w:sz w:val="28"/>
          <w:lang w:val="en-US"/>
        </w:rPr>
        <w:t xml:space="preserve"> Meт</w:t>
      </w:r>
      <w:r>
        <w:rPr>
          <w:sz w:val="28"/>
        </w:rPr>
        <w:t xml:space="preserve">оды учета выработки и контроля качества продукции на предприятии, в цехах и на участках обусловлены технологией и организацией     производственных     процессов,     характером вырабатываемой продукции и формами оплаты труда. В зависимости от перечисленных условий на предприятиях сложились различные системы учета выработки. Они учитывают способ получения первичной информации о выработке и применяемые при этом формы первичных документов, способы распределения общего заработка между членами бригады и др. При каждой из систем выработка фиксируется документами, состав показателей которых определяют требованиями оперативного, бухгалтерского и статистического учета труда и заработной платы (наряд на сдельную работу, ведомость учета выработки, маршрутные листы). Обязательной информацией в документах является табельный номер исполнителя, характеристика выполненной работы, число принятых годных и забракованных изделий, нормы времени, расценки и вид оплаты. Документацию по учету выработки заполняют на основе технологических карт, действующих норм и расценок и выдают бригадиру или рабочему до начала работы. В первичные документы заранее проставляют данные об установленных нормах времени, нормах выработки и т.п. </w:t>
      </w:r>
    </w:p>
    <w:p w:rsidR="005D58AA" w:rsidRDefault="005D58AA">
      <w:pPr>
        <w:spacing w:line="360" w:lineRule="auto"/>
        <w:ind w:firstLine="720"/>
        <w:jc w:val="both"/>
        <w:rPr>
          <w:sz w:val="28"/>
        </w:rPr>
      </w:pPr>
      <w:r>
        <w:rPr>
          <w:sz w:val="28"/>
        </w:rPr>
        <w:t>В  промышленности  сборного  железобетона  предусматривается применение сдельной и повременной форм оплаты труда с широким внедрением  премирования  за  выполнение  и  перевыполнение количественных и качественных показателей плана. Размеры премий для отдельных профессии рабочих устанавливаются с учетом степени их влияния на увеличение выпуска продукции и повышение ее качества. Преобладающей формой оплаты труда в промышленности сборного железобетона является сдельная, наиболее полно контролирующая количество и качество труда.</w:t>
      </w:r>
    </w:p>
    <w:p w:rsidR="005D58AA" w:rsidRDefault="005D58AA">
      <w:pPr>
        <w:spacing w:line="360" w:lineRule="auto"/>
        <w:ind w:firstLine="720"/>
        <w:jc w:val="both"/>
        <w:rPr>
          <w:sz w:val="28"/>
        </w:rPr>
      </w:pPr>
      <w:r>
        <w:rPr>
          <w:sz w:val="28"/>
        </w:rPr>
        <w:t>При прямой сдельной оплате труда каждая работа выполняется отдельным рабочим и оплачивается по прямой расценке, а общий заработок рабочего исчисляется в зависимости от его личной выработки без всяких ограничений. Расценка устанавливается на определенную работу исходя из тарифной ставки, соответствующей разряду работы, и норму выработки на данную работу. Прямая сдельная оплата проста и применяется всюду на тех участках работы, где производственные условия позволяют выполнять операции индивидуально и учитывать выработку каждого рабочего. На предприятиях сборного железобетона прямая индивидуальная сдельная оплата в основном применяется во вспомогательных цехах, а в производственных    для некоторых профессий рабочих (электросварщик, вязчик арматуры, моторист транспортирующих устройств).</w:t>
      </w:r>
    </w:p>
    <w:p w:rsidR="005D58AA" w:rsidRDefault="005D58AA">
      <w:pPr>
        <w:spacing w:line="360" w:lineRule="auto"/>
        <w:ind w:firstLine="720"/>
        <w:jc w:val="both"/>
        <w:rPr>
          <w:sz w:val="28"/>
        </w:rPr>
      </w:pPr>
      <w:r>
        <w:rPr>
          <w:sz w:val="28"/>
        </w:rPr>
        <w:t xml:space="preserve">При прямой сдельной коллективной оплате труда расценки и нормы выработки устанавливаются не для каждого рабочего, а в целом для бригады или группы рабочих. Коллективная сдельная оплата труда применяется в тех случаях, когда по характеру оборудования или в силу требований    технологии для выполнения задания необходима одновременная работа группы рабочих и не представляется возможным организовать точный учет выработки каждого рабочего. В основных цехах предприятий сборного железобетона коллективная сдельная оплата труда является наиболее распространенной и экономически эффективной ( например, в формовочном цехе, где осуществление всех операций на технологической линии производится группой рабочих ). Месячная заработная плата членов бригады по сдельным расценкам определяется как сумма заработка за отработанные каждым рабочим дни. Расценка за единицу работы и общий заработок бригады при сохранении уровня выработки не изменяются в том случае, если бригада работает в меньшем составе, чем это предусмотрено нормами обслуживания. При этом увеличивается заработная плата каждого члена бригады, в то же время выявляются излишки рабочей силы. Начисление заработной платы производится на основании данных бухгалтерскою учета выработки по той или иной технологической линии, что исключает возможность приписок или неучета выполненных работ. Рабочий всегда может проверить свой заработок на основе приемочных документов ОТК или записей выработки в цеховом журнале. Увеличение заработной платы происходит в прямом соотношении с ростом выпуска продукции цеха. При бригадной организации труда иногда применяются индивидуальные расценки. </w:t>
      </w:r>
    </w:p>
    <w:p w:rsidR="005D58AA" w:rsidRDefault="005D58AA">
      <w:pPr>
        <w:spacing w:line="360" w:lineRule="auto"/>
        <w:ind w:firstLine="720"/>
        <w:jc w:val="both"/>
        <w:rPr>
          <w:sz w:val="28"/>
        </w:rPr>
      </w:pPr>
      <w:r>
        <w:rPr>
          <w:sz w:val="28"/>
        </w:rPr>
        <w:t xml:space="preserve">В целях достижения высоких количественных и качественных показателей производства предусматривается применение для рабочих премиальных систем оплаты труда. Сдельно премиальная система оплаты труда в настоящее время является наиболее распространенной на предприятиях промышленности сборного железобетона. </w:t>
      </w:r>
    </w:p>
    <w:p w:rsidR="005D58AA" w:rsidRDefault="005D58AA">
      <w:pPr>
        <w:spacing w:line="360" w:lineRule="auto"/>
        <w:ind w:firstLine="720"/>
        <w:jc w:val="both"/>
        <w:rPr>
          <w:sz w:val="28"/>
        </w:rPr>
      </w:pPr>
      <w:r>
        <w:rPr>
          <w:sz w:val="28"/>
        </w:rPr>
        <w:t>В филиале применяется сдельно премиальная система оплаты труда. Учет фактически отработанного времени ведется в табеле учета рабочего времени табельщиком. Бригадный табель заполняется мастером участка и выписывается рабочий наряд на сдельную работу по форме № Т-40-1 (см. прил. 6), в котором   заполняют  необходимые  реквизиты.   Нормировщиком проставляются нормы времени и расценка работ, соответствующие разработанным нормативам. Производится расчет оплаты труда бригады и на каждого члена. Например: бригада бетонщиков изготовила 565 куб.м железобетонных изделий типа «НС», на 1 куб.м железобетонных изделий норма времени 8,8 за ед., расценка 19,67 за ед. Заработная плата бригады за выполненный объем</w:t>
      </w:r>
      <w:r>
        <w:rPr>
          <w:sz w:val="28"/>
          <w:lang w:val="en-US"/>
        </w:rPr>
        <w:t xml:space="preserve"> 111</w:t>
      </w:r>
      <w:r>
        <w:rPr>
          <w:sz w:val="28"/>
        </w:rPr>
        <w:t xml:space="preserve">13,55 рублей. Премия за выполнение плана 40% или 4445,42 рублей. Общая заработная плата на бригаду 15552,97 рубля. Так как в бригаде 8 человек 4 разряда, то заработная плата на одного члена бригады составит 1944,87 рубля. </w:t>
      </w:r>
    </w:p>
    <w:p w:rsidR="005D58AA" w:rsidRDefault="005D58AA">
      <w:pPr>
        <w:spacing w:line="360" w:lineRule="auto"/>
        <w:ind w:firstLine="720"/>
        <w:jc w:val="both"/>
        <w:rPr>
          <w:sz w:val="28"/>
        </w:rPr>
      </w:pPr>
      <w:r>
        <w:rPr>
          <w:sz w:val="28"/>
        </w:rPr>
        <w:t>В промышленности сборного железобетона наряду со сдельной оплатой применяется и повременная система оплаты труда. Размер заработной платы рабочего при повременной системе оплаты труда определяется его тарифной ставкой и количеством отработанного времени. Заработная плата рабочего исчисляется путем умножения часовой тарифной ставки на число отработанных часов. Эту форму оплаты труда применяют в тех случаях, когда труд нельзя нормировать и количественные результаты работы не поддаются измерению или когда сдельная оплата может привести к ухудшению качества продукции. Повременная оплата применяется часто в период освоения нового оборудования, выпуска новых изделий и т.д.</w:t>
      </w:r>
    </w:p>
    <w:p w:rsidR="005D58AA" w:rsidRDefault="005D58AA">
      <w:pPr>
        <w:spacing w:line="360" w:lineRule="auto"/>
        <w:ind w:firstLine="720"/>
        <w:jc w:val="both"/>
        <w:rPr>
          <w:sz w:val="28"/>
        </w:rPr>
      </w:pPr>
      <w:r>
        <w:rPr>
          <w:sz w:val="28"/>
        </w:rPr>
        <w:t>Для начисления оплаты труда за месяц каждому работнику весь его</w:t>
      </w:r>
      <w:r>
        <w:rPr>
          <w:i/>
          <w:sz w:val="28"/>
        </w:rPr>
        <w:t xml:space="preserve"> </w:t>
      </w:r>
      <w:r>
        <w:rPr>
          <w:sz w:val="28"/>
        </w:rPr>
        <w:t xml:space="preserve">заработок суммируется. Суммируются и все виды удержаний из этого заработка за расчетный период. Чтобы собрать все виды начисленной оплаты труда за расчетный период из разных документов, на каждого работающего бухгалтерия заполняет накопительную карточку (лицевой счет) типовой форма за месяц. Записи производятся в карточках по каждому расчетному документу. Из накопительных карточек данные о начисленном заработке переносятся в расчетно-платежную ведомость. Расчетные и платежные ведомости составляются по цехам и отделам предприятия.   При   журнально-ордерной   форме   составляется разработочная таблица ф.№ 1 по каждому цеху отдельно. </w:t>
      </w:r>
    </w:p>
    <w:p w:rsidR="005D58AA" w:rsidRDefault="005D58AA">
      <w:pPr>
        <w:spacing w:line="360" w:lineRule="auto"/>
        <w:ind w:firstLine="720"/>
        <w:jc w:val="both"/>
        <w:rPr>
          <w:sz w:val="28"/>
        </w:rPr>
      </w:pPr>
      <w:r>
        <w:rPr>
          <w:sz w:val="28"/>
        </w:rPr>
        <w:t>На основании ведомостей распределения производятся записи в учетных регистрах и на счетах бухгалтерского учета. Начисленные суммы оплаты труда записываются в ведомости затрат по цехам и предприятию. При журнально-ордерной форме - в ведомости № 12 Затраты по цеху и в ведомости № 15 Общехозяйственные расходы.</w:t>
      </w:r>
    </w:p>
    <w:p w:rsidR="005D58AA" w:rsidRDefault="005D58AA">
      <w:pPr>
        <w:spacing w:line="360" w:lineRule="auto"/>
        <w:ind w:firstLine="720"/>
        <w:jc w:val="both"/>
        <w:rPr>
          <w:sz w:val="28"/>
        </w:rPr>
      </w:pPr>
    </w:p>
    <w:p w:rsidR="005D58AA" w:rsidRDefault="005D58AA">
      <w:pPr>
        <w:spacing w:line="360" w:lineRule="auto"/>
        <w:ind w:firstLine="720"/>
        <w:jc w:val="center"/>
        <w:rPr>
          <w:sz w:val="28"/>
        </w:rPr>
      </w:pPr>
      <w:r>
        <w:rPr>
          <w:sz w:val="28"/>
        </w:rPr>
        <w:t>2.3. Учет расходов по обслуживанию и управлению.</w:t>
      </w:r>
    </w:p>
    <w:p w:rsidR="005D58AA" w:rsidRDefault="005D58AA">
      <w:pPr>
        <w:spacing w:before="840" w:line="360" w:lineRule="auto"/>
        <w:ind w:firstLine="720"/>
        <w:jc w:val="both"/>
        <w:rPr>
          <w:sz w:val="28"/>
        </w:rPr>
      </w:pPr>
      <w:r>
        <w:rPr>
          <w:i/>
          <w:sz w:val="28"/>
          <w:lang w:val="en-US"/>
        </w:rPr>
        <w:t xml:space="preserve"> </w:t>
      </w:r>
      <w:r>
        <w:rPr>
          <w:sz w:val="28"/>
        </w:rPr>
        <w:t>Расходы по содержанию производства и управлению представлены в затратах на производство двумя крупными комплексными статьями общехозяйственными и общепроизводственными расходами. Общепроизводственные расходы связаны с затратами но содержанию управленческого    персонала    цехов    производственного    и вспомогательных производств, а также зданий и сооружений цехового назначения. На предприятиях сборного железобетона применяется следующая типовая номенклатура статей общепроизводственных расходов: содержание цехового персонала, содержание зданий, сооружений и инвентаря, текущий ремонт зданий и сооружений; амортизация зданий, сооружений и инвентаря: расходы по испытаниям, опытам, исследованиям, рационализации и изобретательству; расходы</w:t>
      </w:r>
    </w:p>
    <w:p w:rsidR="005D58AA" w:rsidRDefault="005D58AA">
      <w:pPr>
        <w:spacing w:line="360" w:lineRule="auto"/>
        <w:ind w:right="200" w:firstLine="720"/>
        <w:jc w:val="both"/>
        <w:rPr>
          <w:sz w:val="28"/>
        </w:rPr>
      </w:pPr>
      <w:r>
        <w:rPr>
          <w:sz w:val="28"/>
        </w:rPr>
        <w:t>по охране труда; износ малоценных и быстроизнашивающихся предметов; прочие расходы. В разрезе этих статей затрат плановые отделы     предприятий     рассчитывают     годовую     смету общепроизводственных расходов. Кроме перечисленных, в состав общепроизводственных      расходов      включают      затраты непроизводительного характера, связанные с потерей от простоев, прочих материальных ценностей в цеховых кладовых и складах, недостачей материальных ценностей и незавершенного производства (за вычетом излишков) и др. В смете затрат предприятий сборного железобетона непроизводительные расходы не предусматриваются. Синтетический учет общепроизводственных расходов осуществляется на    активном    собирательно-распределительном    счете    25 «Общепроизводственных  расходов»  по  статьям  установленной номенклатуры. Аналитический учет общепроизводственных расходов ведется в разрезе основных и вспомогательных цехов в ведомости № 12 «Затраты по цеху». Плановые и фактические данные о затратах в цеховых ведомостях отражаются нарастающим итогом с начала года.</w:t>
      </w:r>
    </w:p>
    <w:p w:rsidR="005D58AA" w:rsidRDefault="005D58AA">
      <w:pPr>
        <w:spacing w:line="360" w:lineRule="auto"/>
        <w:ind w:firstLine="720"/>
        <w:jc w:val="both"/>
        <w:rPr>
          <w:sz w:val="28"/>
        </w:rPr>
      </w:pPr>
      <w:r>
        <w:rPr>
          <w:sz w:val="28"/>
        </w:rPr>
        <w:t>Общепроизводственные   расходы   на   предприятиях   сборного железобетона  относят  на  товарную  продукцию  и  остаток незавершенного    производства.    Между    видами    изделий общепроизводственные расходы распределяются пропорционально сумме основной заработной плате производственных рабочих и расходов по содержанию и эксплуатации оборудования. Счет 25 «Общепроизводственных расходов» остатка не имеет. Суммы, учтенные по его дебету, ежемесячно списываются. В результате счет 25 «Общепроизводственных расходов» закрывается и в балансе не отражается.</w:t>
      </w:r>
    </w:p>
    <w:p w:rsidR="005D58AA" w:rsidRDefault="005D58AA">
      <w:pPr>
        <w:spacing w:line="360" w:lineRule="auto"/>
        <w:ind w:firstLine="720"/>
        <w:jc w:val="both"/>
        <w:rPr>
          <w:sz w:val="28"/>
        </w:rPr>
      </w:pPr>
      <w:r>
        <w:rPr>
          <w:sz w:val="28"/>
        </w:rPr>
        <w:t>Общехозяйственные расходы связаны с управлением и обслуживанием производства и управлением деятельностью предприятия в целом. В планировании и учете общехозяйственные расходы подразделяются на четыре   группы:   расходы   по   управлению   предприятием; общехозяйственные  расходы;   сборы   и   отчисления;   расходы непроизводительного характера.</w:t>
      </w:r>
    </w:p>
    <w:p w:rsidR="005D58AA" w:rsidRDefault="005D58AA">
      <w:pPr>
        <w:spacing w:line="360" w:lineRule="auto"/>
        <w:ind w:firstLine="720"/>
        <w:jc w:val="both"/>
        <w:rPr>
          <w:sz w:val="28"/>
        </w:rPr>
      </w:pPr>
      <w:r>
        <w:rPr>
          <w:sz w:val="28"/>
        </w:rPr>
        <w:t>К расходам на управление относят заработную плату аппарата управления предприятием, расходы на служебные командировки и перемещения, содержание охраны, отчисления на содержание вышестоящих организаций и прочее. В целях максимального уменьшения расходов на содержание аппарата управления необходим тщательно организованный учет и контроль за соблюдением каждой статьи сметы этих затрат.</w:t>
      </w:r>
    </w:p>
    <w:p w:rsidR="005D58AA" w:rsidRDefault="005D58AA">
      <w:pPr>
        <w:spacing w:line="360" w:lineRule="auto"/>
        <w:ind w:firstLine="720"/>
        <w:jc w:val="both"/>
        <w:rPr>
          <w:sz w:val="28"/>
        </w:rPr>
      </w:pPr>
      <w:r>
        <w:rPr>
          <w:sz w:val="28"/>
        </w:rPr>
        <w:t>Общехозяйственные расходы состоят из затрат на содержание прочего административно-управленческого персонала, содержание на текущий ремонт зданий, сооружений  и  инвентаря  общехозяйственного назначения, амортизацию основных средств, расходов по опытам, изобретательству, охране труда и др.</w:t>
      </w:r>
    </w:p>
    <w:p w:rsidR="005D58AA" w:rsidRDefault="005D58AA">
      <w:pPr>
        <w:spacing w:line="360" w:lineRule="auto"/>
        <w:ind w:firstLine="720"/>
        <w:jc w:val="both"/>
        <w:rPr>
          <w:sz w:val="28"/>
        </w:rPr>
      </w:pPr>
      <w:r>
        <w:rPr>
          <w:sz w:val="28"/>
        </w:rPr>
        <w:t>К сборам и отчислениям относят налоги, обязательные сборы и отчисления.</w:t>
      </w:r>
    </w:p>
    <w:p w:rsidR="005D58AA" w:rsidRDefault="005D58AA">
      <w:pPr>
        <w:spacing w:line="360" w:lineRule="auto"/>
        <w:ind w:firstLine="720"/>
        <w:jc w:val="both"/>
        <w:rPr>
          <w:sz w:val="28"/>
        </w:rPr>
      </w:pPr>
      <w:r>
        <w:rPr>
          <w:sz w:val="28"/>
        </w:rPr>
        <w:t xml:space="preserve">К непроизводительным расходам общехозяйственного характера относят потери от простоев по внешним причинам, недостачи и порчи материалов и продукции на заводских складах, потери из-за перерасхода и нерационального использования электроэнергии и др. Расходы непроизводительного характера не планируются и не включаются в смету общехозяйственных расходов. В учете и отчетности они показываются в фактических суммах, представляющих допущенный перерасход против сметы. Все случаи непроизводительных расходов должны фиксироваться в соответствующих документах для принятия оперативных мер к их недопущению. </w:t>
      </w:r>
    </w:p>
    <w:p w:rsidR="005D58AA" w:rsidRDefault="005D58AA">
      <w:pPr>
        <w:spacing w:line="360" w:lineRule="auto"/>
        <w:ind w:firstLine="720"/>
        <w:jc w:val="both"/>
        <w:rPr>
          <w:sz w:val="28"/>
        </w:rPr>
      </w:pPr>
      <w:r>
        <w:rPr>
          <w:sz w:val="28"/>
        </w:rPr>
        <w:t xml:space="preserve">Суммы учтенных за месяц общехозяйственных расходов по окончании месяца списываются полностью на себестоимость продукции, работ и услуг основного и вспомогательного производств, выполненных на сторону, для нужд капитального строительства и капитального ремонта. На услуги вспомогательных производств, оказанных основному производству, общехозяйственные расходы не распределяются. </w:t>
      </w:r>
    </w:p>
    <w:p w:rsidR="005D58AA" w:rsidRDefault="005D58AA">
      <w:pPr>
        <w:spacing w:line="360" w:lineRule="auto"/>
        <w:ind w:firstLine="720"/>
        <w:jc w:val="both"/>
        <w:rPr>
          <w:sz w:val="28"/>
        </w:rPr>
      </w:pPr>
      <w:r>
        <w:rPr>
          <w:sz w:val="28"/>
        </w:rPr>
        <w:t>Синтетический учет общехозяйственных расходов осуществляется на активном      собирательно-распределительном      счете      26 «Общехозяйственных расходов». Аналитический учет при журнально-ордерной форме учета ведется в ведомости № 15 в разрезе статей затрат. Записи в ведомости производят по корреспондирующим счетам за месяц нарастающим итогом с начала года. Для контроля в ведомости предусматриваются плановые суммы расходов по каждой позиции номенклатуры затрат.</w:t>
      </w:r>
    </w:p>
    <w:p w:rsidR="005D58AA" w:rsidRDefault="005D58AA">
      <w:pPr>
        <w:spacing w:line="360" w:lineRule="auto"/>
        <w:ind w:firstLine="720"/>
        <w:jc w:val="both"/>
        <w:rPr>
          <w:sz w:val="28"/>
        </w:rPr>
      </w:pPr>
      <w:r>
        <w:rPr>
          <w:sz w:val="28"/>
        </w:rPr>
        <w:t>Между отдельными видами продукции общехозяйственные расходы распределяются пропорционально сумме основной заработной платы производственных рабочих и расходов по содержанию и эксплуатации оборудования. Счет 26 «Общехозяйственных расходов» остатка не имеет. Суммы, учтенные по дебету, ежемесячно списываются. В результате счет 26 «Общехозяйственных расходов» закрылся и в балансе он не отражается.</w:t>
      </w:r>
    </w:p>
    <w:p w:rsidR="005D58AA" w:rsidRDefault="005D58AA">
      <w:pPr>
        <w:spacing w:line="360" w:lineRule="auto"/>
        <w:ind w:firstLine="720"/>
        <w:jc w:val="both"/>
        <w:rPr>
          <w:sz w:val="28"/>
        </w:rPr>
      </w:pPr>
      <w:r>
        <w:rPr>
          <w:sz w:val="28"/>
        </w:rPr>
        <w:t>Правильность     распределения     общепроизводственных     и общехозяйственных расходов имеет важное экономическое значение для точного определения себестоимости всей товарной продукции и единицы каждого из ее видов. От реальности показателя себестоимости, в свою очередь, зависит точность планирования и рентабельности и установления оптовых цен на отдельные виды продукции.</w:t>
      </w:r>
    </w:p>
    <w:p w:rsidR="005D58AA" w:rsidRDefault="005D58AA">
      <w:pPr>
        <w:spacing w:line="360" w:lineRule="auto"/>
        <w:ind w:firstLine="720"/>
        <w:jc w:val="both"/>
        <w:rPr>
          <w:sz w:val="28"/>
        </w:rPr>
      </w:pPr>
    </w:p>
    <w:p w:rsidR="005D58AA" w:rsidRDefault="005D58AA">
      <w:pPr>
        <w:spacing w:line="360" w:lineRule="auto"/>
        <w:ind w:firstLine="720"/>
        <w:jc w:val="center"/>
        <w:rPr>
          <w:sz w:val="28"/>
        </w:rPr>
      </w:pPr>
      <w:r>
        <w:rPr>
          <w:sz w:val="28"/>
        </w:rPr>
        <w:t>2.4. Учет потери брака и простоев.</w:t>
      </w:r>
    </w:p>
    <w:p w:rsidR="005D58AA" w:rsidRDefault="005D58AA">
      <w:pPr>
        <w:spacing w:before="820" w:line="360" w:lineRule="auto"/>
        <w:ind w:firstLine="720"/>
        <w:jc w:val="both"/>
        <w:rPr>
          <w:sz w:val="28"/>
        </w:rPr>
      </w:pPr>
      <w:r>
        <w:rPr>
          <w:sz w:val="28"/>
        </w:rPr>
        <w:t>Производственные      потери      представляют      собой непроизводительные затраты материальных и трудовых ресурсов. К ним относятся потери от брака и простоев. Задачи снижения и повышения качества    продукции    требуют    решительной    борьбы    с бесхозяйственностью и потерями, полного и своевременного их учета с установлением причин и виновников потерь. В связи с этим потери</w:t>
      </w:r>
      <w:r>
        <w:rPr>
          <w:sz w:val="28"/>
          <w:lang w:val="en-US"/>
        </w:rPr>
        <w:t xml:space="preserve"> or </w:t>
      </w:r>
      <w:r>
        <w:rPr>
          <w:sz w:val="28"/>
        </w:rPr>
        <w:t xml:space="preserve">брака выделяют в калькуляции себестоимости отдельной статьей. </w:t>
      </w:r>
    </w:p>
    <w:p w:rsidR="005D58AA" w:rsidRDefault="005D58AA">
      <w:pPr>
        <w:spacing w:before="820" w:line="360" w:lineRule="auto"/>
        <w:ind w:firstLine="720"/>
        <w:jc w:val="both"/>
        <w:rPr>
          <w:sz w:val="28"/>
        </w:rPr>
      </w:pPr>
      <w:r>
        <w:rPr>
          <w:sz w:val="28"/>
        </w:rPr>
        <w:t>В настоящее время продукция промышленности сборного железобетона характеризуется достаточно высоким уровнем качества. На предприятиях сборного железобетона имеют место случаи выпуска продукции с нарушением государственных стандартов и технических условий их производства.</w:t>
      </w:r>
    </w:p>
    <w:p w:rsidR="005D58AA" w:rsidRDefault="005D58AA">
      <w:pPr>
        <w:spacing w:line="360" w:lineRule="auto"/>
        <w:ind w:firstLine="720"/>
        <w:jc w:val="both"/>
        <w:rPr>
          <w:sz w:val="28"/>
        </w:rPr>
      </w:pPr>
      <w:r>
        <w:rPr>
          <w:sz w:val="28"/>
        </w:rPr>
        <w:t>Брак представляет собой детали и готовые изделия, выполненные с нарушением требований чертежей, технических условий и стандартов, в силу чего они не могут быть использованы по прямому назначению. Брак, обнаруженный на предприятии работниками ОТК или рабочими, является внутренним. Недоброкачественная продукция, обнаруженная</w:t>
      </w:r>
      <w:r>
        <w:rPr>
          <w:sz w:val="28"/>
          <w:lang w:val="en-US"/>
        </w:rPr>
        <w:t xml:space="preserve"> у </w:t>
      </w:r>
      <w:r>
        <w:rPr>
          <w:sz w:val="28"/>
        </w:rPr>
        <w:t>потребителя, представляет собой внешний брак. В зависимости от технической   возможности   и   экономической   целесообразности исправления брака подразделяют на исправимый и неисправимый Неисправимый брак по техническим и экономическим соображениям исправлению не подлежит. Стоимость исправления таких изделий выше стоимости изготовления новой.</w:t>
      </w:r>
    </w:p>
    <w:p w:rsidR="005D58AA" w:rsidRDefault="005D58AA">
      <w:pPr>
        <w:spacing w:line="360" w:lineRule="auto"/>
        <w:ind w:firstLine="720"/>
        <w:jc w:val="both"/>
        <w:rPr>
          <w:sz w:val="28"/>
        </w:rPr>
      </w:pPr>
      <w:r>
        <w:rPr>
          <w:sz w:val="28"/>
        </w:rPr>
        <w:t>Борьба с потерями от брака предполагает хорошо налаженный, своевременный учет потерь от брака, выявление причин и виновников его, разработку организационно-технических мероприятий по его устранению и недопущению, материальную ответственность виновных лиц.</w:t>
      </w:r>
    </w:p>
    <w:p w:rsidR="005D58AA" w:rsidRDefault="005D58AA">
      <w:pPr>
        <w:spacing w:line="360" w:lineRule="auto"/>
        <w:ind w:firstLine="720"/>
        <w:jc w:val="both"/>
        <w:rPr>
          <w:sz w:val="28"/>
        </w:rPr>
      </w:pPr>
      <w:r>
        <w:rPr>
          <w:sz w:val="28"/>
        </w:rPr>
        <w:t>Оперативный учет потерь от брака по причинам и виновникам осуществляется   отделом   технического   контроля.   Определение себестоимости забракованных изделий, сумм удержаний с виновников брака, дополнительных затрат по его исправлению и потерь от брака является функцией бухгалтерии.</w:t>
      </w:r>
    </w:p>
    <w:p w:rsidR="005D58AA" w:rsidRDefault="005D58AA">
      <w:pPr>
        <w:spacing w:line="360" w:lineRule="auto"/>
        <w:ind w:firstLine="720"/>
        <w:jc w:val="both"/>
        <w:rPr>
          <w:sz w:val="28"/>
        </w:rPr>
      </w:pPr>
      <w:r>
        <w:rPr>
          <w:sz w:val="28"/>
        </w:rPr>
        <w:t>Себестоимость исправимого брака складывается из расходов на сырье, материалы и заработную плату, пошедших на исправление и доведение изделия   до   степени   годности,   и   соответствующей   доли общепроизводственных расходов. Общехозяйственные расходы в затраты по исправлению бракованной продукции не включаются. Внешний брак, обнаруженный у потребителя, оценивается по производственной себестоимости изготовителя продукции, расходам по его транспортировке и замене. В учете допускается в целях упрощения и удешевления расчетов оценивать брак по плановой или нормативной его себестоимости.</w:t>
      </w:r>
    </w:p>
    <w:p w:rsidR="005D58AA" w:rsidRDefault="005D58AA">
      <w:pPr>
        <w:spacing w:line="360" w:lineRule="auto"/>
        <w:ind w:firstLine="720"/>
        <w:jc w:val="both"/>
        <w:rPr>
          <w:sz w:val="28"/>
        </w:rPr>
      </w:pPr>
      <w:r>
        <w:rPr>
          <w:sz w:val="28"/>
        </w:rPr>
        <w:t>Первичным документом, фиксирующим брак, является извещение (акт) о браке. В нем указываются наименование изделия, на котором обнаружен брак, стоимость материалов и сумму заработной платы, число забракованных изделий, виновников и причины выработки бракованной продукции. Себестоимость забракованных изделий определяют так: затраты на материалы и заработную плату включают но нормам, а расходы по содержанию и эксплуатации оборудования и общепроизводственные расходы в соответствующей доле - по их фактическому уровню.</w:t>
      </w:r>
    </w:p>
    <w:p w:rsidR="005D58AA" w:rsidRDefault="005D58AA">
      <w:pPr>
        <w:spacing w:line="360" w:lineRule="auto"/>
        <w:ind w:firstLine="720"/>
        <w:jc w:val="both"/>
        <w:rPr>
          <w:sz w:val="28"/>
        </w:rPr>
      </w:pPr>
      <w:r>
        <w:rPr>
          <w:sz w:val="28"/>
        </w:rPr>
        <w:t xml:space="preserve">В филиале учет потерь от брака осуществляет бюро технического контроля на основании приказа директора завода № 93 от 9июня 1971г. «О введении в действие Положения по качеству продукции». Производственный мастер, обнаружив брак в каком-либо изделии приглашает работника БТК, чтобы зафиксировать брак. После обследования изделия работник БТК определяет характер брака, устанавливает причины его возникновения, возможность исправить этот брак. Составляют акт о браке в 3-х экземплярах. Если брак обнаружен в цехе, то составляют акт о браке по форме Т-46 (см. прил. 7). В нем указывают: номер цеха, наименование изделия, причину брака, описание брака, способ исправления, количество забракованных изделий. Акт передается производственному мастеру под роспись. Мастер устанавливает виновников брака и заполняет соответствующую графу   в акте. Установленный виновник расписывается в акте и акт передают начальнику цеха для принятия решения в отношении виновника. Начальник цеха ставит свою резолюцию в графе «решение» и акт передают в бухгалтерию для удержания с виновного лица установленной суммы или списания затрат на производство. Данный вид акта о браке оформляется в филиале крайне редко. </w:t>
      </w:r>
    </w:p>
    <w:p w:rsidR="005D58AA" w:rsidRDefault="005D58AA">
      <w:pPr>
        <w:spacing w:line="360" w:lineRule="auto"/>
        <w:ind w:firstLine="720"/>
        <w:jc w:val="both"/>
        <w:rPr>
          <w:sz w:val="28"/>
        </w:rPr>
      </w:pPr>
      <w:r>
        <w:rPr>
          <w:sz w:val="28"/>
        </w:rPr>
        <w:t>Если брак обнаружен на стройке, то оформляется технический акт о выходе изделия из строя по форме ОТК-107 (см. прил. 8). Создается комиссия в составе которой представители филиала: начальник цеха, старший строитель, представитель БТК, представитель заказчика. В акте указывают: наименование изделия, цех изготовитель, дату установки изделия, характер отказа изделия, виновника и причины выхода изделия из строя, выводы и предложения, место составления акта. Оформленный акт подписывается членами комиссии и передается в бухгалтерию для списания затрат на виновника.</w:t>
      </w:r>
    </w:p>
    <w:p w:rsidR="005D58AA" w:rsidRDefault="005D58AA">
      <w:pPr>
        <w:spacing w:line="360" w:lineRule="auto"/>
        <w:ind w:firstLine="720"/>
        <w:jc w:val="both"/>
        <w:rPr>
          <w:sz w:val="28"/>
        </w:rPr>
      </w:pPr>
      <w:r>
        <w:rPr>
          <w:sz w:val="28"/>
        </w:rPr>
        <w:t>Основными причинами брака в настоящее время является поломка крана, поломка автомобиля, работающего на заливке кассет, отсутствует подача пара и т.д. В этом случае оформляется технический (технологический) акт по форме № 320-И (см. прил. 9). В акте указывают: дату, наименование изделия, количество, описание недостатка, способ исправления и т.д. Такой вид акта в филиале оформляют чаще всего. Практически все затраты по браку списывают на производство, если и установлен конкретный виновник (конкретное лицо), то удержание за брак составляет не более 1/3 заработной платы, но это бывает крайне редко. Брак составляет ~ 1% от выпуска изделий в месяц по каждому виду.</w:t>
      </w:r>
    </w:p>
    <w:p w:rsidR="005D58AA" w:rsidRDefault="005D58AA">
      <w:pPr>
        <w:spacing w:line="360" w:lineRule="auto"/>
        <w:ind w:firstLine="720"/>
        <w:jc w:val="both"/>
        <w:rPr>
          <w:sz w:val="28"/>
        </w:rPr>
      </w:pPr>
      <w:r>
        <w:rPr>
          <w:sz w:val="28"/>
        </w:rPr>
        <w:t xml:space="preserve">В конце месяца данные первичных документов обобщают и составляют расчет себестоимости забракованных изделий и потерь от брака. На основании этого расчета делаются бухгалтерские проводки на счетах, связанных с формированием себестоимости брака, удержаний с виновных лиц за допущение брака, оприходованием и списанием понесенных потерь на затраты на производство. </w:t>
      </w:r>
    </w:p>
    <w:p w:rsidR="005D58AA" w:rsidRDefault="005D58AA">
      <w:pPr>
        <w:spacing w:line="360" w:lineRule="auto"/>
        <w:ind w:firstLine="720"/>
        <w:jc w:val="both"/>
        <w:rPr>
          <w:sz w:val="28"/>
        </w:rPr>
      </w:pPr>
      <w:r>
        <w:rPr>
          <w:sz w:val="28"/>
        </w:rPr>
        <w:t>Затраты по браку учитываются на активном счете 28 «Брака в производстве». По дебету этого счета отражают: по неисправимому браку - себестоимость забракованных изделий, а по исправимому все расходы, связанные с его исправление. По кредиту счета производят записи, частично уменьшающие потери от брака: удержания с виновников брака и стоимость отходов, сдаваемых на склад. Разница между суммами дебета и кредита счета 28 «Брака в производстве» показывает окончательную сумму потерь от брака. Потери от брака ежемесячно относят на счета 20 «Основного производства» и 23 «Вспомогательных производств» и включают в себестоимость тех изделий, по которым обнаружен брак. Аналитический учет к счету 28 «Брака в производстве» ведут по цехам, видам изделий и статьям затрат. Учет ведется в ведомостях или на карточках. Затраты но браку по одному</w:t>
      </w:r>
      <w:r>
        <w:rPr>
          <w:smallCaps/>
          <w:sz w:val="28"/>
        </w:rPr>
        <w:t xml:space="preserve"> - </w:t>
      </w:r>
      <w:r>
        <w:rPr>
          <w:sz w:val="28"/>
        </w:rPr>
        <w:t xml:space="preserve">двум изделиям можно учитывать в ведомости № 12 «Затраты по цеху». При журнально-ордерной форме для учета брака предусмотрена ведомость № 14 «Потери в производстве». </w:t>
      </w:r>
    </w:p>
    <w:p w:rsidR="005D58AA" w:rsidRDefault="005D58AA">
      <w:pPr>
        <w:spacing w:line="360" w:lineRule="auto"/>
        <w:ind w:firstLine="720"/>
        <w:jc w:val="both"/>
        <w:rPr>
          <w:sz w:val="28"/>
        </w:rPr>
      </w:pPr>
      <w:r>
        <w:rPr>
          <w:sz w:val="28"/>
        </w:rPr>
        <w:t xml:space="preserve">Учет потерь от простоев - важный участок учета. Простои приводят к непроизводительным затратам рабочего времени, к неполному использованию оборудования и выпуску продукции. Поэтому учет простоев, анализ их по причинам и виновникам образования имеет большое значение для выявления резервов роста производительности труда и увеличения выпуска продукции. </w:t>
      </w:r>
    </w:p>
    <w:p w:rsidR="005D58AA" w:rsidRDefault="005D58AA">
      <w:pPr>
        <w:spacing w:line="360" w:lineRule="auto"/>
        <w:ind w:firstLine="720"/>
        <w:jc w:val="both"/>
        <w:rPr>
          <w:sz w:val="28"/>
        </w:rPr>
      </w:pPr>
      <w:r>
        <w:rPr>
          <w:sz w:val="28"/>
        </w:rPr>
        <w:t>Простои на предприятиях сборного железобетона возникают по внешним и внутренним причинам. Внутренними причинами простоев являются организационно-технические неполадки в работе предприятия (недоброкачественный ремонт оборудования, несвоевременная подача материалов на рабочие места, недостатки в техническом руководстве и другие причины). Потери по внешним, не зависящим от предприятия причинам, возникают в результате несвоевременных поставок сырья, задержек в подаче электроэнергии, стихийных бедствий.  По длительности простои подразделяют на целодневные (целосменные) и внутрисменные.</w:t>
      </w:r>
    </w:p>
    <w:p w:rsidR="005D58AA" w:rsidRDefault="005D58AA">
      <w:pPr>
        <w:spacing w:line="360" w:lineRule="auto"/>
        <w:ind w:firstLine="720"/>
        <w:jc w:val="both"/>
        <w:rPr>
          <w:sz w:val="28"/>
        </w:rPr>
      </w:pPr>
      <w:r>
        <w:rPr>
          <w:sz w:val="28"/>
        </w:rPr>
        <w:t>Простои по вине работника не оплачиваются, а простои не по вине работника оплачиваются в размере 2/3 тарифа согласно КЗОТ. Причинами внешних простоев обычно становятся несвоевременная поставка цемента, гравия, песка, металла, отсутствует подача пара или отключена электроэнергия и т.д. Мастер заполняет простойные листы по форме № Т-16 (ФИО работника, табельный номер, тарифная ставка, количество часов в простое) (см. прил. 10). Одновременно в табеле учета рабочего времени цеха табельщиком проставляется за соответствующий день время простоя. В конце отчетного месяца простойные листы и табель сдаются в бухгалтерию и являются основанием для начисления заработной платы работника.</w:t>
      </w:r>
    </w:p>
    <w:p w:rsidR="005D58AA" w:rsidRDefault="005D58AA">
      <w:pPr>
        <w:spacing w:line="360" w:lineRule="auto"/>
        <w:ind w:firstLine="720"/>
        <w:jc w:val="both"/>
        <w:rPr>
          <w:sz w:val="28"/>
        </w:rPr>
      </w:pPr>
      <w:r>
        <w:rPr>
          <w:sz w:val="28"/>
        </w:rPr>
        <w:t>Потери от простоев по внутренним и внешним причинам состоят из совокупных затрат основной и дополнительной заработной платы производственных рабочих, отчислений по соцстраху в установленном проценте  заработной плате за время простоя, расхода топлива и энергии, не производительно затраченных за время простоя. К потерям от простоев по внешним причинам относят также долю плановой суммы расходов, связанных с работой оборудования, общепроизводственных и общехозяйственных расходов. Потери времени и заработную плату, причитающуюся за время простоев по внутренним причинам, фиксируют в простойных листках. Путем обобщения данных, содержащихся в простойных листках, потери группируются по их продолжительности, причинам и местам возникновения. Потери от простоев, происшедшие по вине цехов, отражают в составе непроизводительных    расходов    по    дебету    счета    25 «Общепроизводственных расходов». Если виновниками простоев являются функциональные отделы предприятия, то потери по ним относятся к непроизводительным затратам по дебету счета 26 «Общехозяйственных расходов».</w:t>
      </w:r>
    </w:p>
    <w:p w:rsidR="005D58AA" w:rsidRDefault="005D58AA">
      <w:pPr>
        <w:spacing w:line="360" w:lineRule="auto"/>
        <w:ind w:firstLine="720"/>
        <w:jc w:val="both"/>
        <w:rPr>
          <w:sz w:val="28"/>
        </w:rPr>
      </w:pPr>
      <w:r>
        <w:rPr>
          <w:sz w:val="28"/>
        </w:rPr>
        <w:t>Простои, происшедшие не по вине предприятия, оформляются специальным актом о простое. В нем отражают продолжительность простоя, приводят расчет потерь от простоев, указывают причины и виновников. Акт, утвержденный директором предприятия сборного железобетона, служит основанием для предъявления претензий к предприятиям, по вине которых произошел простой. Если потери, происшедшие по внешним причинам, не подлежат возмещению поставщиками или другими виновными организациями, то их относят на дебет счета 26 «Общехозяйственных расходов». Потери от простоев, являющиеся следствием стихийных бедствий списываются на счет 80 «Прибылей и убытков».</w:t>
      </w:r>
    </w:p>
    <w:p w:rsidR="005D58AA" w:rsidRDefault="005D58AA">
      <w:pPr>
        <w:spacing w:line="360" w:lineRule="auto"/>
        <w:ind w:firstLine="720"/>
        <w:jc w:val="both"/>
        <w:rPr>
          <w:sz w:val="28"/>
        </w:rPr>
      </w:pPr>
    </w:p>
    <w:p w:rsidR="005D58AA" w:rsidRDefault="005D58AA">
      <w:pPr>
        <w:spacing w:line="360" w:lineRule="auto"/>
        <w:ind w:firstLine="720"/>
        <w:jc w:val="center"/>
        <w:rPr>
          <w:sz w:val="28"/>
        </w:rPr>
      </w:pPr>
      <w:r>
        <w:rPr>
          <w:sz w:val="28"/>
        </w:rPr>
        <w:t>2.5. Сводный учет затрат на производство.</w:t>
      </w:r>
    </w:p>
    <w:p w:rsidR="005D58AA" w:rsidRDefault="005D58AA">
      <w:pPr>
        <w:spacing w:line="360" w:lineRule="auto"/>
        <w:ind w:firstLine="720"/>
        <w:jc w:val="both"/>
        <w:rPr>
          <w:sz w:val="28"/>
        </w:rPr>
      </w:pPr>
    </w:p>
    <w:p w:rsidR="005D58AA" w:rsidRDefault="005D58AA">
      <w:pPr>
        <w:spacing w:line="360" w:lineRule="auto"/>
        <w:ind w:firstLine="720"/>
        <w:jc w:val="both"/>
        <w:rPr>
          <w:sz w:val="28"/>
        </w:rPr>
      </w:pPr>
      <w:r>
        <w:rPr>
          <w:i/>
          <w:sz w:val="28"/>
        </w:rPr>
        <w:t xml:space="preserve"> </w:t>
      </w:r>
      <w:r>
        <w:rPr>
          <w:sz w:val="28"/>
        </w:rPr>
        <w:t xml:space="preserve">Под сводным учетом затрат на производство понимают комплекс работ, связанных с группировкой затрат по статьям калькуляций, элементам, местам возникновения, видам или укрупненным группам продукции (объектам учета затрат), разграничением затрат между товарным выпуском и незавершенным производством с последующим использованием этих данных для составления отчетности и калькуляций фактической себестоимости изделий. </w:t>
      </w:r>
    </w:p>
    <w:p w:rsidR="005D58AA" w:rsidRDefault="005D58AA">
      <w:pPr>
        <w:spacing w:line="360" w:lineRule="auto"/>
        <w:ind w:firstLine="720"/>
        <w:jc w:val="both"/>
        <w:rPr>
          <w:sz w:val="28"/>
        </w:rPr>
      </w:pPr>
      <w:r>
        <w:rPr>
          <w:sz w:val="28"/>
        </w:rPr>
        <w:t xml:space="preserve">Методика и техника сводного учета при нормативном методе учета зависят от особенностей производства, варианта сводного учета, характера продукции, структуры управления, полноты внедрения нормативного учета. При нормативном учете предусматривается обязательное отражение фактических затрат в пределах норм, отклонений от норм и изменения норм. </w:t>
      </w:r>
    </w:p>
    <w:p w:rsidR="005D58AA" w:rsidRDefault="005D58AA">
      <w:pPr>
        <w:spacing w:line="360" w:lineRule="auto"/>
        <w:ind w:firstLine="720"/>
        <w:jc w:val="both"/>
        <w:rPr>
          <w:sz w:val="28"/>
        </w:rPr>
      </w:pPr>
      <w:r>
        <w:rPr>
          <w:sz w:val="28"/>
        </w:rPr>
        <w:t xml:space="preserve">Сводный бухгалтерский учет затрат на производство имеет два варианта: полуфабрикатный и бесполуфабрикатный. </w:t>
      </w:r>
    </w:p>
    <w:p w:rsidR="005D58AA" w:rsidRDefault="005D58AA">
      <w:pPr>
        <w:spacing w:line="360" w:lineRule="auto"/>
        <w:ind w:firstLine="720"/>
        <w:jc w:val="both"/>
        <w:rPr>
          <w:sz w:val="28"/>
        </w:rPr>
      </w:pPr>
      <w:r>
        <w:rPr>
          <w:sz w:val="28"/>
        </w:rPr>
        <w:t>Полуфабрикатный вариант предусматривает обособленное выявление себестоимости полуфабрикатов, стоимостный учет их движения по цехам и переделам. При этом варианте учета в затраты каждого цеха входят собственные издержки и себестоимость полуфабрикатов, полученных из предыдущих цехов. В сводных по предприятию данных затраты дублируются на сумму внутризаводских оборотов. При полуфабрикатном варианте сводного бухгалтерского учета затрат на производство,    помимо    количественного    учета    движения полуфабрикатов между  цехами  и  промежуточными складами, осуществляется также и стоимостный учет.</w:t>
      </w:r>
    </w:p>
    <w:p w:rsidR="005D58AA" w:rsidRDefault="005D58AA">
      <w:pPr>
        <w:spacing w:line="360" w:lineRule="auto"/>
        <w:ind w:firstLine="720"/>
        <w:jc w:val="both"/>
        <w:rPr>
          <w:sz w:val="28"/>
        </w:rPr>
      </w:pPr>
      <w:r>
        <w:rPr>
          <w:sz w:val="28"/>
        </w:rPr>
        <w:t>Бесполуфабрикатный вариант сводного бухгалтерского учета затрат на производство   не   предусматривает   определения   себестоимости полуфабрикатов по цехам. Их производство и движение учитываются лишь в натуральном выражении в системе внутризаводского оперативного учета. В расходы цехов включаются лишь собственные затраты, а все издержки производства отражаются в бухгалтерском учете без внутризаводского оборота. На предприятиях сборного железобетона применяется менее трудоемкий - бесполуфабрикатный вариант сводного учета затрат на производство, при котором не ведется стоимостный бухгалтерский учет их производства и движения.</w:t>
      </w:r>
    </w:p>
    <w:p w:rsidR="005D58AA" w:rsidRDefault="005D58AA">
      <w:pPr>
        <w:spacing w:line="360" w:lineRule="auto"/>
        <w:ind w:firstLine="720"/>
        <w:jc w:val="both"/>
        <w:rPr>
          <w:sz w:val="28"/>
        </w:rPr>
      </w:pPr>
      <w:r>
        <w:rPr>
          <w:sz w:val="28"/>
        </w:rPr>
        <w:t>Оба варианта требуют хорошо организованного количественного учета движения полуфабрикатов. Без достоверного количественного учета полуфабрикатов не может быть обеспечен и стоимостный учет. Для сводного бухгалтерского учета затрат на производство в разрезе цехов необходима информация о фактических и планово-нормативных расходах по производству изделий каждым цехом. Кроме того, надо располагать данными об объеме выпущенной цехами продукции, остатках незавершенного производства на начало и конец отчетного месяца в натуральном выражении.</w:t>
      </w:r>
    </w:p>
    <w:p w:rsidR="005D58AA" w:rsidRDefault="005D58AA">
      <w:pPr>
        <w:spacing w:line="360" w:lineRule="auto"/>
        <w:ind w:firstLine="720"/>
        <w:jc w:val="both"/>
        <w:rPr>
          <w:sz w:val="28"/>
        </w:rPr>
      </w:pPr>
      <w:r>
        <w:rPr>
          <w:sz w:val="28"/>
        </w:rPr>
        <w:t>Информация обобщается в «Ведомости учета затрат на основное производство (счет 20) за отчетный месяц», где в разрезе калькуляционных статей группируются затраты, оставшиеся в составе незавершенною производства на начало месяца, произведенные за отчетный период и относящиеся к незавершенному производству на конец месяца. Все эти показатели отражаются по дебету счета «Основное производство». По кредиту данного счета выделяются списания окончательного брака, используемых отходов, возврата неиспользованных материалов и прочие списания, а также фактические затраты на выпуск готовой продукции. Себестоимость незавершенного производства на начало и на конец отчетного периода не что иное как сальдо счета «Основное производство». На конец периода оно определяется суммированием остатка на начало месяца и оборота по дебету счета и вычитанием из полученного результата оборота по кредиту.</w:t>
      </w:r>
    </w:p>
    <w:p w:rsidR="005D58AA" w:rsidRDefault="005D58AA">
      <w:pPr>
        <w:spacing w:line="360" w:lineRule="auto"/>
        <w:ind w:firstLine="720"/>
        <w:jc w:val="both"/>
        <w:rPr>
          <w:sz w:val="28"/>
        </w:rPr>
      </w:pPr>
      <w:r>
        <w:rPr>
          <w:sz w:val="28"/>
        </w:rPr>
        <w:t xml:space="preserve">Большую часть сведений, необходимых для указанных расчетов, получают из учета на синтетических счетах и группировок по цехам (производствам). Незавершенное производство на начало периода, например,   равно   алгебраическому   показателю   на   конец предшествующего периода, затраты за отчетный месяц оформляются первичными документами и учтены в размере цеха, а в целом но предприятию они получаются путем суммирования расходов. На все списания кроме фактических затрат на выпуск товарной продукции есть акты (или другие первичные документы), отражающие количество списанного. Принятая в отрасли их оценка предполагает получение стоимостного выражения списания. Используемые отходы могут оцениваться по цене исходных материалов либо по цене возможного использования, недоиспользованные материалы - но фактической себестоимости их заготовления: окончательный брак, списания на проведение испытаний и другое - по нормативной стоимости. </w:t>
      </w:r>
    </w:p>
    <w:p w:rsidR="005D58AA" w:rsidRDefault="005D58AA">
      <w:pPr>
        <w:spacing w:line="360" w:lineRule="auto"/>
        <w:ind w:firstLine="720"/>
        <w:jc w:val="both"/>
        <w:rPr>
          <w:sz w:val="28"/>
        </w:rPr>
      </w:pPr>
      <w:r>
        <w:rPr>
          <w:sz w:val="28"/>
        </w:rPr>
        <w:t xml:space="preserve">Методологией учета затрат и калькулирования себестоимости на предприятиях строительных материалов предусмотрены два варианта определения фактической себестоимости выпущенной продукции. Первый предусматривает оценку незавершенного производства по установленным нормативам и определение себестоимости продукции сальдовым способом. Второй вариант предполагает нормативную оценку затрат на производство товарной продукции. Себестоимость незавершенного производства  при этом определяется как остатки незавершенного производства на начало месяца плюс затраты за отчетный период минус списания, включая товарную продукцию, оцененную по нормативной себестоимости. </w:t>
      </w:r>
    </w:p>
    <w:p w:rsidR="005D58AA" w:rsidRDefault="005D58AA">
      <w:pPr>
        <w:spacing w:line="360" w:lineRule="auto"/>
        <w:ind w:firstLine="720"/>
        <w:jc w:val="both"/>
        <w:rPr>
          <w:sz w:val="28"/>
        </w:rPr>
      </w:pPr>
      <w:r>
        <w:rPr>
          <w:sz w:val="28"/>
        </w:rPr>
        <w:t xml:space="preserve">На предприятиях сборного железобетона чаще применяется первый способ, т.е. определение незавершенного производства по нормативной себестоимости. В состав незавершенного производства включают сформованные изделия из железобетона, арматуру, накладные и закладные детали, находящиеся на разных стадиях обработки до сдачи ОТК, готовые полуфабрикаты собственного производства и начатое переработкой сырье. Остатки незавершенного производства определяют по каждому цеху отдельно. Его состав и объем фиксируется в актах на незавершенное производство. При его оценке на конец отчетного периода используют текущие нормы, действующие на 1 число следующего за отчетным месяца, и сметные ставки. Нормативная себестоимость незавершенного производства определяется по операции, на которой закончена обработка изделий. </w:t>
      </w:r>
    </w:p>
    <w:p w:rsidR="005D58AA" w:rsidRDefault="005D58AA">
      <w:pPr>
        <w:spacing w:line="360" w:lineRule="auto"/>
        <w:ind w:firstLine="720"/>
        <w:jc w:val="both"/>
        <w:rPr>
          <w:sz w:val="28"/>
        </w:rPr>
      </w:pPr>
      <w:r>
        <w:rPr>
          <w:sz w:val="28"/>
        </w:rPr>
        <w:t>Оценка незавершенного производства по нормативной себестоимости предполагает отнесение результатов использования всех видов ресурсов на товарный выпуск. Такой подход объясняется низким уровнем нормирования, наличием значительных отклонений от норм расхода. Повышение достоверности калькуляции отдельных изделий достигается тем, что отклонения от норм распределяют между готовыми изделиями без отнесения на незавершенное производство.</w:t>
      </w: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spacing w:line="360" w:lineRule="auto"/>
        <w:ind w:firstLine="720"/>
        <w:jc w:val="both"/>
        <w:rPr>
          <w:sz w:val="28"/>
        </w:rPr>
      </w:pPr>
    </w:p>
    <w:p w:rsidR="005D58AA" w:rsidRDefault="005D58AA">
      <w:pPr>
        <w:pStyle w:val="a3"/>
        <w:ind w:firstLine="720"/>
      </w:pPr>
    </w:p>
    <w:p w:rsidR="005D58AA" w:rsidRDefault="005D58AA">
      <w:pPr>
        <w:pStyle w:val="a3"/>
        <w:ind w:left="360"/>
      </w:pPr>
    </w:p>
    <w:p w:rsidR="005D58AA" w:rsidRDefault="005D58AA">
      <w:pPr>
        <w:pStyle w:val="a3"/>
        <w:ind w:left="360"/>
        <w:jc w:val="center"/>
      </w:pPr>
      <w:r>
        <w:t>3. Анализ затрат по отклонениям.</w:t>
      </w:r>
    </w:p>
    <w:p w:rsidR="005D58AA" w:rsidRDefault="005D58AA">
      <w:pPr>
        <w:pStyle w:val="a3"/>
        <w:ind w:firstLine="720"/>
        <w:jc w:val="center"/>
      </w:pPr>
      <w:r>
        <w:t>3.1. Анализ затрат на материалы в производстве.</w:t>
      </w:r>
    </w:p>
    <w:p w:rsidR="005D58AA" w:rsidRDefault="005D58AA">
      <w:pPr>
        <w:pStyle w:val="a3"/>
        <w:ind w:firstLine="720"/>
        <w:jc w:val="center"/>
      </w:pPr>
    </w:p>
    <w:p w:rsidR="005D58AA" w:rsidRDefault="005D58AA">
      <w:pPr>
        <w:pStyle w:val="a3"/>
        <w:ind w:firstLine="720"/>
      </w:pPr>
      <w:r>
        <w:t>Анализ затрат на материалы в производстве направлен на поиск путей снижения материальных затрат на выпуск продукции за счет технико-технологических, организационных факторов, применения новых материалов; оценку и характеристику отклонений, их причин и виновников, формирование первичных факторов, оказавших влияние  на расход материальных ресурсов. Основные факторы, влияющие на использование материальных ресурсов, представляют собой отдельные элементарные факты и события, связанные с отклонениями в использовании материалов, сгруппированные по однородным признакам. Критерием формирования факторов является однородность причин возникновения отклонения.</w:t>
      </w:r>
    </w:p>
    <w:p w:rsidR="005D58AA" w:rsidRDefault="005D58AA">
      <w:pPr>
        <w:pStyle w:val="a3"/>
        <w:ind w:firstLine="720"/>
      </w:pPr>
      <w:r>
        <w:t>Анализ отклонений от норм расхода материалов по причинам и виновникам, особенно за месяц  и более короткие сроки (за день, пятидневку, декаду) позволяет не только выявить резервы снижения себестоимости, но и принимать оперативные управленческие решения, т.е. непосредственно влиять на ход выполнения производственных заданий.</w:t>
      </w:r>
    </w:p>
    <w:p w:rsidR="005D58AA" w:rsidRDefault="005D58AA">
      <w:pPr>
        <w:pStyle w:val="a3"/>
        <w:ind w:firstLine="720"/>
      </w:pPr>
      <w:r>
        <w:t>Анализ отклонений материальных затрат от норм по причинам и расчет влияния их на себестоимость продукции осуществляются по форме (табл. 3.1).</w:t>
      </w:r>
    </w:p>
    <w:p w:rsidR="005D58AA" w:rsidRDefault="005D58AA">
      <w:pPr>
        <w:pStyle w:val="a3"/>
        <w:ind w:firstLine="720"/>
      </w:pPr>
    </w:p>
    <w:p w:rsidR="005D58AA" w:rsidRDefault="005D58AA">
      <w:pPr>
        <w:pStyle w:val="a3"/>
        <w:ind w:firstLine="720"/>
      </w:pPr>
      <w:r>
        <w:t>Таблица 3.1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276"/>
        <w:gridCol w:w="1275"/>
        <w:gridCol w:w="1560"/>
        <w:gridCol w:w="1559"/>
        <w:gridCol w:w="1237"/>
      </w:tblGrid>
      <w:tr w:rsidR="005D58AA">
        <w:trPr>
          <w:cantSplit/>
          <w:trHeight w:val="855"/>
        </w:trPr>
        <w:tc>
          <w:tcPr>
            <w:tcW w:w="2093" w:type="dxa"/>
          </w:tcPr>
          <w:p w:rsidR="005D58AA" w:rsidRDefault="005D58AA">
            <w:pPr>
              <w:pStyle w:val="a3"/>
            </w:pPr>
            <w:r>
              <w:t>Причины отклонений</w:t>
            </w:r>
          </w:p>
        </w:tc>
        <w:tc>
          <w:tcPr>
            <w:tcW w:w="2551" w:type="dxa"/>
            <w:gridSpan w:val="2"/>
          </w:tcPr>
          <w:p w:rsidR="005D58AA" w:rsidRDefault="005D58AA">
            <w:pPr>
              <w:pStyle w:val="a3"/>
            </w:pPr>
            <w:r>
              <w:t>Замена материалов</w:t>
            </w:r>
          </w:p>
        </w:tc>
        <w:tc>
          <w:tcPr>
            <w:tcW w:w="1560" w:type="dxa"/>
            <w:vMerge w:val="restart"/>
          </w:tcPr>
          <w:p w:rsidR="005D58AA" w:rsidRDefault="005D58AA">
            <w:pPr>
              <w:pStyle w:val="a3"/>
            </w:pPr>
            <w:r>
              <w:t>Нарушен. Технологического процесса</w:t>
            </w:r>
          </w:p>
          <w:p w:rsidR="005D58AA" w:rsidRDefault="005D58AA">
            <w:pPr>
              <w:pStyle w:val="a3"/>
            </w:pPr>
          </w:p>
        </w:tc>
        <w:tc>
          <w:tcPr>
            <w:tcW w:w="2796" w:type="dxa"/>
            <w:gridSpan w:val="2"/>
          </w:tcPr>
          <w:p w:rsidR="005D58AA" w:rsidRDefault="005D58AA">
            <w:pPr>
              <w:pStyle w:val="a3"/>
            </w:pPr>
            <w:r>
              <w:t xml:space="preserve">               Всего</w:t>
            </w:r>
          </w:p>
        </w:tc>
      </w:tr>
      <w:tr w:rsidR="005D58AA">
        <w:trPr>
          <w:cantSplit/>
          <w:trHeight w:val="1065"/>
        </w:trPr>
        <w:tc>
          <w:tcPr>
            <w:tcW w:w="2093" w:type="dxa"/>
          </w:tcPr>
          <w:p w:rsidR="005D58AA" w:rsidRDefault="005D58AA">
            <w:pPr>
              <w:pStyle w:val="a3"/>
            </w:pPr>
            <w:r>
              <w:t xml:space="preserve"> Структурные подразделения</w:t>
            </w:r>
          </w:p>
        </w:tc>
        <w:tc>
          <w:tcPr>
            <w:tcW w:w="1276" w:type="dxa"/>
          </w:tcPr>
          <w:p w:rsidR="005D58AA" w:rsidRDefault="005D58AA">
            <w:pPr>
              <w:pStyle w:val="a3"/>
            </w:pPr>
            <w:r>
              <w:t>норм</w:t>
            </w:r>
          </w:p>
        </w:tc>
        <w:tc>
          <w:tcPr>
            <w:tcW w:w="1275" w:type="dxa"/>
          </w:tcPr>
          <w:p w:rsidR="005D58AA" w:rsidRDefault="005D58AA">
            <w:pPr>
              <w:pStyle w:val="a3"/>
            </w:pPr>
            <w:r>
              <w:t>цен</w:t>
            </w:r>
          </w:p>
        </w:tc>
        <w:tc>
          <w:tcPr>
            <w:tcW w:w="1560" w:type="dxa"/>
            <w:vMerge/>
          </w:tcPr>
          <w:p w:rsidR="005D58AA" w:rsidRDefault="005D58AA">
            <w:pPr>
              <w:pStyle w:val="a3"/>
              <w:ind w:firstLine="720"/>
            </w:pPr>
          </w:p>
        </w:tc>
        <w:tc>
          <w:tcPr>
            <w:tcW w:w="1559" w:type="dxa"/>
          </w:tcPr>
          <w:p w:rsidR="005D58AA" w:rsidRDefault="005D58AA">
            <w:pPr>
              <w:pStyle w:val="a3"/>
              <w:ind w:firstLine="720"/>
            </w:pPr>
            <w:r>
              <w:t xml:space="preserve"> Руб.</w:t>
            </w:r>
          </w:p>
        </w:tc>
        <w:tc>
          <w:tcPr>
            <w:tcW w:w="1237" w:type="dxa"/>
          </w:tcPr>
          <w:p w:rsidR="005D58AA" w:rsidRDefault="005D58AA">
            <w:pPr>
              <w:pStyle w:val="a3"/>
            </w:pPr>
            <w:r>
              <w:t>% к нор.</w:t>
            </w:r>
          </w:p>
          <w:p w:rsidR="005D58AA" w:rsidRDefault="005D58AA">
            <w:pPr>
              <w:pStyle w:val="a3"/>
            </w:pPr>
            <w:r>
              <w:t>Себест.</w:t>
            </w:r>
          </w:p>
        </w:tc>
      </w:tr>
      <w:tr w:rsidR="005D58AA">
        <w:trPr>
          <w:cantSplit/>
          <w:trHeight w:val="1065"/>
        </w:trPr>
        <w:tc>
          <w:tcPr>
            <w:tcW w:w="2093" w:type="dxa"/>
          </w:tcPr>
          <w:p w:rsidR="005D58AA" w:rsidRDefault="005D58AA">
            <w:pPr>
              <w:pStyle w:val="a3"/>
            </w:pPr>
            <w:r>
              <w:t>Бригада №1</w:t>
            </w:r>
          </w:p>
          <w:p w:rsidR="005D58AA" w:rsidRDefault="005D58AA">
            <w:pPr>
              <w:pStyle w:val="a3"/>
            </w:pPr>
            <w:r>
              <w:t>За день</w:t>
            </w:r>
          </w:p>
          <w:p w:rsidR="005D58AA" w:rsidRDefault="005D58AA">
            <w:pPr>
              <w:pStyle w:val="a3"/>
            </w:pPr>
            <w:r>
              <w:t>С нач. месяца</w:t>
            </w:r>
          </w:p>
        </w:tc>
        <w:tc>
          <w:tcPr>
            <w:tcW w:w="1276" w:type="dxa"/>
          </w:tcPr>
          <w:p w:rsidR="005D58AA" w:rsidRDefault="005D58AA">
            <w:pPr>
              <w:pStyle w:val="a3"/>
              <w:ind w:firstLine="720"/>
            </w:pPr>
          </w:p>
          <w:p w:rsidR="005D58AA" w:rsidRDefault="005D58AA">
            <w:pPr>
              <w:pStyle w:val="a3"/>
            </w:pPr>
            <w:r>
              <w:t>+254,28</w:t>
            </w:r>
          </w:p>
          <w:p w:rsidR="005D58AA" w:rsidRDefault="005D58AA">
            <w:pPr>
              <w:pStyle w:val="a3"/>
            </w:pPr>
            <w:r>
              <w:t>+1232,2</w:t>
            </w:r>
          </w:p>
        </w:tc>
        <w:tc>
          <w:tcPr>
            <w:tcW w:w="1275" w:type="dxa"/>
          </w:tcPr>
          <w:p w:rsidR="005D58AA" w:rsidRDefault="005D58AA">
            <w:pPr>
              <w:pStyle w:val="a3"/>
              <w:ind w:firstLine="720"/>
            </w:pPr>
          </w:p>
          <w:p w:rsidR="005D58AA" w:rsidRDefault="005D58AA">
            <w:pPr>
              <w:pStyle w:val="a3"/>
            </w:pPr>
            <w:r>
              <w:t>+575,52</w:t>
            </w:r>
          </w:p>
          <w:p w:rsidR="005D58AA" w:rsidRDefault="005D58AA">
            <w:pPr>
              <w:pStyle w:val="a3"/>
            </w:pPr>
            <w:r>
              <w:t>+319,64</w:t>
            </w:r>
          </w:p>
        </w:tc>
        <w:tc>
          <w:tcPr>
            <w:tcW w:w="1560" w:type="dxa"/>
          </w:tcPr>
          <w:p w:rsidR="005D58AA" w:rsidRDefault="005D58AA">
            <w:pPr>
              <w:pStyle w:val="a3"/>
              <w:ind w:firstLine="720"/>
            </w:pPr>
          </w:p>
          <w:p w:rsidR="005D58AA" w:rsidRDefault="005D58AA">
            <w:pPr>
              <w:pStyle w:val="a3"/>
            </w:pPr>
            <w:r>
              <w:t>+970,66</w:t>
            </w:r>
          </w:p>
          <w:p w:rsidR="005D58AA" w:rsidRDefault="005D58AA">
            <w:pPr>
              <w:pStyle w:val="a3"/>
            </w:pPr>
            <w:r>
              <w:t>+2666,32</w:t>
            </w:r>
          </w:p>
          <w:p w:rsidR="005D58AA" w:rsidRDefault="005D58AA">
            <w:pPr>
              <w:pStyle w:val="a3"/>
              <w:ind w:firstLine="720"/>
            </w:pPr>
          </w:p>
        </w:tc>
        <w:tc>
          <w:tcPr>
            <w:tcW w:w="1559" w:type="dxa"/>
          </w:tcPr>
          <w:p w:rsidR="005D58AA" w:rsidRDefault="005D58AA">
            <w:pPr>
              <w:pStyle w:val="a3"/>
              <w:ind w:firstLine="720"/>
            </w:pPr>
          </w:p>
          <w:p w:rsidR="005D58AA" w:rsidRDefault="005D58AA">
            <w:pPr>
              <w:pStyle w:val="a3"/>
            </w:pPr>
            <w:r>
              <w:t>+1800,46</w:t>
            </w:r>
          </w:p>
          <w:p w:rsidR="005D58AA" w:rsidRDefault="005D58AA">
            <w:pPr>
              <w:pStyle w:val="a3"/>
            </w:pPr>
            <w:r>
              <w:t>+4218,24</w:t>
            </w:r>
          </w:p>
        </w:tc>
        <w:tc>
          <w:tcPr>
            <w:tcW w:w="1237" w:type="dxa"/>
          </w:tcPr>
          <w:p w:rsidR="005D58AA" w:rsidRDefault="005D58AA">
            <w:pPr>
              <w:pStyle w:val="a3"/>
              <w:ind w:firstLine="720"/>
            </w:pPr>
          </w:p>
          <w:p w:rsidR="005D58AA" w:rsidRDefault="005D58AA">
            <w:pPr>
              <w:pStyle w:val="a3"/>
            </w:pPr>
            <w:r>
              <w:t>+0,12</w:t>
            </w:r>
          </w:p>
          <w:p w:rsidR="005D58AA" w:rsidRDefault="005D58AA">
            <w:pPr>
              <w:pStyle w:val="a3"/>
            </w:pPr>
            <w:r>
              <w:t>+0,28</w:t>
            </w:r>
          </w:p>
        </w:tc>
      </w:tr>
      <w:tr w:rsidR="005D58AA">
        <w:trPr>
          <w:cantSplit/>
          <w:trHeight w:val="1065"/>
        </w:trPr>
        <w:tc>
          <w:tcPr>
            <w:tcW w:w="2093" w:type="dxa"/>
          </w:tcPr>
          <w:p w:rsidR="005D58AA" w:rsidRDefault="005D58AA">
            <w:pPr>
              <w:pStyle w:val="a3"/>
            </w:pPr>
            <w:r>
              <w:t>Бригада №2</w:t>
            </w:r>
          </w:p>
          <w:p w:rsidR="005D58AA" w:rsidRDefault="005D58AA">
            <w:pPr>
              <w:pStyle w:val="a3"/>
            </w:pPr>
            <w:r>
              <w:t>За день</w:t>
            </w:r>
          </w:p>
          <w:p w:rsidR="005D58AA" w:rsidRDefault="005D58AA">
            <w:pPr>
              <w:pStyle w:val="a3"/>
            </w:pPr>
            <w:r>
              <w:t>С нач. месяца</w:t>
            </w:r>
          </w:p>
        </w:tc>
        <w:tc>
          <w:tcPr>
            <w:tcW w:w="1276" w:type="dxa"/>
          </w:tcPr>
          <w:p w:rsidR="005D58AA" w:rsidRDefault="005D58AA">
            <w:pPr>
              <w:pStyle w:val="a3"/>
              <w:ind w:firstLine="720"/>
            </w:pPr>
          </w:p>
          <w:p w:rsidR="005D58AA" w:rsidRDefault="005D58AA">
            <w:pPr>
              <w:pStyle w:val="a3"/>
            </w:pPr>
            <w:r>
              <w:t>+1056,2</w:t>
            </w:r>
          </w:p>
          <w:p w:rsidR="005D58AA" w:rsidRDefault="005D58AA">
            <w:pPr>
              <w:pStyle w:val="a3"/>
            </w:pPr>
            <w:r>
              <w:t>+4707,4</w:t>
            </w:r>
          </w:p>
          <w:p w:rsidR="005D58AA" w:rsidRDefault="005D58AA">
            <w:pPr>
              <w:pStyle w:val="a3"/>
              <w:ind w:firstLine="720"/>
            </w:pPr>
          </w:p>
        </w:tc>
        <w:tc>
          <w:tcPr>
            <w:tcW w:w="1275" w:type="dxa"/>
          </w:tcPr>
          <w:p w:rsidR="005D58AA" w:rsidRDefault="005D58AA">
            <w:pPr>
              <w:pStyle w:val="a3"/>
              <w:ind w:firstLine="720"/>
            </w:pPr>
          </w:p>
          <w:p w:rsidR="005D58AA" w:rsidRDefault="005D58AA">
            <w:pPr>
              <w:pStyle w:val="a3"/>
            </w:pPr>
            <w:r>
              <w:t>+683,76</w:t>
            </w:r>
          </w:p>
          <w:p w:rsidR="005D58AA" w:rsidRDefault="005D58AA">
            <w:pPr>
              <w:pStyle w:val="a3"/>
            </w:pPr>
            <w:r>
              <w:t>+358,16</w:t>
            </w:r>
          </w:p>
        </w:tc>
        <w:tc>
          <w:tcPr>
            <w:tcW w:w="1560" w:type="dxa"/>
          </w:tcPr>
          <w:p w:rsidR="005D58AA" w:rsidRDefault="005D58AA">
            <w:pPr>
              <w:pStyle w:val="a3"/>
              <w:ind w:firstLine="720"/>
            </w:pPr>
          </w:p>
          <w:p w:rsidR="005D58AA" w:rsidRDefault="005D58AA">
            <w:pPr>
              <w:pStyle w:val="a3"/>
            </w:pPr>
            <w:r>
              <w:t xml:space="preserve">     -</w:t>
            </w:r>
          </w:p>
          <w:p w:rsidR="005D58AA" w:rsidRDefault="005D58AA">
            <w:pPr>
              <w:pStyle w:val="a3"/>
            </w:pPr>
            <w:r>
              <w:t>+1056,78</w:t>
            </w:r>
          </w:p>
        </w:tc>
        <w:tc>
          <w:tcPr>
            <w:tcW w:w="1559" w:type="dxa"/>
          </w:tcPr>
          <w:p w:rsidR="005D58AA" w:rsidRDefault="005D58AA">
            <w:pPr>
              <w:pStyle w:val="a3"/>
              <w:ind w:firstLine="720"/>
            </w:pPr>
          </w:p>
          <w:p w:rsidR="005D58AA" w:rsidRDefault="005D58AA">
            <w:pPr>
              <w:pStyle w:val="a3"/>
            </w:pPr>
            <w:r>
              <w:t>+1740,0</w:t>
            </w:r>
          </w:p>
          <w:p w:rsidR="005D58AA" w:rsidRDefault="005D58AA">
            <w:pPr>
              <w:pStyle w:val="a3"/>
            </w:pPr>
            <w:r>
              <w:t>+6125,28</w:t>
            </w:r>
          </w:p>
        </w:tc>
        <w:tc>
          <w:tcPr>
            <w:tcW w:w="1237" w:type="dxa"/>
          </w:tcPr>
          <w:p w:rsidR="005D58AA" w:rsidRDefault="005D58AA">
            <w:pPr>
              <w:pStyle w:val="a3"/>
              <w:ind w:firstLine="720"/>
            </w:pPr>
          </w:p>
          <w:p w:rsidR="005D58AA" w:rsidRDefault="005D58AA">
            <w:pPr>
              <w:pStyle w:val="a3"/>
            </w:pPr>
            <w:r>
              <w:t>+0,11</w:t>
            </w:r>
          </w:p>
          <w:p w:rsidR="005D58AA" w:rsidRDefault="005D58AA">
            <w:pPr>
              <w:pStyle w:val="a3"/>
            </w:pPr>
            <w:r>
              <w:t>+0,41</w:t>
            </w:r>
          </w:p>
        </w:tc>
      </w:tr>
      <w:tr w:rsidR="005D58AA">
        <w:tc>
          <w:tcPr>
            <w:tcW w:w="2093" w:type="dxa"/>
          </w:tcPr>
          <w:p w:rsidR="005D58AA" w:rsidRDefault="005D58AA">
            <w:pPr>
              <w:pStyle w:val="a3"/>
            </w:pPr>
            <w:r>
              <w:t>Итого по цеху</w:t>
            </w:r>
          </w:p>
          <w:p w:rsidR="005D58AA" w:rsidRDefault="005D58AA">
            <w:pPr>
              <w:pStyle w:val="a3"/>
            </w:pPr>
            <w:r>
              <w:t>За день</w:t>
            </w:r>
          </w:p>
          <w:p w:rsidR="005D58AA" w:rsidRDefault="005D58AA">
            <w:pPr>
              <w:pStyle w:val="a3"/>
            </w:pPr>
            <w:r>
              <w:t>С нач. месяца</w:t>
            </w:r>
          </w:p>
        </w:tc>
        <w:tc>
          <w:tcPr>
            <w:tcW w:w="1276" w:type="dxa"/>
          </w:tcPr>
          <w:p w:rsidR="005D58AA" w:rsidRDefault="005D58AA">
            <w:pPr>
              <w:pStyle w:val="a3"/>
              <w:ind w:firstLine="720"/>
            </w:pPr>
          </w:p>
          <w:p w:rsidR="005D58AA" w:rsidRDefault="005D58AA">
            <w:pPr>
              <w:pStyle w:val="a3"/>
            </w:pPr>
            <w:r>
              <w:t>+1310,5</w:t>
            </w:r>
          </w:p>
          <w:p w:rsidR="005D58AA" w:rsidRDefault="005D58AA">
            <w:pPr>
              <w:pStyle w:val="a3"/>
            </w:pPr>
            <w:r>
              <w:t>+5939,7</w:t>
            </w:r>
          </w:p>
        </w:tc>
        <w:tc>
          <w:tcPr>
            <w:tcW w:w="1275" w:type="dxa"/>
          </w:tcPr>
          <w:p w:rsidR="005D58AA" w:rsidRDefault="005D58AA">
            <w:pPr>
              <w:pStyle w:val="a3"/>
              <w:ind w:firstLine="720"/>
            </w:pPr>
          </w:p>
          <w:p w:rsidR="005D58AA" w:rsidRDefault="005D58AA">
            <w:pPr>
              <w:pStyle w:val="a3"/>
            </w:pPr>
            <w:r>
              <w:t>+1259,2</w:t>
            </w:r>
          </w:p>
          <w:p w:rsidR="005D58AA" w:rsidRDefault="005D58AA">
            <w:pPr>
              <w:pStyle w:val="a3"/>
            </w:pPr>
            <w:r>
              <w:t>+677,8</w:t>
            </w:r>
          </w:p>
        </w:tc>
        <w:tc>
          <w:tcPr>
            <w:tcW w:w="1560" w:type="dxa"/>
          </w:tcPr>
          <w:p w:rsidR="005D58AA" w:rsidRDefault="005D58AA">
            <w:pPr>
              <w:pStyle w:val="a3"/>
              <w:ind w:firstLine="720"/>
            </w:pPr>
          </w:p>
          <w:p w:rsidR="005D58AA" w:rsidRDefault="005D58AA">
            <w:pPr>
              <w:pStyle w:val="a3"/>
            </w:pPr>
            <w:r>
              <w:t>+970,66</w:t>
            </w:r>
          </w:p>
          <w:p w:rsidR="005D58AA" w:rsidRDefault="005D58AA">
            <w:pPr>
              <w:pStyle w:val="a3"/>
            </w:pPr>
            <w:r>
              <w:t>+3726,1</w:t>
            </w:r>
          </w:p>
        </w:tc>
        <w:tc>
          <w:tcPr>
            <w:tcW w:w="1559" w:type="dxa"/>
          </w:tcPr>
          <w:p w:rsidR="005D58AA" w:rsidRDefault="005D58AA">
            <w:pPr>
              <w:pStyle w:val="a3"/>
              <w:ind w:firstLine="720"/>
            </w:pPr>
          </w:p>
          <w:p w:rsidR="005D58AA" w:rsidRDefault="005D58AA">
            <w:pPr>
              <w:pStyle w:val="a3"/>
            </w:pPr>
            <w:r>
              <w:t>+3540,46</w:t>
            </w:r>
          </w:p>
          <w:p w:rsidR="005D58AA" w:rsidRDefault="005D58AA">
            <w:pPr>
              <w:pStyle w:val="a3"/>
            </w:pPr>
            <w:r>
              <w:t>+10343,62</w:t>
            </w:r>
          </w:p>
        </w:tc>
        <w:tc>
          <w:tcPr>
            <w:tcW w:w="1237" w:type="dxa"/>
          </w:tcPr>
          <w:p w:rsidR="005D58AA" w:rsidRDefault="005D58AA">
            <w:pPr>
              <w:pStyle w:val="a3"/>
              <w:ind w:firstLine="720"/>
            </w:pPr>
          </w:p>
          <w:p w:rsidR="005D58AA" w:rsidRDefault="005D58AA">
            <w:pPr>
              <w:pStyle w:val="a3"/>
            </w:pPr>
            <w:r>
              <w:t>+0,23</w:t>
            </w:r>
          </w:p>
          <w:p w:rsidR="005D58AA" w:rsidRDefault="005D58AA">
            <w:pPr>
              <w:pStyle w:val="a3"/>
            </w:pPr>
            <w:r>
              <w:t>+0,69</w:t>
            </w:r>
          </w:p>
        </w:tc>
      </w:tr>
    </w:tbl>
    <w:p w:rsidR="005D58AA" w:rsidRDefault="005D58AA">
      <w:pPr>
        <w:pStyle w:val="a3"/>
        <w:ind w:firstLine="720"/>
      </w:pPr>
    </w:p>
    <w:p w:rsidR="005D58AA" w:rsidRDefault="005D58AA">
      <w:pPr>
        <w:pStyle w:val="a3"/>
        <w:ind w:firstLine="720"/>
      </w:pPr>
      <w:r>
        <w:t>Анализируя отклонения материальных затрат от норм были выявлены следующие причины: изменение оптовых цен, состояние техники и организации производства. Допущены отклонения от норм расхода материальных затрат по бригадам за день на сумму 1310,5 рублей, с начала месяца – на сумму 5939,7 рублей. Отклонения цен по бригадам   за день составили на сумму 1259,2 рублей, с начала месяца – на сумму 677,8 рублей. Нарушение технологического процесса обусловлено техническим состоянием оборудования, подачи пара, электроэнергии и т.д. В результате допущены отклонения от норм материальных затрат по бригадам за день в сумме 970,66 рублей, с начала месяца – 3726,1 рублей. Приведенные данные показывают, что в целом по цеху с начала месяца допущены отклонения от норм на общую сумму 10343,62 рубля или 0,69% к нормативной себестоимости.</w:t>
      </w:r>
    </w:p>
    <w:p w:rsidR="005D58AA" w:rsidRDefault="005D58AA">
      <w:pPr>
        <w:pStyle w:val="a3"/>
        <w:ind w:firstLine="720"/>
      </w:pPr>
      <w:r>
        <w:t>Анализ отклонений от норм материальных затрат будет не полным, если не проанализировать виновников этих отклонений. Расчет отклонений от норм материальных затрат по виновникам приведен в табл. 3.2.</w:t>
      </w:r>
    </w:p>
    <w:p w:rsidR="005D58AA" w:rsidRDefault="005D58AA">
      <w:pPr>
        <w:pStyle w:val="a3"/>
        <w:ind w:firstLine="720"/>
      </w:pPr>
      <w:r>
        <w:t>Таблица 3.2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800"/>
        <w:gridCol w:w="1800"/>
        <w:gridCol w:w="1800"/>
      </w:tblGrid>
      <w:tr w:rsidR="005D58AA">
        <w:trPr>
          <w:cantSplit/>
          <w:trHeight w:val="870"/>
        </w:trPr>
        <w:tc>
          <w:tcPr>
            <w:tcW w:w="1800" w:type="dxa"/>
          </w:tcPr>
          <w:p w:rsidR="005D58AA" w:rsidRDefault="005D58AA">
            <w:pPr>
              <w:pStyle w:val="a3"/>
            </w:pPr>
            <w:r>
              <w:t>Виновники отклонений</w:t>
            </w:r>
          </w:p>
        </w:tc>
        <w:tc>
          <w:tcPr>
            <w:tcW w:w="1800" w:type="dxa"/>
            <w:vMerge w:val="restart"/>
          </w:tcPr>
          <w:p w:rsidR="005D58AA" w:rsidRDefault="005D58AA">
            <w:pPr>
              <w:pStyle w:val="a3"/>
            </w:pPr>
            <w:r>
              <w:t>Администрация</w:t>
            </w:r>
          </w:p>
        </w:tc>
        <w:tc>
          <w:tcPr>
            <w:tcW w:w="1800" w:type="dxa"/>
            <w:vMerge w:val="restart"/>
          </w:tcPr>
          <w:p w:rsidR="005D58AA" w:rsidRDefault="005D58AA">
            <w:pPr>
              <w:pStyle w:val="a3"/>
            </w:pPr>
            <w:r>
              <w:t>Производственные рабочие</w:t>
            </w:r>
          </w:p>
        </w:tc>
        <w:tc>
          <w:tcPr>
            <w:tcW w:w="1800" w:type="dxa"/>
            <w:vMerge w:val="restart"/>
          </w:tcPr>
          <w:p w:rsidR="005D58AA" w:rsidRDefault="005D58AA">
            <w:pPr>
              <w:pStyle w:val="a3"/>
            </w:pPr>
            <w:r>
              <w:t>Отдел снабжения</w:t>
            </w:r>
          </w:p>
        </w:tc>
        <w:tc>
          <w:tcPr>
            <w:tcW w:w="1800" w:type="dxa"/>
            <w:vMerge w:val="restart"/>
          </w:tcPr>
          <w:p w:rsidR="005D58AA" w:rsidRDefault="005D58AA">
            <w:pPr>
              <w:pStyle w:val="a3"/>
            </w:pPr>
            <w:r>
              <w:t>Всего, руб</w:t>
            </w:r>
          </w:p>
        </w:tc>
      </w:tr>
      <w:tr w:rsidR="005D58AA">
        <w:trPr>
          <w:cantSplit/>
          <w:trHeight w:val="570"/>
        </w:trPr>
        <w:tc>
          <w:tcPr>
            <w:tcW w:w="1800" w:type="dxa"/>
          </w:tcPr>
          <w:p w:rsidR="005D58AA" w:rsidRDefault="005D58AA">
            <w:pPr>
              <w:pStyle w:val="a3"/>
            </w:pPr>
            <w:r>
              <w:t>Структурн. Подраздел.</w:t>
            </w:r>
          </w:p>
        </w:tc>
        <w:tc>
          <w:tcPr>
            <w:tcW w:w="1800" w:type="dxa"/>
            <w:vMerge/>
          </w:tcPr>
          <w:p w:rsidR="005D58AA" w:rsidRDefault="005D58AA">
            <w:pPr>
              <w:pStyle w:val="a3"/>
              <w:ind w:firstLine="720"/>
            </w:pPr>
          </w:p>
        </w:tc>
        <w:tc>
          <w:tcPr>
            <w:tcW w:w="1800" w:type="dxa"/>
            <w:vMerge/>
          </w:tcPr>
          <w:p w:rsidR="005D58AA" w:rsidRDefault="005D58AA">
            <w:pPr>
              <w:pStyle w:val="a3"/>
              <w:ind w:firstLine="720"/>
            </w:pPr>
          </w:p>
        </w:tc>
        <w:tc>
          <w:tcPr>
            <w:tcW w:w="1800" w:type="dxa"/>
            <w:vMerge/>
          </w:tcPr>
          <w:p w:rsidR="005D58AA" w:rsidRDefault="005D58AA">
            <w:pPr>
              <w:pStyle w:val="a3"/>
              <w:ind w:firstLine="720"/>
            </w:pPr>
          </w:p>
        </w:tc>
        <w:tc>
          <w:tcPr>
            <w:tcW w:w="1800" w:type="dxa"/>
            <w:vMerge/>
          </w:tcPr>
          <w:p w:rsidR="005D58AA" w:rsidRDefault="005D58AA">
            <w:pPr>
              <w:pStyle w:val="a3"/>
              <w:ind w:firstLine="720"/>
            </w:pPr>
          </w:p>
        </w:tc>
      </w:tr>
      <w:tr w:rsidR="005D58AA">
        <w:tc>
          <w:tcPr>
            <w:tcW w:w="1800" w:type="dxa"/>
          </w:tcPr>
          <w:p w:rsidR="005D58AA" w:rsidRDefault="005D58AA">
            <w:pPr>
              <w:pStyle w:val="a3"/>
            </w:pPr>
            <w:r>
              <w:t>Бригада №1</w:t>
            </w:r>
          </w:p>
          <w:p w:rsidR="005D58AA" w:rsidRDefault="005D58AA">
            <w:pPr>
              <w:pStyle w:val="a3"/>
            </w:pPr>
            <w:r>
              <w:t>За день</w:t>
            </w:r>
          </w:p>
          <w:p w:rsidR="005D58AA" w:rsidRDefault="005D58AA">
            <w:pPr>
              <w:pStyle w:val="a3"/>
            </w:pPr>
            <w:r>
              <w:t>С нач. мес.</w:t>
            </w:r>
          </w:p>
        </w:tc>
        <w:tc>
          <w:tcPr>
            <w:tcW w:w="1800" w:type="dxa"/>
          </w:tcPr>
          <w:p w:rsidR="005D58AA" w:rsidRDefault="005D58AA">
            <w:pPr>
              <w:pStyle w:val="a3"/>
              <w:ind w:firstLine="720"/>
            </w:pPr>
          </w:p>
          <w:p w:rsidR="005D58AA" w:rsidRDefault="005D58AA">
            <w:pPr>
              <w:pStyle w:val="a3"/>
            </w:pPr>
            <w:r>
              <w:t>+570,6</w:t>
            </w:r>
          </w:p>
          <w:p w:rsidR="005D58AA" w:rsidRDefault="005D58AA">
            <w:pPr>
              <w:pStyle w:val="a3"/>
            </w:pPr>
            <w:r>
              <w:t>+1787,55</w:t>
            </w:r>
          </w:p>
        </w:tc>
        <w:tc>
          <w:tcPr>
            <w:tcW w:w="1800" w:type="dxa"/>
          </w:tcPr>
          <w:p w:rsidR="005D58AA" w:rsidRDefault="005D58AA">
            <w:pPr>
              <w:pStyle w:val="a3"/>
              <w:ind w:firstLine="720"/>
            </w:pPr>
          </w:p>
          <w:p w:rsidR="005D58AA" w:rsidRDefault="005D58AA">
            <w:pPr>
              <w:pStyle w:val="a3"/>
            </w:pPr>
            <w:r>
              <w:t>+400,06</w:t>
            </w:r>
          </w:p>
          <w:p w:rsidR="005D58AA" w:rsidRDefault="005D58AA">
            <w:pPr>
              <w:pStyle w:val="a3"/>
            </w:pPr>
            <w:r>
              <w:t>+878,77</w:t>
            </w:r>
          </w:p>
        </w:tc>
        <w:tc>
          <w:tcPr>
            <w:tcW w:w="1800" w:type="dxa"/>
          </w:tcPr>
          <w:p w:rsidR="005D58AA" w:rsidRDefault="005D58AA">
            <w:pPr>
              <w:pStyle w:val="a3"/>
              <w:ind w:firstLine="720"/>
            </w:pPr>
          </w:p>
          <w:p w:rsidR="005D58AA" w:rsidRDefault="005D58AA">
            <w:pPr>
              <w:pStyle w:val="a3"/>
            </w:pPr>
            <w:r>
              <w:t>+829,8</w:t>
            </w:r>
          </w:p>
          <w:p w:rsidR="005D58AA" w:rsidRDefault="005D58AA">
            <w:pPr>
              <w:pStyle w:val="a3"/>
            </w:pPr>
            <w:r>
              <w:t>+1551,92</w:t>
            </w:r>
          </w:p>
        </w:tc>
        <w:tc>
          <w:tcPr>
            <w:tcW w:w="1800" w:type="dxa"/>
          </w:tcPr>
          <w:p w:rsidR="005D58AA" w:rsidRDefault="005D58AA">
            <w:pPr>
              <w:pStyle w:val="a3"/>
              <w:ind w:firstLine="720"/>
            </w:pPr>
          </w:p>
          <w:p w:rsidR="005D58AA" w:rsidRDefault="005D58AA">
            <w:pPr>
              <w:pStyle w:val="a3"/>
            </w:pPr>
            <w:r>
              <w:t>+1800,46</w:t>
            </w:r>
          </w:p>
          <w:p w:rsidR="005D58AA" w:rsidRDefault="005D58AA">
            <w:pPr>
              <w:pStyle w:val="a3"/>
            </w:pPr>
            <w:r>
              <w:t>+4218,24</w:t>
            </w:r>
          </w:p>
        </w:tc>
      </w:tr>
      <w:tr w:rsidR="005D58AA">
        <w:tc>
          <w:tcPr>
            <w:tcW w:w="1800" w:type="dxa"/>
          </w:tcPr>
          <w:p w:rsidR="005D58AA" w:rsidRDefault="005D58AA">
            <w:pPr>
              <w:pStyle w:val="a3"/>
            </w:pPr>
            <w:r>
              <w:t>Бригада №2</w:t>
            </w:r>
          </w:p>
          <w:p w:rsidR="005D58AA" w:rsidRDefault="005D58AA">
            <w:pPr>
              <w:pStyle w:val="a3"/>
            </w:pPr>
            <w:r>
              <w:t>За день</w:t>
            </w:r>
          </w:p>
          <w:p w:rsidR="005D58AA" w:rsidRDefault="005D58AA">
            <w:pPr>
              <w:pStyle w:val="a3"/>
            </w:pPr>
            <w:r>
              <w:t>С нач. мес.</w:t>
            </w:r>
          </w:p>
        </w:tc>
        <w:tc>
          <w:tcPr>
            <w:tcW w:w="1800" w:type="dxa"/>
          </w:tcPr>
          <w:p w:rsidR="005D58AA" w:rsidRDefault="005D58AA">
            <w:pPr>
              <w:pStyle w:val="a3"/>
              <w:ind w:firstLine="720"/>
            </w:pPr>
          </w:p>
          <w:p w:rsidR="005D58AA" w:rsidRDefault="005D58AA">
            <w:pPr>
              <w:pStyle w:val="a3"/>
            </w:pPr>
            <w:r>
              <w:t>+160,0</w:t>
            </w:r>
          </w:p>
          <w:p w:rsidR="005D58AA" w:rsidRDefault="005D58AA">
            <w:pPr>
              <w:pStyle w:val="a3"/>
            </w:pPr>
            <w:r>
              <w:t>+1860,0</w:t>
            </w:r>
          </w:p>
        </w:tc>
        <w:tc>
          <w:tcPr>
            <w:tcW w:w="1800" w:type="dxa"/>
          </w:tcPr>
          <w:p w:rsidR="005D58AA" w:rsidRDefault="005D58AA">
            <w:pPr>
              <w:pStyle w:val="a3"/>
              <w:ind w:firstLine="720"/>
            </w:pPr>
          </w:p>
          <w:p w:rsidR="005D58AA" w:rsidRDefault="005D58AA">
            <w:pPr>
              <w:pStyle w:val="a3"/>
            </w:pPr>
            <w:r>
              <w:t xml:space="preserve">          -</w:t>
            </w:r>
          </w:p>
          <w:p w:rsidR="005D58AA" w:rsidRDefault="005D58AA">
            <w:pPr>
              <w:pStyle w:val="a3"/>
            </w:pPr>
            <w:r>
              <w:t>+2510,2</w:t>
            </w:r>
          </w:p>
        </w:tc>
        <w:tc>
          <w:tcPr>
            <w:tcW w:w="1800" w:type="dxa"/>
          </w:tcPr>
          <w:p w:rsidR="005D58AA" w:rsidRDefault="005D58AA">
            <w:pPr>
              <w:pStyle w:val="a3"/>
              <w:ind w:firstLine="720"/>
            </w:pPr>
          </w:p>
          <w:p w:rsidR="005D58AA" w:rsidRDefault="005D58AA">
            <w:pPr>
              <w:pStyle w:val="a3"/>
            </w:pPr>
            <w:r>
              <w:t>+1580,0</w:t>
            </w:r>
          </w:p>
          <w:p w:rsidR="005D58AA" w:rsidRDefault="005D58AA">
            <w:pPr>
              <w:pStyle w:val="a3"/>
            </w:pPr>
            <w:r>
              <w:t>+1755,18</w:t>
            </w:r>
          </w:p>
        </w:tc>
        <w:tc>
          <w:tcPr>
            <w:tcW w:w="1800" w:type="dxa"/>
          </w:tcPr>
          <w:p w:rsidR="005D58AA" w:rsidRDefault="005D58AA">
            <w:pPr>
              <w:pStyle w:val="a3"/>
              <w:ind w:firstLine="720"/>
            </w:pPr>
          </w:p>
          <w:p w:rsidR="005D58AA" w:rsidRDefault="005D58AA">
            <w:pPr>
              <w:pStyle w:val="a3"/>
            </w:pPr>
            <w:r>
              <w:t>+1740,0</w:t>
            </w:r>
          </w:p>
          <w:p w:rsidR="005D58AA" w:rsidRDefault="005D58AA">
            <w:pPr>
              <w:pStyle w:val="a3"/>
            </w:pPr>
            <w:r>
              <w:t>+6125,38</w:t>
            </w:r>
          </w:p>
        </w:tc>
      </w:tr>
      <w:tr w:rsidR="005D58AA">
        <w:tc>
          <w:tcPr>
            <w:tcW w:w="1800" w:type="dxa"/>
          </w:tcPr>
          <w:p w:rsidR="005D58AA" w:rsidRDefault="005D58AA">
            <w:pPr>
              <w:pStyle w:val="a3"/>
            </w:pPr>
            <w:r>
              <w:t>Итого по цеху</w:t>
            </w:r>
          </w:p>
          <w:p w:rsidR="005D58AA" w:rsidRDefault="005D58AA">
            <w:pPr>
              <w:pStyle w:val="a3"/>
            </w:pPr>
            <w:r>
              <w:t>За день</w:t>
            </w:r>
          </w:p>
          <w:p w:rsidR="005D58AA" w:rsidRDefault="005D58AA">
            <w:pPr>
              <w:pStyle w:val="a3"/>
            </w:pPr>
            <w:r>
              <w:t>С нач.мес.</w:t>
            </w:r>
          </w:p>
        </w:tc>
        <w:tc>
          <w:tcPr>
            <w:tcW w:w="1800" w:type="dxa"/>
          </w:tcPr>
          <w:p w:rsidR="005D58AA" w:rsidRDefault="005D58AA">
            <w:pPr>
              <w:pStyle w:val="a3"/>
              <w:ind w:firstLine="720"/>
            </w:pPr>
          </w:p>
          <w:p w:rsidR="005D58AA" w:rsidRDefault="005D58AA">
            <w:pPr>
              <w:pStyle w:val="a3"/>
              <w:ind w:firstLine="720"/>
            </w:pPr>
          </w:p>
          <w:p w:rsidR="005D58AA" w:rsidRDefault="005D58AA">
            <w:pPr>
              <w:pStyle w:val="a3"/>
            </w:pPr>
            <w:r>
              <w:t>+730,6</w:t>
            </w:r>
          </w:p>
          <w:p w:rsidR="005D58AA" w:rsidRDefault="005D58AA">
            <w:pPr>
              <w:pStyle w:val="a3"/>
            </w:pPr>
            <w:r>
              <w:t>+3647,55</w:t>
            </w:r>
          </w:p>
        </w:tc>
        <w:tc>
          <w:tcPr>
            <w:tcW w:w="1800" w:type="dxa"/>
          </w:tcPr>
          <w:p w:rsidR="005D58AA" w:rsidRDefault="005D58AA">
            <w:pPr>
              <w:pStyle w:val="a3"/>
              <w:ind w:firstLine="720"/>
            </w:pPr>
          </w:p>
          <w:p w:rsidR="005D58AA" w:rsidRDefault="005D58AA">
            <w:pPr>
              <w:pStyle w:val="a3"/>
              <w:ind w:firstLine="720"/>
            </w:pPr>
          </w:p>
          <w:p w:rsidR="005D58AA" w:rsidRDefault="005D58AA">
            <w:pPr>
              <w:pStyle w:val="a3"/>
            </w:pPr>
            <w:r>
              <w:t>+400,06</w:t>
            </w:r>
          </w:p>
          <w:p w:rsidR="005D58AA" w:rsidRDefault="005D58AA">
            <w:pPr>
              <w:pStyle w:val="a3"/>
            </w:pPr>
            <w:r>
              <w:t>+3388,97</w:t>
            </w:r>
          </w:p>
        </w:tc>
        <w:tc>
          <w:tcPr>
            <w:tcW w:w="1800" w:type="dxa"/>
          </w:tcPr>
          <w:p w:rsidR="005D58AA" w:rsidRDefault="005D58AA">
            <w:pPr>
              <w:pStyle w:val="a3"/>
              <w:ind w:firstLine="720"/>
            </w:pPr>
          </w:p>
          <w:p w:rsidR="005D58AA" w:rsidRDefault="005D58AA">
            <w:pPr>
              <w:pStyle w:val="a3"/>
              <w:ind w:firstLine="720"/>
            </w:pPr>
          </w:p>
          <w:p w:rsidR="005D58AA" w:rsidRDefault="005D58AA">
            <w:pPr>
              <w:pStyle w:val="a3"/>
            </w:pPr>
            <w:r>
              <w:t>+2409,8</w:t>
            </w:r>
          </w:p>
          <w:p w:rsidR="005D58AA" w:rsidRDefault="005D58AA">
            <w:pPr>
              <w:pStyle w:val="a3"/>
            </w:pPr>
            <w:r>
              <w:t>+3307,1</w:t>
            </w:r>
          </w:p>
        </w:tc>
        <w:tc>
          <w:tcPr>
            <w:tcW w:w="1800" w:type="dxa"/>
          </w:tcPr>
          <w:p w:rsidR="005D58AA" w:rsidRDefault="005D58AA">
            <w:pPr>
              <w:pStyle w:val="a3"/>
              <w:ind w:firstLine="720"/>
            </w:pPr>
          </w:p>
          <w:p w:rsidR="005D58AA" w:rsidRDefault="005D58AA">
            <w:pPr>
              <w:pStyle w:val="a3"/>
              <w:ind w:firstLine="720"/>
            </w:pPr>
          </w:p>
          <w:p w:rsidR="005D58AA" w:rsidRDefault="005D58AA">
            <w:pPr>
              <w:pStyle w:val="a3"/>
            </w:pPr>
            <w:r>
              <w:t>+3540,46</w:t>
            </w:r>
          </w:p>
          <w:p w:rsidR="005D58AA" w:rsidRDefault="005D58AA">
            <w:pPr>
              <w:pStyle w:val="a3"/>
            </w:pPr>
            <w:r>
              <w:t>+10343,62</w:t>
            </w:r>
          </w:p>
        </w:tc>
      </w:tr>
    </w:tbl>
    <w:p w:rsidR="005D58AA" w:rsidRDefault="005D58AA">
      <w:pPr>
        <w:pStyle w:val="a3"/>
        <w:ind w:firstLine="720"/>
      </w:pPr>
    </w:p>
    <w:p w:rsidR="005D58AA" w:rsidRDefault="005D58AA">
      <w:pPr>
        <w:pStyle w:val="a3"/>
        <w:ind w:firstLine="720"/>
      </w:pPr>
      <w:r>
        <w:t>Виновниками отклонений от норм материальных затрат являются отдел снабжения, производственные рабочие и администрация цеха. Перебои и задержка в снабжении ведут к простоям рабочих и оборудования, уменьшению выпуска продукции, перерасходу заработной платы, повышению себестоимости продукции, ухудшают результаты деятельности предприятия. Отклонения от норм материальных затрат, допущенные по вине отдела снабжения составили за день на сумму 2409,8 рублей, с начала месяца – 3307,1 рублей. Несвоевременное заключение договоров на поставку материалов, плохая организация работы, корректировка чертежей, конструкций, технологических процессов привели к отклонениям от норм материальных затрат за день на сумму 730,6 рублей, с начала месяца на сумму 3647,55 рублей. Допущены отклонения от норм материальных затрат по вине производственных рабочих из-за низкой квалификации рабочего персонала, простоев оборудования по вине рабочих за день на сумму 400,06 рублей, с начала месяца – 3388,97 рублей. Для того, чтобы снизить использование материальных затрат необходимо пересмотреть производственно-технические нормы расхода материалов, повысить квалификацию рабочего персонала, произвести корректировку конструкторской документации, провести мероприятия по повышению организации производства на предприятии и т.д.</w:t>
      </w:r>
    </w:p>
    <w:p w:rsidR="005D58AA" w:rsidRDefault="005D58AA">
      <w:pPr>
        <w:pStyle w:val="a3"/>
        <w:ind w:firstLine="720"/>
      </w:pPr>
    </w:p>
    <w:p w:rsidR="005D58AA" w:rsidRDefault="005D58AA">
      <w:pPr>
        <w:pStyle w:val="a3"/>
        <w:numPr>
          <w:ilvl w:val="1"/>
          <w:numId w:val="11"/>
        </w:numPr>
        <w:jc w:val="center"/>
      </w:pPr>
      <w:r>
        <w:t>Анализ затрат на заработную плату.</w:t>
      </w:r>
    </w:p>
    <w:p w:rsidR="005D58AA" w:rsidRDefault="005D58AA">
      <w:pPr>
        <w:pStyle w:val="a3"/>
        <w:ind w:left="1440"/>
      </w:pPr>
    </w:p>
    <w:p w:rsidR="005D58AA" w:rsidRDefault="005D58AA">
      <w:pPr>
        <w:pStyle w:val="a3"/>
        <w:ind w:firstLine="720"/>
      </w:pPr>
      <w:r>
        <w:t>Для снижения доли затрат на заработную плату в себестоимости продукции необходима обработка процедур первичного учета и анализа использования рабочего времени и оплаты труда работников. В ходе производства неизбежны отклонения в использовании рабочего времени. Эти отклонения связаны с возникновением брака, различных непредвиденных и непроизводительных работ, потерями рабочего времени. Такого рода отклонения отрицательно воздействуют на производственный процесс и его результат – объем выпуска продукции, ее себестоимость, производительность труда, численность рабочих, размер затрат на заработную плату. В конце месяца все отклонения по заработной плате группируются по причинам и виновникам. Расчет отклонений по заработной плате по причинам приведен в таблице 3.3.</w:t>
      </w:r>
    </w:p>
    <w:p w:rsidR="005D58AA" w:rsidRDefault="005D58AA">
      <w:pPr>
        <w:pStyle w:val="a3"/>
        <w:ind w:firstLine="720"/>
      </w:pPr>
    </w:p>
    <w:p w:rsidR="005D58AA" w:rsidRDefault="005D58AA">
      <w:pPr>
        <w:pStyle w:val="a3"/>
        <w:ind w:firstLine="720"/>
      </w:pPr>
      <w:r>
        <w:t>Таблица 3.3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417"/>
        <w:gridCol w:w="1559"/>
        <w:gridCol w:w="1418"/>
        <w:gridCol w:w="1237"/>
      </w:tblGrid>
      <w:tr w:rsidR="005D58AA">
        <w:trPr>
          <w:cantSplit/>
          <w:trHeight w:val="885"/>
        </w:trPr>
        <w:tc>
          <w:tcPr>
            <w:tcW w:w="1668" w:type="dxa"/>
          </w:tcPr>
          <w:p w:rsidR="005D58AA" w:rsidRDefault="005D58AA">
            <w:pPr>
              <w:pStyle w:val="a3"/>
            </w:pPr>
            <w:r>
              <w:t>Причины отклонений</w:t>
            </w:r>
          </w:p>
        </w:tc>
        <w:tc>
          <w:tcPr>
            <w:tcW w:w="1701" w:type="dxa"/>
            <w:vMerge w:val="restart"/>
          </w:tcPr>
          <w:p w:rsidR="005D58AA" w:rsidRDefault="005D58AA">
            <w:pPr>
              <w:pStyle w:val="a3"/>
            </w:pPr>
            <w:r>
              <w:t>Перевыпол.</w:t>
            </w:r>
          </w:p>
          <w:p w:rsidR="005D58AA" w:rsidRDefault="005D58AA">
            <w:pPr>
              <w:pStyle w:val="a3"/>
            </w:pPr>
            <w:r>
              <w:t>Плана по выпуску товарной продукции</w:t>
            </w:r>
          </w:p>
        </w:tc>
        <w:tc>
          <w:tcPr>
            <w:tcW w:w="1417" w:type="dxa"/>
            <w:vMerge w:val="restart"/>
          </w:tcPr>
          <w:p w:rsidR="005D58AA" w:rsidRDefault="005D58AA">
            <w:pPr>
              <w:pStyle w:val="a3"/>
            </w:pPr>
            <w:r>
              <w:t>Оплата часов внутрен. Простоя</w:t>
            </w:r>
          </w:p>
        </w:tc>
        <w:tc>
          <w:tcPr>
            <w:tcW w:w="1559" w:type="dxa"/>
            <w:vMerge w:val="restart"/>
          </w:tcPr>
          <w:p w:rsidR="005D58AA" w:rsidRDefault="005D58AA">
            <w:pPr>
              <w:pStyle w:val="a3"/>
            </w:pPr>
            <w:r>
              <w:t>Доплата за работу в сверхуроч. время</w:t>
            </w:r>
          </w:p>
        </w:tc>
        <w:tc>
          <w:tcPr>
            <w:tcW w:w="2655" w:type="dxa"/>
            <w:gridSpan w:val="2"/>
          </w:tcPr>
          <w:p w:rsidR="005D58AA" w:rsidRDefault="005D58AA">
            <w:pPr>
              <w:pStyle w:val="a3"/>
              <w:ind w:firstLine="720"/>
            </w:pPr>
            <w:r>
              <w:t xml:space="preserve">   всего</w:t>
            </w:r>
          </w:p>
        </w:tc>
      </w:tr>
      <w:tr w:rsidR="005D58AA">
        <w:trPr>
          <w:cantSplit/>
          <w:trHeight w:val="1425"/>
        </w:trPr>
        <w:tc>
          <w:tcPr>
            <w:tcW w:w="1668" w:type="dxa"/>
            <w:tcBorders>
              <w:bottom w:val="single" w:sz="4" w:space="0" w:color="auto"/>
            </w:tcBorders>
          </w:tcPr>
          <w:p w:rsidR="005D58AA" w:rsidRDefault="005D58AA">
            <w:pPr>
              <w:pStyle w:val="a3"/>
            </w:pPr>
            <w:r>
              <w:t>Структурн. Подраздел.</w:t>
            </w:r>
          </w:p>
        </w:tc>
        <w:tc>
          <w:tcPr>
            <w:tcW w:w="1701" w:type="dxa"/>
            <w:vMerge/>
          </w:tcPr>
          <w:p w:rsidR="005D58AA" w:rsidRDefault="005D58AA">
            <w:pPr>
              <w:pStyle w:val="a3"/>
              <w:ind w:firstLine="720"/>
            </w:pPr>
          </w:p>
        </w:tc>
        <w:tc>
          <w:tcPr>
            <w:tcW w:w="1417" w:type="dxa"/>
            <w:vMerge/>
          </w:tcPr>
          <w:p w:rsidR="005D58AA" w:rsidRDefault="005D58AA">
            <w:pPr>
              <w:pStyle w:val="a3"/>
              <w:ind w:firstLine="720"/>
            </w:pPr>
          </w:p>
        </w:tc>
        <w:tc>
          <w:tcPr>
            <w:tcW w:w="1559" w:type="dxa"/>
            <w:vMerge/>
          </w:tcPr>
          <w:p w:rsidR="005D58AA" w:rsidRDefault="005D58AA">
            <w:pPr>
              <w:pStyle w:val="a3"/>
              <w:ind w:firstLine="720"/>
            </w:pPr>
          </w:p>
        </w:tc>
        <w:tc>
          <w:tcPr>
            <w:tcW w:w="1418" w:type="dxa"/>
          </w:tcPr>
          <w:p w:rsidR="005D58AA" w:rsidRDefault="005D58AA">
            <w:pPr>
              <w:pStyle w:val="a3"/>
            </w:pPr>
            <w:r>
              <w:t>Руб.</w:t>
            </w:r>
          </w:p>
        </w:tc>
        <w:tc>
          <w:tcPr>
            <w:tcW w:w="1237" w:type="dxa"/>
          </w:tcPr>
          <w:p w:rsidR="005D58AA" w:rsidRDefault="005D58AA">
            <w:pPr>
              <w:pStyle w:val="a3"/>
            </w:pPr>
            <w:r>
              <w:t>% к план.</w:t>
            </w:r>
          </w:p>
          <w:p w:rsidR="005D58AA" w:rsidRDefault="005D58AA">
            <w:pPr>
              <w:pStyle w:val="a3"/>
            </w:pPr>
            <w:r>
              <w:t>Себест.</w:t>
            </w:r>
          </w:p>
        </w:tc>
      </w:tr>
      <w:tr w:rsidR="005D58AA">
        <w:tc>
          <w:tcPr>
            <w:tcW w:w="1668" w:type="dxa"/>
          </w:tcPr>
          <w:p w:rsidR="005D58AA" w:rsidRDefault="005D58AA">
            <w:pPr>
              <w:pStyle w:val="a3"/>
            </w:pPr>
            <w:r>
              <w:t>Бригада №1</w:t>
            </w:r>
          </w:p>
          <w:p w:rsidR="005D58AA" w:rsidRDefault="005D58AA">
            <w:pPr>
              <w:pStyle w:val="a3"/>
            </w:pPr>
            <w:r>
              <w:t>За месяц</w:t>
            </w:r>
          </w:p>
          <w:p w:rsidR="005D58AA" w:rsidRDefault="005D58AA">
            <w:pPr>
              <w:pStyle w:val="a3"/>
            </w:pPr>
            <w:r>
              <w:t>С нач. года</w:t>
            </w:r>
          </w:p>
        </w:tc>
        <w:tc>
          <w:tcPr>
            <w:tcW w:w="1701" w:type="dxa"/>
          </w:tcPr>
          <w:p w:rsidR="005D58AA" w:rsidRDefault="005D58AA">
            <w:pPr>
              <w:pStyle w:val="a3"/>
              <w:ind w:firstLine="720"/>
            </w:pPr>
          </w:p>
          <w:p w:rsidR="005D58AA" w:rsidRDefault="005D58AA">
            <w:pPr>
              <w:pStyle w:val="a3"/>
            </w:pPr>
            <w:r>
              <w:t>-15,0</w:t>
            </w:r>
          </w:p>
          <w:p w:rsidR="005D58AA" w:rsidRDefault="005D58AA">
            <w:pPr>
              <w:pStyle w:val="a3"/>
            </w:pPr>
            <w:r>
              <w:t>-15,0</w:t>
            </w:r>
          </w:p>
        </w:tc>
        <w:tc>
          <w:tcPr>
            <w:tcW w:w="1417" w:type="dxa"/>
          </w:tcPr>
          <w:p w:rsidR="005D58AA" w:rsidRDefault="005D58AA">
            <w:pPr>
              <w:pStyle w:val="a3"/>
              <w:ind w:firstLine="720"/>
            </w:pPr>
          </w:p>
          <w:p w:rsidR="005D58AA" w:rsidRDefault="005D58AA">
            <w:pPr>
              <w:pStyle w:val="a3"/>
            </w:pPr>
            <w:r>
              <w:t>+624,0</w:t>
            </w:r>
          </w:p>
          <w:p w:rsidR="005D58AA" w:rsidRDefault="005D58AA">
            <w:pPr>
              <w:pStyle w:val="a3"/>
            </w:pPr>
            <w:r>
              <w:t>+879,0</w:t>
            </w:r>
          </w:p>
        </w:tc>
        <w:tc>
          <w:tcPr>
            <w:tcW w:w="1559" w:type="dxa"/>
          </w:tcPr>
          <w:p w:rsidR="005D58AA" w:rsidRDefault="005D58AA">
            <w:pPr>
              <w:pStyle w:val="a3"/>
              <w:ind w:firstLine="720"/>
            </w:pPr>
          </w:p>
          <w:p w:rsidR="005D58AA" w:rsidRDefault="005D58AA">
            <w:pPr>
              <w:pStyle w:val="a3"/>
            </w:pPr>
            <w:r>
              <w:t>+166,0</w:t>
            </w:r>
          </w:p>
          <w:p w:rsidR="005D58AA" w:rsidRDefault="005D58AA">
            <w:pPr>
              <w:pStyle w:val="a3"/>
            </w:pPr>
            <w:r>
              <w:t>+850,0</w:t>
            </w:r>
          </w:p>
        </w:tc>
        <w:tc>
          <w:tcPr>
            <w:tcW w:w="1418" w:type="dxa"/>
          </w:tcPr>
          <w:p w:rsidR="005D58AA" w:rsidRDefault="005D58AA">
            <w:pPr>
              <w:pStyle w:val="a3"/>
              <w:ind w:firstLine="720"/>
            </w:pPr>
          </w:p>
          <w:p w:rsidR="005D58AA" w:rsidRDefault="005D58AA">
            <w:pPr>
              <w:pStyle w:val="a3"/>
            </w:pPr>
            <w:r>
              <w:t>+775,0</w:t>
            </w:r>
          </w:p>
          <w:p w:rsidR="005D58AA" w:rsidRDefault="005D58AA">
            <w:pPr>
              <w:pStyle w:val="a3"/>
            </w:pPr>
            <w:r>
              <w:t>+1714,0</w:t>
            </w:r>
          </w:p>
        </w:tc>
        <w:tc>
          <w:tcPr>
            <w:tcW w:w="1237" w:type="dxa"/>
          </w:tcPr>
          <w:p w:rsidR="005D58AA" w:rsidRDefault="005D58AA">
            <w:pPr>
              <w:pStyle w:val="a3"/>
              <w:ind w:firstLine="720"/>
            </w:pPr>
          </w:p>
          <w:p w:rsidR="005D58AA" w:rsidRDefault="005D58AA">
            <w:pPr>
              <w:pStyle w:val="a3"/>
            </w:pPr>
            <w:r>
              <w:t>+0,05</w:t>
            </w:r>
          </w:p>
          <w:p w:rsidR="005D58AA" w:rsidRDefault="005D58AA">
            <w:pPr>
              <w:pStyle w:val="a3"/>
            </w:pPr>
            <w:r>
              <w:t>+0,11</w:t>
            </w:r>
          </w:p>
        </w:tc>
      </w:tr>
      <w:tr w:rsidR="005D58AA">
        <w:tc>
          <w:tcPr>
            <w:tcW w:w="1668" w:type="dxa"/>
          </w:tcPr>
          <w:p w:rsidR="005D58AA" w:rsidRDefault="005D58AA">
            <w:pPr>
              <w:pStyle w:val="a3"/>
            </w:pPr>
            <w:r>
              <w:t>Бригада №2</w:t>
            </w:r>
          </w:p>
          <w:p w:rsidR="005D58AA" w:rsidRDefault="005D58AA">
            <w:pPr>
              <w:pStyle w:val="a3"/>
            </w:pPr>
            <w:r>
              <w:t>За месяц</w:t>
            </w:r>
          </w:p>
          <w:p w:rsidR="005D58AA" w:rsidRDefault="005D58AA">
            <w:pPr>
              <w:pStyle w:val="a3"/>
            </w:pPr>
            <w:r>
              <w:t>С нач. года</w:t>
            </w:r>
          </w:p>
        </w:tc>
        <w:tc>
          <w:tcPr>
            <w:tcW w:w="1701" w:type="dxa"/>
          </w:tcPr>
          <w:p w:rsidR="005D58AA" w:rsidRDefault="005D58AA">
            <w:pPr>
              <w:pStyle w:val="a3"/>
              <w:ind w:firstLine="720"/>
            </w:pPr>
          </w:p>
          <w:p w:rsidR="005D58AA" w:rsidRDefault="005D58AA">
            <w:pPr>
              <w:pStyle w:val="a3"/>
            </w:pPr>
            <w:r>
              <w:t>+1010,0</w:t>
            </w:r>
          </w:p>
          <w:p w:rsidR="005D58AA" w:rsidRDefault="005D58AA">
            <w:pPr>
              <w:pStyle w:val="a3"/>
            </w:pPr>
            <w:r>
              <w:t>+903,0</w:t>
            </w:r>
          </w:p>
        </w:tc>
        <w:tc>
          <w:tcPr>
            <w:tcW w:w="1417" w:type="dxa"/>
          </w:tcPr>
          <w:p w:rsidR="005D58AA" w:rsidRDefault="005D58AA">
            <w:pPr>
              <w:pStyle w:val="a3"/>
              <w:ind w:firstLine="720"/>
            </w:pPr>
          </w:p>
          <w:p w:rsidR="005D58AA" w:rsidRDefault="005D58AA">
            <w:pPr>
              <w:pStyle w:val="a3"/>
            </w:pPr>
            <w:r>
              <w:t xml:space="preserve">       -</w:t>
            </w:r>
          </w:p>
          <w:p w:rsidR="005D58AA" w:rsidRDefault="005D58AA">
            <w:pPr>
              <w:pStyle w:val="a3"/>
            </w:pPr>
            <w:r>
              <w:t>+416,0</w:t>
            </w:r>
          </w:p>
        </w:tc>
        <w:tc>
          <w:tcPr>
            <w:tcW w:w="1559" w:type="dxa"/>
          </w:tcPr>
          <w:p w:rsidR="005D58AA" w:rsidRDefault="005D58AA">
            <w:pPr>
              <w:pStyle w:val="a3"/>
              <w:ind w:firstLine="720"/>
            </w:pPr>
          </w:p>
          <w:p w:rsidR="005D58AA" w:rsidRDefault="005D58AA">
            <w:pPr>
              <w:pStyle w:val="a3"/>
            </w:pPr>
            <w:r>
              <w:t>+601,0</w:t>
            </w:r>
          </w:p>
          <w:p w:rsidR="005D58AA" w:rsidRDefault="005D58AA">
            <w:pPr>
              <w:pStyle w:val="a3"/>
            </w:pPr>
            <w:r>
              <w:t>+1439,0</w:t>
            </w:r>
          </w:p>
        </w:tc>
        <w:tc>
          <w:tcPr>
            <w:tcW w:w="1418" w:type="dxa"/>
          </w:tcPr>
          <w:p w:rsidR="005D58AA" w:rsidRDefault="005D58AA">
            <w:pPr>
              <w:pStyle w:val="a3"/>
              <w:ind w:firstLine="720"/>
            </w:pPr>
          </w:p>
          <w:p w:rsidR="005D58AA" w:rsidRDefault="005D58AA">
            <w:pPr>
              <w:pStyle w:val="a3"/>
            </w:pPr>
            <w:r>
              <w:t>+1611,0</w:t>
            </w:r>
          </w:p>
          <w:p w:rsidR="005D58AA" w:rsidRDefault="005D58AA">
            <w:pPr>
              <w:pStyle w:val="a3"/>
            </w:pPr>
            <w:r>
              <w:t>+2758,0</w:t>
            </w:r>
          </w:p>
        </w:tc>
        <w:tc>
          <w:tcPr>
            <w:tcW w:w="1237" w:type="dxa"/>
          </w:tcPr>
          <w:p w:rsidR="005D58AA" w:rsidRDefault="005D58AA">
            <w:pPr>
              <w:pStyle w:val="a3"/>
              <w:ind w:firstLine="720"/>
            </w:pPr>
          </w:p>
          <w:p w:rsidR="005D58AA" w:rsidRDefault="005D58AA">
            <w:pPr>
              <w:pStyle w:val="a3"/>
            </w:pPr>
            <w:r>
              <w:t>+0,10</w:t>
            </w:r>
          </w:p>
          <w:p w:rsidR="005D58AA" w:rsidRDefault="005D58AA">
            <w:pPr>
              <w:pStyle w:val="a3"/>
            </w:pPr>
            <w:r>
              <w:t>+0,18</w:t>
            </w:r>
          </w:p>
        </w:tc>
      </w:tr>
      <w:tr w:rsidR="005D58AA">
        <w:tc>
          <w:tcPr>
            <w:tcW w:w="1668" w:type="dxa"/>
          </w:tcPr>
          <w:p w:rsidR="005D58AA" w:rsidRDefault="005D58AA">
            <w:pPr>
              <w:pStyle w:val="a3"/>
            </w:pPr>
            <w:r>
              <w:t>Бригада №3</w:t>
            </w:r>
          </w:p>
          <w:p w:rsidR="005D58AA" w:rsidRDefault="005D58AA">
            <w:pPr>
              <w:pStyle w:val="a3"/>
            </w:pPr>
            <w:r>
              <w:t>За месяц</w:t>
            </w:r>
          </w:p>
          <w:p w:rsidR="005D58AA" w:rsidRDefault="005D58AA">
            <w:pPr>
              <w:pStyle w:val="a3"/>
            </w:pPr>
            <w:r>
              <w:t>С нач. года</w:t>
            </w:r>
          </w:p>
        </w:tc>
        <w:tc>
          <w:tcPr>
            <w:tcW w:w="1701" w:type="dxa"/>
          </w:tcPr>
          <w:p w:rsidR="005D58AA" w:rsidRDefault="005D58AA">
            <w:pPr>
              <w:pStyle w:val="a3"/>
              <w:ind w:firstLine="720"/>
            </w:pPr>
          </w:p>
          <w:p w:rsidR="005D58AA" w:rsidRDefault="005D58AA">
            <w:pPr>
              <w:pStyle w:val="a3"/>
            </w:pPr>
            <w:r>
              <w:t>+224,0</w:t>
            </w:r>
          </w:p>
          <w:p w:rsidR="005D58AA" w:rsidRDefault="005D58AA">
            <w:pPr>
              <w:pStyle w:val="a3"/>
            </w:pPr>
            <w:r>
              <w:t>+216,0</w:t>
            </w:r>
          </w:p>
        </w:tc>
        <w:tc>
          <w:tcPr>
            <w:tcW w:w="1417" w:type="dxa"/>
          </w:tcPr>
          <w:p w:rsidR="005D58AA" w:rsidRDefault="005D58AA">
            <w:pPr>
              <w:pStyle w:val="a3"/>
              <w:ind w:firstLine="720"/>
            </w:pPr>
          </w:p>
          <w:p w:rsidR="005D58AA" w:rsidRDefault="005D58AA">
            <w:pPr>
              <w:pStyle w:val="a3"/>
            </w:pPr>
            <w:r>
              <w:t>+377,0</w:t>
            </w:r>
          </w:p>
          <w:p w:rsidR="005D58AA" w:rsidRDefault="005D58AA">
            <w:pPr>
              <w:pStyle w:val="a3"/>
            </w:pPr>
            <w:r>
              <w:t>+500,0</w:t>
            </w:r>
          </w:p>
        </w:tc>
        <w:tc>
          <w:tcPr>
            <w:tcW w:w="1559" w:type="dxa"/>
          </w:tcPr>
          <w:p w:rsidR="005D58AA" w:rsidRDefault="005D58AA">
            <w:pPr>
              <w:pStyle w:val="a3"/>
              <w:ind w:firstLine="720"/>
            </w:pPr>
          </w:p>
          <w:p w:rsidR="005D58AA" w:rsidRDefault="005D58AA">
            <w:pPr>
              <w:pStyle w:val="a3"/>
            </w:pPr>
            <w:r>
              <w:t>+563,0</w:t>
            </w:r>
          </w:p>
          <w:p w:rsidR="005D58AA" w:rsidRDefault="005D58AA">
            <w:pPr>
              <w:pStyle w:val="a3"/>
            </w:pPr>
            <w:r>
              <w:t>+1097,0</w:t>
            </w:r>
          </w:p>
        </w:tc>
        <w:tc>
          <w:tcPr>
            <w:tcW w:w="1418" w:type="dxa"/>
          </w:tcPr>
          <w:p w:rsidR="005D58AA" w:rsidRDefault="005D58AA">
            <w:pPr>
              <w:pStyle w:val="a3"/>
              <w:ind w:firstLine="720"/>
            </w:pPr>
          </w:p>
          <w:p w:rsidR="005D58AA" w:rsidRDefault="005D58AA">
            <w:pPr>
              <w:pStyle w:val="a3"/>
            </w:pPr>
            <w:r>
              <w:t>+1164,0</w:t>
            </w:r>
          </w:p>
          <w:p w:rsidR="005D58AA" w:rsidRDefault="005D58AA">
            <w:pPr>
              <w:pStyle w:val="a3"/>
            </w:pPr>
            <w:r>
              <w:t>+1813,0</w:t>
            </w:r>
          </w:p>
        </w:tc>
        <w:tc>
          <w:tcPr>
            <w:tcW w:w="1237" w:type="dxa"/>
          </w:tcPr>
          <w:p w:rsidR="005D58AA" w:rsidRDefault="005D58AA">
            <w:pPr>
              <w:pStyle w:val="a3"/>
              <w:ind w:firstLine="720"/>
            </w:pPr>
          </w:p>
          <w:p w:rsidR="005D58AA" w:rsidRDefault="005D58AA">
            <w:pPr>
              <w:pStyle w:val="a3"/>
            </w:pPr>
            <w:r>
              <w:t>+0,07</w:t>
            </w:r>
          </w:p>
          <w:p w:rsidR="005D58AA" w:rsidRDefault="005D58AA">
            <w:pPr>
              <w:pStyle w:val="a3"/>
            </w:pPr>
            <w:r>
              <w:t>+0,12</w:t>
            </w:r>
          </w:p>
        </w:tc>
      </w:tr>
      <w:tr w:rsidR="005D58AA">
        <w:tc>
          <w:tcPr>
            <w:tcW w:w="1668" w:type="dxa"/>
          </w:tcPr>
          <w:p w:rsidR="005D58AA" w:rsidRDefault="005D58AA">
            <w:pPr>
              <w:pStyle w:val="a3"/>
            </w:pPr>
            <w:r>
              <w:t>Итого по цеху</w:t>
            </w:r>
          </w:p>
          <w:p w:rsidR="005D58AA" w:rsidRDefault="005D58AA">
            <w:pPr>
              <w:pStyle w:val="a3"/>
            </w:pPr>
            <w:r>
              <w:t>За месяц</w:t>
            </w:r>
          </w:p>
          <w:p w:rsidR="005D58AA" w:rsidRDefault="005D58AA">
            <w:pPr>
              <w:pStyle w:val="a3"/>
            </w:pPr>
            <w:r>
              <w:t>С нач. года</w:t>
            </w:r>
          </w:p>
        </w:tc>
        <w:tc>
          <w:tcPr>
            <w:tcW w:w="1701" w:type="dxa"/>
          </w:tcPr>
          <w:p w:rsidR="005D58AA" w:rsidRDefault="005D58AA">
            <w:pPr>
              <w:pStyle w:val="a3"/>
              <w:ind w:firstLine="720"/>
            </w:pPr>
          </w:p>
          <w:p w:rsidR="005D58AA" w:rsidRDefault="005D58AA">
            <w:pPr>
              <w:pStyle w:val="a3"/>
              <w:ind w:firstLine="720"/>
            </w:pPr>
          </w:p>
          <w:p w:rsidR="005D58AA" w:rsidRDefault="005D58AA">
            <w:pPr>
              <w:pStyle w:val="a3"/>
            </w:pPr>
            <w:r>
              <w:t>+1219,0</w:t>
            </w:r>
          </w:p>
          <w:p w:rsidR="005D58AA" w:rsidRDefault="005D58AA">
            <w:pPr>
              <w:pStyle w:val="a3"/>
            </w:pPr>
            <w:r>
              <w:t>+1104,0</w:t>
            </w:r>
          </w:p>
        </w:tc>
        <w:tc>
          <w:tcPr>
            <w:tcW w:w="1417" w:type="dxa"/>
          </w:tcPr>
          <w:p w:rsidR="005D58AA" w:rsidRDefault="005D58AA">
            <w:pPr>
              <w:pStyle w:val="a3"/>
              <w:ind w:firstLine="720"/>
            </w:pPr>
          </w:p>
          <w:p w:rsidR="005D58AA" w:rsidRDefault="005D58AA">
            <w:pPr>
              <w:pStyle w:val="a3"/>
              <w:ind w:firstLine="720"/>
            </w:pPr>
          </w:p>
          <w:p w:rsidR="005D58AA" w:rsidRDefault="005D58AA">
            <w:pPr>
              <w:pStyle w:val="a3"/>
            </w:pPr>
            <w:r>
              <w:t>+1001,0</w:t>
            </w:r>
          </w:p>
          <w:p w:rsidR="005D58AA" w:rsidRDefault="005D58AA">
            <w:pPr>
              <w:pStyle w:val="a3"/>
            </w:pPr>
            <w:r>
              <w:t>+1795,0</w:t>
            </w:r>
          </w:p>
        </w:tc>
        <w:tc>
          <w:tcPr>
            <w:tcW w:w="1559" w:type="dxa"/>
          </w:tcPr>
          <w:p w:rsidR="005D58AA" w:rsidRDefault="005D58AA">
            <w:pPr>
              <w:pStyle w:val="a3"/>
              <w:ind w:firstLine="720"/>
            </w:pPr>
          </w:p>
          <w:p w:rsidR="005D58AA" w:rsidRDefault="005D58AA">
            <w:pPr>
              <w:pStyle w:val="a3"/>
              <w:ind w:firstLine="720"/>
            </w:pPr>
          </w:p>
          <w:p w:rsidR="005D58AA" w:rsidRDefault="005D58AA">
            <w:pPr>
              <w:pStyle w:val="a3"/>
            </w:pPr>
            <w:r>
              <w:t>+1330,0</w:t>
            </w:r>
          </w:p>
          <w:p w:rsidR="005D58AA" w:rsidRDefault="005D58AA">
            <w:pPr>
              <w:pStyle w:val="a3"/>
            </w:pPr>
            <w:r>
              <w:t>+3386,0</w:t>
            </w:r>
          </w:p>
        </w:tc>
        <w:tc>
          <w:tcPr>
            <w:tcW w:w="1418" w:type="dxa"/>
          </w:tcPr>
          <w:p w:rsidR="005D58AA" w:rsidRDefault="005D58AA">
            <w:pPr>
              <w:pStyle w:val="a3"/>
              <w:ind w:firstLine="720"/>
            </w:pPr>
          </w:p>
          <w:p w:rsidR="005D58AA" w:rsidRDefault="005D58AA">
            <w:pPr>
              <w:pStyle w:val="a3"/>
              <w:ind w:firstLine="720"/>
            </w:pPr>
          </w:p>
          <w:p w:rsidR="005D58AA" w:rsidRDefault="005D58AA">
            <w:pPr>
              <w:pStyle w:val="a3"/>
            </w:pPr>
            <w:r>
              <w:t>+3550,0</w:t>
            </w:r>
          </w:p>
          <w:p w:rsidR="005D58AA" w:rsidRDefault="005D58AA">
            <w:pPr>
              <w:pStyle w:val="a3"/>
            </w:pPr>
            <w:r>
              <w:t>+6285,0</w:t>
            </w:r>
          </w:p>
        </w:tc>
        <w:tc>
          <w:tcPr>
            <w:tcW w:w="1237" w:type="dxa"/>
          </w:tcPr>
          <w:p w:rsidR="005D58AA" w:rsidRDefault="005D58AA">
            <w:pPr>
              <w:pStyle w:val="a3"/>
              <w:ind w:firstLine="720"/>
            </w:pPr>
          </w:p>
          <w:p w:rsidR="005D58AA" w:rsidRDefault="005D58AA">
            <w:pPr>
              <w:pStyle w:val="a3"/>
              <w:ind w:firstLine="720"/>
            </w:pPr>
          </w:p>
          <w:p w:rsidR="005D58AA" w:rsidRDefault="005D58AA">
            <w:pPr>
              <w:pStyle w:val="a3"/>
            </w:pPr>
            <w:r>
              <w:t>+0,23</w:t>
            </w:r>
          </w:p>
          <w:p w:rsidR="005D58AA" w:rsidRDefault="005D58AA">
            <w:pPr>
              <w:pStyle w:val="a3"/>
            </w:pPr>
            <w:r>
              <w:t>+0,42</w:t>
            </w:r>
          </w:p>
        </w:tc>
      </w:tr>
    </w:tbl>
    <w:p w:rsidR="005D58AA" w:rsidRDefault="005D58AA">
      <w:pPr>
        <w:pStyle w:val="a3"/>
        <w:ind w:firstLine="720"/>
      </w:pPr>
    </w:p>
    <w:p w:rsidR="005D58AA" w:rsidRDefault="005D58AA">
      <w:pPr>
        <w:pStyle w:val="a3"/>
        <w:ind w:firstLine="720"/>
      </w:pPr>
      <w:r>
        <w:t>В результате анализа установлено, что одной из основных причин отклонений по заработной плате является перевыполнение плана по выпуску товарной продукции. Это может быть связано с увеличением заказа на выпуск продукции. Отклонения по заработной плате допущенные по данной причине по бригадам составили за месяц на сумму 1219,0 рублей, с начала года – на сумму 1104,0 рублей. К оплате часов внутреннего простоя можно отнести перевод рабочего на легкий труд, повышение квалификации, отклонения технологического процесса и т.д. Отклонения по заработной плате за месяц составили на сумму 1001,0 рублей, с начала года – на сумму 1795,0 рублей. Не малый удельный вес отклонений составляет доплата за работу в сверхурочное время. Это вызвано следующими факторами: разгрузка вагонов, выполнение работ в сверхурочное время и по выходным дням, необходимых для выполнения плана месяца и т.д. В результате допущенные отклонения по заработной плате по бригадам составили на сумму 1330,0 рублей, с начала года – 3386, рублей. Приведенные данные показывают, что в целом по цеху с начала года допущены отклонения по заработной плате на общую сумму 6285 рублей или 0,42% по отношению к плановой себестоимости (1495607 рублей).</w:t>
      </w:r>
    </w:p>
    <w:p w:rsidR="005D58AA" w:rsidRDefault="005D58AA">
      <w:pPr>
        <w:pStyle w:val="a3"/>
        <w:ind w:firstLine="720"/>
      </w:pPr>
      <w:r>
        <w:t>Расчет отклонений по заработной плате по виновникам приведен в таблице 3.4.</w:t>
      </w:r>
    </w:p>
    <w:p w:rsidR="005D58AA" w:rsidRDefault="005D58AA">
      <w:pPr>
        <w:pStyle w:val="a3"/>
        <w:ind w:firstLine="720"/>
      </w:pPr>
      <w:r>
        <w:t>Таблица 3.4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611"/>
        <w:gridCol w:w="1418"/>
        <w:gridCol w:w="1276"/>
        <w:gridCol w:w="1095"/>
      </w:tblGrid>
      <w:tr w:rsidR="005D58AA">
        <w:trPr>
          <w:cantSplit/>
          <w:trHeight w:val="465"/>
        </w:trPr>
        <w:tc>
          <w:tcPr>
            <w:tcW w:w="1800" w:type="dxa"/>
            <w:vMerge w:val="restart"/>
          </w:tcPr>
          <w:p w:rsidR="005D58AA" w:rsidRDefault="005D58AA">
            <w:pPr>
              <w:pStyle w:val="a3"/>
            </w:pPr>
            <w:r>
              <w:t>Виновники отклонений</w:t>
            </w:r>
          </w:p>
        </w:tc>
        <w:tc>
          <w:tcPr>
            <w:tcW w:w="1800" w:type="dxa"/>
            <w:vMerge w:val="restart"/>
          </w:tcPr>
          <w:p w:rsidR="005D58AA" w:rsidRDefault="005D58AA">
            <w:pPr>
              <w:pStyle w:val="a3"/>
            </w:pPr>
            <w:r>
              <w:t>Планово-экономический отдел</w:t>
            </w:r>
          </w:p>
        </w:tc>
        <w:tc>
          <w:tcPr>
            <w:tcW w:w="1611" w:type="dxa"/>
            <w:vMerge w:val="restart"/>
          </w:tcPr>
          <w:p w:rsidR="005D58AA" w:rsidRDefault="005D58AA">
            <w:pPr>
              <w:pStyle w:val="a3"/>
            </w:pPr>
            <w:r>
              <w:t>Отдел снабжения</w:t>
            </w:r>
          </w:p>
        </w:tc>
        <w:tc>
          <w:tcPr>
            <w:tcW w:w="1418" w:type="dxa"/>
            <w:vMerge w:val="restart"/>
          </w:tcPr>
          <w:p w:rsidR="005D58AA" w:rsidRDefault="005D58AA">
            <w:pPr>
              <w:pStyle w:val="a3"/>
            </w:pPr>
            <w:r>
              <w:t>Рабочие</w:t>
            </w:r>
          </w:p>
        </w:tc>
        <w:tc>
          <w:tcPr>
            <w:tcW w:w="2371" w:type="dxa"/>
            <w:gridSpan w:val="2"/>
          </w:tcPr>
          <w:p w:rsidR="005D58AA" w:rsidRDefault="005D58AA">
            <w:pPr>
              <w:pStyle w:val="a3"/>
              <w:ind w:firstLine="720"/>
            </w:pPr>
            <w:r>
              <w:t xml:space="preserve">   Всего</w:t>
            </w:r>
          </w:p>
        </w:tc>
      </w:tr>
      <w:tr w:rsidR="005D58AA">
        <w:trPr>
          <w:cantSplit/>
          <w:trHeight w:val="270"/>
        </w:trPr>
        <w:tc>
          <w:tcPr>
            <w:tcW w:w="1800" w:type="dxa"/>
            <w:vMerge/>
          </w:tcPr>
          <w:p w:rsidR="005D58AA" w:rsidRDefault="005D58AA">
            <w:pPr>
              <w:pStyle w:val="a3"/>
              <w:ind w:firstLine="720"/>
            </w:pPr>
          </w:p>
        </w:tc>
        <w:tc>
          <w:tcPr>
            <w:tcW w:w="1800" w:type="dxa"/>
            <w:vMerge/>
          </w:tcPr>
          <w:p w:rsidR="005D58AA" w:rsidRDefault="005D58AA">
            <w:pPr>
              <w:pStyle w:val="a3"/>
              <w:ind w:firstLine="720"/>
            </w:pPr>
          </w:p>
        </w:tc>
        <w:tc>
          <w:tcPr>
            <w:tcW w:w="1611" w:type="dxa"/>
            <w:vMerge/>
          </w:tcPr>
          <w:p w:rsidR="005D58AA" w:rsidRDefault="005D58AA">
            <w:pPr>
              <w:pStyle w:val="a3"/>
              <w:ind w:firstLine="720"/>
            </w:pPr>
          </w:p>
        </w:tc>
        <w:tc>
          <w:tcPr>
            <w:tcW w:w="1418" w:type="dxa"/>
            <w:vMerge/>
          </w:tcPr>
          <w:p w:rsidR="005D58AA" w:rsidRDefault="005D58AA">
            <w:pPr>
              <w:pStyle w:val="a3"/>
              <w:ind w:firstLine="720"/>
            </w:pPr>
          </w:p>
        </w:tc>
        <w:tc>
          <w:tcPr>
            <w:tcW w:w="1276" w:type="dxa"/>
            <w:vMerge w:val="restart"/>
          </w:tcPr>
          <w:p w:rsidR="005D58AA" w:rsidRDefault="005D58AA">
            <w:pPr>
              <w:pStyle w:val="a3"/>
            </w:pPr>
            <w:r>
              <w:t>Руб.</w:t>
            </w:r>
          </w:p>
        </w:tc>
        <w:tc>
          <w:tcPr>
            <w:tcW w:w="1095" w:type="dxa"/>
            <w:vMerge w:val="restart"/>
          </w:tcPr>
          <w:p w:rsidR="005D58AA" w:rsidRDefault="005D58AA">
            <w:pPr>
              <w:pStyle w:val="a3"/>
            </w:pPr>
            <w:r>
              <w:t>% к</w:t>
            </w:r>
          </w:p>
          <w:p w:rsidR="005D58AA" w:rsidRDefault="005D58AA">
            <w:pPr>
              <w:pStyle w:val="a3"/>
            </w:pPr>
            <w:r>
              <w:t>план.</w:t>
            </w:r>
          </w:p>
          <w:p w:rsidR="005D58AA" w:rsidRDefault="005D58AA">
            <w:pPr>
              <w:pStyle w:val="a3"/>
            </w:pPr>
            <w:r>
              <w:t>С-ти</w:t>
            </w:r>
          </w:p>
        </w:tc>
      </w:tr>
      <w:tr w:rsidR="005D58AA">
        <w:trPr>
          <w:cantSplit/>
          <w:trHeight w:val="705"/>
        </w:trPr>
        <w:tc>
          <w:tcPr>
            <w:tcW w:w="1800" w:type="dxa"/>
          </w:tcPr>
          <w:p w:rsidR="005D58AA" w:rsidRDefault="005D58AA">
            <w:pPr>
              <w:pStyle w:val="a3"/>
            </w:pPr>
            <w:r>
              <w:t>Структурн.</w:t>
            </w:r>
          </w:p>
          <w:p w:rsidR="005D58AA" w:rsidRDefault="005D58AA">
            <w:pPr>
              <w:pStyle w:val="a3"/>
            </w:pPr>
            <w:r>
              <w:t>Подраздел.</w:t>
            </w:r>
          </w:p>
        </w:tc>
        <w:tc>
          <w:tcPr>
            <w:tcW w:w="1800" w:type="dxa"/>
            <w:vMerge/>
          </w:tcPr>
          <w:p w:rsidR="005D58AA" w:rsidRDefault="005D58AA">
            <w:pPr>
              <w:pStyle w:val="a3"/>
              <w:ind w:firstLine="720"/>
            </w:pPr>
          </w:p>
        </w:tc>
        <w:tc>
          <w:tcPr>
            <w:tcW w:w="1611" w:type="dxa"/>
            <w:vMerge/>
          </w:tcPr>
          <w:p w:rsidR="005D58AA" w:rsidRDefault="005D58AA">
            <w:pPr>
              <w:pStyle w:val="a3"/>
              <w:ind w:firstLine="720"/>
            </w:pPr>
          </w:p>
        </w:tc>
        <w:tc>
          <w:tcPr>
            <w:tcW w:w="1418" w:type="dxa"/>
            <w:vMerge/>
          </w:tcPr>
          <w:p w:rsidR="005D58AA" w:rsidRDefault="005D58AA">
            <w:pPr>
              <w:pStyle w:val="a3"/>
              <w:ind w:firstLine="720"/>
            </w:pPr>
          </w:p>
        </w:tc>
        <w:tc>
          <w:tcPr>
            <w:tcW w:w="1276" w:type="dxa"/>
            <w:vMerge/>
          </w:tcPr>
          <w:p w:rsidR="005D58AA" w:rsidRDefault="005D58AA">
            <w:pPr>
              <w:pStyle w:val="a3"/>
              <w:ind w:firstLine="720"/>
            </w:pPr>
          </w:p>
        </w:tc>
        <w:tc>
          <w:tcPr>
            <w:tcW w:w="1095" w:type="dxa"/>
            <w:vMerge/>
          </w:tcPr>
          <w:p w:rsidR="005D58AA" w:rsidRDefault="005D58AA">
            <w:pPr>
              <w:pStyle w:val="a3"/>
              <w:ind w:firstLine="720"/>
            </w:pPr>
          </w:p>
        </w:tc>
      </w:tr>
      <w:tr w:rsidR="005D58AA">
        <w:tc>
          <w:tcPr>
            <w:tcW w:w="1800" w:type="dxa"/>
          </w:tcPr>
          <w:p w:rsidR="005D58AA" w:rsidRDefault="005D58AA">
            <w:pPr>
              <w:pStyle w:val="a3"/>
            </w:pPr>
            <w:r>
              <w:t>Бригада №1</w:t>
            </w:r>
          </w:p>
          <w:p w:rsidR="005D58AA" w:rsidRDefault="005D58AA">
            <w:pPr>
              <w:pStyle w:val="a3"/>
            </w:pPr>
            <w:r>
              <w:t>За месяц</w:t>
            </w:r>
          </w:p>
          <w:p w:rsidR="005D58AA" w:rsidRDefault="005D58AA">
            <w:pPr>
              <w:pStyle w:val="a3"/>
            </w:pPr>
            <w:r>
              <w:t>С нач. года</w:t>
            </w:r>
          </w:p>
        </w:tc>
        <w:tc>
          <w:tcPr>
            <w:tcW w:w="1800" w:type="dxa"/>
          </w:tcPr>
          <w:p w:rsidR="005D58AA" w:rsidRDefault="005D58AA">
            <w:pPr>
              <w:pStyle w:val="a3"/>
              <w:ind w:firstLine="720"/>
            </w:pPr>
          </w:p>
          <w:p w:rsidR="005D58AA" w:rsidRDefault="005D58AA">
            <w:pPr>
              <w:pStyle w:val="a3"/>
            </w:pPr>
            <w:r>
              <w:t xml:space="preserve">         -</w:t>
            </w:r>
          </w:p>
          <w:p w:rsidR="005D58AA" w:rsidRDefault="005D58AA">
            <w:pPr>
              <w:pStyle w:val="a3"/>
            </w:pPr>
            <w:r>
              <w:t xml:space="preserve">         -</w:t>
            </w:r>
          </w:p>
        </w:tc>
        <w:tc>
          <w:tcPr>
            <w:tcW w:w="1611" w:type="dxa"/>
          </w:tcPr>
          <w:p w:rsidR="005D58AA" w:rsidRDefault="005D58AA">
            <w:pPr>
              <w:pStyle w:val="a3"/>
              <w:ind w:firstLine="720"/>
            </w:pPr>
          </w:p>
          <w:p w:rsidR="005D58AA" w:rsidRDefault="005D58AA">
            <w:pPr>
              <w:pStyle w:val="a3"/>
            </w:pPr>
            <w:r>
              <w:t>+166,0</w:t>
            </w:r>
          </w:p>
          <w:p w:rsidR="005D58AA" w:rsidRDefault="005D58AA">
            <w:pPr>
              <w:pStyle w:val="a3"/>
            </w:pPr>
            <w:r>
              <w:t>+790,0</w:t>
            </w:r>
          </w:p>
        </w:tc>
        <w:tc>
          <w:tcPr>
            <w:tcW w:w="1418" w:type="dxa"/>
          </w:tcPr>
          <w:p w:rsidR="005D58AA" w:rsidRDefault="005D58AA">
            <w:pPr>
              <w:pStyle w:val="a3"/>
              <w:ind w:firstLine="720"/>
            </w:pPr>
          </w:p>
          <w:p w:rsidR="005D58AA" w:rsidRDefault="005D58AA">
            <w:pPr>
              <w:pStyle w:val="a3"/>
            </w:pPr>
            <w:r>
              <w:t>+609,0</w:t>
            </w:r>
          </w:p>
          <w:p w:rsidR="005D58AA" w:rsidRDefault="005D58AA">
            <w:pPr>
              <w:pStyle w:val="a3"/>
            </w:pPr>
            <w:r>
              <w:t>+924,0</w:t>
            </w:r>
          </w:p>
        </w:tc>
        <w:tc>
          <w:tcPr>
            <w:tcW w:w="1276" w:type="dxa"/>
          </w:tcPr>
          <w:p w:rsidR="005D58AA" w:rsidRDefault="005D58AA">
            <w:pPr>
              <w:pStyle w:val="a3"/>
              <w:ind w:firstLine="720"/>
            </w:pPr>
          </w:p>
          <w:p w:rsidR="005D58AA" w:rsidRDefault="005D58AA">
            <w:pPr>
              <w:pStyle w:val="a3"/>
            </w:pPr>
            <w:r>
              <w:t>+775,0</w:t>
            </w:r>
          </w:p>
          <w:p w:rsidR="005D58AA" w:rsidRDefault="005D58AA">
            <w:pPr>
              <w:pStyle w:val="a3"/>
            </w:pPr>
            <w:r>
              <w:t>+1714,0</w:t>
            </w:r>
          </w:p>
        </w:tc>
        <w:tc>
          <w:tcPr>
            <w:tcW w:w="1095" w:type="dxa"/>
          </w:tcPr>
          <w:p w:rsidR="005D58AA" w:rsidRDefault="005D58AA">
            <w:pPr>
              <w:pStyle w:val="a3"/>
              <w:ind w:firstLine="720"/>
            </w:pPr>
          </w:p>
          <w:p w:rsidR="005D58AA" w:rsidRDefault="005D58AA">
            <w:pPr>
              <w:pStyle w:val="a3"/>
            </w:pPr>
            <w:r>
              <w:t>+0,05</w:t>
            </w:r>
          </w:p>
          <w:p w:rsidR="005D58AA" w:rsidRDefault="005D58AA">
            <w:pPr>
              <w:pStyle w:val="a3"/>
            </w:pPr>
            <w:r>
              <w:t>+0,11</w:t>
            </w:r>
          </w:p>
        </w:tc>
      </w:tr>
      <w:tr w:rsidR="005D58AA">
        <w:tc>
          <w:tcPr>
            <w:tcW w:w="1800" w:type="dxa"/>
          </w:tcPr>
          <w:p w:rsidR="005D58AA" w:rsidRDefault="005D58AA">
            <w:pPr>
              <w:pStyle w:val="a3"/>
            </w:pPr>
            <w:r>
              <w:t>Бригада №2</w:t>
            </w:r>
          </w:p>
          <w:p w:rsidR="005D58AA" w:rsidRDefault="005D58AA">
            <w:pPr>
              <w:pStyle w:val="a3"/>
            </w:pPr>
            <w:r>
              <w:t>За месяц</w:t>
            </w:r>
          </w:p>
          <w:p w:rsidR="005D58AA" w:rsidRDefault="005D58AA">
            <w:pPr>
              <w:pStyle w:val="a3"/>
            </w:pPr>
            <w:r>
              <w:t>С нач. года</w:t>
            </w:r>
          </w:p>
        </w:tc>
        <w:tc>
          <w:tcPr>
            <w:tcW w:w="1800" w:type="dxa"/>
          </w:tcPr>
          <w:p w:rsidR="005D58AA" w:rsidRDefault="005D58AA">
            <w:pPr>
              <w:pStyle w:val="a3"/>
              <w:ind w:firstLine="720"/>
            </w:pPr>
          </w:p>
          <w:p w:rsidR="005D58AA" w:rsidRDefault="005D58AA">
            <w:pPr>
              <w:pStyle w:val="a3"/>
            </w:pPr>
            <w:r>
              <w:t>+216,0</w:t>
            </w:r>
          </w:p>
          <w:p w:rsidR="005D58AA" w:rsidRDefault="005D58AA">
            <w:pPr>
              <w:pStyle w:val="a3"/>
            </w:pPr>
            <w:r>
              <w:t>+413,0</w:t>
            </w:r>
          </w:p>
        </w:tc>
        <w:tc>
          <w:tcPr>
            <w:tcW w:w="1611" w:type="dxa"/>
          </w:tcPr>
          <w:p w:rsidR="005D58AA" w:rsidRDefault="005D58AA">
            <w:pPr>
              <w:pStyle w:val="a3"/>
            </w:pPr>
          </w:p>
          <w:p w:rsidR="005D58AA" w:rsidRDefault="005D58AA">
            <w:pPr>
              <w:pStyle w:val="a3"/>
            </w:pPr>
            <w:r>
              <w:t xml:space="preserve">      -</w:t>
            </w:r>
          </w:p>
          <w:p w:rsidR="005D58AA" w:rsidRDefault="005D58AA">
            <w:pPr>
              <w:pStyle w:val="a3"/>
            </w:pPr>
            <w:r>
              <w:t>+824,0</w:t>
            </w:r>
          </w:p>
        </w:tc>
        <w:tc>
          <w:tcPr>
            <w:tcW w:w="1418" w:type="dxa"/>
          </w:tcPr>
          <w:p w:rsidR="005D58AA" w:rsidRDefault="005D58AA">
            <w:pPr>
              <w:pStyle w:val="a3"/>
              <w:ind w:firstLine="720"/>
            </w:pPr>
          </w:p>
          <w:p w:rsidR="005D58AA" w:rsidRDefault="005D58AA">
            <w:pPr>
              <w:pStyle w:val="a3"/>
            </w:pPr>
            <w:r>
              <w:t>+1345,0</w:t>
            </w:r>
          </w:p>
          <w:p w:rsidR="005D58AA" w:rsidRDefault="005D58AA">
            <w:pPr>
              <w:pStyle w:val="a3"/>
            </w:pPr>
            <w:r>
              <w:t>+1521,0</w:t>
            </w:r>
          </w:p>
        </w:tc>
        <w:tc>
          <w:tcPr>
            <w:tcW w:w="1276" w:type="dxa"/>
          </w:tcPr>
          <w:p w:rsidR="005D58AA" w:rsidRDefault="005D58AA">
            <w:pPr>
              <w:pStyle w:val="a3"/>
              <w:ind w:firstLine="720"/>
            </w:pPr>
          </w:p>
          <w:p w:rsidR="005D58AA" w:rsidRDefault="005D58AA">
            <w:pPr>
              <w:pStyle w:val="a3"/>
            </w:pPr>
            <w:r>
              <w:t>+1611,0</w:t>
            </w:r>
          </w:p>
          <w:p w:rsidR="005D58AA" w:rsidRDefault="005D58AA">
            <w:pPr>
              <w:pStyle w:val="a3"/>
            </w:pPr>
            <w:r>
              <w:t>+2758,0</w:t>
            </w:r>
          </w:p>
        </w:tc>
        <w:tc>
          <w:tcPr>
            <w:tcW w:w="1095" w:type="dxa"/>
          </w:tcPr>
          <w:p w:rsidR="005D58AA" w:rsidRDefault="005D58AA">
            <w:pPr>
              <w:pStyle w:val="a3"/>
              <w:ind w:firstLine="720"/>
            </w:pPr>
          </w:p>
          <w:p w:rsidR="005D58AA" w:rsidRDefault="005D58AA">
            <w:pPr>
              <w:pStyle w:val="a3"/>
            </w:pPr>
            <w:r>
              <w:t>+0,10</w:t>
            </w:r>
          </w:p>
          <w:p w:rsidR="005D58AA" w:rsidRDefault="005D58AA">
            <w:pPr>
              <w:pStyle w:val="a3"/>
            </w:pPr>
            <w:r>
              <w:t>+0,18</w:t>
            </w:r>
          </w:p>
        </w:tc>
      </w:tr>
      <w:tr w:rsidR="005D58AA">
        <w:tc>
          <w:tcPr>
            <w:tcW w:w="1800" w:type="dxa"/>
          </w:tcPr>
          <w:p w:rsidR="005D58AA" w:rsidRDefault="005D58AA">
            <w:pPr>
              <w:pStyle w:val="a3"/>
            </w:pPr>
            <w:r>
              <w:t>Бригада №3</w:t>
            </w:r>
          </w:p>
          <w:p w:rsidR="005D58AA" w:rsidRDefault="005D58AA">
            <w:pPr>
              <w:pStyle w:val="a3"/>
            </w:pPr>
            <w:r>
              <w:t>За месяц</w:t>
            </w:r>
          </w:p>
          <w:p w:rsidR="005D58AA" w:rsidRDefault="005D58AA">
            <w:pPr>
              <w:pStyle w:val="a3"/>
            </w:pPr>
            <w:r>
              <w:t>С нач. года</w:t>
            </w:r>
          </w:p>
        </w:tc>
        <w:tc>
          <w:tcPr>
            <w:tcW w:w="1800" w:type="dxa"/>
          </w:tcPr>
          <w:p w:rsidR="005D58AA" w:rsidRDefault="005D58AA">
            <w:pPr>
              <w:pStyle w:val="a3"/>
              <w:ind w:firstLine="720"/>
            </w:pPr>
          </w:p>
          <w:p w:rsidR="005D58AA" w:rsidRDefault="005D58AA">
            <w:pPr>
              <w:pStyle w:val="a3"/>
            </w:pPr>
            <w:r>
              <w:t>+108,0</w:t>
            </w:r>
          </w:p>
          <w:p w:rsidR="005D58AA" w:rsidRDefault="005D58AA">
            <w:pPr>
              <w:pStyle w:val="a3"/>
            </w:pPr>
            <w:r>
              <w:t>+260,0</w:t>
            </w:r>
          </w:p>
        </w:tc>
        <w:tc>
          <w:tcPr>
            <w:tcW w:w="1611" w:type="dxa"/>
          </w:tcPr>
          <w:p w:rsidR="005D58AA" w:rsidRDefault="005D58AA">
            <w:pPr>
              <w:pStyle w:val="a3"/>
              <w:ind w:firstLine="720"/>
            </w:pPr>
          </w:p>
          <w:p w:rsidR="005D58AA" w:rsidRDefault="005D58AA">
            <w:pPr>
              <w:pStyle w:val="a3"/>
            </w:pPr>
            <w:r>
              <w:t>+161,0</w:t>
            </w:r>
          </w:p>
          <w:p w:rsidR="005D58AA" w:rsidRDefault="005D58AA">
            <w:pPr>
              <w:pStyle w:val="a3"/>
            </w:pPr>
            <w:r>
              <w:t>+161,0</w:t>
            </w:r>
          </w:p>
        </w:tc>
        <w:tc>
          <w:tcPr>
            <w:tcW w:w="1418" w:type="dxa"/>
          </w:tcPr>
          <w:p w:rsidR="005D58AA" w:rsidRDefault="005D58AA">
            <w:pPr>
              <w:pStyle w:val="a3"/>
              <w:ind w:firstLine="720"/>
            </w:pPr>
          </w:p>
          <w:p w:rsidR="005D58AA" w:rsidRDefault="005D58AA">
            <w:pPr>
              <w:pStyle w:val="a3"/>
            </w:pPr>
            <w:r>
              <w:t>+895,0</w:t>
            </w:r>
          </w:p>
          <w:p w:rsidR="005D58AA" w:rsidRDefault="005D58AA">
            <w:pPr>
              <w:pStyle w:val="a3"/>
            </w:pPr>
            <w:r>
              <w:t>+1392,0</w:t>
            </w:r>
          </w:p>
        </w:tc>
        <w:tc>
          <w:tcPr>
            <w:tcW w:w="1276" w:type="dxa"/>
          </w:tcPr>
          <w:p w:rsidR="005D58AA" w:rsidRDefault="005D58AA">
            <w:pPr>
              <w:pStyle w:val="a3"/>
              <w:ind w:firstLine="720"/>
            </w:pPr>
          </w:p>
          <w:p w:rsidR="005D58AA" w:rsidRDefault="005D58AA">
            <w:pPr>
              <w:pStyle w:val="a3"/>
            </w:pPr>
            <w:r>
              <w:t>+1164,0</w:t>
            </w:r>
          </w:p>
          <w:p w:rsidR="005D58AA" w:rsidRDefault="005D58AA">
            <w:pPr>
              <w:pStyle w:val="a3"/>
            </w:pPr>
            <w:r>
              <w:t>+1813,0</w:t>
            </w:r>
          </w:p>
        </w:tc>
        <w:tc>
          <w:tcPr>
            <w:tcW w:w="1095" w:type="dxa"/>
          </w:tcPr>
          <w:p w:rsidR="005D58AA" w:rsidRDefault="005D58AA">
            <w:pPr>
              <w:pStyle w:val="a3"/>
              <w:ind w:firstLine="720"/>
            </w:pPr>
          </w:p>
          <w:p w:rsidR="005D58AA" w:rsidRDefault="005D58AA">
            <w:pPr>
              <w:pStyle w:val="a3"/>
            </w:pPr>
            <w:r>
              <w:t>+0,07</w:t>
            </w:r>
          </w:p>
          <w:p w:rsidR="005D58AA" w:rsidRDefault="005D58AA">
            <w:pPr>
              <w:pStyle w:val="a3"/>
            </w:pPr>
            <w:r>
              <w:t>+0,12</w:t>
            </w:r>
          </w:p>
        </w:tc>
      </w:tr>
      <w:tr w:rsidR="005D58AA">
        <w:trPr>
          <w:trHeight w:val="70"/>
        </w:trPr>
        <w:tc>
          <w:tcPr>
            <w:tcW w:w="1800" w:type="dxa"/>
            <w:tcBorders>
              <w:top w:val="single" w:sz="4" w:space="0" w:color="auto"/>
              <w:left w:val="single" w:sz="4" w:space="0" w:color="auto"/>
              <w:bottom w:val="single" w:sz="4" w:space="0" w:color="auto"/>
            </w:tcBorders>
          </w:tcPr>
          <w:p w:rsidR="005D58AA" w:rsidRDefault="005D58AA">
            <w:pPr>
              <w:pStyle w:val="a3"/>
            </w:pPr>
            <w:r>
              <w:t>Итого</w:t>
            </w:r>
          </w:p>
          <w:p w:rsidR="005D58AA" w:rsidRDefault="005D58AA">
            <w:pPr>
              <w:pStyle w:val="a3"/>
            </w:pPr>
            <w:r>
              <w:t>За месяц</w:t>
            </w:r>
          </w:p>
          <w:p w:rsidR="005D58AA" w:rsidRDefault="005D58AA">
            <w:pPr>
              <w:pStyle w:val="a3"/>
            </w:pPr>
            <w:r>
              <w:t xml:space="preserve">С нач. года </w:t>
            </w:r>
          </w:p>
          <w:p w:rsidR="005D58AA" w:rsidRDefault="005D58AA">
            <w:pPr>
              <w:pStyle w:val="a3"/>
              <w:ind w:firstLine="720"/>
            </w:pPr>
          </w:p>
        </w:tc>
        <w:tc>
          <w:tcPr>
            <w:tcW w:w="1800" w:type="dxa"/>
          </w:tcPr>
          <w:p w:rsidR="005D58AA" w:rsidRDefault="005D58AA">
            <w:pPr>
              <w:pStyle w:val="a3"/>
              <w:ind w:firstLine="720"/>
            </w:pPr>
          </w:p>
          <w:p w:rsidR="005D58AA" w:rsidRDefault="005D58AA">
            <w:pPr>
              <w:pStyle w:val="a3"/>
            </w:pPr>
            <w:r>
              <w:t>+324,0</w:t>
            </w:r>
          </w:p>
          <w:p w:rsidR="005D58AA" w:rsidRDefault="005D58AA">
            <w:pPr>
              <w:pStyle w:val="a3"/>
            </w:pPr>
            <w:r>
              <w:t>+673,0</w:t>
            </w:r>
          </w:p>
        </w:tc>
        <w:tc>
          <w:tcPr>
            <w:tcW w:w="1611" w:type="dxa"/>
          </w:tcPr>
          <w:p w:rsidR="005D58AA" w:rsidRDefault="005D58AA">
            <w:pPr>
              <w:pStyle w:val="a3"/>
              <w:ind w:firstLine="720"/>
            </w:pPr>
          </w:p>
          <w:p w:rsidR="005D58AA" w:rsidRDefault="005D58AA">
            <w:pPr>
              <w:pStyle w:val="a3"/>
            </w:pPr>
            <w:r>
              <w:t>+327,0</w:t>
            </w:r>
          </w:p>
          <w:p w:rsidR="005D58AA" w:rsidRDefault="005D58AA">
            <w:pPr>
              <w:pStyle w:val="a3"/>
            </w:pPr>
            <w:r>
              <w:t>+1775,0</w:t>
            </w:r>
          </w:p>
        </w:tc>
        <w:tc>
          <w:tcPr>
            <w:tcW w:w="1418" w:type="dxa"/>
          </w:tcPr>
          <w:p w:rsidR="005D58AA" w:rsidRDefault="005D58AA">
            <w:pPr>
              <w:pStyle w:val="a3"/>
              <w:ind w:firstLine="720"/>
            </w:pPr>
          </w:p>
          <w:p w:rsidR="005D58AA" w:rsidRDefault="005D58AA">
            <w:pPr>
              <w:pStyle w:val="a3"/>
            </w:pPr>
            <w:r>
              <w:t>+2849,0</w:t>
            </w:r>
          </w:p>
          <w:p w:rsidR="005D58AA" w:rsidRDefault="005D58AA">
            <w:pPr>
              <w:pStyle w:val="a3"/>
            </w:pPr>
            <w:r>
              <w:t>+3837,0</w:t>
            </w:r>
          </w:p>
        </w:tc>
        <w:tc>
          <w:tcPr>
            <w:tcW w:w="1276" w:type="dxa"/>
          </w:tcPr>
          <w:p w:rsidR="005D58AA" w:rsidRDefault="005D58AA">
            <w:pPr>
              <w:pStyle w:val="a3"/>
              <w:ind w:firstLine="720"/>
            </w:pPr>
          </w:p>
          <w:p w:rsidR="005D58AA" w:rsidRDefault="005D58AA">
            <w:pPr>
              <w:pStyle w:val="a3"/>
            </w:pPr>
            <w:r>
              <w:t>+3550,0</w:t>
            </w:r>
          </w:p>
          <w:p w:rsidR="005D58AA" w:rsidRDefault="005D58AA">
            <w:pPr>
              <w:pStyle w:val="a3"/>
            </w:pPr>
            <w:r>
              <w:t>+6285,0</w:t>
            </w:r>
          </w:p>
        </w:tc>
        <w:tc>
          <w:tcPr>
            <w:tcW w:w="1095" w:type="dxa"/>
          </w:tcPr>
          <w:p w:rsidR="005D58AA" w:rsidRDefault="005D58AA">
            <w:pPr>
              <w:pStyle w:val="a3"/>
              <w:ind w:firstLine="720"/>
            </w:pPr>
          </w:p>
          <w:p w:rsidR="005D58AA" w:rsidRDefault="005D58AA">
            <w:pPr>
              <w:pStyle w:val="a3"/>
            </w:pPr>
            <w:r>
              <w:t>+0,23</w:t>
            </w:r>
          </w:p>
          <w:p w:rsidR="005D58AA" w:rsidRDefault="005D58AA">
            <w:pPr>
              <w:pStyle w:val="a3"/>
            </w:pPr>
            <w:r>
              <w:t>+0,42</w:t>
            </w:r>
          </w:p>
        </w:tc>
      </w:tr>
    </w:tbl>
    <w:p w:rsidR="005D58AA" w:rsidRDefault="005D58AA">
      <w:pPr>
        <w:pStyle w:val="a3"/>
        <w:ind w:firstLine="720"/>
      </w:pPr>
    </w:p>
    <w:p w:rsidR="005D58AA" w:rsidRDefault="005D58AA">
      <w:pPr>
        <w:pStyle w:val="a3"/>
        <w:ind w:firstLine="720"/>
      </w:pPr>
      <w:r>
        <w:t xml:space="preserve">Виновниками отклонений по заработной плате стали планово-экономический отдел, отдел снабжения, рабочие. Превышение плановой суммы оплаты труда может быть следствием перевыполнением объема производства, недостатков тарификации и нормирования труда рабочего. Отклонения по заработной плате, допущенные по вине планово-экономического отдела составили за месяц на сумму 324 рубля, с начала года – на сумму 673 рубля. Несвоевременная поставка  материалов, полуфабрикатов, деталей по вине отдела снабжения повлекла за собой отклонения по заработной плате за месяц на сумму 327 рублей, с начала года – на сумму 1775 рублей. Нарушение технологического процесса, неисправный инструмент, исправление брака и т.д. явились причинами отклонений по заработной плате по вине рабочих. Допущенные отклонения по заработной плате составили за месяц на сумму 2849 рублей, с начала года – на сумму 3837 рублей. </w:t>
      </w:r>
    </w:p>
    <w:p w:rsidR="005D58AA" w:rsidRDefault="005D58AA">
      <w:pPr>
        <w:pStyle w:val="a3"/>
        <w:ind w:firstLine="720"/>
      </w:pPr>
    </w:p>
    <w:p w:rsidR="005D58AA" w:rsidRDefault="005D58AA">
      <w:pPr>
        <w:pStyle w:val="a3"/>
        <w:numPr>
          <w:ilvl w:val="1"/>
          <w:numId w:val="11"/>
        </w:numPr>
        <w:jc w:val="center"/>
      </w:pPr>
      <w:r>
        <w:t>Анализ накладных расходов.</w:t>
      </w:r>
    </w:p>
    <w:p w:rsidR="005D58AA" w:rsidRDefault="005D58AA">
      <w:pPr>
        <w:pStyle w:val="a3"/>
        <w:ind w:left="360"/>
        <w:jc w:val="center"/>
      </w:pPr>
    </w:p>
    <w:p w:rsidR="005D58AA" w:rsidRDefault="005D58AA">
      <w:pPr>
        <w:pStyle w:val="a3"/>
        <w:ind w:firstLine="720"/>
      </w:pPr>
      <w:r>
        <w:t>Расходы по обслуживанию производства и управлению составляют более 20% в себестоимости товарного выпуска, поэтому их сокращение является существенным резервом снижения себестоимости продукции. Расчет отклонений  расходов по обслуживанию производства и управлению представлен в таблице 3.5.</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984"/>
        <w:gridCol w:w="1701"/>
        <w:gridCol w:w="1379"/>
      </w:tblGrid>
      <w:tr w:rsidR="005D58AA">
        <w:tc>
          <w:tcPr>
            <w:tcW w:w="3936" w:type="dxa"/>
          </w:tcPr>
          <w:p w:rsidR="005D58AA" w:rsidRDefault="005D58AA">
            <w:pPr>
              <w:pStyle w:val="a3"/>
              <w:ind w:firstLine="720"/>
            </w:pPr>
            <w:r>
              <w:t>Наименование расходов</w:t>
            </w:r>
          </w:p>
        </w:tc>
        <w:tc>
          <w:tcPr>
            <w:tcW w:w="1984" w:type="dxa"/>
          </w:tcPr>
          <w:p w:rsidR="005D58AA" w:rsidRDefault="005D58AA">
            <w:pPr>
              <w:pStyle w:val="a3"/>
            </w:pPr>
            <w:r>
              <w:t>По плану, руб.</w:t>
            </w:r>
          </w:p>
        </w:tc>
        <w:tc>
          <w:tcPr>
            <w:tcW w:w="1701" w:type="dxa"/>
          </w:tcPr>
          <w:p w:rsidR="005D58AA" w:rsidRDefault="005D58AA">
            <w:pPr>
              <w:pStyle w:val="a3"/>
            </w:pPr>
            <w:r>
              <w:t>Фактически</w:t>
            </w:r>
          </w:p>
          <w:p w:rsidR="005D58AA" w:rsidRDefault="005D58AA">
            <w:pPr>
              <w:pStyle w:val="a3"/>
              <w:ind w:firstLine="720"/>
            </w:pPr>
            <w:r>
              <w:t>Руб.</w:t>
            </w:r>
          </w:p>
        </w:tc>
        <w:tc>
          <w:tcPr>
            <w:tcW w:w="1379" w:type="dxa"/>
          </w:tcPr>
          <w:p w:rsidR="005D58AA" w:rsidRDefault="005D58AA">
            <w:pPr>
              <w:pStyle w:val="a3"/>
            </w:pPr>
            <w:r>
              <w:t>Отклонения (+ -)</w:t>
            </w:r>
          </w:p>
          <w:p w:rsidR="005D58AA" w:rsidRDefault="005D58AA">
            <w:pPr>
              <w:pStyle w:val="a3"/>
            </w:pPr>
            <w:r>
              <w:t>Руб.</w:t>
            </w:r>
          </w:p>
        </w:tc>
      </w:tr>
      <w:tr w:rsidR="005D58AA">
        <w:tc>
          <w:tcPr>
            <w:tcW w:w="3936" w:type="dxa"/>
          </w:tcPr>
          <w:p w:rsidR="005D58AA" w:rsidRDefault="005D58AA">
            <w:pPr>
              <w:pStyle w:val="a3"/>
              <w:ind w:firstLine="720"/>
            </w:pPr>
            <w:r>
              <w:t>Содержание аппарата управления цеха</w:t>
            </w:r>
          </w:p>
        </w:tc>
        <w:tc>
          <w:tcPr>
            <w:tcW w:w="1984" w:type="dxa"/>
          </w:tcPr>
          <w:p w:rsidR="005D58AA" w:rsidRDefault="005D58AA">
            <w:pPr>
              <w:pStyle w:val="a3"/>
              <w:ind w:firstLine="720"/>
            </w:pPr>
            <w:r>
              <w:t>46945</w:t>
            </w:r>
          </w:p>
        </w:tc>
        <w:tc>
          <w:tcPr>
            <w:tcW w:w="1701" w:type="dxa"/>
          </w:tcPr>
          <w:p w:rsidR="005D58AA" w:rsidRDefault="005D58AA">
            <w:pPr>
              <w:pStyle w:val="a3"/>
              <w:ind w:firstLine="720"/>
            </w:pPr>
            <w:r>
              <w:t>47425</w:t>
            </w:r>
          </w:p>
        </w:tc>
        <w:tc>
          <w:tcPr>
            <w:tcW w:w="1379" w:type="dxa"/>
          </w:tcPr>
          <w:p w:rsidR="005D58AA" w:rsidRDefault="005D58AA">
            <w:pPr>
              <w:pStyle w:val="a3"/>
            </w:pPr>
            <w:r>
              <w:t>+480</w:t>
            </w:r>
          </w:p>
        </w:tc>
      </w:tr>
      <w:tr w:rsidR="005D58AA">
        <w:tc>
          <w:tcPr>
            <w:tcW w:w="3936" w:type="dxa"/>
          </w:tcPr>
          <w:p w:rsidR="005D58AA" w:rsidRDefault="005D58AA">
            <w:pPr>
              <w:pStyle w:val="a3"/>
            </w:pPr>
            <w:r>
              <w:t>Содержание и амортизация зданий, сооружений и инвентаря</w:t>
            </w:r>
          </w:p>
        </w:tc>
        <w:tc>
          <w:tcPr>
            <w:tcW w:w="1984" w:type="dxa"/>
          </w:tcPr>
          <w:p w:rsidR="005D58AA" w:rsidRDefault="005D58AA">
            <w:pPr>
              <w:pStyle w:val="a3"/>
              <w:ind w:firstLine="720"/>
            </w:pPr>
            <w:r>
              <w:t>17950</w:t>
            </w:r>
          </w:p>
        </w:tc>
        <w:tc>
          <w:tcPr>
            <w:tcW w:w="1701" w:type="dxa"/>
          </w:tcPr>
          <w:p w:rsidR="005D58AA" w:rsidRDefault="005D58AA">
            <w:pPr>
              <w:pStyle w:val="a3"/>
              <w:ind w:firstLine="720"/>
            </w:pPr>
            <w:r>
              <w:t>17886</w:t>
            </w:r>
          </w:p>
        </w:tc>
        <w:tc>
          <w:tcPr>
            <w:tcW w:w="1379" w:type="dxa"/>
          </w:tcPr>
          <w:p w:rsidR="005D58AA" w:rsidRDefault="005D58AA">
            <w:pPr>
              <w:pStyle w:val="a3"/>
            </w:pPr>
            <w:r>
              <w:t>-64</w:t>
            </w:r>
          </w:p>
        </w:tc>
      </w:tr>
      <w:tr w:rsidR="005D58AA">
        <w:tc>
          <w:tcPr>
            <w:tcW w:w="3936" w:type="dxa"/>
          </w:tcPr>
          <w:p w:rsidR="005D58AA" w:rsidRDefault="005D58AA">
            <w:pPr>
              <w:pStyle w:val="a3"/>
            </w:pPr>
            <w:r>
              <w:t>Текущий ремонт зданий, сооружений и инвентаря</w:t>
            </w:r>
          </w:p>
        </w:tc>
        <w:tc>
          <w:tcPr>
            <w:tcW w:w="1984" w:type="dxa"/>
          </w:tcPr>
          <w:p w:rsidR="005D58AA" w:rsidRDefault="005D58AA">
            <w:pPr>
              <w:pStyle w:val="a3"/>
              <w:ind w:firstLine="720"/>
            </w:pPr>
            <w:r>
              <w:t>3270</w:t>
            </w:r>
          </w:p>
        </w:tc>
        <w:tc>
          <w:tcPr>
            <w:tcW w:w="1701" w:type="dxa"/>
          </w:tcPr>
          <w:p w:rsidR="005D58AA" w:rsidRDefault="005D58AA">
            <w:pPr>
              <w:pStyle w:val="a3"/>
              <w:ind w:firstLine="720"/>
            </w:pPr>
            <w:r>
              <w:t>4850</w:t>
            </w:r>
          </w:p>
        </w:tc>
        <w:tc>
          <w:tcPr>
            <w:tcW w:w="1379" w:type="dxa"/>
          </w:tcPr>
          <w:p w:rsidR="005D58AA" w:rsidRDefault="005D58AA">
            <w:pPr>
              <w:pStyle w:val="a3"/>
            </w:pPr>
            <w:r>
              <w:t>+1580</w:t>
            </w:r>
          </w:p>
        </w:tc>
      </w:tr>
      <w:tr w:rsidR="005D58AA">
        <w:tc>
          <w:tcPr>
            <w:tcW w:w="3936" w:type="dxa"/>
          </w:tcPr>
          <w:p w:rsidR="005D58AA" w:rsidRDefault="005D58AA">
            <w:pPr>
              <w:pStyle w:val="a3"/>
            </w:pPr>
            <w:r>
              <w:t>Охрана труда</w:t>
            </w:r>
          </w:p>
        </w:tc>
        <w:tc>
          <w:tcPr>
            <w:tcW w:w="1984" w:type="dxa"/>
          </w:tcPr>
          <w:p w:rsidR="005D58AA" w:rsidRDefault="005D58AA">
            <w:pPr>
              <w:pStyle w:val="a3"/>
              <w:ind w:firstLine="720"/>
            </w:pPr>
            <w:r>
              <w:t>3000</w:t>
            </w:r>
          </w:p>
        </w:tc>
        <w:tc>
          <w:tcPr>
            <w:tcW w:w="1701" w:type="dxa"/>
          </w:tcPr>
          <w:p w:rsidR="005D58AA" w:rsidRDefault="005D58AA">
            <w:pPr>
              <w:pStyle w:val="a3"/>
              <w:ind w:firstLine="720"/>
            </w:pPr>
            <w:r>
              <w:t>3100</w:t>
            </w:r>
          </w:p>
        </w:tc>
        <w:tc>
          <w:tcPr>
            <w:tcW w:w="1379" w:type="dxa"/>
          </w:tcPr>
          <w:p w:rsidR="005D58AA" w:rsidRDefault="005D58AA">
            <w:pPr>
              <w:pStyle w:val="a3"/>
            </w:pPr>
            <w:r>
              <w:t>+100</w:t>
            </w:r>
          </w:p>
        </w:tc>
      </w:tr>
      <w:tr w:rsidR="005D58AA">
        <w:tc>
          <w:tcPr>
            <w:tcW w:w="3936" w:type="dxa"/>
          </w:tcPr>
          <w:p w:rsidR="005D58AA" w:rsidRDefault="005D58AA">
            <w:pPr>
              <w:pStyle w:val="a3"/>
            </w:pPr>
            <w:r>
              <w:t>Прочие расходы (включая износ малоценных и быстроизнашивающихся предметов)</w:t>
            </w:r>
          </w:p>
        </w:tc>
        <w:tc>
          <w:tcPr>
            <w:tcW w:w="1984" w:type="dxa"/>
          </w:tcPr>
          <w:p w:rsidR="005D58AA" w:rsidRDefault="005D58AA">
            <w:pPr>
              <w:pStyle w:val="a3"/>
              <w:ind w:firstLine="720"/>
            </w:pPr>
            <w:r>
              <w:t>1290</w:t>
            </w:r>
          </w:p>
        </w:tc>
        <w:tc>
          <w:tcPr>
            <w:tcW w:w="1701" w:type="dxa"/>
          </w:tcPr>
          <w:p w:rsidR="005D58AA" w:rsidRDefault="005D58AA">
            <w:pPr>
              <w:pStyle w:val="a3"/>
              <w:ind w:firstLine="720"/>
            </w:pPr>
            <w:r>
              <w:t>1290</w:t>
            </w:r>
          </w:p>
        </w:tc>
        <w:tc>
          <w:tcPr>
            <w:tcW w:w="1379" w:type="dxa"/>
          </w:tcPr>
          <w:p w:rsidR="005D58AA" w:rsidRDefault="005D58AA">
            <w:pPr>
              <w:pStyle w:val="a3"/>
            </w:pPr>
            <w:r>
              <w:t>-</w:t>
            </w:r>
          </w:p>
        </w:tc>
      </w:tr>
      <w:tr w:rsidR="005D58AA">
        <w:tc>
          <w:tcPr>
            <w:tcW w:w="3936" w:type="dxa"/>
          </w:tcPr>
          <w:p w:rsidR="005D58AA" w:rsidRDefault="005D58AA">
            <w:pPr>
              <w:pStyle w:val="a3"/>
            </w:pPr>
            <w:r>
              <w:t>Прочие непроизводительные расходы</w:t>
            </w:r>
          </w:p>
        </w:tc>
        <w:tc>
          <w:tcPr>
            <w:tcW w:w="1984" w:type="dxa"/>
          </w:tcPr>
          <w:p w:rsidR="005D58AA" w:rsidRDefault="005D58AA">
            <w:pPr>
              <w:pStyle w:val="a3"/>
              <w:ind w:firstLine="720"/>
            </w:pPr>
            <w:r>
              <w:t>-</w:t>
            </w:r>
          </w:p>
        </w:tc>
        <w:tc>
          <w:tcPr>
            <w:tcW w:w="1701" w:type="dxa"/>
          </w:tcPr>
          <w:p w:rsidR="005D58AA" w:rsidRDefault="005D58AA">
            <w:pPr>
              <w:pStyle w:val="a3"/>
              <w:ind w:firstLine="720"/>
            </w:pPr>
            <w:r>
              <w:t>-</w:t>
            </w:r>
          </w:p>
        </w:tc>
        <w:tc>
          <w:tcPr>
            <w:tcW w:w="1379" w:type="dxa"/>
          </w:tcPr>
          <w:p w:rsidR="005D58AA" w:rsidRDefault="005D58AA">
            <w:pPr>
              <w:pStyle w:val="a3"/>
              <w:ind w:firstLine="720"/>
            </w:pPr>
            <w:r>
              <w:t>-</w:t>
            </w:r>
          </w:p>
        </w:tc>
      </w:tr>
      <w:tr w:rsidR="005D58AA">
        <w:tc>
          <w:tcPr>
            <w:tcW w:w="3936" w:type="dxa"/>
          </w:tcPr>
          <w:p w:rsidR="005D58AA" w:rsidRDefault="005D58AA">
            <w:pPr>
              <w:pStyle w:val="a3"/>
            </w:pPr>
            <w:r>
              <w:t>Всего</w:t>
            </w:r>
          </w:p>
        </w:tc>
        <w:tc>
          <w:tcPr>
            <w:tcW w:w="1984" w:type="dxa"/>
          </w:tcPr>
          <w:p w:rsidR="005D58AA" w:rsidRDefault="005D58AA">
            <w:pPr>
              <w:pStyle w:val="a3"/>
              <w:ind w:firstLine="720"/>
            </w:pPr>
            <w:r>
              <w:t>84125</w:t>
            </w:r>
          </w:p>
        </w:tc>
        <w:tc>
          <w:tcPr>
            <w:tcW w:w="1701" w:type="dxa"/>
          </w:tcPr>
          <w:p w:rsidR="005D58AA" w:rsidRDefault="005D58AA">
            <w:pPr>
              <w:pStyle w:val="a3"/>
            </w:pPr>
            <w:r>
              <w:t xml:space="preserve">       86221</w:t>
            </w:r>
          </w:p>
        </w:tc>
        <w:tc>
          <w:tcPr>
            <w:tcW w:w="1379" w:type="dxa"/>
          </w:tcPr>
          <w:p w:rsidR="005D58AA" w:rsidRDefault="005D58AA">
            <w:pPr>
              <w:pStyle w:val="a3"/>
            </w:pPr>
            <w:r>
              <w:t>+2096</w:t>
            </w:r>
          </w:p>
        </w:tc>
      </w:tr>
    </w:tbl>
    <w:p w:rsidR="005D58AA" w:rsidRDefault="005D58AA">
      <w:pPr>
        <w:pStyle w:val="a3"/>
        <w:ind w:firstLine="720"/>
      </w:pPr>
    </w:p>
    <w:p w:rsidR="005D58AA" w:rsidRDefault="005D58AA">
      <w:pPr>
        <w:pStyle w:val="a3"/>
        <w:ind w:firstLine="720"/>
      </w:pPr>
      <w:r>
        <w:t xml:space="preserve">По результатам анализа видно, что цеховые расходы за отчетный период против сметных ассигнований возросли на 2096 рублей. </w:t>
      </w:r>
    </w:p>
    <w:p w:rsidR="005D58AA" w:rsidRDefault="005D58AA">
      <w:pPr>
        <w:pStyle w:val="a3"/>
        <w:ind w:firstLine="720"/>
      </w:pPr>
      <w:r>
        <w:t>В анализируемом периоде расходы на содержание аппарата управления цеха возросли на 480 рублей в связи с вводом новой штатной единицы. Расходы на содержание и амортизацию зданий, сооружений и инвентаря уменьшились на 64 рубля за счет того, что по некоторым инвентарным объектам закончилось начисление амортизации. С увеличением стоимости ремонтных работ (запасных частей, материалов и т.д.), нарушением технологического процесса по вине работников, что послужило выходу из строя оборудования возросли расходы на текущий ремонт на сумму в размере 1580 рублей. Расходы по охране труда увеличились на 100 рублей в связи с дополнительным проведением мероприятий по технике безопасности.</w:t>
      </w:r>
    </w:p>
    <w:p w:rsidR="005D58AA" w:rsidRDefault="005D58AA">
      <w:pPr>
        <w:pStyle w:val="a3"/>
        <w:ind w:firstLine="720"/>
      </w:pPr>
    </w:p>
    <w:p w:rsidR="005D58AA" w:rsidRDefault="005D58AA">
      <w:pPr>
        <w:pStyle w:val="a3"/>
        <w:ind w:firstLine="720"/>
      </w:pPr>
    </w:p>
    <w:p w:rsidR="005D58AA" w:rsidRDefault="005D58AA">
      <w:pPr>
        <w:pStyle w:val="a3"/>
        <w:ind w:firstLine="720"/>
      </w:pPr>
    </w:p>
    <w:p w:rsidR="005D58AA" w:rsidRDefault="005D58AA">
      <w:pPr>
        <w:pStyle w:val="a3"/>
        <w:ind w:firstLine="720"/>
      </w:pPr>
    </w:p>
    <w:p w:rsidR="005D58AA" w:rsidRDefault="005D58AA">
      <w:pPr>
        <w:pStyle w:val="a3"/>
        <w:ind w:firstLine="720"/>
        <w:jc w:val="center"/>
      </w:pPr>
      <w:r>
        <w:t>ЗАКЛЮЧЕНИЕ</w:t>
      </w:r>
    </w:p>
    <w:p w:rsidR="005D58AA" w:rsidRDefault="005D58AA">
      <w:pPr>
        <w:pStyle w:val="a3"/>
        <w:ind w:firstLine="720"/>
      </w:pPr>
    </w:p>
    <w:p w:rsidR="005D58AA" w:rsidRDefault="005D58AA">
      <w:pPr>
        <w:pStyle w:val="a3"/>
        <w:ind w:firstLine="720"/>
      </w:pPr>
      <w:r>
        <w:t>При нормативном методе учета создается система технически обоснованных норм и нормативов, предварительно разрабатываются нормативные калькуляции изделий и их составных частей, выявляются и учитываются отклонения от норм и нормативов затрат, учитываются изменения норм.</w:t>
      </w:r>
    </w:p>
    <w:p w:rsidR="005D58AA" w:rsidRDefault="005D58AA">
      <w:pPr>
        <w:pStyle w:val="a3"/>
        <w:ind w:firstLine="720"/>
      </w:pPr>
      <w:r>
        <w:t>В данной работе рассмотрены основные вопросы учета затрат на производство: учет использования сырья и материалов, учет выработки и заработной платы производственных рабочих, расходы по обслуживанию и управлению, организация нормативного хозяйства, состав нормативных калькуляций и учет изменений норм, учет потери брака и простоев, сводный учет затрат на производство, а также проведен анализ затрат по отклонениям.</w:t>
      </w:r>
    </w:p>
    <w:p w:rsidR="005D58AA" w:rsidRDefault="005D58AA">
      <w:pPr>
        <w:pStyle w:val="a3"/>
        <w:ind w:firstLine="720"/>
      </w:pPr>
      <w:r>
        <w:t>В результате на анализируемом предприятии выявлены недостатки по учету использования сырья и материалов, потерь от брака, по оформлению сигнальной документации, не ведется учет изменений норм. Необходимо пересмотреть производственно-технические нормы расхода материалов, нормы времени и расценки для сдельной оплаты труда, более тщательно организовать работу бюро технического контроля по учету брака, так как большое количество изделий оформляется как брак и отпускается на сторону по более низкой цене и т.д.</w:t>
      </w:r>
    </w:p>
    <w:p w:rsidR="005D58AA" w:rsidRDefault="005D58AA">
      <w:pPr>
        <w:pStyle w:val="a3"/>
        <w:ind w:firstLine="720"/>
      </w:pPr>
      <w:r>
        <w:t>Проведен анализ затрат на материалы в производстве,  заработную плату и накладные расходы по причинам и виновникам. Выявлены отклонения от норм в результате изменений оптовых цен, технического состояния оборудования, нарушения технологического процесса, внутренних простоев и т.д.</w:t>
      </w:r>
    </w:p>
    <w:p w:rsidR="005D58AA" w:rsidRDefault="005D58AA">
      <w:pPr>
        <w:pStyle w:val="a3"/>
        <w:ind w:firstLine="720"/>
      </w:pPr>
      <w:r>
        <w:t>По моему мнению, для устранения вышеперечисленных недостатков на анализируемом предприятии следует применить нормативный метод учета затрат на производство. Для этого необходимо провести следующие мероприятия:</w:t>
      </w:r>
    </w:p>
    <w:p w:rsidR="005D58AA" w:rsidRDefault="005D58AA">
      <w:pPr>
        <w:pStyle w:val="a3"/>
        <w:numPr>
          <w:ilvl w:val="0"/>
          <w:numId w:val="12"/>
        </w:numPr>
        <w:tabs>
          <w:tab w:val="clear" w:pos="360"/>
          <w:tab w:val="num" w:pos="1080"/>
        </w:tabs>
        <w:ind w:left="1080"/>
        <w:rPr>
          <w:i/>
        </w:rPr>
      </w:pPr>
      <w:r>
        <w:t>Упорядочение нормативного хозяйства предприятия;</w:t>
      </w:r>
    </w:p>
    <w:p w:rsidR="005D58AA" w:rsidRDefault="005D58AA">
      <w:pPr>
        <w:pStyle w:val="a3"/>
        <w:numPr>
          <w:ilvl w:val="0"/>
          <w:numId w:val="12"/>
        </w:numPr>
        <w:tabs>
          <w:tab w:val="clear" w:pos="360"/>
          <w:tab w:val="num" w:pos="1080"/>
        </w:tabs>
        <w:ind w:left="1080"/>
        <w:rPr>
          <w:i/>
        </w:rPr>
      </w:pPr>
      <w:r>
        <w:t>Уточнение и расширение круга сигнальной документации по учету материалов и выработки рабочих;</w:t>
      </w:r>
    </w:p>
    <w:p w:rsidR="005D58AA" w:rsidRDefault="005D58AA">
      <w:pPr>
        <w:pStyle w:val="a3"/>
        <w:numPr>
          <w:ilvl w:val="0"/>
          <w:numId w:val="12"/>
        </w:numPr>
        <w:tabs>
          <w:tab w:val="clear" w:pos="360"/>
          <w:tab w:val="num" w:pos="1080"/>
        </w:tabs>
        <w:ind w:left="1080"/>
        <w:rPr>
          <w:i/>
        </w:rPr>
      </w:pPr>
      <w:r>
        <w:t>Повышение уровня учета выработки, применение прогрессивных форм и методов организации труда;</w:t>
      </w:r>
    </w:p>
    <w:p w:rsidR="005D58AA" w:rsidRDefault="005D58AA">
      <w:pPr>
        <w:pStyle w:val="a3"/>
        <w:numPr>
          <w:ilvl w:val="0"/>
          <w:numId w:val="12"/>
        </w:numPr>
        <w:tabs>
          <w:tab w:val="clear" w:pos="360"/>
          <w:tab w:val="num" w:pos="1080"/>
        </w:tabs>
        <w:ind w:left="1080"/>
        <w:rPr>
          <w:i/>
        </w:rPr>
      </w:pPr>
      <w:r>
        <w:t>Формирование и уточнение смет комплексных расходов;</w:t>
      </w:r>
    </w:p>
    <w:p w:rsidR="005D58AA" w:rsidRDefault="005D58AA">
      <w:pPr>
        <w:pStyle w:val="a3"/>
        <w:numPr>
          <w:ilvl w:val="0"/>
          <w:numId w:val="12"/>
        </w:numPr>
        <w:tabs>
          <w:tab w:val="clear" w:pos="360"/>
          <w:tab w:val="num" w:pos="1080"/>
        </w:tabs>
        <w:ind w:left="1080"/>
        <w:rPr>
          <w:i/>
        </w:rPr>
      </w:pPr>
      <w:r>
        <w:t>Упорядочение складского хозяйства;</w:t>
      </w:r>
    </w:p>
    <w:p w:rsidR="005D58AA" w:rsidRDefault="005D58AA">
      <w:pPr>
        <w:pStyle w:val="a3"/>
        <w:numPr>
          <w:ilvl w:val="0"/>
          <w:numId w:val="12"/>
        </w:numPr>
        <w:tabs>
          <w:tab w:val="clear" w:pos="360"/>
          <w:tab w:val="num" w:pos="1080"/>
        </w:tabs>
        <w:ind w:left="1080"/>
        <w:rPr>
          <w:i/>
        </w:rPr>
      </w:pPr>
      <w:r>
        <w:t>Установление порядка отпуска материалов и получения полуфабрикатов со складов;</w:t>
      </w:r>
    </w:p>
    <w:p w:rsidR="005D58AA" w:rsidRDefault="005D58AA">
      <w:pPr>
        <w:pStyle w:val="a3"/>
        <w:numPr>
          <w:ilvl w:val="0"/>
          <w:numId w:val="12"/>
        </w:numPr>
        <w:tabs>
          <w:tab w:val="clear" w:pos="360"/>
          <w:tab w:val="num" w:pos="1080"/>
        </w:tabs>
        <w:ind w:left="1080"/>
        <w:rPr>
          <w:i/>
        </w:rPr>
      </w:pPr>
      <w:r>
        <w:t>Разработка номенклатуры и кодов причин, виновников и инициаторов изменений норм и отклонений от норм;</w:t>
      </w:r>
    </w:p>
    <w:p w:rsidR="005D58AA" w:rsidRDefault="005D58AA">
      <w:pPr>
        <w:pStyle w:val="a3"/>
        <w:numPr>
          <w:ilvl w:val="0"/>
          <w:numId w:val="12"/>
        </w:numPr>
        <w:tabs>
          <w:tab w:val="clear" w:pos="360"/>
          <w:tab w:val="num" w:pos="1080"/>
        </w:tabs>
        <w:ind w:left="1080"/>
        <w:rPr>
          <w:i/>
        </w:rPr>
      </w:pPr>
      <w:r>
        <w:t>Расчет нормативов незавершенного производства;</w:t>
      </w:r>
    </w:p>
    <w:p w:rsidR="005D58AA" w:rsidRDefault="005D58AA">
      <w:pPr>
        <w:pStyle w:val="a3"/>
        <w:numPr>
          <w:ilvl w:val="0"/>
          <w:numId w:val="12"/>
        </w:numPr>
        <w:tabs>
          <w:tab w:val="clear" w:pos="360"/>
          <w:tab w:val="num" w:pos="1080"/>
        </w:tabs>
        <w:ind w:left="1080"/>
        <w:rPr>
          <w:i/>
        </w:rPr>
      </w:pPr>
      <w:r>
        <w:t>Механизация и автоматизация всех основных работ по систематизации норм и составлению нормативных калькуляций, учету изменений норм и т.д.</w:t>
      </w:r>
    </w:p>
    <w:p w:rsidR="005D58AA" w:rsidRDefault="005D58AA">
      <w:pPr>
        <w:pStyle w:val="a3"/>
        <w:ind w:firstLine="720"/>
      </w:pPr>
      <w:r>
        <w:t>Таким образом, имея развернутую информацию об отклонениях от норм по причинам и виновникам, можно контролировать работу любого производственного подразделения. Проводимый на этой основе ретроспективный и оперативный анализ позволит вовремя обнаружить недостатки в организации производства, снабжении, нормировании, использовании материальных и трудовых ресурсов, выявить имеющиеся внутренние резервы.</w:t>
      </w:r>
    </w:p>
    <w:p w:rsidR="005D58AA" w:rsidRDefault="005D58AA">
      <w:pPr>
        <w:pStyle w:val="a3"/>
        <w:ind w:firstLine="720"/>
      </w:pPr>
      <w:r>
        <w:t>Внедрение на анализируемом предприятии нормативного метода позволит существенно сократить затраты на производство, снизить себестоимость  продукции и увеличить доходы предприятия.</w:t>
      </w:r>
    </w:p>
    <w:p w:rsidR="005D58AA" w:rsidRDefault="005D58AA">
      <w:pPr>
        <w:pStyle w:val="a3"/>
        <w:ind w:firstLine="720"/>
      </w:pPr>
    </w:p>
    <w:p w:rsidR="005D58AA" w:rsidRDefault="005D58AA">
      <w:pPr>
        <w:pStyle w:val="a3"/>
        <w:ind w:firstLine="720"/>
      </w:pPr>
    </w:p>
    <w:p w:rsidR="005D58AA" w:rsidRDefault="005D58AA">
      <w:pPr>
        <w:pStyle w:val="a3"/>
        <w:ind w:firstLine="720"/>
        <w:jc w:val="center"/>
      </w:pPr>
      <w:r>
        <w:t>ЛИТЕРАТУРА</w:t>
      </w:r>
    </w:p>
    <w:p w:rsidR="005D58AA" w:rsidRDefault="005D58AA">
      <w:pPr>
        <w:pStyle w:val="a3"/>
        <w:ind w:firstLine="720"/>
      </w:pPr>
    </w:p>
    <w:p w:rsidR="005D58AA" w:rsidRDefault="005D58AA">
      <w:pPr>
        <w:pStyle w:val="a3"/>
        <w:numPr>
          <w:ilvl w:val="0"/>
          <w:numId w:val="13"/>
        </w:numPr>
      </w:pPr>
      <w:r>
        <w:t>Бухгалтерский учет. Учебник.</w:t>
      </w:r>
      <w:r>
        <w:rPr>
          <w:lang w:val="en-US"/>
        </w:rPr>
        <w:t>/</w:t>
      </w:r>
      <w:r>
        <w:t>Под редакцией А.Д. Ларионова. – М.: «ПРОСПЕКТ», 1998.</w:t>
      </w:r>
    </w:p>
    <w:p w:rsidR="005D58AA" w:rsidRDefault="005D58AA">
      <w:pPr>
        <w:pStyle w:val="a3"/>
        <w:numPr>
          <w:ilvl w:val="0"/>
          <w:numId w:val="13"/>
        </w:numPr>
      </w:pPr>
      <w:r>
        <w:t>Калькуляция себестоимости продукции в промышленности: Учебное пособие</w:t>
      </w:r>
      <w:r>
        <w:rPr>
          <w:lang w:val="en-US"/>
        </w:rPr>
        <w:t>/</w:t>
      </w:r>
      <w:r>
        <w:t>В.А. Белобородова, А.П. Чечета, В.Т. Слабинский и др. – 2-е изд., переработанное и дополненное – М.: Финансы и статистика, 1989.</w:t>
      </w:r>
    </w:p>
    <w:p w:rsidR="005D58AA" w:rsidRDefault="005D58AA">
      <w:pPr>
        <w:pStyle w:val="a3"/>
        <w:numPr>
          <w:ilvl w:val="0"/>
          <w:numId w:val="13"/>
        </w:numPr>
      </w:pPr>
      <w:r>
        <w:t xml:space="preserve">Ларионов А.Д. Нормативный метод учета: сущность, опыт и проблемы внедрения. – ЛДНТП, 1986. </w:t>
      </w:r>
    </w:p>
    <w:p w:rsidR="005D58AA" w:rsidRDefault="005D58AA">
      <w:pPr>
        <w:pStyle w:val="a3"/>
        <w:numPr>
          <w:ilvl w:val="0"/>
          <w:numId w:val="13"/>
        </w:numPr>
      </w:pPr>
      <w:r>
        <w:t>Методические указания по выполнению дипломной работы по специальности «Бухгалтерский учет и аудит» студентами дневного, вечернего и заочного обучения. – Нижегородский государственный университет им. Н.И. Лобачевского, 1998.</w:t>
      </w:r>
    </w:p>
    <w:p w:rsidR="005D58AA" w:rsidRDefault="005D58AA">
      <w:pPr>
        <w:pStyle w:val="a3"/>
        <w:numPr>
          <w:ilvl w:val="0"/>
          <w:numId w:val="13"/>
        </w:numPr>
      </w:pPr>
      <w:r>
        <w:t>Методика учета  и анализа себестоимости продукции</w:t>
      </w:r>
      <w:r>
        <w:rPr>
          <w:lang w:val="en-US"/>
        </w:rPr>
        <w:t>/</w:t>
      </w:r>
      <w:r>
        <w:t>А.Ф. Аксененко, В.В. Новиков, В.И. Сидоров и др.; Под редакцией А.Д. Шеремета. – М.: Финансы и статистика, 1987.</w:t>
      </w:r>
    </w:p>
    <w:p w:rsidR="005D58AA" w:rsidRDefault="005D58AA">
      <w:pPr>
        <w:pStyle w:val="a3"/>
        <w:numPr>
          <w:ilvl w:val="0"/>
          <w:numId w:val="13"/>
        </w:numPr>
      </w:pPr>
      <w:r>
        <w:t>Олохтонова Э.А., Тулегенов Э.Т. Организация внедрения нормативного метода учета на предприятии. – М.: Финансы и статистика, 1988.</w:t>
      </w:r>
    </w:p>
    <w:p w:rsidR="005D58AA" w:rsidRDefault="005D58AA">
      <w:pPr>
        <w:pStyle w:val="a3"/>
        <w:numPr>
          <w:ilvl w:val="0"/>
          <w:numId w:val="13"/>
        </w:numPr>
      </w:pPr>
      <w:r>
        <w:t>Управленческий учет: Учебное пособие</w:t>
      </w:r>
      <w:r>
        <w:rPr>
          <w:lang w:val="en-US"/>
        </w:rPr>
        <w:t>/</w:t>
      </w:r>
      <w:r>
        <w:t>Под редакцией А.Д. Шеремета. – М.: ФБК-ПРЕСС, 1999.</w:t>
      </w:r>
    </w:p>
    <w:p w:rsidR="005D58AA" w:rsidRDefault="005D58AA">
      <w:pPr>
        <w:pStyle w:val="a3"/>
        <w:ind w:firstLine="720"/>
        <w:rPr>
          <w:i/>
        </w:rPr>
      </w:pPr>
      <w:bookmarkStart w:id="0" w:name="_GoBack"/>
      <w:bookmarkEnd w:id="0"/>
    </w:p>
    <w:sectPr w:rsidR="005D58AA">
      <w:type w:val="nextColumn"/>
      <w:pgSz w:w="11906" w:h="16838"/>
      <w:pgMar w:top="1418" w:right="851" w:bottom="1134"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D1649"/>
    <w:multiLevelType w:val="multilevel"/>
    <w:tmpl w:val="656C7FEA"/>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1832683F"/>
    <w:multiLevelType w:val="multilevel"/>
    <w:tmpl w:val="46627A1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22F4238F"/>
    <w:multiLevelType w:val="singleLevel"/>
    <w:tmpl w:val="D1066F4E"/>
    <w:lvl w:ilvl="0">
      <w:start w:val="1"/>
      <w:numFmt w:val="bullet"/>
      <w:lvlText w:val="-"/>
      <w:lvlJc w:val="left"/>
      <w:pPr>
        <w:tabs>
          <w:tab w:val="num" w:pos="360"/>
        </w:tabs>
        <w:ind w:left="360" w:hanging="360"/>
      </w:pPr>
      <w:rPr>
        <w:rFonts w:hint="default"/>
      </w:rPr>
    </w:lvl>
  </w:abstractNum>
  <w:abstractNum w:abstractNumId="3">
    <w:nsid w:val="2E250F9C"/>
    <w:multiLevelType w:val="multilevel"/>
    <w:tmpl w:val="9712227E"/>
    <w:lvl w:ilvl="0">
      <w:start w:val="1"/>
      <w:numFmt w:val="decimal"/>
      <w:lvlText w:val="%1."/>
      <w:lvlJc w:val="left"/>
      <w:pPr>
        <w:tabs>
          <w:tab w:val="num" w:pos="1440"/>
        </w:tabs>
        <w:ind w:left="1440" w:hanging="360"/>
      </w:pPr>
      <w:rPr>
        <w:rFonts w:hint="default"/>
      </w:rPr>
    </w:lvl>
    <w:lvl w:ilvl="1">
      <w:start w:val="2"/>
      <w:numFmt w:val="decimal"/>
      <w:isLgl/>
      <w:lvlText w:val="%1.%2."/>
      <w:lvlJc w:val="left"/>
      <w:pPr>
        <w:tabs>
          <w:tab w:val="num" w:pos="1800"/>
        </w:tabs>
        <w:ind w:left="180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520"/>
        </w:tabs>
        <w:ind w:left="2520" w:hanging="1440"/>
      </w:pPr>
      <w:rPr>
        <w:rFonts w:hint="default"/>
      </w:rPr>
    </w:lvl>
    <w:lvl w:ilvl="6">
      <w:start w:val="1"/>
      <w:numFmt w:val="decimal"/>
      <w:isLgl/>
      <w:lvlText w:val="%1.%2.%3.%4.%5.%6.%7."/>
      <w:lvlJc w:val="left"/>
      <w:pPr>
        <w:tabs>
          <w:tab w:val="num" w:pos="2880"/>
        </w:tabs>
        <w:ind w:left="2880" w:hanging="1800"/>
      </w:pPr>
      <w:rPr>
        <w:rFonts w:hint="default"/>
      </w:rPr>
    </w:lvl>
    <w:lvl w:ilvl="7">
      <w:start w:val="1"/>
      <w:numFmt w:val="decimal"/>
      <w:isLgl/>
      <w:lvlText w:val="%1.%2.%3.%4.%5.%6.%7.%8."/>
      <w:lvlJc w:val="left"/>
      <w:pPr>
        <w:tabs>
          <w:tab w:val="num" w:pos="2880"/>
        </w:tabs>
        <w:ind w:left="2880" w:hanging="1800"/>
      </w:pPr>
      <w:rPr>
        <w:rFonts w:hint="default"/>
      </w:rPr>
    </w:lvl>
    <w:lvl w:ilvl="8">
      <w:start w:val="1"/>
      <w:numFmt w:val="decimal"/>
      <w:isLgl/>
      <w:lvlText w:val="%1.%2.%3.%4.%5.%6.%7.%8.%9."/>
      <w:lvlJc w:val="left"/>
      <w:pPr>
        <w:tabs>
          <w:tab w:val="num" w:pos="3240"/>
        </w:tabs>
        <w:ind w:left="3240" w:hanging="2160"/>
      </w:pPr>
      <w:rPr>
        <w:rFonts w:hint="default"/>
      </w:rPr>
    </w:lvl>
  </w:abstractNum>
  <w:abstractNum w:abstractNumId="4">
    <w:nsid w:val="3D4A09AC"/>
    <w:multiLevelType w:val="singleLevel"/>
    <w:tmpl w:val="675A4CCC"/>
    <w:lvl w:ilvl="0">
      <w:start w:val="1"/>
      <w:numFmt w:val="bullet"/>
      <w:lvlText w:val="-"/>
      <w:lvlJc w:val="left"/>
      <w:pPr>
        <w:tabs>
          <w:tab w:val="num" w:pos="360"/>
        </w:tabs>
        <w:ind w:left="360" w:hanging="360"/>
      </w:pPr>
      <w:rPr>
        <w:rFonts w:hint="default"/>
      </w:rPr>
    </w:lvl>
  </w:abstractNum>
  <w:abstractNum w:abstractNumId="5">
    <w:nsid w:val="3E6F775A"/>
    <w:multiLevelType w:val="multilevel"/>
    <w:tmpl w:val="7CF2BF1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6">
    <w:nsid w:val="40704FFC"/>
    <w:multiLevelType w:val="multilevel"/>
    <w:tmpl w:val="89B2DE14"/>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440"/>
        </w:tabs>
        <w:ind w:left="10440" w:hanging="180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680"/>
        </w:tabs>
        <w:ind w:left="13680" w:hanging="2160"/>
      </w:pPr>
      <w:rPr>
        <w:rFonts w:hint="default"/>
      </w:rPr>
    </w:lvl>
  </w:abstractNum>
  <w:abstractNum w:abstractNumId="7">
    <w:nsid w:val="477B78B9"/>
    <w:multiLevelType w:val="multilevel"/>
    <w:tmpl w:val="ECCCF61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52AC69F1"/>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62117D0F"/>
    <w:multiLevelType w:val="singleLevel"/>
    <w:tmpl w:val="F6E07DC4"/>
    <w:lvl w:ilvl="0">
      <w:start w:val="1"/>
      <w:numFmt w:val="decimal"/>
      <w:lvlText w:val="%1."/>
      <w:lvlJc w:val="left"/>
      <w:pPr>
        <w:tabs>
          <w:tab w:val="num" w:pos="1125"/>
        </w:tabs>
        <w:ind w:left="1125" w:hanging="405"/>
      </w:pPr>
      <w:rPr>
        <w:rFonts w:hint="default"/>
      </w:rPr>
    </w:lvl>
  </w:abstractNum>
  <w:abstractNum w:abstractNumId="10">
    <w:nsid w:val="6FA315B7"/>
    <w:multiLevelType w:val="singleLevel"/>
    <w:tmpl w:val="87C06BBA"/>
    <w:lvl w:ilvl="0">
      <w:start w:val="1"/>
      <w:numFmt w:val="bullet"/>
      <w:lvlText w:val="-"/>
      <w:lvlJc w:val="left"/>
      <w:pPr>
        <w:tabs>
          <w:tab w:val="num" w:pos="360"/>
        </w:tabs>
        <w:ind w:left="360" w:hanging="360"/>
      </w:pPr>
      <w:rPr>
        <w:rFonts w:hint="default"/>
      </w:rPr>
    </w:lvl>
  </w:abstractNum>
  <w:abstractNum w:abstractNumId="11">
    <w:nsid w:val="705B20A8"/>
    <w:multiLevelType w:val="singleLevel"/>
    <w:tmpl w:val="15E441FC"/>
    <w:lvl w:ilvl="0">
      <w:start w:val="1"/>
      <w:numFmt w:val="bullet"/>
      <w:lvlText w:val="-"/>
      <w:lvlJc w:val="left"/>
      <w:pPr>
        <w:tabs>
          <w:tab w:val="num" w:pos="360"/>
        </w:tabs>
        <w:ind w:left="360" w:hanging="360"/>
      </w:pPr>
      <w:rPr>
        <w:rFonts w:hint="default"/>
      </w:rPr>
    </w:lvl>
  </w:abstractNum>
  <w:abstractNum w:abstractNumId="12">
    <w:nsid w:val="749E26F6"/>
    <w:multiLevelType w:val="multilevel"/>
    <w:tmpl w:val="4CD4B03A"/>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3">
    <w:nsid w:val="7CF16A6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
  </w:num>
  <w:num w:numId="3">
    <w:abstractNumId w:val="11"/>
  </w:num>
  <w:num w:numId="4">
    <w:abstractNumId w:val="12"/>
  </w:num>
  <w:num w:numId="5">
    <w:abstractNumId w:val="5"/>
  </w:num>
  <w:num w:numId="6">
    <w:abstractNumId w:val="2"/>
  </w:num>
  <w:num w:numId="7">
    <w:abstractNumId w:val="4"/>
  </w:num>
  <w:num w:numId="8">
    <w:abstractNumId w:val="7"/>
  </w:num>
  <w:num w:numId="9">
    <w:abstractNumId w:val="10"/>
  </w:num>
  <w:num w:numId="10">
    <w:abstractNumId w:val="3"/>
  </w:num>
  <w:num w:numId="11">
    <w:abstractNumId w:val="6"/>
  </w:num>
  <w:num w:numId="12">
    <w:abstractNumId w:val="13"/>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822"/>
    <w:rsid w:val="00405822"/>
    <w:rsid w:val="005D58AA"/>
    <w:rsid w:val="006F44E2"/>
    <w:rsid w:val="00BF5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2954EE-1D45-4EDC-AE5B-1CDE0B80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spacing w:line="360" w:lineRule="auto"/>
      <w:ind w:left="360" w:right="200" w:firstLine="720"/>
      <w:jc w:val="center"/>
      <w:outlineLvl w:val="1"/>
    </w:pPr>
    <w:rPr>
      <w:sz w:val="28"/>
    </w:rPr>
  </w:style>
  <w:style w:type="paragraph" w:styleId="3">
    <w:name w:val="heading 3"/>
    <w:basedOn w:val="a"/>
    <w:next w:val="a"/>
    <w:qFormat/>
    <w:pPr>
      <w:keepNext/>
      <w:spacing w:line="360" w:lineRule="auto"/>
      <w:ind w:left="357" w:right="198"/>
      <w:jc w:val="both"/>
      <w:outlineLvl w:val="2"/>
    </w:pPr>
    <w:rPr>
      <w:sz w:val="28"/>
    </w:rPr>
  </w:style>
  <w:style w:type="paragraph" w:styleId="4">
    <w:name w:val="heading 4"/>
    <w:basedOn w:val="a"/>
    <w:next w:val="a"/>
    <w:qFormat/>
    <w:pPr>
      <w:keepNext/>
      <w:spacing w:line="360" w:lineRule="auto"/>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rPr>
  </w:style>
  <w:style w:type="paragraph" w:styleId="20">
    <w:name w:val="Body Text 2"/>
    <w:basedOn w:val="a"/>
    <w:semiHidden/>
    <w:pPr>
      <w:spacing w:line="360" w:lineRule="auto"/>
      <w:jc w:val="both"/>
    </w:pPr>
  </w:style>
  <w:style w:type="paragraph" w:styleId="30">
    <w:name w:val="Body Text 3"/>
    <w:basedOn w:val="a"/>
    <w:semiHidden/>
    <w:pPr>
      <w:spacing w:line="360" w:lineRule="auto"/>
      <w:jc w:val="center"/>
    </w:pPr>
    <w:rPr>
      <w:sz w:val="28"/>
    </w:rPr>
  </w:style>
  <w:style w:type="paragraph" w:styleId="a4">
    <w:name w:val="Body Text Indent"/>
    <w:basedOn w:val="a"/>
    <w:semiHidden/>
    <w:pPr>
      <w:spacing w:line="360" w:lineRule="auto"/>
      <w:ind w:left="720"/>
      <w:jc w:val="both"/>
    </w:pPr>
    <w:rPr>
      <w:sz w:val="28"/>
    </w:rPr>
  </w:style>
  <w:style w:type="paragraph" w:customStyle="1" w:styleId="FR1">
    <w:name w:val="FR1"/>
    <w:pPr>
      <w:widowControl w:val="0"/>
      <w:spacing w:line="260" w:lineRule="auto"/>
      <w:ind w:left="1680" w:hanging="420"/>
      <w:jc w:val="both"/>
    </w:pPr>
    <w:rPr>
      <w:rFonts w:ascii="Arial" w:hAnsi="Arial"/>
      <w:snapToGrid w:val="0"/>
      <w:sz w:val="18"/>
    </w:rPr>
  </w:style>
  <w:style w:type="paragraph" w:styleId="21">
    <w:name w:val="Body Text Indent 2"/>
    <w:basedOn w:val="a"/>
    <w:semiHidden/>
    <w:pPr>
      <w:spacing w:before="420" w:line="360" w:lineRule="auto"/>
      <w:ind w:firstLine="720"/>
      <w:jc w:val="both"/>
    </w:pPr>
    <w:rPr>
      <w:sz w:val="28"/>
    </w:rPr>
  </w:style>
  <w:style w:type="paragraph" w:styleId="a5">
    <w:name w:val="Block Text"/>
    <w:basedOn w:val="a"/>
    <w:semiHidden/>
    <w:pPr>
      <w:spacing w:line="360" w:lineRule="auto"/>
      <w:ind w:left="360" w:right="200" w:firstLine="720"/>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13361</Words>
  <Characters>76161</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 </Company>
  <LinksUpToDate>false</LinksUpToDate>
  <CharactersWithSpaces>89344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1</dc:creator>
  <cp:keywords/>
  <cp:lastModifiedBy>Irina</cp:lastModifiedBy>
  <cp:revision>2</cp:revision>
  <cp:lastPrinted>2000-06-06T12:53:00Z</cp:lastPrinted>
  <dcterms:created xsi:type="dcterms:W3CDTF">2014-09-05T14:33:00Z</dcterms:created>
  <dcterms:modified xsi:type="dcterms:W3CDTF">2014-09-05T14:33:00Z</dcterms:modified>
</cp:coreProperties>
</file>