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Федеральное агентство по образованию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Государственное образовательное учреждение высшего профессионального образования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Дальневосточный государственный технический университет</w:t>
      </w:r>
      <w:r>
        <w:t xml:space="preserve"> </w:t>
      </w:r>
      <w:r w:rsidRPr="00D31442">
        <w:t>(ДВПИ им. В.В.Куйбышева)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Кафедра разработки месторождений полезных ископаемых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>
        <w:t>Реферат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Проведение капитальных и подготовительных выработок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</w:pPr>
      <w:r w:rsidRPr="00D31442">
        <w:t>Выполнил студент группы:</w:t>
      </w:r>
    </w:p>
    <w:p w:rsidR="00D31442" w:rsidRPr="00D31442" w:rsidRDefault="00D31442" w:rsidP="00D31442">
      <w:pPr>
        <w:pStyle w:val="a5"/>
      </w:pPr>
      <w:r w:rsidRPr="00D31442">
        <w:t>Ш-7941</w:t>
      </w:r>
    </w:p>
    <w:p w:rsidR="00D31442" w:rsidRPr="00D31442" w:rsidRDefault="00D31442" w:rsidP="00D31442">
      <w:pPr>
        <w:pStyle w:val="a5"/>
      </w:pPr>
      <w:r w:rsidRPr="00D31442">
        <w:t>Пронин А.В.</w:t>
      </w:r>
    </w:p>
    <w:p w:rsidR="00D31442" w:rsidRPr="00D31442" w:rsidRDefault="00D31442" w:rsidP="00D31442">
      <w:pPr>
        <w:pStyle w:val="a5"/>
      </w:pPr>
      <w:r w:rsidRPr="00D31442">
        <w:t>Проверил:</w:t>
      </w:r>
    </w:p>
    <w:p w:rsidR="00D31442" w:rsidRPr="00D31442" w:rsidRDefault="00D31442" w:rsidP="00D31442">
      <w:pPr>
        <w:pStyle w:val="a5"/>
      </w:pPr>
      <w:r w:rsidRPr="00D31442">
        <w:t>Емельянов Б.И.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Владивосток</w:t>
      </w:r>
    </w:p>
    <w:p w:rsidR="00D31442" w:rsidRPr="00D31442" w:rsidRDefault="00D31442" w:rsidP="00D31442">
      <w:pPr>
        <w:pStyle w:val="a5"/>
        <w:tabs>
          <w:tab w:val="left" w:pos="2835"/>
        </w:tabs>
        <w:jc w:val="center"/>
      </w:pPr>
      <w:r w:rsidRPr="00D31442">
        <w:t>2008</w:t>
      </w:r>
    </w:p>
    <w:p w:rsidR="00D31442" w:rsidRDefault="00D31442">
      <w:pPr>
        <w:rPr>
          <w:rFonts w:ascii="Times New Roman" w:hAnsi="Times New Roman"/>
          <w:kern w:val="28"/>
          <w:sz w:val="28"/>
          <w:szCs w:val="20"/>
          <w:lang w:eastAsia="ru-RU"/>
        </w:rPr>
      </w:pPr>
      <w:r>
        <w:br w:type="page"/>
      </w:r>
    </w:p>
    <w:p w:rsidR="00043FBA" w:rsidRPr="00D31442" w:rsidRDefault="00043FBA" w:rsidP="00D31442">
      <w:pPr>
        <w:pStyle w:val="a5"/>
        <w:tabs>
          <w:tab w:val="left" w:pos="2835"/>
        </w:tabs>
      </w:pPr>
      <w:r w:rsidRPr="00D31442">
        <w:t>Во время проведени</w:t>
      </w:r>
      <w:r w:rsidR="00EE0BB8" w:rsidRPr="00D31442">
        <w:t>я выработок в зонах дизъюнктивности</w:t>
      </w:r>
      <w:r w:rsidRPr="00D31442">
        <w:t xml:space="preserve"> необходимо обеспечивать безопасность работ от обрушений пород и угля, исключать внезапные вскрытия перемещенных крыльев пластов. Решение поставленных вопросов возможно только при наличии горно-геометрического прогноза условий проведения выработок.</w:t>
      </w:r>
    </w:p>
    <w:p w:rsidR="00043FBA" w:rsidRPr="00D31442" w:rsidRDefault="00043FBA" w:rsidP="00D31442">
      <w:pPr>
        <w:pStyle w:val="a5"/>
        <w:tabs>
          <w:tab w:val="left" w:pos="2835"/>
        </w:tabs>
      </w:pPr>
      <w:r w:rsidRPr="00D31442">
        <w:t>Установим основные факторы и параметры, влияющие на условия проведени</w:t>
      </w:r>
      <w:r w:rsidR="00EE0BB8" w:rsidRPr="00D31442">
        <w:t>я выработок в зонах дизъюнктивности</w:t>
      </w:r>
      <w:r w:rsidRPr="00D31442">
        <w:t>, и введем их обозначения.</w:t>
      </w:r>
    </w:p>
    <w:p w:rsidR="0050711A" w:rsidRPr="00D31442" w:rsidRDefault="00043FBA" w:rsidP="00D31442">
      <w:pPr>
        <w:pStyle w:val="a5"/>
        <w:tabs>
          <w:tab w:val="left" w:pos="2835"/>
        </w:tabs>
      </w:pPr>
      <w:r w:rsidRPr="00D31442">
        <w:t>T - тип выработки, определяющий ее устойчивость в массиве. Штреки, проводимые по пластам с присечкой боковых пород, наименее устойчивы. В зонах разрывов эти выработки проводятся в</w:t>
      </w:r>
      <w:r w:rsidR="0050711A" w:rsidRPr="00D31442">
        <w:t xml:space="preserve"> слабых породах и по нарушенному пласту угля, устойчивость которых дополнительно снижается присечкой при буровзрывном способе проведения.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Z — способ проведения выработки. При буровзрывном способе во время взрывания в призабойном пространстве штрека происходят мгновенные сближения кровли и почвы на величину до 20 мм при скорости п</w:t>
      </w:r>
      <w:r w:rsidR="00096702" w:rsidRPr="00D31442">
        <w:t>р</w:t>
      </w:r>
      <w:r w:rsidRPr="00D31442">
        <w:t>одвигания выработки 1,4—1,6 м/сут. Максимальные сближения наблюдаются на расстоянии</w:t>
      </w:r>
      <w:r w:rsidR="00096702" w:rsidRPr="00D31442">
        <w:t xml:space="preserve"> </w:t>
      </w:r>
      <w:r w:rsidRPr="00D31442">
        <w:t>1,5-3,0 м от забоя, т. е., как правило, в незакрепленной зо</w:t>
      </w:r>
      <w:r w:rsidR="00EE0BB8" w:rsidRPr="00D31442">
        <w:t>не, поэтому в зонах дизъюнктивности</w:t>
      </w:r>
      <w:r w:rsidRPr="00D31442">
        <w:t xml:space="preserve"> во время производства взрывных работ отмечаются полные завалы забоев. Исследованиями установлено, что обрушения у нарушений составляют: с кровли выработки - 84%, из боков— 11%, из забоя — 5%. Буровзрывной способ проведения выработок наиболее опасен по обрушениям пород. При комбайновом способе возможно возведение постоянной крепи вплотную к забою вслед за его п</w:t>
      </w:r>
      <w:r w:rsidR="00096702" w:rsidRPr="00D31442">
        <w:t>р</w:t>
      </w:r>
      <w:r w:rsidRPr="00D31442">
        <w:t>одвиганием. Кроме того, ровная форма боков, отсутствие интенсивного динамического сотрясения массива повышают устойчивость выработки.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с — ширина выработки вчерне. С ростом ширины выработки отмечено увеличение массы вывалов пород.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S — форма потолка выработки вчерне. Прямолинейная потолочина наименее устойчива. С увеличением пролета потолка устойчивость пород кровли снижается, особенно в зонах нарушений. Наиболее тяжелые условия создаются тогда, когда кровля выработки вмещает сместитель дизъюнктива и прилегающие к нему трещиноватые, неустойчивые породы, а иногда и пласт с разрушенным углем.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b — высота вырабо</w:t>
      </w:r>
      <w:r w:rsidR="00096702" w:rsidRPr="00D31442">
        <w:t>тки вчерне. В зонах дизъюнктивности</w:t>
      </w:r>
      <w:r w:rsidRPr="00D31442">
        <w:t xml:space="preserve"> опасность обрушений (сползаний) нарушенных пород с боков выработок возрастает с увеличением высоты выработки.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q — отставание постоянной крепи от груди забоя. Естественно требование о минимальном отставании постоянной крепи от груди забоя. Однако при взрывных работах близко установленная к забою крепь часто разрушается, особенно в крепких породах, поэтому нередко отставание постоянной крепи после производства взрывных работ достигает 3 м и площадь обнажения кровли в забоях однопутевых выработок достигает 7—9 м2, а в двухпутевых - до 15 м2. Применяемые предохранительные полки, как правило, не препятствуют развитию деформаций и сдвижению обнаженной кровли в забоях. С увеличением отставания постоянной крепи резко возрастает опасность обрушения кровли, вмещающей pазрывное нарушение.</w:t>
      </w:r>
    </w:p>
    <w:p w:rsidR="0050711A" w:rsidRPr="00D31442" w:rsidRDefault="005127EE" w:rsidP="00D31442">
      <w:pPr>
        <w:pStyle w:val="a5"/>
        <w:tabs>
          <w:tab w:val="left" w:pos="2835"/>
        </w:tabs>
      </w:pPr>
      <w:r w:rsidRPr="00D31442">
        <w:t>σпч.</w:t>
      </w:r>
      <w:r w:rsidR="00096702" w:rsidRPr="00D31442">
        <w:t xml:space="preserve"> </w:t>
      </w:r>
      <w:r w:rsidR="0050711A" w:rsidRPr="00D31442">
        <w:t>—</w:t>
      </w:r>
      <w:r w:rsidR="00096702" w:rsidRPr="00D31442">
        <w:t xml:space="preserve"> </w:t>
      </w:r>
      <w:r w:rsidR="0050711A" w:rsidRPr="00D31442">
        <w:t>показатель механической прочности пород. В районах разрывных нарушений прочность пород резко снижается. Кроме того, породы в зонах дробления и у поверхностей сместителей</w:t>
      </w:r>
      <w:r w:rsidRPr="00D31442">
        <w:t xml:space="preserve"> </w:t>
      </w:r>
      <w:r w:rsidR="0050711A" w:rsidRPr="00D31442">
        <w:t>дизъюнктивов трещиноваты, иногда имеют зеркала скольжения. Слабые и трещиноватые породы в зонах разрывных нарушений имеют минимальную устойчивость и склонны к обрушениям в выработку.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Н — глубина ведения горных работ. С увеличением глубины возрастает напряженное состояние массива. На одной и той же глубине устойчивость выработки в зоне разрывного нарушения значительно ниже в связи с уменьшением прочности пород и возрастанием напряженного состояния массива.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П — направление подхода выработки к разрыву; является важным фактором. Им определяется ориентировка выработки относительно дизъюнктива и, следовательно, место вскрытия сместителя разрыва в забое. Если нарушенные породы вскрываются со стороны подошвы выработки, то всегда вовремя можно уточнить параметры нарушения и внести изменения в паспорт крепления и проведения выработки. Вскрытие дизъюнктива со стороны потолка может произойти в тот момент, когда породы наименее устойчивы, а опасность их обрушения наибольшая. Поэтому подход дизъюнктиву со стороны лежачего крыла пласта всегда более опасен.</w:t>
      </w:r>
    </w:p>
    <w:p w:rsidR="0050711A" w:rsidRPr="00D31442" w:rsidRDefault="005127EE" w:rsidP="00D31442">
      <w:pPr>
        <w:pStyle w:val="a5"/>
        <w:tabs>
          <w:tab w:val="left" w:pos="2835"/>
        </w:tabs>
      </w:pPr>
      <w:r w:rsidRPr="00D31442">
        <w:t>γ</w:t>
      </w:r>
      <w:r w:rsidR="0050711A" w:rsidRPr="00D31442">
        <w:t xml:space="preserve"> — угол встречи нарушения или острый угол, образованный линиями направления проведения выработки и простирания сместителя. С уменьшением этого угла увеличивается длина участка выработки, проводимой в зоне влияния нарушения. Следовательно, возрастает опасность обрушения пород, осложняются условия поддержания выработки.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В зависимости от вида и амплитуды нарушения, назначения выработки (штрек по углю, квершлаг, полевой штрек, уклон, скат и т. д.), прочности и устойчивости вмещающих пород, глубины ведения горных работ, способа проведения выработки, углов падения сместителей разрывов пород и других параметров возможно большое количество вариантов взаимного расположения выработок и разрывов.</w:t>
      </w:r>
    </w:p>
    <w:p w:rsidR="00096702" w:rsidRPr="00D31442" w:rsidRDefault="0050711A" w:rsidP="00D31442">
      <w:pPr>
        <w:pStyle w:val="a5"/>
        <w:tabs>
          <w:tab w:val="left" w:pos="2835"/>
        </w:tabs>
      </w:pPr>
      <w:r w:rsidRPr="00D31442">
        <w:t>Вероятность возникновения опасной ситуации по обрушению пород или по внезапному вскрытию перемещенного крыла пласта в выработке, находящейся в зоне дизъюнктива, есть функция вида</w:t>
      </w:r>
      <w:r w:rsidR="00096702" w:rsidRPr="00D31442">
        <w:t xml:space="preserve"> </w:t>
      </w:r>
      <w:r w:rsidRPr="00D31442">
        <w:t>F(c,</w:t>
      </w:r>
      <w:r w:rsidR="005127EE" w:rsidRPr="00D31442">
        <w:t xml:space="preserve"> </w:t>
      </w:r>
      <w:r w:rsidRPr="00D31442">
        <w:t>S,</w:t>
      </w:r>
      <w:r w:rsidR="005127EE" w:rsidRPr="00D31442">
        <w:t xml:space="preserve"> </w:t>
      </w:r>
      <w:r w:rsidRPr="00D31442">
        <w:t>b,</w:t>
      </w:r>
      <w:r w:rsidR="005127EE" w:rsidRPr="00D31442">
        <w:t xml:space="preserve"> </w:t>
      </w:r>
      <w:r w:rsidRPr="00D31442">
        <w:t>T,</w:t>
      </w:r>
      <w:r w:rsidR="005127EE" w:rsidRPr="00D31442">
        <w:t xml:space="preserve"> </w:t>
      </w:r>
      <w:r w:rsidRPr="00D31442">
        <w:t>Z,</w:t>
      </w:r>
      <w:r w:rsidR="005127EE" w:rsidRPr="00D31442">
        <w:t xml:space="preserve"> α</w:t>
      </w:r>
      <w:r w:rsidRPr="00D31442">
        <w:t>,</w:t>
      </w:r>
      <w:r w:rsidR="005127EE" w:rsidRPr="00D31442">
        <w:t xml:space="preserve"> </w:t>
      </w:r>
      <w:r w:rsidRPr="00D31442">
        <w:t>m,</w:t>
      </w:r>
      <w:r w:rsidR="005127EE" w:rsidRPr="00D31442">
        <w:t xml:space="preserve"> </w:t>
      </w:r>
      <w:r w:rsidRPr="00D31442">
        <w:t>M,</w:t>
      </w:r>
      <w:r w:rsidR="005127EE" w:rsidRPr="00D31442">
        <w:t xml:space="preserve"> </w:t>
      </w:r>
      <w:r w:rsidRPr="00D31442">
        <w:t>i</w:t>
      </w:r>
      <w:r w:rsidR="005127EE" w:rsidRPr="00D31442">
        <w:t>, σпч.</w:t>
      </w:r>
      <w:r w:rsidRPr="00D31442">
        <w:t>,</w:t>
      </w:r>
      <w:r w:rsidR="005127EE" w:rsidRPr="00D31442">
        <w:t xml:space="preserve"> </w:t>
      </w:r>
      <w:r w:rsidRPr="00D31442">
        <w:t>H,</w:t>
      </w:r>
      <w:r w:rsidR="005127EE" w:rsidRPr="00D31442">
        <w:t xml:space="preserve"> γ</w:t>
      </w:r>
      <w:r w:rsidRPr="00D31442">
        <w:t>,</w:t>
      </w:r>
      <w:r w:rsidR="005127EE" w:rsidRPr="00D31442">
        <w:t xml:space="preserve"> </w:t>
      </w:r>
      <w:r w:rsidRPr="00D31442">
        <w:t>B,</w:t>
      </w:r>
      <w:r w:rsidR="005127EE" w:rsidRPr="00D31442">
        <w:t xml:space="preserve"> П</w:t>
      </w:r>
      <w:r w:rsidRPr="00D31442">
        <w:t>,</w:t>
      </w:r>
      <w:r w:rsidR="005127EE" w:rsidRPr="00D31442">
        <w:t xml:space="preserve"> </w:t>
      </w:r>
      <w:r w:rsidRPr="00D31442">
        <w:t>N,</w:t>
      </w:r>
      <w:r w:rsidR="005127EE" w:rsidRPr="00D31442">
        <w:t xml:space="preserve"> β</w:t>
      </w:r>
      <w:r w:rsidRPr="00D31442">
        <w:t>,</w:t>
      </w:r>
      <w:r w:rsidR="005127EE" w:rsidRPr="00D31442">
        <w:t xml:space="preserve"> </w:t>
      </w:r>
      <w:r w:rsidRPr="00D31442">
        <w:t>q,</w:t>
      </w:r>
      <w:r w:rsidR="005127EE" w:rsidRPr="00D31442">
        <w:t xml:space="preserve"> </w:t>
      </w:r>
      <w:r w:rsidRPr="00D31442">
        <w:t>h).</w:t>
      </w:r>
    </w:p>
    <w:p w:rsidR="0050711A" w:rsidRPr="00D31442" w:rsidRDefault="0050711A" w:rsidP="00D31442">
      <w:pPr>
        <w:pStyle w:val="a5"/>
        <w:tabs>
          <w:tab w:val="left" w:pos="2835"/>
        </w:tabs>
      </w:pPr>
      <w:r w:rsidRPr="00D31442">
        <w:t>Для данной выработки факторы и параметры Т, S, с, h, z, П, q являются горнотехническими и в случае необходимости могут быть</w:t>
      </w:r>
      <w:r w:rsidR="005127EE" w:rsidRPr="00D31442">
        <w:t xml:space="preserve"> </w:t>
      </w:r>
      <w:r w:rsidRPr="00D31442">
        <w:t>изменены.</w:t>
      </w:r>
    </w:p>
    <w:p w:rsidR="00043A96" w:rsidRPr="00D31442" w:rsidRDefault="0050711A" w:rsidP="00D31442">
      <w:pPr>
        <w:pStyle w:val="a5"/>
        <w:tabs>
          <w:tab w:val="left" w:pos="2835"/>
        </w:tabs>
      </w:pPr>
      <w:r w:rsidRPr="00D31442">
        <w:t>Параметры</w:t>
      </w:r>
      <w:r w:rsidR="00D31442">
        <w:t xml:space="preserve"> </w:t>
      </w:r>
      <w:r w:rsidRPr="00D31442">
        <w:t>и</w:t>
      </w:r>
      <w:r w:rsidR="00D31442">
        <w:t xml:space="preserve"> </w:t>
      </w:r>
      <w:r w:rsidRPr="00D31442">
        <w:t>факторы</w:t>
      </w:r>
      <w:r w:rsidR="00D31442">
        <w:t xml:space="preserve"> </w:t>
      </w:r>
      <w:r w:rsidR="005127EE" w:rsidRPr="00D31442">
        <w:t>α</w:t>
      </w:r>
      <w:r w:rsidRPr="00D31442">
        <w:t>,</w:t>
      </w:r>
      <w:r w:rsidR="005127EE" w:rsidRPr="00D31442">
        <w:t>β</w:t>
      </w:r>
      <w:r w:rsidRPr="00D31442">
        <w:t>,</w:t>
      </w:r>
      <w:r w:rsidR="005127EE" w:rsidRPr="00D31442">
        <w:t>γ</w:t>
      </w:r>
      <w:r w:rsidRPr="00D31442">
        <w:t>,</w:t>
      </w:r>
      <w:r w:rsidR="00D31442">
        <w:t xml:space="preserve"> </w:t>
      </w:r>
      <w:r w:rsidRPr="00D31442">
        <w:t>Мф</w:t>
      </w:r>
      <w:r w:rsidR="005127EE" w:rsidRPr="00D31442">
        <w:t>, σпч.</w:t>
      </w:r>
      <w:r w:rsidRPr="00D31442">
        <w:t>,Н</w:t>
      </w:r>
      <w:r w:rsidR="005127EE" w:rsidRPr="00D31442">
        <w:t xml:space="preserve"> </w:t>
      </w:r>
      <w:r w:rsidRPr="00D31442">
        <w:t>,В</w:t>
      </w:r>
      <w:r w:rsidR="005127EE" w:rsidRPr="00D31442">
        <w:t xml:space="preserve"> </w:t>
      </w:r>
      <w:r w:rsidRPr="00D31442">
        <w:t>,</w:t>
      </w:r>
      <w:r w:rsidR="005127EE" w:rsidRPr="00D31442">
        <w:t xml:space="preserve"> N</w:t>
      </w:r>
      <w:r w:rsidRPr="00D31442">
        <w:t xml:space="preserve"> — горно</w:t>
      </w:r>
      <w:r w:rsidR="005127EE" w:rsidRPr="00D31442">
        <w:t>-</w:t>
      </w:r>
      <w:r w:rsidRPr="00D31442">
        <w:t>геологические и изменению не подлежат. Поэтому их влияние на формирование опасной ситуации в забое является главным, определ</w:t>
      </w:r>
      <w:r w:rsidR="005127EE" w:rsidRPr="00D31442">
        <w:t>я</w:t>
      </w:r>
      <w:r w:rsidRPr="00D31442">
        <w:t>ющим в каждом конкретном случае пересечения нарушения выработкой.</w:t>
      </w:r>
    </w:p>
    <w:p w:rsidR="00CD7DB8" w:rsidRPr="00D31442" w:rsidRDefault="0050711A" w:rsidP="00D31442">
      <w:pPr>
        <w:pStyle w:val="a5"/>
        <w:tabs>
          <w:tab w:val="left" w:pos="2835"/>
        </w:tabs>
      </w:pPr>
      <w:r w:rsidRPr="00D31442">
        <w:t>Из сказанного следует, что в принципе возможно достаточно большое число сочетаний горно</w:t>
      </w:r>
      <w:r w:rsidR="005127EE" w:rsidRPr="00D31442">
        <w:t>-</w:t>
      </w:r>
      <w:r w:rsidRPr="00D31442">
        <w:t>геологических и горнотехнических факторов и параметров, которые определяют степень опасности обрушений пород при проведении выработок</w:t>
      </w:r>
      <w:r w:rsidR="00096702" w:rsidRPr="00D31442">
        <w:t xml:space="preserve"> в зонах дизъюнктивности</w:t>
      </w:r>
      <w:r w:rsidR="005127EE" w:rsidRPr="00D31442">
        <w:t>. Однако уже заранее можно сделать вывод о том, что проведение штреков буровзрывным способом по пластам с присечкой боковых пород в зонах разрывных нарушений наиболее сложно, а в определенных условиях особо опасно.</w:t>
      </w:r>
    </w:p>
    <w:p w:rsidR="00CD7DB8" w:rsidRPr="00D31442" w:rsidRDefault="00CD7DB8" w:rsidP="00D31442">
      <w:pPr>
        <w:pStyle w:val="a5"/>
        <w:tabs>
          <w:tab w:val="left" w:pos="2835"/>
        </w:tabs>
      </w:pPr>
    </w:p>
    <w:p w:rsidR="00D31442" w:rsidRDefault="00D31442">
      <w:pPr>
        <w:rPr>
          <w:rFonts w:ascii="Times New Roman" w:hAnsi="Times New Roman"/>
          <w:kern w:val="28"/>
          <w:sz w:val="28"/>
          <w:szCs w:val="20"/>
          <w:lang w:eastAsia="ru-RU"/>
        </w:rPr>
      </w:pPr>
      <w:r>
        <w:br w:type="page"/>
      </w:r>
    </w:p>
    <w:p w:rsidR="00CD7DB8" w:rsidRPr="00D31442" w:rsidRDefault="00096702" w:rsidP="00D31442">
      <w:pPr>
        <w:pStyle w:val="a5"/>
        <w:tabs>
          <w:tab w:val="left" w:pos="2835"/>
        </w:tabs>
      </w:pPr>
      <w:r w:rsidRPr="00D31442">
        <w:t>Использованные источники</w:t>
      </w:r>
    </w:p>
    <w:p w:rsidR="00EE0BB8" w:rsidRPr="00D31442" w:rsidRDefault="00EE0BB8" w:rsidP="00D31442">
      <w:pPr>
        <w:pStyle w:val="a5"/>
        <w:tabs>
          <w:tab w:val="left" w:pos="2835"/>
        </w:tabs>
      </w:pPr>
    </w:p>
    <w:p w:rsidR="00CD7DB8" w:rsidRPr="00D31442" w:rsidRDefault="00CD7DB8" w:rsidP="00D31442">
      <w:pPr>
        <w:pStyle w:val="a6"/>
      </w:pPr>
      <w:r w:rsidRPr="00D31442">
        <w:t>1. Управление состоянием массива горных пород: Учеб. п</w:t>
      </w:r>
      <w:r w:rsidR="0046685A" w:rsidRPr="00D31442">
        <w:t>особие</w:t>
      </w:r>
      <w:r w:rsidRPr="00D31442">
        <w:t xml:space="preserve"> Я. А. Бич, Б. И. Емельянов, Н. А. Муратов. – Владивосток: Изд-во Дальневост. ун-та, 1988. – 264 с.</w:t>
      </w:r>
    </w:p>
    <w:p w:rsidR="00CD7DB8" w:rsidRPr="00D31442" w:rsidRDefault="00CD7DB8" w:rsidP="00D31442">
      <w:pPr>
        <w:pStyle w:val="a6"/>
      </w:pPr>
      <w:r w:rsidRPr="00D31442">
        <w:t>2. Борисов А. А. Механика горных пород и массивов. Л.: Изд. ЛГИ, 1985. 85 с.</w:t>
      </w:r>
    </w:p>
    <w:p w:rsidR="00096702" w:rsidRPr="00D31442" w:rsidRDefault="00096702" w:rsidP="00D31442">
      <w:pPr>
        <w:pStyle w:val="a6"/>
      </w:pPr>
      <w:r w:rsidRPr="00D31442">
        <w:t>3. Интернет-ресурсы</w:t>
      </w:r>
    </w:p>
    <w:p w:rsidR="00CD7DB8" w:rsidRPr="00D31442" w:rsidRDefault="00CD7DB8" w:rsidP="00D31442">
      <w:pPr>
        <w:pStyle w:val="a6"/>
      </w:pPr>
      <w:bookmarkStart w:id="0" w:name="_GoBack"/>
      <w:bookmarkEnd w:id="0"/>
    </w:p>
    <w:sectPr w:rsidR="00CD7DB8" w:rsidRPr="00D31442" w:rsidSect="0004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A264E"/>
    <w:multiLevelType w:val="hybridMultilevel"/>
    <w:tmpl w:val="DC8C8074"/>
    <w:lvl w:ilvl="0" w:tplc="B18600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FBA"/>
    <w:rsid w:val="00043A96"/>
    <w:rsid w:val="00043FBA"/>
    <w:rsid w:val="00093EBE"/>
    <w:rsid w:val="00096702"/>
    <w:rsid w:val="000F397A"/>
    <w:rsid w:val="003851DC"/>
    <w:rsid w:val="003D26A6"/>
    <w:rsid w:val="00413243"/>
    <w:rsid w:val="0046685A"/>
    <w:rsid w:val="004E4E1F"/>
    <w:rsid w:val="0050711A"/>
    <w:rsid w:val="005127EE"/>
    <w:rsid w:val="0059634A"/>
    <w:rsid w:val="005A2B7B"/>
    <w:rsid w:val="00675F34"/>
    <w:rsid w:val="006B0B60"/>
    <w:rsid w:val="006E5ECA"/>
    <w:rsid w:val="00743330"/>
    <w:rsid w:val="009F7751"/>
    <w:rsid w:val="00A41B29"/>
    <w:rsid w:val="00A52B59"/>
    <w:rsid w:val="00A968C5"/>
    <w:rsid w:val="00B879CF"/>
    <w:rsid w:val="00CD7DB8"/>
    <w:rsid w:val="00D12611"/>
    <w:rsid w:val="00D31442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22580E-9055-4A58-B442-88BEC260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A9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5127EE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5127E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Block Text"/>
    <w:basedOn w:val="a"/>
    <w:uiPriority w:val="99"/>
    <w:rsid w:val="005127EE"/>
    <w:pPr>
      <w:spacing w:after="0" w:line="240" w:lineRule="auto"/>
      <w:ind w:left="1320" w:right="697" w:firstLine="600"/>
      <w:jc w:val="center"/>
    </w:pPr>
    <w:rPr>
      <w:rFonts w:ascii="Times New Roman" w:hAnsi="Times New Roman"/>
      <w:b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CD7DB8"/>
    <w:pPr>
      <w:ind w:left="720"/>
      <w:contextualSpacing/>
    </w:pPr>
  </w:style>
  <w:style w:type="paragraph" w:customStyle="1" w:styleId="a5">
    <w:name w:val="А"/>
    <w:basedOn w:val="a"/>
    <w:qFormat/>
    <w:rsid w:val="00D31442"/>
    <w:pPr>
      <w:widowControl w:val="0"/>
      <w:overflowPunct w:val="0"/>
      <w:adjustRightInd w:val="0"/>
      <w:spacing w:after="0" w:line="360" w:lineRule="auto"/>
      <w:ind w:firstLine="720"/>
      <w:contextualSpacing/>
      <w:jc w:val="both"/>
    </w:pPr>
    <w:rPr>
      <w:rFonts w:ascii="Times New Roman" w:hAnsi="Times New Roman"/>
      <w:kern w:val="28"/>
      <w:sz w:val="28"/>
      <w:szCs w:val="20"/>
      <w:lang w:eastAsia="ru-RU"/>
    </w:rPr>
  </w:style>
  <w:style w:type="paragraph" w:customStyle="1" w:styleId="a6">
    <w:name w:val="ааПЛАН"/>
    <w:basedOn w:val="a5"/>
    <w:qFormat/>
    <w:rsid w:val="00D31442"/>
    <w:pPr>
      <w:tabs>
        <w:tab w:val="left" w:leader="dot" w:pos="9072"/>
      </w:tabs>
      <w:ind w:firstLine="0"/>
      <w:jc w:val="left"/>
    </w:pPr>
  </w:style>
  <w:style w:type="paragraph" w:customStyle="1" w:styleId="a7">
    <w:name w:val="Б"/>
    <w:basedOn w:val="a5"/>
    <w:qFormat/>
    <w:rsid w:val="00D31442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Крейс</dc:creator>
  <cp:keywords/>
  <dc:description/>
  <cp:lastModifiedBy>admin</cp:lastModifiedBy>
  <cp:revision>2</cp:revision>
  <dcterms:created xsi:type="dcterms:W3CDTF">2014-03-19T22:14:00Z</dcterms:created>
  <dcterms:modified xsi:type="dcterms:W3CDTF">2014-03-19T22:14:00Z</dcterms:modified>
</cp:coreProperties>
</file>