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F7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Федеральное агентство по образованию</w:t>
      </w:r>
    </w:p>
    <w:p w:rsidR="00DF7FAE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Государственное образовательное учреждение</w:t>
      </w:r>
    </w:p>
    <w:p w:rsidR="00DF7FAE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высшего профессионального образования</w:t>
      </w:r>
    </w:p>
    <w:p w:rsidR="00DF7FAE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«Челябинский государственный университет»</w:t>
      </w:r>
    </w:p>
    <w:p w:rsidR="00DF7FAE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DF7FAE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Миасский филиал</w:t>
      </w: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DF7FAE" w:rsidRPr="00EB722E" w:rsidRDefault="00DF7FA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Кафедра русского языка и литературы</w:t>
      </w: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630C6B" w:rsidRPr="00EB722E" w:rsidRDefault="00630C6B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EB722E" w:rsidRPr="00EB722E" w:rsidRDefault="00EB722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630C6B" w:rsidRPr="00EB722E" w:rsidRDefault="00EB722E" w:rsidP="006B1291">
      <w:pPr>
        <w:spacing w:line="360" w:lineRule="auto"/>
        <w:ind w:firstLine="709"/>
        <w:jc w:val="center"/>
        <w:rPr>
          <w:sz w:val="28"/>
          <w:szCs w:val="28"/>
        </w:rPr>
      </w:pPr>
      <w:r w:rsidRPr="00EB722E">
        <w:rPr>
          <w:sz w:val="28"/>
          <w:szCs w:val="28"/>
        </w:rPr>
        <w:t>Реферат</w:t>
      </w:r>
    </w:p>
    <w:p w:rsidR="0000703E" w:rsidRPr="00EB722E" w:rsidRDefault="00EB722E" w:rsidP="006B1291">
      <w:pPr>
        <w:spacing w:line="360" w:lineRule="auto"/>
        <w:ind w:firstLine="709"/>
        <w:jc w:val="center"/>
        <w:rPr>
          <w:sz w:val="28"/>
          <w:szCs w:val="32"/>
        </w:rPr>
      </w:pPr>
      <w:r w:rsidRPr="00EB722E">
        <w:rPr>
          <w:sz w:val="28"/>
          <w:szCs w:val="32"/>
        </w:rPr>
        <w:t>«Подпольный человек» Ф.</w:t>
      </w:r>
      <w:r w:rsidR="0000703E" w:rsidRPr="00EB722E">
        <w:rPr>
          <w:sz w:val="28"/>
          <w:szCs w:val="32"/>
        </w:rPr>
        <w:t>И. Достоевского</w:t>
      </w: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00703E" w:rsidRPr="00EB722E" w:rsidRDefault="0000703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EB722E" w:rsidRDefault="00EB722E" w:rsidP="006B1291">
      <w:pPr>
        <w:spacing w:line="360" w:lineRule="auto"/>
        <w:ind w:firstLine="709"/>
        <w:jc w:val="center"/>
        <w:rPr>
          <w:sz w:val="28"/>
          <w:szCs w:val="28"/>
        </w:rPr>
      </w:pPr>
    </w:p>
    <w:p w:rsidR="00EB722E" w:rsidRDefault="00630C6B" w:rsidP="006B1291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  <w:u w:val="single"/>
        </w:rPr>
        <w:t>Выполнил</w:t>
      </w:r>
      <w:r w:rsidR="006B1291">
        <w:rPr>
          <w:sz w:val="28"/>
          <w:szCs w:val="28"/>
        </w:rPr>
        <w:t>: Миронова М.</w:t>
      </w:r>
      <w:r w:rsidRPr="00EB722E">
        <w:rPr>
          <w:sz w:val="28"/>
          <w:szCs w:val="28"/>
        </w:rPr>
        <w:t>А.</w:t>
      </w:r>
    </w:p>
    <w:p w:rsidR="00630C6B" w:rsidRPr="00EB722E" w:rsidRDefault="00630C6B" w:rsidP="006B1291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  <w:u w:val="single"/>
        </w:rPr>
        <w:t>Группа</w:t>
      </w:r>
      <w:r w:rsidRPr="00EB722E">
        <w:rPr>
          <w:sz w:val="28"/>
          <w:szCs w:val="28"/>
        </w:rPr>
        <w:t>:</w:t>
      </w:r>
      <w:r w:rsidR="00EB722E" w:rsidRPr="00EB722E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МР-102</w:t>
      </w:r>
    </w:p>
    <w:p w:rsidR="00630C6B" w:rsidRPr="00EB722E" w:rsidRDefault="00630C6B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630C6B" w:rsidRPr="00EB722E" w:rsidRDefault="00630C6B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630C6B" w:rsidRPr="00EB722E" w:rsidRDefault="00630C6B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630C6B" w:rsidRPr="00EB722E" w:rsidRDefault="006B1291" w:rsidP="006B129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Миасс 2007</w:t>
      </w:r>
    </w:p>
    <w:p w:rsidR="00630C6B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Содержание</w:t>
      </w:r>
    </w:p>
    <w:p w:rsidR="003178DD" w:rsidRPr="00EB722E" w:rsidRDefault="003178DD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2A52EB" w:rsidRPr="00EB722E" w:rsidRDefault="005E2C33" w:rsidP="006B1291">
      <w:pPr>
        <w:spacing w:line="360" w:lineRule="auto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Вв</w:t>
      </w:r>
      <w:r w:rsidR="002A52EB" w:rsidRPr="00EB722E">
        <w:rPr>
          <w:sz w:val="28"/>
          <w:szCs w:val="28"/>
        </w:rPr>
        <w:t>едение</w:t>
      </w:r>
    </w:p>
    <w:p w:rsidR="002D5804" w:rsidRPr="00EB722E" w:rsidRDefault="009F3473" w:rsidP="006B12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</w:t>
      </w:r>
      <w:r w:rsidR="002D5804" w:rsidRPr="00EB722E">
        <w:rPr>
          <w:sz w:val="28"/>
          <w:szCs w:val="28"/>
        </w:rPr>
        <w:t>«подпо</w:t>
      </w:r>
      <w:r w:rsidR="002A52EB" w:rsidRPr="00EB722E">
        <w:rPr>
          <w:sz w:val="28"/>
          <w:szCs w:val="28"/>
        </w:rPr>
        <w:t>льного человека»</w:t>
      </w:r>
    </w:p>
    <w:p w:rsidR="002D5804" w:rsidRPr="00EB722E" w:rsidRDefault="002D5804" w:rsidP="006B1291">
      <w:pPr>
        <w:spacing w:line="360" w:lineRule="auto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Борьба в «подполье»</w:t>
      </w:r>
    </w:p>
    <w:p w:rsidR="002D5804" w:rsidRPr="00EB722E" w:rsidRDefault="002D5804" w:rsidP="006B1291">
      <w:pPr>
        <w:spacing w:line="360" w:lineRule="auto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Быт «подполья»</w:t>
      </w:r>
    </w:p>
    <w:p w:rsidR="002D5804" w:rsidRPr="00EB722E" w:rsidRDefault="002D5804" w:rsidP="006B1291">
      <w:pPr>
        <w:spacing w:line="360" w:lineRule="auto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«Двойничество» и «зеркала» в пр</w:t>
      </w:r>
      <w:r w:rsidR="006B1291">
        <w:rPr>
          <w:sz w:val="28"/>
          <w:szCs w:val="28"/>
        </w:rPr>
        <w:t>оизведениях Ф.</w:t>
      </w:r>
      <w:r w:rsidR="002A52EB" w:rsidRPr="00EB722E">
        <w:rPr>
          <w:sz w:val="28"/>
          <w:szCs w:val="28"/>
        </w:rPr>
        <w:t>М. Достоевского</w:t>
      </w:r>
    </w:p>
    <w:p w:rsidR="002D5804" w:rsidRPr="00EB722E" w:rsidRDefault="003178DD" w:rsidP="006B1291">
      <w:pPr>
        <w:spacing w:line="360" w:lineRule="auto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Заключение</w:t>
      </w:r>
    </w:p>
    <w:p w:rsidR="005E2C33" w:rsidRPr="00EB722E" w:rsidRDefault="002D5804" w:rsidP="006B1291">
      <w:pPr>
        <w:spacing w:line="360" w:lineRule="auto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Литература</w:t>
      </w:r>
    </w:p>
    <w:p w:rsidR="005E2C33" w:rsidRPr="00EB722E" w:rsidRDefault="005E2C33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5E2C33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EB722E" w:rsidRDefault="00AC44E3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Федор Михайлович Достоевский – замечательный писатель и философ. </w:t>
      </w:r>
      <w:r w:rsidR="00C669B3" w:rsidRPr="00EB722E">
        <w:rPr>
          <w:sz w:val="28"/>
          <w:szCs w:val="28"/>
        </w:rPr>
        <w:t>Прочитав хотя бы одно из его произведений, уже понимаешь, насколько глубоко способен он проникнуть в разум и душу человека, понять самые щепетильные его проблемы и самые сокровенные желания. Философия – это наука, способная дать человеку ответ почти на любой вопрос, если ты ее знаешь и умеешь ею пользоваться. Именно поэтому мне близок Достоевский – он в контексте своих произведений дает ответы на многие жизненные вопросы: но, только эти ответы не всегда «лежат на блюдечке» – часто их надо</w:t>
      </w:r>
      <w:r w:rsidR="00074A5B" w:rsidRPr="00EB722E">
        <w:rPr>
          <w:sz w:val="28"/>
          <w:szCs w:val="28"/>
        </w:rPr>
        <w:t xml:space="preserve"> </w:t>
      </w:r>
      <w:r w:rsidR="00C669B3" w:rsidRPr="00EB722E">
        <w:rPr>
          <w:sz w:val="28"/>
          <w:szCs w:val="28"/>
        </w:rPr>
        <w:t>разгл</w:t>
      </w:r>
      <w:r w:rsidR="00CA745E">
        <w:rPr>
          <w:sz w:val="28"/>
          <w:szCs w:val="28"/>
        </w:rPr>
        <w:t>ядеть, прочитать «между строк».</w:t>
      </w:r>
    </w:p>
    <w:p w:rsidR="005E2C33" w:rsidRPr="00EB722E" w:rsidRDefault="00074A5B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Тема «подпольного человека» интересует многих, т. к. она существовала во все времена, но лишь немногие писатели и</w:t>
      </w:r>
      <w:r w:rsidR="00907C31" w:rsidRPr="00EB722E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 xml:space="preserve">поэты </w:t>
      </w:r>
      <w:r w:rsidR="00907C31" w:rsidRPr="00EB722E">
        <w:rPr>
          <w:sz w:val="28"/>
          <w:szCs w:val="28"/>
        </w:rPr>
        <w:t>сумели</w:t>
      </w:r>
      <w:r w:rsidRPr="00EB722E">
        <w:rPr>
          <w:sz w:val="28"/>
          <w:szCs w:val="28"/>
        </w:rPr>
        <w:t xml:space="preserve"> ее разглядеть. Как она вошла в литературу, и будет рассказывать</w:t>
      </w:r>
      <w:r w:rsidR="00EB722E" w:rsidRPr="00EB722E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первая глава реферата.</w:t>
      </w:r>
    </w:p>
    <w:p w:rsidR="00074A5B" w:rsidRPr="00EB722E" w:rsidRDefault="00074A5B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Но даже когда читатель уже узнал, кто такой «подпольный человек», и как ему живется в «подполье», у каждого писателя он мог узнать что-то новое, подвластное только его стилю написания. Достоевский подробно излагает мысли своего героя, его чувства и желания. «Подпольного человека» Достоевского описывает вторая глава.</w:t>
      </w:r>
    </w:p>
    <w:p w:rsidR="00074A5B" w:rsidRPr="00EB722E" w:rsidRDefault="00074A5B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В третьей главе повествуется о борьбе героя Достоевского с судьбой, людьми, </w:t>
      </w:r>
      <w:r w:rsidR="00CC13D5" w:rsidRPr="00EB722E">
        <w:rPr>
          <w:sz w:val="28"/>
          <w:szCs w:val="28"/>
        </w:rPr>
        <w:t>окружающей</w:t>
      </w:r>
      <w:r w:rsidRPr="00EB722E">
        <w:rPr>
          <w:sz w:val="28"/>
          <w:szCs w:val="28"/>
        </w:rPr>
        <w:t xml:space="preserve"> его действительностью, чтобы занять свое место в жизни, подняться по социальной лестнице.</w:t>
      </w:r>
    </w:p>
    <w:p w:rsidR="00CC13D5" w:rsidRPr="00EB722E" w:rsidRDefault="00CC13D5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В четвертой главе поясняется, какое место в своих произведениях уделяет Достоевский быту, и как описание обстановки влияет на понимание самого героя и всего произведения.</w:t>
      </w:r>
    </w:p>
    <w:p w:rsidR="00074A5B" w:rsidRPr="00EB722E" w:rsidRDefault="00CC13D5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6B1291">
        <w:rPr>
          <w:caps/>
          <w:sz w:val="28"/>
          <w:szCs w:val="28"/>
        </w:rPr>
        <w:t>ч</w:t>
      </w:r>
      <w:r w:rsidRPr="00EB722E">
        <w:rPr>
          <w:sz w:val="28"/>
          <w:szCs w:val="28"/>
        </w:rPr>
        <w:t>тобы лучше понять и усвоить все аспекты данной темы, необходимо делать выводы. Поэтому в «Заключении» проводится краткий обзор всех глав и их анализ.</w:t>
      </w:r>
      <w:r w:rsidR="006B1291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 xml:space="preserve">Для большей уверенности в суждениях я пользовалась доказательствами и цитатами из литературных источников и самих </w:t>
      </w:r>
      <w:r w:rsidR="006B1291">
        <w:rPr>
          <w:sz w:val="28"/>
          <w:szCs w:val="28"/>
        </w:rPr>
        <w:t>произведений Ф.</w:t>
      </w:r>
      <w:r w:rsidRPr="00EB722E">
        <w:rPr>
          <w:sz w:val="28"/>
          <w:szCs w:val="28"/>
        </w:rPr>
        <w:t>М. Достоевского</w:t>
      </w:r>
      <w:r w:rsidR="006B1291">
        <w:rPr>
          <w:sz w:val="28"/>
          <w:szCs w:val="28"/>
        </w:rPr>
        <w:t>. Это такие книги, как книги В.</w:t>
      </w:r>
      <w:r w:rsidRPr="00EB722E">
        <w:rPr>
          <w:sz w:val="28"/>
          <w:szCs w:val="28"/>
        </w:rPr>
        <w:t xml:space="preserve">Я. Кирпотина, </w:t>
      </w:r>
      <w:r w:rsidR="006B1291">
        <w:rPr>
          <w:sz w:val="28"/>
          <w:szCs w:val="28"/>
        </w:rPr>
        <w:t>статьи Н.</w:t>
      </w:r>
      <w:r w:rsidR="00485BE2" w:rsidRPr="00EB722E">
        <w:rPr>
          <w:sz w:val="28"/>
          <w:szCs w:val="28"/>
        </w:rPr>
        <w:t>А. Добролюбова, книга М.М. Бахтина и др.</w:t>
      </w:r>
    </w:p>
    <w:p w:rsidR="00CD1675" w:rsidRPr="00EB722E" w:rsidRDefault="00CD1675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5E2C33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E587B" w:rsidRPr="00EB722E">
        <w:rPr>
          <w:sz w:val="28"/>
          <w:szCs w:val="28"/>
        </w:rPr>
        <w:t>Происхождение «подпольного человека»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</w:rPr>
      </w:pPr>
    </w:p>
    <w:p w:rsidR="00F77ACF" w:rsidRPr="00EB722E" w:rsidRDefault="00F77ACF" w:rsidP="00EB722E">
      <w:pPr>
        <w:spacing w:line="360" w:lineRule="auto"/>
        <w:ind w:firstLine="709"/>
        <w:jc w:val="both"/>
        <w:rPr>
          <w:sz w:val="28"/>
        </w:rPr>
      </w:pPr>
      <w:r w:rsidRPr="00EB722E">
        <w:rPr>
          <w:sz w:val="28"/>
        </w:rPr>
        <w:t xml:space="preserve">«Тут нужно говорить… чтоб душа читалась на лице, чтоб сердце сказывалось в звуках слова. Одно слово, сказанное с убеждением, с полной искренностью и без колебаний… лицом к лицу, </w:t>
      </w:r>
      <w:r w:rsidR="0085592A" w:rsidRPr="00EB722E">
        <w:rPr>
          <w:sz w:val="28"/>
        </w:rPr>
        <w:t>гораздо более значит, нежели десятки листов исписанной бумаги»</w:t>
      </w:r>
    </w:p>
    <w:p w:rsidR="0085592A" w:rsidRPr="00EB722E" w:rsidRDefault="006B1291" w:rsidP="00EB722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Ф.</w:t>
      </w:r>
      <w:r w:rsidR="0085592A" w:rsidRPr="00EB722E">
        <w:rPr>
          <w:sz w:val="28"/>
        </w:rPr>
        <w:t xml:space="preserve">М. Достоевский[ </w:t>
      </w:r>
      <w:r w:rsidR="00907C31" w:rsidRPr="00EB722E">
        <w:rPr>
          <w:sz w:val="28"/>
        </w:rPr>
        <w:t>12</w:t>
      </w:r>
      <w:r w:rsidR="0085592A" w:rsidRPr="00EB722E">
        <w:rPr>
          <w:sz w:val="28"/>
        </w:rPr>
        <w:t>, 5]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D46D3E" w:rsidRPr="00EB722E" w:rsidRDefault="00D46D3E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«Новый Гоголь явился», – так отозвался Некрасов, прочитав в рукописи роман «Бедные люди».</w:t>
      </w:r>
      <w:r w:rsidR="006B1291">
        <w:rPr>
          <w:sz w:val="28"/>
          <w:szCs w:val="28"/>
        </w:rPr>
        <w:t xml:space="preserve"> </w:t>
      </w:r>
      <w:r w:rsidR="00CD1675" w:rsidRPr="00EB722E">
        <w:rPr>
          <w:sz w:val="28"/>
          <w:szCs w:val="28"/>
        </w:rPr>
        <w:t>Сравнение начинающего писателя с автором петербургских повестей, который был в то время в расцвете славы, звучало высшей похвалой</w:t>
      </w:r>
      <w:r w:rsidR="006B1291">
        <w:rPr>
          <w:sz w:val="28"/>
          <w:szCs w:val="28"/>
        </w:rPr>
        <w:t xml:space="preserve"> </w:t>
      </w:r>
      <w:r w:rsidR="00CD1675" w:rsidRPr="00EB722E">
        <w:rPr>
          <w:sz w:val="28"/>
          <w:szCs w:val="28"/>
        </w:rPr>
        <w:t>[</w:t>
      </w:r>
      <w:r w:rsidR="00907C31" w:rsidRPr="00EB722E">
        <w:rPr>
          <w:sz w:val="28"/>
          <w:szCs w:val="28"/>
        </w:rPr>
        <w:t>13</w:t>
      </w:r>
      <w:r w:rsidR="00CD1675" w:rsidRPr="00EB722E">
        <w:rPr>
          <w:sz w:val="28"/>
          <w:szCs w:val="28"/>
        </w:rPr>
        <w:t>, 40].</w:t>
      </w:r>
    </w:p>
    <w:p w:rsidR="00CD1675" w:rsidRPr="00EB722E" w:rsidRDefault="00CD1675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Но, написав «Бедных людей», Достоевский и не предполагал, что вскоре, продолжив эту тему (тему «маленького человека»), он </w:t>
      </w:r>
      <w:r w:rsidR="00F77ACF" w:rsidRPr="00EB722E">
        <w:rPr>
          <w:sz w:val="28"/>
          <w:szCs w:val="28"/>
        </w:rPr>
        <w:t>не предполагал, что станет «певцом «подполья»»[</w:t>
      </w:r>
      <w:r w:rsidR="00907C31" w:rsidRPr="00EB722E">
        <w:rPr>
          <w:sz w:val="28"/>
          <w:szCs w:val="28"/>
        </w:rPr>
        <w:t>7</w:t>
      </w:r>
      <w:r w:rsidR="00F77ACF" w:rsidRPr="00EB722E">
        <w:rPr>
          <w:sz w:val="28"/>
          <w:szCs w:val="28"/>
        </w:rPr>
        <w:t>, 65].</w:t>
      </w:r>
    </w:p>
    <w:p w:rsidR="00F77ACF" w:rsidRPr="00EB722E" w:rsidRDefault="0085592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За Достоевским издавна закрепилось определение: «п</w:t>
      </w:r>
      <w:r w:rsidR="00907C31" w:rsidRPr="00EB722E">
        <w:rPr>
          <w:sz w:val="28"/>
          <w:szCs w:val="28"/>
        </w:rPr>
        <w:t>евец униженных и оскорбленных»[12</w:t>
      </w:r>
      <w:r w:rsidRPr="00EB722E">
        <w:rPr>
          <w:sz w:val="28"/>
          <w:szCs w:val="28"/>
        </w:rPr>
        <w:t>, 7]</w:t>
      </w:r>
      <w:r w:rsidR="005B5366" w:rsidRPr="00EB722E">
        <w:rPr>
          <w:sz w:val="28"/>
          <w:szCs w:val="28"/>
        </w:rPr>
        <w:t>,</w:t>
      </w:r>
      <w:r w:rsidRPr="00EB722E">
        <w:rPr>
          <w:sz w:val="28"/>
          <w:szCs w:val="28"/>
        </w:rPr>
        <w:t xml:space="preserve"> – не перестают повторять критики подобные слова. </w:t>
      </w:r>
      <w:r w:rsidR="005B5366" w:rsidRPr="00EB722E">
        <w:rPr>
          <w:sz w:val="28"/>
          <w:szCs w:val="28"/>
        </w:rPr>
        <w:t>Чтобы объяснить, на чем основано такое утверждение, обратимся к статье Н. А. Добролюбова «Забитые люди».</w:t>
      </w:r>
    </w:p>
    <w:p w:rsidR="0085592A" w:rsidRPr="00EB722E" w:rsidRDefault="00DA2FA1" w:rsidP="00EB722E">
      <w:pPr>
        <w:spacing w:line="360" w:lineRule="auto"/>
        <w:ind w:firstLine="709"/>
        <w:jc w:val="both"/>
        <w:rPr>
          <w:sz w:val="28"/>
        </w:rPr>
      </w:pPr>
      <w:r w:rsidRPr="00EB722E">
        <w:rPr>
          <w:sz w:val="28"/>
          <w:szCs w:val="28"/>
        </w:rPr>
        <w:t>«…Г. Достоевский в первом же своем произведении явился замечательным деятелем того направления, которое назвал я по преимуществу гуманическим. В «Бедных людях», написанных под свежим влиянием лучших сторон Гоголя и наиболее жизненных идей Белинского,</w:t>
      </w:r>
      <w:r w:rsidR="00EB722E" w:rsidRPr="00EB722E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г. Достоевский со всею энергией</w:t>
      </w:r>
      <w:r w:rsidR="009867AF" w:rsidRPr="00EB722E">
        <w:rPr>
          <w:sz w:val="28"/>
          <w:szCs w:val="28"/>
        </w:rPr>
        <w:t xml:space="preserve"> и свежестью молодого таланта принялся за анализ поразивших его аномалий нашей бедной действительности и в этом анализе умел выразить свой высоко гуманный идеал. Идеал этот не принадлежал ему исключительно и не им внесен в русскую литературу. В виде сентенций о том, как «самый презренный и даже преступный человек</w:t>
      </w:r>
      <w:r w:rsidR="001840FA" w:rsidRPr="00EB722E">
        <w:rPr>
          <w:sz w:val="28"/>
          <w:szCs w:val="28"/>
        </w:rPr>
        <w:t xml:space="preserve"> есть, тем не менее, брат наш» и т. п., – гуманический идеал проявлялся еще в нашей литературе конца прошлого столетия, вследствие Распространения у нас в то время идей и сочинений Руссо. Но эти привозные сентенции плохо тогда ладили с русской жизнью, и мало было людей, которые бы могли серьезно и глубоко ими проникнуться. Державин все воспевал ничтожество людей вообще и величие некоторых сановников в особенности; </w:t>
      </w:r>
      <w:r w:rsidR="00F80A20" w:rsidRPr="00EB722E">
        <w:rPr>
          <w:sz w:val="28"/>
          <w:szCs w:val="28"/>
        </w:rPr>
        <w:t xml:space="preserve">о правах же человеческих думал так мало, что умиленно восторгался тем как ему – </w:t>
      </w:r>
      <w:r w:rsidR="00F80A20" w:rsidRPr="00EB722E">
        <w:rPr>
          <w:sz w:val="28"/>
        </w:rPr>
        <w:t>И знать и мыслить позволяют!...</w:t>
      </w:r>
    </w:p>
    <w:p w:rsidR="00F80A20" w:rsidRPr="00EB722E" w:rsidRDefault="00F80A20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Про Карамзина, конечно, нечего и говорить: чтобы видеть, до какой степени сознание общих человеческих прав и интересов было ему чуждо, довольно перелистовать его «Письма русского путешественника», особенно из Франции. </w:t>
      </w:r>
      <w:r w:rsidR="00B17061" w:rsidRPr="00EB722E">
        <w:rPr>
          <w:sz w:val="28"/>
          <w:szCs w:val="28"/>
        </w:rPr>
        <w:t>У Пушкина проявляется кое</w:t>
      </w:r>
      <w:r w:rsidR="001F0E5D" w:rsidRPr="00EB722E">
        <w:rPr>
          <w:sz w:val="28"/>
          <w:szCs w:val="28"/>
        </w:rPr>
        <w:t>-где уважение к человеческой природе, к человеку как к человеку, но и то больше</w:t>
      </w:r>
      <w:r w:rsidR="006B1291">
        <w:rPr>
          <w:sz w:val="28"/>
          <w:szCs w:val="28"/>
        </w:rPr>
        <w:t>й</w:t>
      </w:r>
      <w:r w:rsidR="001F0E5D" w:rsidRPr="00EB722E">
        <w:rPr>
          <w:sz w:val="28"/>
          <w:szCs w:val="28"/>
        </w:rPr>
        <w:t xml:space="preserve"> част</w:t>
      </w:r>
      <w:r w:rsidR="006B1291">
        <w:rPr>
          <w:sz w:val="28"/>
          <w:szCs w:val="28"/>
        </w:rPr>
        <w:t>ь</w:t>
      </w:r>
      <w:r w:rsidR="001F0E5D" w:rsidRPr="00EB722E">
        <w:rPr>
          <w:sz w:val="28"/>
          <w:szCs w:val="28"/>
        </w:rPr>
        <w:t xml:space="preserve">ю в эпикурейском смысле. Вообще же он был слишком мало серьезен, </w:t>
      </w:r>
      <w:r w:rsidR="006B1291" w:rsidRPr="00EB722E">
        <w:rPr>
          <w:sz w:val="28"/>
          <w:szCs w:val="28"/>
        </w:rPr>
        <w:t>или,</w:t>
      </w:r>
      <w:r w:rsidR="001F0E5D" w:rsidRPr="00EB722E">
        <w:rPr>
          <w:sz w:val="28"/>
          <w:szCs w:val="28"/>
        </w:rPr>
        <w:t xml:space="preserve"> говоря словами эстетиков, слишком гармоничен в своей натуре для того, чтобы заниматься какими-нибудь аномалиями жизни. Он во всем видел только прекрасное и рисовал только поэтические стороны: прелесть роскошного пира, стройность колонн, </w:t>
      </w:r>
      <w:r w:rsidR="00552FAE" w:rsidRPr="00EB722E">
        <w:rPr>
          <w:sz w:val="28"/>
          <w:szCs w:val="28"/>
        </w:rPr>
        <w:t xml:space="preserve">идущих в битву, грандиозность падающей лавины, «благоухание словесного елея», пролившегося на него с какой-то «высоты духовной», и пр. и пр. Только Гоголь, да и то не вдруг, вносит в нашу литературу гуманический элемент: в «Старосветских помещиках» выразился он уже очень ясно, но, </w:t>
      </w:r>
      <w:r w:rsidR="00634CE4" w:rsidRPr="00EB722E">
        <w:rPr>
          <w:sz w:val="28"/>
          <w:szCs w:val="28"/>
        </w:rPr>
        <w:t xml:space="preserve">как видно важность, его не вполне оценил тогда сам Гоголь. По крайней мере «Ревизор» обработан в этом отношении довольно слабо, что и подало повод некоторым назвать всю комедию фарсом и все лица – карикатурами. Но </w:t>
      </w:r>
      <w:r w:rsidR="006B1291">
        <w:rPr>
          <w:sz w:val="28"/>
          <w:szCs w:val="28"/>
        </w:rPr>
        <w:t>чем</w:t>
      </w:r>
      <w:r w:rsidR="00634CE4" w:rsidRPr="00EB722E">
        <w:rPr>
          <w:sz w:val="28"/>
          <w:szCs w:val="28"/>
        </w:rPr>
        <w:t xml:space="preserve"> далее, тем сильнее выказывалась у Гоголя гуманическая сторона его таланта, и даже вопреки своей воле, в ожидании светлых и чистых идеалов, он все изображал своим могучим словом «бедность, да бедность, да несовершенство нашей жизни». По этому-то пути и направился г. </w:t>
      </w:r>
      <w:r w:rsidR="009517DA" w:rsidRPr="00EB722E">
        <w:rPr>
          <w:sz w:val="28"/>
          <w:szCs w:val="28"/>
        </w:rPr>
        <w:t xml:space="preserve">Достоевский…»[ </w:t>
      </w:r>
      <w:r w:rsidR="00907C31" w:rsidRPr="00EB722E">
        <w:rPr>
          <w:sz w:val="28"/>
          <w:szCs w:val="28"/>
        </w:rPr>
        <w:t>6</w:t>
      </w:r>
      <w:r w:rsidR="009517DA" w:rsidRPr="00EB722E">
        <w:rPr>
          <w:sz w:val="28"/>
          <w:szCs w:val="28"/>
        </w:rPr>
        <w:t>, 515-516].</w:t>
      </w:r>
    </w:p>
    <w:p w:rsidR="009517DA" w:rsidRPr="00EB722E" w:rsidRDefault="009517D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Но, в отличи</w:t>
      </w:r>
      <w:r w:rsidR="00653C73" w:rsidRPr="00EB722E">
        <w:rPr>
          <w:sz w:val="28"/>
          <w:szCs w:val="28"/>
        </w:rPr>
        <w:t>е</w:t>
      </w:r>
      <w:r w:rsidRPr="00EB722E">
        <w:rPr>
          <w:sz w:val="28"/>
          <w:szCs w:val="28"/>
        </w:rPr>
        <w:t xml:space="preserve"> от Гоголя, Достоевский усовершенствовал, расширил и углубил тему «маленького человека». И так п</w:t>
      </w:r>
      <w:r w:rsidR="006B1291">
        <w:rPr>
          <w:sz w:val="28"/>
          <w:szCs w:val="28"/>
        </w:rPr>
        <w:t>оявился «подпольный человек» Ф.</w:t>
      </w:r>
      <w:r w:rsidRPr="00EB722E">
        <w:rPr>
          <w:sz w:val="28"/>
          <w:szCs w:val="28"/>
        </w:rPr>
        <w:t>М. Достоевского.</w:t>
      </w:r>
    </w:p>
    <w:p w:rsidR="00AE587B" w:rsidRPr="00EB722E" w:rsidRDefault="00AE587B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«Подпольный человек» Ф.М. Достоевского </w:t>
      </w:r>
    </w:p>
    <w:p w:rsidR="00AE587B" w:rsidRPr="00EB722E" w:rsidRDefault="004237D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Рассмотрев</w:t>
      </w:r>
      <w:r w:rsidR="001E177D" w:rsidRPr="00EB722E">
        <w:rPr>
          <w:sz w:val="28"/>
          <w:szCs w:val="28"/>
        </w:rPr>
        <w:t xml:space="preserve"> происхождение</w:t>
      </w:r>
      <w:r w:rsidRPr="00EB722E">
        <w:rPr>
          <w:sz w:val="28"/>
          <w:szCs w:val="28"/>
        </w:rPr>
        <w:t xml:space="preserve"> «подпольного человека» в общих чертах, можно перейти непосредственно к героям Ф.М. Достоевского, к его «подполью»</w:t>
      </w:r>
    </w:p>
    <w:p w:rsidR="00AE587B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4237DA" w:rsidRPr="00EB722E">
        <w:rPr>
          <w:sz w:val="28"/>
          <w:szCs w:val="28"/>
        </w:rPr>
        <w:t xml:space="preserve">Я. Кирпотин рассуждает, что «герой Достоевского рождается и проводит свое детство в провинции, в деревне. Он </w:t>
      </w:r>
      <w:r w:rsidR="008C1F74" w:rsidRPr="00EB722E">
        <w:rPr>
          <w:sz w:val="28"/>
          <w:szCs w:val="28"/>
        </w:rPr>
        <w:t>попадает в город, как в чужое место, как в чужой дом; среда горожан для него – среда людей чужих, равнодушных или даже злых.</w:t>
      </w:r>
      <w:r>
        <w:rPr>
          <w:sz w:val="28"/>
          <w:szCs w:val="28"/>
        </w:rPr>
        <w:t xml:space="preserve"> </w:t>
      </w:r>
      <w:r w:rsidR="008C1F74" w:rsidRPr="00EB722E">
        <w:rPr>
          <w:sz w:val="28"/>
          <w:szCs w:val="28"/>
        </w:rPr>
        <w:t>Если герой Достоевского и петербуржец, то действие повести выводит его из замкнутого угла, в котором мерки поведения и удовлетворения потребностей были строго ограничены, в котором царила та же патриархальная сдержанность и скованность, на шумное торжище, где идет борьба за существование, погоня за деньгами, где царствует закон капиталистической конкуренции</w:t>
      </w:r>
      <w:r w:rsidR="00DE1B74" w:rsidRPr="00EB722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43F3B" w:rsidRPr="00EB722E">
        <w:rPr>
          <w:sz w:val="28"/>
          <w:szCs w:val="28"/>
        </w:rPr>
        <w:t>[</w:t>
      </w:r>
      <w:r w:rsidR="00DD6F1A" w:rsidRPr="00EB722E">
        <w:rPr>
          <w:sz w:val="28"/>
          <w:szCs w:val="28"/>
        </w:rPr>
        <w:t>11</w:t>
      </w:r>
      <w:r w:rsidR="00143F3B" w:rsidRPr="00EB722E">
        <w:rPr>
          <w:sz w:val="28"/>
          <w:szCs w:val="28"/>
        </w:rPr>
        <w:t>, 168].</w:t>
      </w:r>
    </w:p>
    <w:p w:rsidR="00B52633" w:rsidRPr="00EB722E" w:rsidRDefault="00731A52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Можно отметить, что герои Достоевского не отличаются особым разнообразием характеров и социальных положений в обществе.</w:t>
      </w:r>
      <w:r w:rsidR="00340DED" w:rsidRPr="00EB722E">
        <w:rPr>
          <w:sz w:val="28"/>
          <w:szCs w:val="28"/>
        </w:rPr>
        <w:t xml:space="preserve"> Но это и есть «люди подполья»</w:t>
      </w:r>
      <w:r w:rsidRPr="00EB722E">
        <w:rPr>
          <w:sz w:val="28"/>
          <w:szCs w:val="28"/>
        </w:rPr>
        <w:t>. Это определенная фиксированная группа людей. Человек здесь «</w:t>
      </w:r>
      <w:r w:rsidR="00340DED" w:rsidRPr="00EB722E">
        <w:rPr>
          <w:sz w:val="28"/>
          <w:szCs w:val="28"/>
        </w:rPr>
        <w:t xml:space="preserve">изолирован </w:t>
      </w:r>
      <w:r w:rsidRPr="00EB722E">
        <w:rPr>
          <w:sz w:val="28"/>
          <w:szCs w:val="28"/>
        </w:rPr>
        <w:t>от других людей, он одиночка, преимущественно чиновник или бедная девушка, мечтатель, не связанный узами солидарности со своими сослуживцами</w:t>
      </w:r>
      <w:r w:rsidR="006B1291">
        <w:rPr>
          <w:sz w:val="28"/>
          <w:szCs w:val="28"/>
        </w:rPr>
        <w:t>, со своими сотоварищами»[</w:t>
      </w:r>
      <w:r w:rsidR="00DD6F1A" w:rsidRPr="00EB722E">
        <w:rPr>
          <w:sz w:val="28"/>
          <w:szCs w:val="28"/>
        </w:rPr>
        <w:t>11</w:t>
      </w:r>
      <w:r w:rsidR="00BA5D22" w:rsidRPr="00EB722E">
        <w:rPr>
          <w:sz w:val="28"/>
          <w:szCs w:val="28"/>
        </w:rPr>
        <w:t xml:space="preserve">, </w:t>
      </w:r>
      <w:r w:rsidR="00D12569" w:rsidRPr="00EB722E">
        <w:rPr>
          <w:sz w:val="28"/>
          <w:szCs w:val="28"/>
        </w:rPr>
        <w:t>168].</w:t>
      </w:r>
      <w:r w:rsidR="006B1291">
        <w:rPr>
          <w:sz w:val="28"/>
          <w:szCs w:val="28"/>
        </w:rPr>
        <w:t xml:space="preserve"> </w:t>
      </w:r>
      <w:r w:rsidR="00D12569" w:rsidRPr="00EB722E">
        <w:rPr>
          <w:sz w:val="28"/>
          <w:szCs w:val="28"/>
        </w:rPr>
        <w:t xml:space="preserve">Но, так же это может быть и сумасшедший, глазами которого можно увидеть Петербург в совершенно другом ракурсе. </w:t>
      </w:r>
      <w:r w:rsidR="00F2211E" w:rsidRPr="00EB722E">
        <w:rPr>
          <w:sz w:val="28"/>
          <w:szCs w:val="28"/>
        </w:rPr>
        <w:t>Так, неужели же</w:t>
      </w:r>
      <w:r w:rsidR="00EB722E" w:rsidRPr="00EB722E">
        <w:rPr>
          <w:sz w:val="28"/>
          <w:szCs w:val="28"/>
        </w:rPr>
        <w:t xml:space="preserve"> </w:t>
      </w:r>
      <w:r w:rsidR="00F2211E" w:rsidRPr="00EB722E">
        <w:rPr>
          <w:sz w:val="28"/>
          <w:szCs w:val="28"/>
        </w:rPr>
        <w:t>все герои повестей одинаковы, и нельзя различить их, распределить по характерам, отношению к действительности, к обществу? На этот вопрос отве</w:t>
      </w:r>
      <w:r w:rsidR="006B1291">
        <w:rPr>
          <w:sz w:val="28"/>
          <w:szCs w:val="28"/>
        </w:rPr>
        <w:t>чает Н.</w:t>
      </w:r>
      <w:r w:rsidR="00F2211E" w:rsidRPr="00EB722E">
        <w:rPr>
          <w:sz w:val="28"/>
          <w:szCs w:val="28"/>
        </w:rPr>
        <w:t>А. Добролюбов в своей статье «Забитые люди», где делит «людей, человеческое достоинство которых оскорблено»</w:t>
      </w:r>
      <w:r w:rsidR="004B5D7A" w:rsidRPr="00EB722E">
        <w:rPr>
          <w:sz w:val="28"/>
          <w:szCs w:val="28"/>
        </w:rPr>
        <w:t xml:space="preserve">[ </w:t>
      </w:r>
      <w:r w:rsidR="00DD6F1A" w:rsidRPr="00EB722E">
        <w:rPr>
          <w:sz w:val="28"/>
          <w:szCs w:val="28"/>
        </w:rPr>
        <w:t>6</w:t>
      </w:r>
      <w:r w:rsidR="004B5D7A" w:rsidRPr="00EB722E">
        <w:rPr>
          <w:sz w:val="28"/>
          <w:szCs w:val="28"/>
        </w:rPr>
        <w:t>, 64] на два типа: кроткий и ожесточенный. Первые не делают уже никакого протеста, склоняются под тяжестью своего положения и серьезно начинают уверять себя, что они нуль, ничего, и что если его превосходительство заговорит с ними, то они должны считать себя счастливыми и облагодетельствованными. Другие, напротив</w:t>
      </w:r>
      <w:r w:rsidR="00AB5065" w:rsidRPr="00EB722E">
        <w:rPr>
          <w:sz w:val="28"/>
          <w:szCs w:val="28"/>
        </w:rPr>
        <w:t>: видя, что их права, их законные требования, то, что им свято, с чем они в мир вышли, – попирается и не признается, они хотят разорвать со всем окружающим, сделаться чуждыми всему, быть достаточными самим для себя и ни от кого в мире не попросить и не принять ни услуги, ни братского чувства, ни доброго взгляда. Само собою понятно, что им не удается выдержать характер, и оттого они вечно недовольны собою, проклинают себя и других</w:t>
      </w:r>
      <w:r w:rsidR="00B52633" w:rsidRPr="00EB722E">
        <w:rPr>
          <w:sz w:val="28"/>
          <w:szCs w:val="28"/>
        </w:rPr>
        <w:t>, задумывают самоубийство и т. д. Между этими двумя крайностями, пишет Добролюбов, стоит еще разрядец людей, которых можно, пожалуй, отнести скорее к первому типу:</w:t>
      </w:r>
      <w:r w:rsidR="00C30EB9" w:rsidRPr="00EB722E">
        <w:rPr>
          <w:sz w:val="28"/>
          <w:szCs w:val="28"/>
        </w:rPr>
        <w:t xml:space="preserve"> это люди, потерявшие широкое сознание своего человеческого права, но заменившие его какою-нибудь узенькою фикциею условного права, утвердившиеся в этой фикции и бережно ее хранящие. При всяком случае, где подобные господа воображают, что их личное </w:t>
      </w:r>
      <w:r w:rsidR="002D0B42" w:rsidRPr="00EB722E">
        <w:rPr>
          <w:sz w:val="28"/>
          <w:szCs w:val="28"/>
        </w:rPr>
        <w:t>достоинство в опасности, они готовы повторить, например, что «я титулярный советник», «мне сам</w:t>
      </w:r>
      <w:r w:rsidR="00EB722E" w:rsidRPr="00EB722E">
        <w:rPr>
          <w:sz w:val="28"/>
          <w:szCs w:val="28"/>
        </w:rPr>
        <w:t xml:space="preserve"> </w:t>
      </w:r>
      <w:r w:rsidR="002D0B42" w:rsidRPr="00EB722E">
        <w:rPr>
          <w:sz w:val="28"/>
          <w:szCs w:val="28"/>
        </w:rPr>
        <w:t>Василий Петрович руку подает», «меня штаб-офицерша Похлестова знает» и т. п. это тоже люди трусливые, подозрительные, щепетильные, обидчивые донельзя и сами всех более</w:t>
      </w:r>
      <w:r w:rsidR="006B1291">
        <w:rPr>
          <w:sz w:val="28"/>
          <w:szCs w:val="28"/>
        </w:rPr>
        <w:t xml:space="preserve"> несчастные своей обидчивостью [</w:t>
      </w:r>
      <w:r w:rsidR="00DD6F1A" w:rsidRPr="00EB722E">
        <w:rPr>
          <w:sz w:val="28"/>
          <w:szCs w:val="28"/>
        </w:rPr>
        <w:t>6</w:t>
      </w:r>
      <w:r w:rsidR="002D0B42" w:rsidRPr="00EB722E">
        <w:rPr>
          <w:sz w:val="28"/>
          <w:szCs w:val="28"/>
        </w:rPr>
        <w:t>, 64].</w:t>
      </w:r>
    </w:p>
    <w:p w:rsidR="002D0B42" w:rsidRPr="00EB722E" w:rsidRDefault="00123E97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Следовательно, исходя из классификации Добролюбова и комментарий Кирпотина, можно сделать вывод о том, что Достоевский тщательно «отсеивал» своих героев, подбирая людей с определенными чертами характера, привычками, характерными для данной группы людей и помещал их в мир произведения, не отягощая лишними подробностями и тонкостями. Он писал их правдоподобными с помощью своей похожести и в то же время</w:t>
      </w:r>
      <w:r w:rsidR="001A0875" w:rsidRPr="00EB722E">
        <w:rPr>
          <w:sz w:val="28"/>
          <w:szCs w:val="28"/>
        </w:rPr>
        <w:t>, у каждого из героев был свой неповторимый внутренни</w:t>
      </w:r>
      <w:r w:rsidR="00AD48BD" w:rsidRPr="00EB722E">
        <w:rPr>
          <w:sz w:val="28"/>
          <w:szCs w:val="28"/>
        </w:rPr>
        <w:t>й мирок, замкнутый, которым он не хотел</w:t>
      </w:r>
      <w:r w:rsidR="001A0875" w:rsidRPr="00EB722E">
        <w:rPr>
          <w:sz w:val="28"/>
          <w:szCs w:val="28"/>
        </w:rPr>
        <w:t xml:space="preserve"> д</w:t>
      </w:r>
      <w:r w:rsidR="00AD48BD" w:rsidRPr="00EB722E">
        <w:rPr>
          <w:sz w:val="28"/>
          <w:szCs w:val="28"/>
        </w:rPr>
        <w:t>елиться или делился</w:t>
      </w:r>
      <w:r w:rsidR="00340DED" w:rsidRPr="00EB722E">
        <w:rPr>
          <w:sz w:val="28"/>
          <w:szCs w:val="28"/>
        </w:rPr>
        <w:t xml:space="preserve"> с </w:t>
      </w:r>
      <w:r w:rsidR="00AD48BD" w:rsidRPr="00EB722E">
        <w:rPr>
          <w:sz w:val="28"/>
          <w:szCs w:val="28"/>
        </w:rPr>
        <w:t>такими же мечтателями и затворниками. Но не всегда найдется такой человек, который бы ра</w:t>
      </w:r>
      <w:r w:rsidR="00276653" w:rsidRPr="00EB722E">
        <w:rPr>
          <w:sz w:val="28"/>
          <w:szCs w:val="28"/>
        </w:rPr>
        <w:t>зделил все проблемы насущные. И вот тогда-то и начинает человек от одиночества постепенно сходить с ума, и идет на преступление, коим пытается доказать, что он тоже личность, герой, хоть и антигерой или находит другие способы сделать это, но тоже не самые лучшие, иногда вредя самому себе.</w:t>
      </w:r>
    </w:p>
    <w:p w:rsidR="00B71AC5" w:rsidRPr="00EB722E" w:rsidRDefault="00B71AC5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«Сначала мы знакомимся с будничным, тривиальным ходом жизни героя,</w:t>
      </w:r>
      <w:r w:rsidR="00DD6F1A" w:rsidRPr="00EB722E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с незначительными эпизодами его существования. Однако герой Достоевского, несмотря на свое внутреннее и внешнее умаление, не безгласен. В нем звучит страх перед будущим («Прохарчин»), желание утвердить свое право («Двойник»), мечта о счастье (Девушкин, петербургский мечтатель)»</w:t>
      </w:r>
      <w:r w:rsidR="006B1291">
        <w:rPr>
          <w:sz w:val="28"/>
          <w:szCs w:val="28"/>
        </w:rPr>
        <w:t>[</w:t>
      </w:r>
      <w:r w:rsidR="00DD6F1A" w:rsidRPr="00EB722E">
        <w:rPr>
          <w:sz w:val="28"/>
          <w:szCs w:val="28"/>
        </w:rPr>
        <w:t>11</w:t>
      </w:r>
      <w:r w:rsidR="00241F85" w:rsidRPr="00EB722E">
        <w:rPr>
          <w:sz w:val="28"/>
          <w:szCs w:val="28"/>
        </w:rPr>
        <w:t>, 156]</w:t>
      </w:r>
      <w:r w:rsidRPr="00EB722E">
        <w:rPr>
          <w:sz w:val="28"/>
          <w:szCs w:val="28"/>
        </w:rPr>
        <w:t>.</w:t>
      </w:r>
    </w:p>
    <w:p w:rsidR="009D4F2F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М.</w:t>
      </w:r>
      <w:r w:rsidR="004275C3" w:rsidRPr="00EB722E">
        <w:rPr>
          <w:sz w:val="28"/>
          <w:szCs w:val="28"/>
        </w:rPr>
        <w:t xml:space="preserve">М. Бахтина, «герой интересует Достоевского как особая точка зрения на мир и на себя самого, как смысловая и оценивающая позиция человека по отношению к себе самому и </w:t>
      </w:r>
      <w:r w:rsidR="00A53FEB" w:rsidRPr="00EB722E">
        <w:rPr>
          <w:sz w:val="28"/>
          <w:szCs w:val="28"/>
        </w:rPr>
        <w:t>по отношению к окружающей действительности. Достоевскому важно не то, чем его герой является в мире, а прежде всего то, чем является для героя мир и чем он является сам для себя самого». Также Бахтин пишет о том, что «Достоевский изображает не «бедного чиновника», но самосознание бедного чиновника (Девушкин, Голядкин, даже Прохарчин). То,</w:t>
      </w:r>
      <w:r w:rsidR="009D4F2F" w:rsidRPr="00EB722E">
        <w:rPr>
          <w:sz w:val="28"/>
          <w:szCs w:val="28"/>
        </w:rPr>
        <w:t xml:space="preserve"> что было дано в кругозоре Г</w:t>
      </w:r>
      <w:r w:rsidR="00A53FEB" w:rsidRPr="00EB722E">
        <w:rPr>
          <w:sz w:val="28"/>
          <w:szCs w:val="28"/>
        </w:rPr>
        <w:t xml:space="preserve">оголя как совокупность объективных черт, </w:t>
      </w:r>
      <w:r w:rsidR="009D4F2F" w:rsidRPr="00EB722E">
        <w:rPr>
          <w:sz w:val="28"/>
          <w:szCs w:val="28"/>
        </w:rPr>
        <w:t>слагающихся в твердый социально-характерологический облик героя, и здесь становится предметом его мучительного самосознания. Мы видим, н</w:t>
      </w:r>
      <w:r w:rsidR="002F62E3">
        <w:rPr>
          <w:sz w:val="28"/>
          <w:szCs w:val="28"/>
        </w:rPr>
        <w:t>и</w:t>
      </w:r>
      <w:r w:rsidR="009D4F2F" w:rsidRPr="00EB722E">
        <w:rPr>
          <w:sz w:val="28"/>
          <w:szCs w:val="28"/>
        </w:rPr>
        <w:t xml:space="preserve"> кто он есть, а как он осознает себя, наше художественное видение оказывается уже не перед действительностью героя, а перед чистой функцией осознания им этой действительности.</w:t>
      </w:r>
      <w:r>
        <w:rPr>
          <w:sz w:val="28"/>
          <w:szCs w:val="28"/>
        </w:rPr>
        <w:t xml:space="preserve"> </w:t>
      </w:r>
      <w:r w:rsidR="009D4F2F" w:rsidRPr="00EB722E">
        <w:rPr>
          <w:sz w:val="28"/>
          <w:szCs w:val="28"/>
        </w:rPr>
        <w:t xml:space="preserve">…Он (Достоевский) перенес автора и рассказчика </w:t>
      </w:r>
      <w:r w:rsidR="00FF669A" w:rsidRPr="00EB722E">
        <w:rPr>
          <w:sz w:val="28"/>
          <w:szCs w:val="28"/>
        </w:rPr>
        <w:t>со всею совокупностью их точек зрения и даваемых ими описаний, характеристик и определений героя в кругозор самого героя и этим завершенную действительность его он превратил в материал его самосознания.</w:t>
      </w:r>
    </w:p>
    <w:p w:rsidR="00FF669A" w:rsidRPr="00EB722E" w:rsidRDefault="00FF669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Гоголевский мир «Шинели», «Носа», «Невского проспекта», «Записок сумасшедшего» содержательно остался тем же в первых повестях Достоевского – в «Бедных людях» и в «Двойнике»»[ </w:t>
      </w:r>
      <w:r w:rsidR="00DD6F1A" w:rsidRPr="00EB722E">
        <w:rPr>
          <w:sz w:val="28"/>
          <w:szCs w:val="28"/>
        </w:rPr>
        <w:t>5</w:t>
      </w:r>
      <w:r w:rsidRPr="00EB722E">
        <w:rPr>
          <w:sz w:val="28"/>
          <w:szCs w:val="28"/>
        </w:rPr>
        <w:t xml:space="preserve">, </w:t>
      </w:r>
      <w:r w:rsidR="00DD6F1A" w:rsidRPr="00EB722E">
        <w:rPr>
          <w:sz w:val="28"/>
          <w:szCs w:val="28"/>
        </w:rPr>
        <w:t>62-</w:t>
      </w:r>
      <w:r w:rsidR="00FD7155" w:rsidRPr="00EB722E">
        <w:rPr>
          <w:sz w:val="28"/>
          <w:szCs w:val="28"/>
        </w:rPr>
        <w:t xml:space="preserve"> 65</w:t>
      </w:r>
      <w:r w:rsidRPr="00EB722E">
        <w:rPr>
          <w:sz w:val="28"/>
          <w:szCs w:val="28"/>
        </w:rPr>
        <w:t>]</w:t>
      </w:r>
      <w:r w:rsidR="00FD7155" w:rsidRPr="00EB722E">
        <w:rPr>
          <w:sz w:val="28"/>
          <w:szCs w:val="28"/>
        </w:rPr>
        <w:t>.</w:t>
      </w:r>
    </w:p>
    <w:p w:rsidR="00EB722E" w:rsidRDefault="00EB722E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9517DA" w:rsidRPr="00EB722E" w:rsidRDefault="009517D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Борьба в «подполье»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C91AAA" w:rsidRPr="00EB722E" w:rsidRDefault="00C91AA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Стремясь доказать свою значимость, повлиять каким-то образом на окружающее его общество, герой Достоевского начинает борьбу с жестокой к нему судьбой и действительностью. И не всегда эта борьба внешняя. Так называемый «кроткий» тип людей (классификация Добролюбова) внешне не сопротивляются, а наоборот, смиряются со своей участью. Но они тоже ведут борьбу с неведомой силой, подчиняют, сами порабощают себя. А порабощение никогда не является добровольным по духу.</w:t>
      </w:r>
      <w:r w:rsidR="006B1291">
        <w:rPr>
          <w:sz w:val="28"/>
          <w:szCs w:val="28"/>
        </w:rPr>
        <w:t xml:space="preserve"> Об этом пишет Кирпотин [</w:t>
      </w:r>
      <w:r w:rsidR="00DD6F1A" w:rsidRPr="00EB722E">
        <w:rPr>
          <w:sz w:val="28"/>
          <w:szCs w:val="28"/>
        </w:rPr>
        <w:t>11</w:t>
      </w:r>
      <w:r w:rsidR="000035AF" w:rsidRPr="00EB722E">
        <w:rPr>
          <w:sz w:val="28"/>
          <w:szCs w:val="28"/>
        </w:rPr>
        <w:t xml:space="preserve">, 150]: «Устремление персонажей Достоевского снизу вверх по социальной и нравственной лестнице в целях завоевания своего права и утверждения своего достоинства приобрело в повестях Достоевского громадное значение, не только содержательное, </w:t>
      </w:r>
      <w:r w:rsidR="0088432D" w:rsidRPr="00EB722E">
        <w:rPr>
          <w:sz w:val="28"/>
          <w:szCs w:val="28"/>
        </w:rPr>
        <w:t>но и художественно-структурное</w:t>
      </w:r>
      <w:r w:rsidR="000035AF" w:rsidRPr="00EB722E">
        <w:rPr>
          <w:sz w:val="28"/>
          <w:szCs w:val="28"/>
        </w:rPr>
        <w:t>»</w:t>
      </w:r>
      <w:r w:rsidR="0088432D" w:rsidRPr="00EB722E">
        <w:rPr>
          <w:sz w:val="28"/>
          <w:szCs w:val="28"/>
        </w:rPr>
        <w:t>.</w:t>
      </w:r>
    </w:p>
    <w:p w:rsidR="0088432D" w:rsidRPr="00EB722E" w:rsidRDefault="000035AF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Но у Достоевского эта борьба изначально обречена на неудачный исход дела для борющегося, а иногда и для его окружения, </w:t>
      </w:r>
      <w:r w:rsidR="00705BEA" w:rsidRPr="00EB722E">
        <w:rPr>
          <w:sz w:val="28"/>
          <w:szCs w:val="28"/>
        </w:rPr>
        <w:t>родственников. Она всегда имеет драматичный финал.</w:t>
      </w:r>
      <w:r w:rsidR="006B1291">
        <w:rPr>
          <w:sz w:val="28"/>
          <w:szCs w:val="28"/>
        </w:rPr>
        <w:t xml:space="preserve"> </w:t>
      </w:r>
      <w:r w:rsidR="00705BEA" w:rsidRPr="00EB722E">
        <w:rPr>
          <w:sz w:val="28"/>
          <w:szCs w:val="28"/>
        </w:rPr>
        <w:t xml:space="preserve">«Стремясь подняться вверх, в ряды признанных, облеченных правами и достоинствами, в ряды тех, кому уготовано место на жизненном пиру, герои Достоевского встречают сопротивление противодействующих им сил. </w:t>
      </w:r>
      <w:r w:rsidR="007E3433" w:rsidRPr="00EB722E">
        <w:rPr>
          <w:sz w:val="28"/>
          <w:szCs w:val="28"/>
        </w:rPr>
        <w:t>Столкновение героя с противодействующими силами и образуют сердцевину конфликта у Достоевского»</w:t>
      </w:r>
      <w:r w:rsidR="006B1291">
        <w:rPr>
          <w:sz w:val="28"/>
          <w:szCs w:val="28"/>
        </w:rPr>
        <w:t xml:space="preserve"> [</w:t>
      </w:r>
      <w:r w:rsidR="00DD6F1A" w:rsidRPr="00EB722E">
        <w:rPr>
          <w:sz w:val="28"/>
          <w:szCs w:val="28"/>
        </w:rPr>
        <w:t>11</w:t>
      </w:r>
      <w:r w:rsidR="0088432D" w:rsidRPr="00EB722E">
        <w:rPr>
          <w:sz w:val="28"/>
          <w:szCs w:val="28"/>
        </w:rPr>
        <w:t>, 150].</w:t>
      </w:r>
      <w:r w:rsidR="00EB722E" w:rsidRPr="00EB722E">
        <w:rPr>
          <w:sz w:val="28"/>
          <w:szCs w:val="28"/>
        </w:rPr>
        <w:t xml:space="preserve"> </w:t>
      </w:r>
      <w:r w:rsidR="0088432D" w:rsidRPr="00EB722E">
        <w:rPr>
          <w:sz w:val="28"/>
          <w:szCs w:val="28"/>
        </w:rPr>
        <w:t>Но я не согласна с причинами пробуждения чувства личности, которые предложил Кирпотин. Он говорит о том, что пробуждение чувства личности связано было с разложением феодально-крепостнической иерархии капитализмом, с возникновением хотя бы зачаточного демократического протеста</w:t>
      </w:r>
      <w:r w:rsidR="00A9621B" w:rsidRPr="00EB722E">
        <w:rPr>
          <w:sz w:val="28"/>
          <w:szCs w:val="28"/>
        </w:rPr>
        <w:t>. Еще когда</w:t>
      </w:r>
      <w:r w:rsidR="00EB722E" w:rsidRPr="00EB722E">
        <w:rPr>
          <w:sz w:val="28"/>
          <w:szCs w:val="28"/>
        </w:rPr>
        <w:t xml:space="preserve"> </w:t>
      </w:r>
      <w:r w:rsidR="00A9621B" w:rsidRPr="00EB722E">
        <w:rPr>
          <w:sz w:val="28"/>
          <w:szCs w:val="28"/>
        </w:rPr>
        <w:t>крепостничество играло главную роль в экономике и все держалось на «мужике», и тогда были такие люди, в которых пробуждался «Человек», но они не составляли целый класс русского общества, они были разрозненны, рассеяны между другими классами. И, возможно, здесь сыграло роль и образование</w:t>
      </w:r>
      <w:r w:rsidR="00881BC4" w:rsidRPr="00EB722E">
        <w:rPr>
          <w:sz w:val="28"/>
          <w:szCs w:val="28"/>
        </w:rPr>
        <w:t xml:space="preserve">, которое раньше мог получить далеко не каждый. А ведь образованный человек может четко сформировать свои мысли и объяснить, что он хочет. Притом он может с помощью философии понять окружающую действительность более полно и окинуть ее осмысленным взглядом и человека уже не так легко провести и </w:t>
      </w:r>
      <w:r w:rsidR="00FD7155" w:rsidRPr="00EB722E">
        <w:rPr>
          <w:sz w:val="28"/>
          <w:szCs w:val="28"/>
        </w:rPr>
        <w:t>обмануть. Но</w:t>
      </w:r>
      <w:r w:rsidR="00881BC4" w:rsidRPr="00EB722E">
        <w:rPr>
          <w:sz w:val="28"/>
          <w:szCs w:val="28"/>
        </w:rPr>
        <w:t>, вернемся к борьбе героя Достоевского с действительностью.</w:t>
      </w:r>
      <w:r w:rsidR="00FD7155" w:rsidRPr="00EB722E">
        <w:rPr>
          <w:sz w:val="28"/>
          <w:szCs w:val="28"/>
        </w:rPr>
        <w:t xml:space="preserve"> И вообще с действительностью ли борется этот униженный и оскорбленный человек или же с судьбою, а может с самим собою?</w:t>
      </w:r>
    </w:p>
    <w:p w:rsidR="00FD7155" w:rsidRPr="00EB722E" w:rsidRDefault="00FD7155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Кирпотин думает, что «особенности</w:t>
      </w:r>
      <w:r w:rsidR="00C603D9" w:rsidRPr="00EB722E">
        <w:rPr>
          <w:sz w:val="28"/>
          <w:szCs w:val="28"/>
        </w:rPr>
        <w:t xml:space="preserve"> социально-психологических повестей Достоевского и состоит в том, что силы, враждебные бедному, униженному и оскорбленному человеку не персонифицируются, не воплощаются в определенно и ярко разработанные образы. Социальные противоречия, антагонизм классов не представлен в повестях Достоевского достаточно отчетливо, в виде антагонизма враждебных, борющихся друг с другом образов.</w:t>
      </w:r>
    </w:p>
    <w:p w:rsidR="00881BC4" w:rsidRPr="00EB722E" w:rsidRDefault="00C603D9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В «Бедных людях» «генерал»</w:t>
      </w:r>
      <w:r w:rsidR="00DE1297" w:rsidRPr="00EB722E">
        <w:rPr>
          <w:sz w:val="28"/>
          <w:szCs w:val="28"/>
        </w:rPr>
        <w:t>, в ведомстве которого служит Девушкин, в отличии от «генерала» «Шинели», добр и участлив. Его доброта и участливость, конечно, весьма умеренны, они только совпадают с уровнем принятых в образованном обществе приличий, но, во всяком случае, он</w:t>
      </w:r>
      <w:r w:rsidR="00EB722E" w:rsidRPr="00EB722E">
        <w:rPr>
          <w:sz w:val="28"/>
          <w:szCs w:val="28"/>
        </w:rPr>
        <w:t xml:space="preserve"> </w:t>
      </w:r>
      <w:r w:rsidR="00DE1297" w:rsidRPr="00EB722E">
        <w:rPr>
          <w:sz w:val="28"/>
          <w:szCs w:val="28"/>
        </w:rPr>
        <w:t xml:space="preserve">не преследует Девушкина и не создает ему никаких добавочных трудностей. Соблазнитель женится на соблазненной, Быков берет за себя Вареньку, «покрывает грех», и тем самым как бы нейтрализует преступление сводницы. </w:t>
      </w:r>
      <w:r w:rsidR="00C20EA6" w:rsidRPr="00EB722E">
        <w:rPr>
          <w:sz w:val="28"/>
          <w:szCs w:val="28"/>
        </w:rPr>
        <w:t xml:space="preserve">Горшков выиграл процесс, в его деле восторжествовала справедливость. Все складывается как будто хорошо у большинства «Бедных людей» – </w:t>
      </w:r>
      <w:r w:rsidR="006B1291" w:rsidRPr="00EB722E">
        <w:rPr>
          <w:sz w:val="28"/>
          <w:szCs w:val="28"/>
        </w:rPr>
        <w:t>и,</w:t>
      </w:r>
      <w:r w:rsidR="00C20EA6" w:rsidRPr="00EB722E">
        <w:rPr>
          <w:sz w:val="28"/>
          <w:szCs w:val="28"/>
        </w:rPr>
        <w:t xml:space="preserve"> тем не </w:t>
      </w:r>
      <w:r w:rsidR="006B1291" w:rsidRPr="00EB722E">
        <w:rPr>
          <w:sz w:val="28"/>
          <w:szCs w:val="28"/>
        </w:rPr>
        <w:t>менее,</w:t>
      </w:r>
      <w:r w:rsidR="00C20EA6" w:rsidRPr="00EB722E">
        <w:rPr>
          <w:sz w:val="28"/>
          <w:szCs w:val="28"/>
        </w:rPr>
        <w:t xml:space="preserve"> они, как и отец и сын Покровские, не выходят из горя и несчастья. У всех у них один, неперсонифицированный, но всемогущий враг – бедность»</w:t>
      </w:r>
      <w:r w:rsidR="006B1291">
        <w:rPr>
          <w:sz w:val="28"/>
          <w:szCs w:val="28"/>
        </w:rPr>
        <w:t xml:space="preserve"> [</w:t>
      </w:r>
      <w:r w:rsidR="001671A7" w:rsidRPr="00EB722E">
        <w:rPr>
          <w:sz w:val="28"/>
          <w:szCs w:val="28"/>
        </w:rPr>
        <w:t>11</w:t>
      </w:r>
      <w:r w:rsidR="00C20EA6" w:rsidRPr="00EB722E">
        <w:rPr>
          <w:sz w:val="28"/>
          <w:szCs w:val="28"/>
        </w:rPr>
        <w:t>, 151].</w:t>
      </w:r>
      <w:r w:rsidR="006B1291">
        <w:rPr>
          <w:sz w:val="28"/>
          <w:szCs w:val="28"/>
        </w:rPr>
        <w:t xml:space="preserve"> </w:t>
      </w:r>
      <w:r w:rsidR="00035B82" w:rsidRPr="00EB722E">
        <w:rPr>
          <w:sz w:val="28"/>
          <w:szCs w:val="28"/>
        </w:rPr>
        <w:t xml:space="preserve">Бедность – вот одна из противодействующих сил. Она препятствует восхождению героев Достоевского по лестнице жизни или карьеры, но она и движет ими, толкает их на совершение таких поступков, которые можно сделать только в таком безвыходном положении, даже Раскольников, несмотря на то, что пошел на преступление ради того, чтобы доказать всем свою особенность, избранность, совершил это преступление и из-за бедности. Ведь он же не просто убил, но и ограбил эту старуху-процентщицу. В этом преступлении, </w:t>
      </w:r>
      <w:r w:rsidR="006B1291">
        <w:rPr>
          <w:sz w:val="28"/>
          <w:szCs w:val="28"/>
        </w:rPr>
        <w:t>к</w:t>
      </w:r>
      <w:r w:rsidR="00035B82" w:rsidRPr="00EB722E">
        <w:rPr>
          <w:sz w:val="28"/>
          <w:szCs w:val="28"/>
        </w:rPr>
        <w:t>ак уже говорилось неоднократно, слились два вида конфликта, две борьб</w:t>
      </w:r>
      <w:r w:rsidR="006B1291">
        <w:rPr>
          <w:sz w:val="28"/>
          <w:szCs w:val="28"/>
        </w:rPr>
        <w:t>ы – внутренней и внешней.</w:t>
      </w:r>
    </w:p>
    <w:p w:rsidR="0007776E" w:rsidRPr="00EB722E" w:rsidRDefault="0007776E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Но бедность не единственная противоборствующая сила.</w:t>
      </w:r>
      <w:r w:rsidR="006B1291">
        <w:rPr>
          <w:sz w:val="28"/>
          <w:szCs w:val="28"/>
        </w:rPr>
        <w:t xml:space="preserve"> У Голядкина, как отмечает В.</w:t>
      </w:r>
      <w:r w:rsidRPr="00EB722E">
        <w:rPr>
          <w:sz w:val="28"/>
          <w:szCs w:val="28"/>
        </w:rPr>
        <w:t xml:space="preserve">Я. Кирпотин, с точки зрения житейского здравого смысла, нет врагов. Наоборот, Ольсуфий Иванович ему даже покровительствует, и если бы Голядкин не посягал на руку Клары Ольсуфьевны, его покровитель ничем, конечно, не жертвуя из собственных благ, продолжал бы равнодушно-благожелательно </w:t>
      </w:r>
      <w:r w:rsidR="00FB6D8B" w:rsidRPr="00EB722E">
        <w:rPr>
          <w:sz w:val="28"/>
          <w:szCs w:val="28"/>
        </w:rPr>
        <w:t>поддерживать его при узаконенном восхождении по лестнице служебных успехов.</w:t>
      </w:r>
      <w:r w:rsidR="005B6C90" w:rsidRPr="00EB722E">
        <w:rPr>
          <w:sz w:val="28"/>
          <w:szCs w:val="28"/>
        </w:rPr>
        <w:t xml:space="preserve"> Вася Шумков все имеет, все ему дано, у него добрый начальник, у него самоотверженный друг, у него любящая невеста, и не такая уж у него бесперспективная бедность, и все же он гибнет под ударами какой-то таинственной, неумолимой роковой силы. </w:t>
      </w:r>
      <w:r w:rsidR="00676419" w:rsidRPr="00EB722E">
        <w:rPr>
          <w:sz w:val="28"/>
          <w:szCs w:val="28"/>
        </w:rPr>
        <w:t>С точки зрения вульгарного благоразумия, не так уж печально, не так уж безнадежно положение Ордынова или мечтателя из «Белых ночей», – а меж тем мы видим, что они попали под то же колесо, которое раздробило Васю Шумкова.</w:t>
      </w:r>
    </w:p>
    <w:p w:rsidR="00676419" w:rsidRPr="00EB722E" w:rsidRDefault="00676419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Господин Прохарчин оттого и копит и копит, превратив жизнь свою из цели в средство, что он чувствует нал собой эту вечную угрозу</w:t>
      </w:r>
      <w:r w:rsidR="00075C61" w:rsidRPr="00EB722E">
        <w:rPr>
          <w:sz w:val="28"/>
          <w:szCs w:val="28"/>
        </w:rPr>
        <w:t xml:space="preserve"> неведомой силы. Из страха он перестал уже жить за</w:t>
      </w:r>
      <w:r w:rsidR="006B1291">
        <w:rPr>
          <w:sz w:val="28"/>
          <w:szCs w:val="28"/>
        </w:rPr>
        <w:t>годя, до того, как гром ударил [</w:t>
      </w:r>
      <w:r w:rsidR="001671A7" w:rsidRPr="00EB722E">
        <w:rPr>
          <w:sz w:val="28"/>
          <w:szCs w:val="28"/>
        </w:rPr>
        <w:t>11</w:t>
      </w:r>
      <w:r w:rsidR="00075C61" w:rsidRPr="00EB722E">
        <w:rPr>
          <w:sz w:val="28"/>
          <w:szCs w:val="28"/>
        </w:rPr>
        <w:t>, 152].</w:t>
      </w:r>
    </w:p>
    <w:p w:rsidR="00075C61" w:rsidRPr="00EB722E" w:rsidRDefault="00075C61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Не только бедность подминает под себя этих людей, но и что-то еще. И это «что-то» не имеет имени не потом</w:t>
      </w:r>
      <w:r w:rsidR="006B1291">
        <w:rPr>
          <w:sz w:val="28"/>
          <w:szCs w:val="28"/>
        </w:rPr>
        <w:t>у, что оно не</w:t>
      </w:r>
      <w:r w:rsidR="00A66189" w:rsidRPr="00EB722E">
        <w:rPr>
          <w:sz w:val="28"/>
          <w:szCs w:val="28"/>
        </w:rPr>
        <w:t>известно, а потому</w:t>
      </w:r>
      <w:r w:rsidRPr="00EB722E">
        <w:rPr>
          <w:sz w:val="28"/>
          <w:szCs w:val="28"/>
        </w:rPr>
        <w:t xml:space="preserve">, что </w:t>
      </w:r>
      <w:r w:rsidR="00A66189" w:rsidRPr="00EB722E">
        <w:rPr>
          <w:sz w:val="28"/>
          <w:szCs w:val="28"/>
        </w:rPr>
        <w:t>такая сила – целая система, состоящая из многих элементов (</w:t>
      </w:r>
      <w:r w:rsidR="008E5B97" w:rsidRPr="00EB722E">
        <w:rPr>
          <w:sz w:val="28"/>
          <w:szCs w:val="28"/>
        </w:rPr>
        <w:t>бедность, отношения с начальством, конфликты в самом себе, борьба с окружающей действительностью и т. д.)</w:t>
      </w:r>
      <w:r w:rsidR="00A66189" w:rsidRPr="00EB722E">
        <w:rPr>
          <w:sz w:val="28"/>
          <w:szCs w:val="28"/>
        </w:rPr>
        <w:t>. По отдельности элементы не так заметны, не так сильно давят и угнетают, но в системе они приобретают большую значимость, взаимодействуя друг с другом.</w:t>
      </w:r>
    </w:p>
    <w:p w:rsidR="000D4FB2" w:rsidRPr="00EB722E" w:rsidRDefault="008E5B97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«Вышестоящий мир пошл, бездушен, бесчеловечен,</w:t>
      </w:r>
      <w:r w:rsidR="000D4FB2" w:rsidRPr="00EB722E">
        <w:rPr>
          <w:sz w:val="28"/>
          <w:szCs w:val="28"/>
        </w:rPr>
        <w:t xml:space="preserve"> но в повестях Достоевского он не ведет активной борьбы с Девушкиными и Голядкиными. </w:t>
      </w:r>
      <w:r w:rsidR="001671A7" w:rsidRPr="00EB722E">
        <w:rPr>
          <w:sz w:val="28"/>
          <w:szCs w:val="28"/>
        </w:rPr>
        <w:t>И,</w:t>
      </w:r>
      <w:r w:rsidR="000D4FB2" w:rsidRPr="00EB722E">
        <w:rPr>
          <w:sz w:val="28"/>
          <w:szCs w:val="28"/>
        </w:rPr>
        <w:t xml:space="preserve"> тем не </w:t>
      </w:r>
      <w:r w:rsidR="001671A7" w:rsidRPr="00EB722E">
        <w:rPr>
          <w:sz w:val="28"/>
          <w:szCs w:val="28"/>
        </w:rPr>
        <w:t>менее,</w:t>
      </w:r>
      <w:r w:rsidR="000D4FB2" w:rsidRPr="00EB722E">
        <w:rPr>
          <w:sz w:val="28"/>
          <w:szCs w:val="28"/>
        </w:rPr>
        <w:t xml:space="preserve"> лишь только последние пытаются приподняться, он сбрасывает их вниз и уничтожает</w:t>
      </w:r>
      <w:r w:rsidR="00A47342" w:rsidRPr="00EB722E">
        <w:rPr>
          <w:sz w:val="28"/>
          <w:szCs w:val="28"/>
        </w:rPr>
        <w:t>.</w:t>
      </w:r>
    </w:p>
    <w:p w:rsidR="00A47342" w:rsidRPr="00EB722E" w:rsidRDefault="002C7289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Закон, направленный против них, не оборачивается к ним в виде лица, он действует за их спиной, вездесущий, но незримый, неуловимый, непонятный для них и оттого еще более ужасный. «Да, человек поглощается и уничтожается общим впечатлением того громадного механизма, которого он не в состоянии даже обнять своим рассудком» – писал Добролюбов в статье о Достоевском.</w:t>
      </w:r>
    </w:p>
    <w:p w:rsidR="00547F30" w:rsidRPr="00EB722E" w:rsidRDefault="00547F30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Эта сила (с которой борются герои Достоевского), даже по сравнению со статскими и действительными статскими советниками, выглядит настолько громадной, что предстает в сознании персонажей Достоевского, да отчасти и самого Достоевского, как над всеми возвышающаяся, третья сила. Кто-то третий дергает за веревочку и приводит в действие трагический механизм»</w:t>
      </w:r>
      <w:r w:rsidR="006B1291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[</w:t>
      </w:r>
      <w:r w:rsidR="001671A7" w:rsidRPr="00EB722E">
        <w:rPr>
          <w:sz w:val="28"/>
          <w:szCs w:val="28"/>
        </w:rPr>
        <w:t>11</w:t>
      </w:r>
      <w:r w:rsidR="000F20E2" w:rsidRPr="00EB722E">
        <w:rPr>
          <w:sz w:val="28"/>
          <w:szCs w:val="28"/>
        </w:rPr>
        <w:t>, 153</w:t>
      </w:r>
      <w:r w:rsidRPr="00EB722E">
        <w:rPr>
          <w:sz w:val="28"/>
          <w:szCs w:val="28"/>
        </w:rPr>
        <w:t>]</w:t>
      </w:r>
      <w:r w:rsidR="000F20E2" w:rsidRPr="00EB722E">
        <w:rPr>
          <w:sz w:val="28"/>
          <w:szCs w:val="28"/>
        </w:rPr>
        <w:t>.</w:t>
      </w:r>
    </w:p>
    <w:p w:rsidR="000F20E2" w:rsidRPr="00EB722E" w:rsidRDefault="000F20E2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Но в отличи</w:t>
      </w:r>
      <w:r w:rsidR="006B1291">
        <w:rPr>
          <w:sz w:val="28"/>
          <w:szCs w:val="28"/>
        </w:rPr>
        <w:t>е</w:t>
      </w:r>
      <w:r w:rsidRPr="00EB722E">
        <w:rPr>
          <w:sz w:val="28"/>
          <w:szCs w:val="28"/>
        </w:rPr>
        <w:t xml:space="preserve"> от Кирпотина, я считаю, что не в жизни, не в реальности, а именно в повестях эта сила сливается с автором, а не действует против него. Именно автор решает, как поступить со своими героями. Но почему он создает трагический финал? Да потому, что в реа</w:t>
      </w:r>
      <w:r w:rsidR="00C85FCB" w:rsidRPr="00EB722E">
        <w:rPr>
          <w:sz w:val="28"/>
          <w:szCs w:val="28"/>
        </w:rPr>
        <w:t xml:space="preserve">льности большинство судеб «подпольных </w:t>
      </w:r>
      <w:r w:rsidRPr="00EB722E">
        <w:rPr>
          <w:sz w:val="28"/>
          <w:szCs w:val="28"/>
        </w:rPr>
        <w:t>людей</w:t>
      </w:r>
      <w:r w:rsidR="00C85FCB" w:rsidRPr="00EB722E">
        <w:rPr>
          <w:sz w:val="28"/>
          <w:szCs w:val="28"/>
        </w:rPr>
        <w:t>»</w:t>
      </w:r>
      <w:r w:rsidRPr="00EB722E">
        <w:rPr>
          <w:sz w:val="28"/>
          <w:szCs w:val="28"/>
        </w:rPr>
        <w:t xml:space="preserve"> и получают такой финал. И для того, чтобы не исказить действительность, не сделать ее красивой сказкой (ведь цель у Достоевского было показать именно жестокую действительность), автор сам становится этой силой, управляющей героями или борющейся с ними.</w:t>
      </w:r>
    </w:p>
    <w:p w:rsidR="00C85FCB" w:rsidRPr="00EB722E" w:rsidRDefault="00C85FCB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Герой Достоевского, пишет Кирпотин, брошен в мир одиноким, </w:t>
      </w:r>
      <w:r w:rsidR="00C10D21" w:rsidRPr="00EB722E">
        <w:rPr>
          <w:sz w:val="28"/>
          <w:szCs w:val="28"/>
        </w:rPr>
        <w:t>сиротливым. Один противостоит он грозной, неуловимой и неумолимой закономерности. Сойтись с людьми он не может, злые его топчут, доброжелательство других не дает ему ни спасенья, ни облегченья.</w:t>
      </w:r>
      <w:r w:rsidR="00EB722E" w:rsidRPr="00EB722E">
        <w:rPr>
          <w:sz w:val="28"/>
          <w:szCs w:val="28"/>
        </w:rPr>
        <w:t xml:space="preserve"> </w:t>
      </w:r>
      <w:r w:rsidR="00C10D21" w:rsidRPr="00EB722E">
        <w:rPr>
          <w:sz w:val="28"/>
          <w:szCs w:val="28"/>
        </w:rPr>
        <w:t>Он – изолированная монада, против него все и вся, он гибнет или спасается бегством в уединении, он замыкается сам в себе, но и там достает его неумолимая рука «рока»</w:t>
      </w:r>
      <w:r w:rsidR="006B1291">
        <w:rPr>
          <w:sz w:val="28"/>
          <w:szCs w:val="28"/>
        </w:rPr>
        <w:t xml:space="preserve"> </w:t>
      </w:r>
      <w:r w:rsidR="00C10D21" w:rsidRPr="00EB722E">
        <w:rPr>
          <w:sz w:val="28"/>
          <w:szCs w:val="28"/>
        </w:rPr>
        <w:t>[</w:t>
      </w:r>
      <w:r w:rsidR="001671A7" w:rsidRPr="00EB722E">
        <w:rPr>
          <w:sz w:val="28"/>
          <w:szCs w:val="28"/>
        </w:rPr>
        <w:t>11</w:t>
      </w:r>
      <w:r w:rsidR="00C10D21" w:rsidRPr="00EB722E">
        <w:rPr>
          <w:sz w:val="28"/>
          <w:szCs w:val="28"/>
        </w:rPr>
        <w:t>, 153].</w:t>
      </w:r>
    </w:p>
    <w:p w:rsidR="00C030D9" w:rsidRPr="00EB722E" w:rsidRDefault="00C030D9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1E177D" w:rsidRPr="00EB722E" w:rsidRDefault="001E177D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Быт «подполья»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1E177D" w:rsidRPr="00EB722E" w:rsidRDefault="009008DA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Во всех литературных произведениях неотъемлемой их частью является быт. Он непосредственно связан с героем и его образом жизни. Но вот какой процент произведения</w:t>
      </w:r>
      <w:r w:rsidR="00EB722E" w:rsidRPr="00EB722E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занимают описания бытовых условий жизни героя или героев – решает сам автор.</w:t>
      </w:r>
      <w:r w:rsidR="006B1291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«</w:t>
      </w:r>
      <w:r w:rsidR="002F7D9F" w:rsidRPr="00EB722E">
        <w:rPr>
          <w:sz w:val="28"/>
          <w:szCs w:val="28"/>
        </w:rPr>
        <w:t xml:space="preserve">Особенности художественного колорита повестей Достоевского усиливаются еще </w:t>
      </w:r>
      <w:r w:rsidR="00642589" w:rsidRPr="00EB722E">
        <w:rPr>
          <w:sz w:val="28"/>
          <w:szCs w:val="28"/>
        </w:rPr>
        <w:t>его своеобразным отношением к быту. Достоевский уделяет быту относительно мало внимания. Персонажи его движутся не в горизонтальной плоскости бытовой обстановки, а по вертикали социальной лестницы. В кратком отрывке времени, уделенном им Достоевским, они делают попытку</w:t>
      </w:r>
      <w:r w:rsidR="00EB722E" w:rsidRPr="00EB722E">
        <w:rPr>
          <w:sz w:val="28"/>
          <w:szCs w:val="28"/>
        </w:rPr>
        <w:t xml:space="preserve"> </w:t>
      </w:r>
      <w:r w:rsidR="00642589" w:rsidRPr="00EB722E">
        <w:rPr>
          <w:sz w:val="28"/>
          <w:szCs w:val="28"/>
        </w:rPr>
        <w:t>выпрыгнуть из отведенной им судьбой социальной клетки. Усилия Достоевского как художника сосредоточены на том, чтобы показать социальные взаимоотношения и психологию героев, а не их быт.</w:t>
      </w:r>
    </w:p>
    <w:p w:rsidR="00642589" w:rsidRPr="00EB722E" w:rsidRDefault="00642589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Однако, несмотря на это, Достоевский сохраняет гоголевскую любовь к конкретной бытовой </w:t>
      </w:r>
      <w:r w:rsidR="001671A7" w:rsidRPr="00EB722E">
        <w:rPr>
          <w:sz w:val="28"/>
          <w:szCs w:val="28"/>
        </w:rPr>
        <w:t>детали</w:t>
      </w:r>
      <w:r w:rsidR="00807D9C" w:rsidRPr="00EB722E">
        <w:rPr>
          <w:sz w:val="28"/>
          <w:szCs w:val="28"/>
        </w:rPr>
        <w:t xml:space="preserve">. Он лишь не стремится к описанию бытовой обстановки во всей ее полноте. Он пользуется реалистически точно воспроизведенной деталью, отдельными аксессуарами и отдельными штрихами бытового поведения в той мере, в какой это ему нужно для его художественно-социальных и художественно-психологических целей. С систематическим изображением бытовой обстановки мы встречаемся только в виде исключения. Редко-редко попадается на страницах Достоевского </w:t>
      </w:r>
      <w:r w:rsidR="00DE5CA1" w:rsidRPr="00EB722E">
        <w:rPr>
          <w:sz w:val="28"/>
          <w:szCs w:val="28"/>
        </w:rPr>
        <w:t>тщательная разработка всей картины бытовых условий жизни его героев.</w:t>
      </w:r>
    </w:p>
    <w:p w:rsidR="006F320E" w:rsidRPr="00EB722E" w:rsidRDefault="00DE5CA1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Но вот, по законам психологических ассоциаций, какая-нибудь смещенная деталь быта или обстановки вдруг приковывает к себе воспаленное сознание затравленного, полуобезумевшего или вовсе обезумевшего человека, она сосредотачивает в себе всю сумму его эмоций, тревожит, ранит, неотступно преследует его, – и Достоевский направляет сноп яркого света </w:t>
      </w:r>
      <w:r w:rsidR="00667F84" w:rsidRPr="00EB722E">
        <w:rPr>
          <w:sz w:val="28"/>
          <w:szCs w:val="28"/>
        </w:rPr>
        <w:t>на выделившуюся, выросшую в своем значении деталь. В дальнейшем эти особенности словесной живописи Достоевского усиливаются</w:t>
      </w:r>
      <w:r w:rsidR="00CE448E" w:rsidRPr="00EB722E">
        <w:rPr>
          <w:sz w:val="28"/>
          <w:szCs w:val="28"/>
        </w:rPr>
        <w:t>, ибо выступающие на первый план вседневные детали, аксессуары быта и обстановки преломляются через сознание не просто несчастного, но еще и мечтателя или душевнобольного</w:t>
      </w:r>
      <w:r w:rsidR="009008DA" w:rsidRPr="00EB722E">
        <w:rPr>
          <w:sz w:val="28"/>
          <w:szCs w:val="28"/>
        </w:rPr>
        <w:t>»</w:t>
      </w:r>
      <w:r w:rsidR="00CE448E" w:rsidRPr="00EB722E">
        <w:rPr>
          <w:sz w:val="28"/>
          <w:szCs w:val="28"/>
        </w:rPr>
        <w:t>[</w:t>
      </w:r>
      <w:r w:rsidR="009008DA" w:rsidRPr="00EB722E">
        <w:rPr>
          <w:sz w:val="28"/>
          <w:szCs w:val="28"/>
        </w:rPr>
        <w:t xml:space="preserve"> </w:t>
      </w:r>
      <w:r w:rsidR="001671A7" w:rsidRPr="00EB722E">
        <w:rPr>
          <w:sz w:val="28"/>
          <w:szCs w:val="28"/>
        </w:rPr>
        <w:t>11</w:t>
      </w:r>
      <w:r w:rsidR="009008DA" w:rsidRPr="00EB722E">
        <w:rPr>
          <w:sz w:val="28"/>
          <w:szCs w:val="28"/>
        </w:rPr>
        <w:t>, 173-175</w:t>
      </w:r>
      <w:r w:rsidR="00CE448E" w:rsidRPr="00EB722E">
        <w:rPr>
          <w:sz w:val="28"/>
          <w:szCs w:val="28"/>
        </w:rPr>
        <w:t>].</w:t>
      </w:r>
    </w:p>
    <w:p w:rsidR="00CE448E" w:rsidRPr="00EB722E" w:rsidRDefault="00FD1F18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Достоевский не считал описание быта столь важным. Он показывал окружающую действительность через мысли героев, через их переживания, страдания и маленькие радости. Для Достоевского было главным сознание героя и его чувства, поэтому подробное описание обстановки было бы </w:t>
      </w:r>
      <w:r w:rsidR="006B1291" w:rsidRPr="00EB722E">
        <w:rPr>
          <w:sz w:val="28"/>
          <w:szCs w:val="28"/>
        </w:rPr>
        <w:t>здесь</w:t>
      </w:r>
      <w:r w:rsidRPr="00EB722E">
        <w:rPr>
          <w:sz w:val="28"/>
          <w:szCs w:val="28"/>
        </w:rPr>
        <w:t xml:space="preserve"> лишним. Оно делало бы произведение менее глубоким, умаляло значение других, более важных деталей.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FD1F18" w:rsidRPr="00EB722E" w:rsidRDefault="00FD1F18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«Двойничество»</w:t>
      </w:r>
      <w:r w:rsidR="006B1291">
        <w:rPr>
          <w:sz w:val="28"/>
          <w:szCs w:val="28"/>
        </w:rPr>
        <w:t xml:space="preserve"> и «зеркала» в произведениях Ф.</w:t>
      </w:r>
      <w:r w:rsidRPr="00EB722E">
        <w:rPr>
          <w:sz w:val="28"/>
          <w:szCs w:val="28"/>
        </w:rPr>
        <w:t>М. Достоевского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FD1F18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известной книге М.</w:t>
      </w:r>
      <w:r w:rsidR="00125A1D" w:rsidRPr="00EB722E">
        <w:rPr>
          <w:sz w:val="28"/>
          <w:szCs w:val="28"/>
        </w:rPr>
        <w:t>М. Бахтин говорит о функции зеркала в творчестве писателя (Достоевского): Девушкин, идя к зеркалу, видит себя в зеркале. Он видит «то, что изображал Гоголь, описывая наружность Акакия Акакиевича… функцию зеркала выполняет и постоянная мучительная рефлексия героев над своей наружностью».</w:t>
      </w:r>
    </w:p>
    <w:p w:rsidR="0031510B" w:rsidRPr="00EB722E" w:rsidRDefault="00125A1D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Девушкин видит и осознает себя, например, в зеркалах пушкинского «Станционного смотрителя»</w:t>
      </w:r>
      <w:r w:rsidR="00E06F04" w:rsidRPr="00EB722E">
        <w:rPr>
          <w:sz w:val="28"/>
          <w:szCs w:val="28"/>
        </w:rPr>
        <w:t xml:space="preserve"> и гоголевской «Шинели». Ведь по его слову: «литература – это картина, т. е. в некотором роде картина и зеркало…». И эти зеркала различны: то, что он видит в пушкинском, по его словам – «натурально… это живет!» дело даже не в том, что говорит Девушкин о своем отображении, но как говорит. Это слово о себе самом, и сказано такому же, родственному по душе человеку.</w:t>
      </w:r>
      <w:r w:rsidR="006B1291">
        <w:rPr>
          <w:sz w:val="28"/>
          <w:szCs w:val="28"/>
        </w:rPr>
        <w:t xml:space="preserve"> </w:t>
      </w:r>
      <w:r w:rsidR="00E06F04" w:rsidRPr="00EB722E">
        <w:rPr>
          <w:sz w:val="28"/>
          <w:szCs w:val="28"/>
        </w:rPr>
        <w:t xml:space="preserve">Варенька – своего рода тоже его «сердечное» зеркало, в которое он не просто узнает, но и открывает себя: </w:t>
      </w:r>
      <w:r w:rsidR="00EA05FB" w:rsidRPr="00EB722E">
        <w:rPr>
          <w:sz w:val="28"/>
          <w:szCs w:val="28"/>
        </w:rPr>
        <w:t xml:space="preserve">«узнав вас», – пишет он, – я стал, во-первых, и самого себя лучше знать и </w:t>
      </w:r>
      <w:r w:rsidR="00615434" w:rsidRPr="00EB722E">
        <w:rPr>
          <w:sz w:val="28"/>
          <w:szCs w:val="28"/>
        </w:rPr>
        <w:t xml:space="preserve">вас стал </w:t>
      </w:r>
      <w:r w:rsidR="00EA05FB" w:rsidRPr="00EB722E">
        <w:rPr>
          <w:sz w:val="28"/>
          <w:szCs w:val="28"/>
        </w:rPr>
        <w:t>любить…»</w:t>
      </w:r>
      <w:r w:rsidR="006B1291">
        <w:rPr>
          <w:sz w:val="28"/>
          <w:szCs w:val="28"/>
        </w:rPr>
        <w:t xml:space="preserve"> </w:t>
      </w:r>
      <w:r w:rsidR="00EA05FB" w:rsidRPr="00EB722E">
        <w:rPr>
          <w:sz w:val="28"/>
          <w:szCs w:val="28"/>
        </w:rPr>
        <w:t>Варенька (как и «Станционный смотритель») – такое зеркало, такой двойник Девушкина, который открывает, расковывает его душу, все лучшее, сокровенное в нем, на том духовном уровне, до которого он только способен раскрыться. Проблема двойника у Девушкина… понимается однозначно</w:t>
      </w:r>
      <w:r w:rsidR="00615434" w:rsidRPr="00EB722E">
        <w:rPr>
          <w:sz w:val="28"/>
          <w:szCs w:val="28"/>
        </w:rPr>
        <w:t>, в смысле болезненного сознания, личности в целом. Однако проблема эта куда серьезнее, и стоило бы в ней разобраться.</w:t>
      </w:r>
      <w:r w:rsidR="006B1291">
        <w:rPr>
          <w:sz w:val="28"/>
          <w:szCs w:val="28"/>
        </w:rPr>
        <w:t xml:space="preserve"> </w:t>
      </w:r>
      <w:r w:rsidR="00767B67" w:rsidRPr="00EB722E">
        <w:rPr>
          <w:sz w:val="28"/>
          <w:szCs w:val="28"/>
        </w:rPr>
        <w:t>Двойничество, о котором так много толкуют – лишь один из аспектов сложной проблемы двойника – «заслуженного собеседника» в мире писателя. Двойнич</w:t>
      </w:r>
      <w:r w:rsidR="006B1291">
        <w:rPr>
          <w:sz w:val="28"/>
          <w:szCs w:val="28"/>
        </w:rPr>
        <w:t>е</w:t>
      </w:r>
      <w:r w:rsidR="00767B67" w:rsidRPr="00EB722E">
        <w:rPr>
          <w:sz w:val="28"/>
          <w:szCs w:val="28"/>
        </w:rPr>
        <w:t xml:space="preserve">ство – раздвоение сознания, в этом плане, и есть жажда </w:t>
      </w:r>
      <w:r w:rsidR="006F5077" w:rsidRPr="00EB722E">
        <w:rPr>
          <w:sz w:val="28"/>
          <w:szCs w:val="28"/>
        </w:rPr>
        <w:t>такого собеседника при невозможности, по тем или иным причинам, отыскать его вне себя. Макар Девушкин, как помним, находит двойника-собеседника в Вареньке, в Пушкине…</w:t>
      </w:r>
      <w:r w:rsidR="006B1291">
        <w:rPr>
          <w:sz w:val="28"/>
          <w:szCs w:val="28"/>
        </w:rPr>
        <w:t xml:space="preserve"> </w:t>
      </w:r>
      <w:r w:rsidR="006F5077" w:rsidRPr="00EB722E">
        <w:rPr>
          <w:sz w:val="28"/>
          <w:szCs w:val="28"/>
        </w:rPr>
        <w:t>Но есть в романе и другой тип двойника – зеркала, отражающие самосознание героя. Макар Девушкин видит себя не только в зеркале «Станционного смотрителя», но и в гоголевской «Шинели».</w:t>
      </w:r>
      <w:r w:rsidR="006B1291">
        <w:rPr>
          <w:sz w:val="28"/>
          <w:szCs w:val="28"/>
        </w:rPr>
        <w:t xml:space="preserve"> </w:t>
      </w:r>
      <w:r w:rsidR="006F5077" w:rsidRPr="00EB722E">
        <w:rPr>
          <w:sz w:val="28"/>
          <w:szCs w:val="28"/>
        </w:rPr>
        <w:t xml:space="preserve">Это зеркало – кривое («пасквиль») – и не потому, что отражает неправду, и не только потому, что отражает ту правду, которую он хотел бы скрыть, </w:t>
      </w:r>
      <w:r w:rsidR="00D1194C" w:rsidRPr="00EB722E">
        <w:rPr>
          <w:sz w:val="28"/>
          <w:szCs w:val="28"/>
        </w:rPr>
        <w:t>но потому, что эта правда, – «разоблачение» его сокровенного перед теми, перед кем он не может разоблачаться, не испытывая «девического стыда», перед которыми он втихомолочку живет.</w:t>
      </w:r>
    </w:p>
    <w:p w:rsidR="00D37DC0" w:rsidRPr="00EB722E" w:rsidRDefault="00D1194C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Зеркало Вареньки и «Станционного смотрителя» – освещают лучшее его жизни, его природы. «Их» зеркало унижает его. Но герой вынужден вести </w:t>
      </w:r>
      <w:r w:rsidR="0031510B" w:rsidRPr="00EB722E">
        <w:rPr>
          <w:sz w:val="28"/>
          <w:szCs w:val="28"/>
        </w:rPr>
        <w:t>д</w:t>
      </w:r>
      <w:r w:rsidRPr="00EB722E">
        <w:rPr>
          <w:sz w:val="28"/>
          <w:szCs w:val="28"/>
        </w:rPr>
        <w:t xml:space="preserve">иалог и с этим типом двойника. И здесь он уже не откровенен, </w:t>
      </w:r>
      <w:r w:rsidR="0031510B" w:rsidRPr="00EB722E">
        <w:rPr>
          <w:sz w:val="28"/>
          <w:szCs w:val="28"/>
        </w:rPr>
        <w:t>не «обнажается», напротив, стыдливо прячет себя. В этом диалоге он участвует втихомолочку. Но эта его «тихомолочка» – красноречива.</w:t>
      </w:r>
      <w:r w:rsidR="006B1291">
        <w:rPr>
          <w:sz w:val="28"/>
          <w:szCs w:val="28"/>
        </w:rPr>
        <w:t xml:space="preserve"> </w:t>
      </w:r>
      <w:r w:rsidR="00EC3230" w:rsidRPr="00EB722E">
        <w:rPr>
          <w:sz w:val="28"/>
          <w:szCs w:val="28"/>
        </w:rPr>
        <w:t>У Достоевского «зеркало» – не пассивно, оно – одна из равноправных сторон диалога. Герой смотрит в зеркало, и зеркало смотрит на героя.</w:t>
      </w:r>
      <w:r w:rsidR="006B1291">
        <w:rPr>
          <w:sz w:val="28"/>
          <w:szCs w:val="28"/>
        </w:rPr>
        <w:t xml:space="preserve"> </w:t>
      </w:r>
      <w:r w:rsidR="00EC3230" w:rsidRPr="00EB722E">
        <w:rPr>
          <w:sz w:val="28"/>
          <w:szCs w:val="28"/>
        </w:rPr>
        <w:t>В романе «Двойник» Голядкин ведет красноречивый диалог «втихомолочку»: «…на цыпочках подошел к столу, отпер в нем один ящик… вынул, наконец,… зеленый истертый бумажник</w:t>
      </w:r>
      <w:r w:rsidR="00F94F56" w:rsidRPr="00EB722E">
        <w:rPr>
          <w:sz w:val="28"/>
          <w:szCs w:val="28"/>
        </w:rPr>
        <w:t>, открыл его осторожно, – и бережно и с наслаждением заглянул в самый дальний потаенный карман его. Вероятно пачка зелененьких, сереньких, синеньких, красненьких и разных пестреньких бумажек тоже весьма приветливо и одобрительно глянула на господина Голядкина</w:t>
      </w:r>
      <w:r w:rsidR="00D37DC0" w:rsidRPr="00EB722E">
        <w:rPr>
          <w:sz w:val="28"/>
          <w:szCs w:val="28"/>
        </w:rPr>
        <w:t>: с просиявшим лицом положил он перед собою на стол раскрытый бумажник…»</w:t>
      </w:r>
      <w:r w:rsidR="006B1291">
        <w:rPr>
          <w:sz w:val="28"/>
          <w:szCs w:val="28"/>
        </w:rPr>
        <w:t xml:space="preserve"> </w:t>
      </w:r>
      <w:r w:rsidR="00D37DC0" w:rsidRPr="00EB722E">
        <w:rPr>
          <w:sz w:val="28"/>
          <w:szCs w:val="28"/>
        </w:rPr>
        <w:t>Здесь Достоевский почти обнажает «прием»: раскрывает природу двойного отражения его метода зеркал: Голядкин глядит на деньги – и деньги глядят на Голядкина, – приветливость и одобрительность их «взгляда» – отражается на его просиявшем лице и т. д. Девушкин ведет с «ними»</w:t>
      </w:r>
      <w:r w:rsidR="00E30F46" w:rsidRPr="00EB722E">
        <w:rPr>
          <w:sz w:val="28"/>
          <w:szCs w:val="28"/>
        </w:rPr>
        <w:t xml:space="preserve"> диалог в</w:t>
      </w:r>
      <w:r w:rsidR="00D37DC0" w:rsidRPr="00EB722E">
        <w:rPr>
          <w:sz w:val="28"/>
          <w:szCs w:val="28"/>
        </w:rPr>
        <w:t>тихомолочку даже и тогда, когда его слово и крайне необходимо</w:t>
      </w:r>
      <w:r w:rsidR="006B1291">
        <w:rPr>
          <w:sz w:val="28"/>
          <w:szCs w:val="28"/>
        </w:rPr>
        <w:t xml:space="preserve"> </w:t>
      </w:r>
      <w:r w:rsidR="00D37DC0" w:rsidRPr="00EB722E">
        <w:rPr>
          <w:sz w:val="28"/>
          <w:szCs w:val="28"/>
        </w:rPr>
        <w:t>[</w:t>
      </w:r>
      <w:r w:rsidR="001671A7" w:rsidRPr="00EB722E">
        <w:rPr>
          <w:sz w:val="28"/>
          <w:szCs w:val="28"/>
        </w:rPr>
        <w:t>12</w:t>
      </w:r>
      <w:r w:rsidR="00D37DC0" w:rsidRPr="00EB722E">
        <w:rPr>
          <w:sz w:val="28"/>
          <w:szCs w:val="28"/>
        </w:rPr>
        <w:t>, 290-295].</w:t>
      </w:r>
    </w:p>
    <w:p w:rsidR="00BE76F4" w:rsidRPr="00EB722E" w:rsidRDefault="00CE1D23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«В «Двойнике» нет внутреннего, психологического разделения героя, а есть лишь замещение, борьба, приводящая к его вытеснению из жизни» (из статьи Ф. И. Евкина, который видит смысл двойничества Голядкина не во внутреннем раздвоении, а </w:t>
      </w:r>
      <w:r w:rsidR="00BE76F4" w:rsidRPr="00EB722E">
        <w:rPr>
          <w:sz w:val="28"/>
          <w:szCs w:val="28"/>
        </w:rPr>
        <w:t>во внешнем замещении, вытеснении его из занимаемого им места в жизни; при этом А. Ковач пишет, что «им (Евкиным) смешиваются разные понятия: причина принимается за самое явление и раздвоение как таковое просто исчезает»).</w:t>
      </w:r>
      <w:r w:rsidR="006B1291">
        <w:rPr>
          <w:sz w:val="28"/>
          <w:szCs w:val="28"/>
        </w:rPr>
        <w:t xml:space="preserve"> </w:t>
      </w:r>
      <w:r w:rsidR="00BE76F4" w:rsidRPr="00EB722E">
        <w:rPr>
          <w:sz w:val="28"/>
          <w:szCs w:val="28"/>
        </w:rPr>
        <w:t xml:space="preserve">Герой «Двойника» разрывается в попытке утвердить себя… В соответствии с этим общий психологический фон его личности </w:t>
      </w:r>
      <w:r w:rsidR="009A2AF9" w:rsidRPr="00EB722E">
        <w:rPr>
          <w:sz w:val="28"/>
          <w:szCs w:val="28"/>
        </w:rPr>
        <w:t>составляют неуверенность, колебание в выборе между двумя диаметрально противоположными возможностями; это проявляется в его душевных движениях, линию развития которых можно обозначить словами: «Да –</w:t>
      </w:r>
      <w:r w:rsidR="001671A7" w:rsidRPr="00EB722E">
        <w:rPr>
          <w:sz w:val="28"/>
          <w:szCs w:val="28"/>
        </w:rPr>
        <w:t xml:space="preserve"> </w:t>
      </w:r>
      <w:r w:rsidR="009A2AF9" w:rsidRPr="00EB722E">
        <w:rPr>
          <w:sz w:val="28"/>
          <w:szCs w:val="28"/>
        </w:rPr>
        <w:t xml:space="preserve">нет </w:t>
      </w:r>
      <w:r w:rsidR="001671A7" w:rsidRPr="00EB722E">
        <w:rPr>
          <w:sz w:val="28"/>
          <w:szCs w:val="28"/>
        </w:rPr>
        <w:t>– д</w:t>
      </w:r>
      <w:r w:rsidR="009A2AF9" w:rsidRPr="00EB722E">
        <w:rPr>
          <w:sz w:val="28"/>
          <w:szCs w:val="28"/>
        </w:rPr>
        <w:t xml:space="preserve">а», «нет – да – нет», «да – нет – нет – да» и т. д. так поступает Голядкин в дверях кабинета доктора, квартиры Беренлеева: </w:t>
      </w:r>
      <w:r w:rsidR="00E102EF" w:rsidRPr="00EB722E">
        <w:rPr>
          <w:sz w:val="28"/>
          <w:szCs w:val="28"/>
        </w:rPr>
        <w:t>приходит, намеревается отложить визит или отказаться от посещения – и все же входит</w:t>
      </w:r>
      <w:r w:rsidR="006B1291">
        <w:rPr>
          <w:sz w:val="28"/>
          <w:szCs w:val="28"/>
        </w:rPr>
        <w:t xml:space="preserve"> </w:t>
      </w:r>
      <w:r w:rsidR="00E102EF" w:rsidRPr="00EB722E">
        <w:rPr>
          <w:sz w:val="28"/>
          <w:szCs w:val="28"/>
        </w:rPr>
        <w:t>[</w:t>
      </w:r>
      <w:r w:rsidR="00E41885" w:rsidRPr="00EB722E">
        <w:rPr>
          <w:sz w:val="28"/>
          <w:szCs w:val="28"/>
        </w:rPr>
        <w:t>8</w:t>
      </w:r>
      <w:r w:rsidR="00E102EF" w:rsidRPr="00EB722E">
        <w:rPr>
          <w:sz w:val="28"/>
          <w:szCs w:val="28"/>
        </w:rPr>
        <w:t>, 57-61].</w:t>
      </w:r>
    </w:p>
    <w:p w:rsidR="003178DD" w:rsidRPr="00EB722E" w:rsidRDefault="00CE1D23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Но,</w:t>
      </w:r>
      <w:r w:rsidR="00E30F46" w:rsidRPr="00EB722E">
        <w:rPr>
          <w:sz w:val="28"/>
          <w:szCs w:val="28"/>
        </w:rPr>
        <w:t xml:space="preserve"> несмотря на то, что </w:t>
      </w:r>
      <w:r w:rsidRPr="00EB722E">
        <w:rPr>
          <w:sz w:val="28"/>
          <w:szCs w:val="28"/>
        </w:rPr>
        <w:t>здесь</w:t>
      </w:r>
      <w:r w:rsidR="00E30F46" w:rsidRPr="00EB722E">
        <w:rPr>
          <w:sz w:val="28"/>
          <w:szCs w:val="28"/>
        </w:rPr>
        <w:t xml:space="preserve"> рассмотрены подробно только два произведения, прием «зеркала» имеет место и в других произведениях Достоевского.</w:t>
      </w:r>
      <w:r w:rsidR="006B1291">
        <w:rPr>
          <w:sz w:val="28"/>
          <w:szCs w:val="28"/>
        </w:rPr>
        <w:t xml:space="preserve"> </w:t>
      </w:r>
      <w:r w:rsidRPr="00EB722E">
        <w:rPr>
          <w:sz w:val="28"/>
          <w:szCs w:val="28"/>
        </w:rPr>
        <w:t>Например,</w:t>
      </w:r>
      <w:r w:rsidR="00E30F46" w:rsidRPr="00EB722E">
        <w:rPr>
          <w:sz w:val="28"/>
          <w:szCs w:val="28"/>
        </w:rPr>
        <w:t xml:space="preserve"> в «Преступлении и наказании» Раскольников раздваивается, и один хочет совершить преступление, а в другом еще есть рассудок его не совершать. Даже «человек из-под земли» является двойником, а еще правильнее отражением самого Раскольникова.</w:t>
      </w:r>
      <w:r w:rsidR="006B1291">
        <w:rPr>
          <w:sz w:val="28"/>
          <w:szCs w:val="28"/>
        </w:rPr>
        <w:t xml:space="preserve"> </w:t>
      </w:r>
      <w:r w:rsidR="00E30F46" w:rsidRPr="00EB722E">
        <w:rPr>
          <w:sz w:val="28"/>
          <w:szCs w:val="28"/>
        </w:rPr>
        <w:t>Проблема разделения сознания очень интересовала Достоевского, и он хотел развивать ее во многих произведениях. Даже недоброжелательная критика первого «Двойника» не остановила его.</w:t>
      </w:r>
      <w:r w:rsidR="006B1291">
        <w:rPr>
          <w:sz w:val="28"/>
          <w:szCs w:val="28"/>
        </w:rPr>
        <w:t xml:space="preserve"> </w:t>
      </w:r>
      <w:r w:rsidR="00B51C83" w:rsidRPr="00EB722E">
        <w:rPr>
          <w:sz w:val="28"/>
          <w:szCs w:val="28"/>
        </w:rPr>
        <w:t>«Попробуйте разделиться, попробуйте определить, где кончается ваша личность и начинается другая»</w:t>
      </w:r>
      <w:r w:rsidR="006B1291">
        <w:rPr>
          <w:sz w:val="28"/>
          <w:szCs w:val="28"/>
        </w:rPr>
        <w:t>. Достоевский. [</w:t>
      </w:r>
      <w:r w:rsidR="00E41885" w:rsidRPr="00EB722E">
        <w:rPr>
          <w:sz w:val="28"/>
          <w:szCs w:val="28"/>
        </w:rPr>
        <w:t>12</w:t>
      </w:r>
      <w:r w:rsidR="00E71131" w:rsidRPr="00EB722E">
        <w:rPr>
          <w:sz w:val="28"/>
          <w:szCs w:val="28"/>
        </w:rPr>
        <w:t>, 238].</w:t>
      </w:r>
    </w:p>
    <w:p w:rsidR="002A52EB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Заключение</w:t>
      </w:r>
    </w:p>
    <w:p w:rsid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F819B6" w:rsidRPr="00EB722E" w:rsidRDefault="003178DD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 xml:space="preserve">Завершая путь по миру «подполья» я хочу </w:t>
      </w:r>
      <w:r w:rsidR="006B1291">
        <w:rPr>
          <w:sz w:val="28"/>
          <w:szCs w:val="28"/>
        </w:rPr>
        <w:t xml:space="preserve">еще </w:t>
      </w:r>
      <w:r w:rsidRPr="00EB722E">
        <w:rPr>
          <w:sz w:val="28"/>
          <w:szCs w:val="28"/>
        </w:rPr>
        <w:t>раз оглянуться и кратким взором окинуть все то, что успела рассмотреть, узнать и сделать выводы.</w:t>
      </w:r>
      <w:r w:rsidR="006B1291">
        <w:rPr>
          <w:sz w:val="28"/>
          <w:szCs w:val="28"/>
        </w:rPr>
        <w:t xml:space="preserve"> Несмотря на то, что Ф.</w:t>
      </w:r>
      <w:r w:rsidRPr="00EB722E">
        <w:rPr>
          <w:sz w:val="28"/>
          <w:szCs w:val="28"/>
        </w:rPr>
        <w:t>М. Достоевский не первооткрыватель данной темы в литературе, он сумел углубить и усовершенствовать ее. Достоевский как луч света, озаривший темное подполье и</w:t>
      </w:r>
      <w:r w:rsidR="00EB722E" w:rsidRPr="00EB722E">
        <w:rPr>
          <w:sz w:val="28"/>
          <w:szCs w:val="28"/>
        </w:rPr>
        <w:t xml:space="preserve"> </w:t>
      </w:r>
      <w:r w:rsidR="00B51C83" w:rsidRPr="00EB722E">
        <w:rPr>
          <w:sz w:val="28"/>
          <w:szCs w:val="28"/>
        </w:rPr>
        <w:t>осветивший самые темные, туманные, заросшие паутиной, углы его. С помощью философского склада ума, он сумел не только понять, но и объяснить, показать другим сложное сознание «подпольного человека», разгадать его поведение. Почему же Достоевский не указал пути решения проблем таких людей</w:t>
      </w:r>
      <w:r w:rsidR="00E102EF" w:rsidRPr="00EB722E">
        <w:rPr>
          <w:sz w:val="28"/>
          <w:szCs w:val="28"/>
        </w:rPr>
        <w:t>?</w:t>
      </w:r>
      <w:r w:rsidR="009E5BFB" w:rsidRPr="00EB722E">
        <w:rPr>
          <w:sz w:val="28"/>
          <w:szCs w:val="28"/>
        </w:rPr>
        <w:t xml:space="preserve"> «Так, стало быть, положение этих несчастных, забитых, униженных и оскорбленных людей совсем безвыходно? Только им и остается, что молчать и терпеть да, обратившись в грязную ветошку,</w:t>
      </w:r>
      <w:r w:rsidR="00F819B6" w:rsidRPr="00EB722E">
        <w:rPr>
          <w:sz w:val="28"/>
          <w:szCs w:val="28"/>
        </w:rPr>
        <w:t xml:space="preserve"> хранить в самых дальних словах</w:t>
      </w:r>
      <w:r w:rsidR="006B1291">
        <w:rPr>
          <w:sz w:val="28"/>
          <w:szCs w:val="28"/>
        </w:rPr>
        <w:t xml:space="preserve"> ее свои безответные чувства?» [</w:t>
      </w:r>
      <w:r w:rsidR="00E41885" w:rsidRPr="00EB722E">
        <w:rPr>
          <w:sz w:val="28"/>
          <w:szCs w:val="28"/>
        </w:rPr>
        <w:t>9</w:t>
      </w:r>
      <w:r w:rsidR="00F819B6" w:rsidRPr="00EB722E">
        <w:rPr>
          <w:sz w:val="28"/>
          <w:szCs w:val="28"/>
        </w:rPr>
        <w:t>, 94] – пишет Добролюбов и весьма правильно отмечает, что «может быть есть выход, но едва ли литература может указать его… - это должна показать сама жизнь».</w:t>
      </w:r>
    </w:p>
    <w:p w:rsidR="00F819B6" w:rsidRPr="00EB722E" w:rsidRDefault="00F819B6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А жизнь показала, чт</w:t>
      </w:r>
      <w:r w:rsidR="0043554E" w:rsidRPr="00EB722E">
        <w:rPr>
          <w:sz w:val="28"/>
          <w:szCs w:val="28"/>
        </w:rPr>
        <w:t>о, какое бы ни было время, какая бы ни была власть, все равно найдутся люди, которых можно назвать «подпольными».</w:t>
      </w:r>
    </w:p>
    <w:p w:rsidR="0043554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Литература</w:t>
      </w:r>
    </w:p>
    <w:p w:rsidR="006B1291" w:rsidRPr="00EB722E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</w:p>
    <w:p w:rsidR="0043554E" w:rsidRPr="006B1291" w:rsidRDefault="0043554E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6B1291">
        <w:rPr>
          <w:sz w:val="28"/>
          <w:szCs w:val="28"/>
        </w:rPr>
        <w:t>Тексты</w:t>
      </w:r>
    </w:p>
    <w:p w:rsidR="00DF1382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Достоевский, Ф.</w:t>
      </w:r>
      <w:r w:rsidR="00DF1382" w:rsidRPr="00EB722E">
        <w:rPr>
          <w:sz w:val="28"/>
          <w:szCs w:val="28"/>
        </w:rPr>
        <w:t xml:space="preserve">М. </w:t>
      </w:r>
      <w:r w:rsidR="004870F5" w:rsidRPr="00EB722E">
        <w:rPr>
          <w:sz w:val="28"/>
          <w:szCs w:val="28"/>
        </w:rPr>
        <w:t>Б</w:t>
      </w:r>
      <w:r w:rsidR="00DF1382" w:rsidRPr="00EB722E">
        <w:rPr>
          <w:sz w:val="28"/>
          <w:szCs w:val="28"/>
        </w:rPr>
        <w:t>едные люди</w:t>
      </w:r>
      <w:r w:rsidR="005E20C6" w:rsidRPr="00EB722E">
        <w:rPr>
          <w:sz w:val="28"/>
          <w:szCs w:val="28"/>
        </w:rPr>
        <w:t>: Роман;</w:t>
      </w:r>
      <w:r w:rsidR="00B01F48" w:rsidRPr="00EB722E">
        <w:rPr>
          <w:sz w:val="28"/>
          <w:szCs w:val="28"/>
        </w:rPr>
        <w:t xml:space="preserve"> Двойник</w:t>
      </w:r>
      <w:r w:rsidR="005E20C6" w:rsidRPr="00EB722E">
        <w:rPr>
          <w:sz w:val="28"/>
          <w:szCs w:val="28"/>
        </w:rPr>
        <w:t>: Петербургская поэма.</w:t>
      </w:r>
      <w:r w:rsidR="00B01F48" w:rsidRPr="00EB722E">
        <w:rPr>
          <w:sz w:val="28"/>
          <w:szCs w:val="28"/>
        </w:rPr>
        <w:t xml:space="preserve"> </w:t>
      </w:r>
      <w:r w:rsidR="005E20C6" w:rsidRPr="00EB722E">
        <w:rPr>
          <w:sz w:val="28"/>
          <w:szCs w:val="28"/>
        </w:rPr>
        <w:t>–</w:t>
      </w:r>
      <w:r w:rsidR="00B01F48" w:rsidRPr="00EB722E">
        <w:rPr>
          <w:sz w:val="28"/>
          <w:szCs w:val="28"/>
        </w:rPr>
        <w:t xml:space="preserve"> </w:t>
      </w:r>
      <w:r w:rsidR="005E20C6" w:rsidRPr="00EB722E">
        <w:rPr>
          <w:sz w:val="28"/>
          <w:szCs w:val="28"/>
        </w:rPr>
        <w:t>М.: С</w:t>
      </w:r>
      <w:r w:rsidR="00356F8C" w:rsidRPr="00EB722E">
        <w:rPr>
          <w:sz w:val="28"/>
          <w:szCs w:val="28"/>
        </w:rPr>
        <w:t>ов. Россия., 1985.</w:t>
      </w:r>
    </w:p>
    <w:p w:rsidR="00263871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Достоевский Ф.</w:t>
      </w:r>
      <w:r w:rsidR="00263871" w:rsidRPr="00EB722E">
        <w:rPr>
          <w:sz w:val="28"/>
          <w:szCs w:val="28"/>
        </w:rPr>
        <w:t xml:space="preserve">М. Записки из подполья: Повесть/Достоевский, Ф. М. Собр. соч.: в 10 т. </w:t>
      </w:r>
      <w:r w:rsidR="00B8537F" w:rsidRPr="00EB722E">
        <w:rPr>
          <w:sz w:val="28"/>
          <w:szCs w:val="28"/>
        </w:rPr>
        <w:t>–</w:t>
      </w:r>
      <w:r w:rsidR="00263871" w:rsidRPr="00EB722E">
        <w:rPr>
          <w:sz w:val="28"/>
          <w:szCs w:val="28"/>
        </w:rPr>
        <w:t xml:space="preserve"> </w:t>
      </w:r>
      <w:r w:rsidR="00B8537F" w:rsidRPr="00EB722E">
        <w:rPr>
          <w:sz w:val="28"/>
          <w:szCs w:val="28"/>
        </w:rPr>
        <w:t xml:space="preserve">М.: Худ. лит., 1956. – Т. </w:t>
      </w:r>
      <w:r w:rsidR="008226EB" w:rsidRPr="00EB722E">
        <w:rPr>
          <w:sz w:val="28"/>
          <w:szCs w:val="28"/>
        </w:rPr>
        <w:t>4</w:t>
      </w:r>
      <w:r w:rsidR="00B8537F" w:rsidRPr="00EB722E">
        <w:rPr>
          <w:sz w:val="28"/>
          <w:szCs w:val="28"/>
        </w:rPr>
        <w:t>.</w:t>
      </w:r>
    </w:p>
    <w:p w:rsidR="0081142D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Достоевский</w:t>
      </w:r>
      <w:r w:rsidR="0043554E" w:rsidRPr="00EB722E">
        <w:rPr>
          <w:sz w:val="28"/>
          <w:szCs w:val="28"/>
        </w:rPr>
        <w:t xml:space="preserve"> Ф.М.</w:t>
      </w:r>
      <w:r w:rsidR="00DF1382" w:rsidRPr="00EB722E">
        <w:rPr>
          <w:sz w:val="28"/>
          <w:szCs w:val="28"/>
        </w:rPr>
        <w:t xml:space="preserve"> </w:t>
      </w:r>
      <w:r w:rsidR="005E20C6" w:rsidRPr="00EB722E">
        <w:rPr>
          <w:sz w:val="28"/>
          <w:szCs w:val="28"/>
        </w:rPr>
        <w:t>П</w:t>
      </w:r>
      <w:r w:rsidR="00DF1382" w:rsidRPr="00EB722E">
        <w:rPr>
          <w:sz w:val="28"/>
          <w:szCs w:val="28"/>
        </w:rPr>
        <w:t>реступление и наказание</w:t>
      </w:r>
      <w:r w:rsidR="005E20C6" w:rsidRPr="00EB722E">
        <w:rPr>
          <w:sz w:val="28"/>
          <w:szCs w:val="28"/>
        </w:rPr>
        <w:t>: Роман в шести частях с эпилогом.</w:t>
      </w:r>
      <w:r w:rsidR="0043554E" w:rsidRPr="00EB722E">
        <w:rPr>
          <w:sz w:val="28"/>
          <w:szCs w:val="28"/>
        </w:rPr>
        <w:t xml:space="preserve"> – </w:t>
      </w:r>
      <w:r w:rsidR="005E20C6" w:rsidRPr="00EB722E">
        <w:rPr>
          <w:sz w:val="28"/>
          <w:szCs w:val="28"/>
        </w:rPr>
        <w:t>П</w:t>
      </w:r>
      <w:r w:rsidR="00DF1382" w:rsidRPr="00EB722E">
        <w:rPr>
          <w:sz w:val="28"/>
          <w:szCs w:val="28"/>
        </w:rPr>
        <w:t xml:space="preserve">ереизд. – </w:t>
      </w:r>
      <w:r w:rsidR="0043554E" w:rsidRPr="00EB722E">
        <w:rPr>
          <w:sz w:val="28"/>
          <w:szCs w:val="28"/>
        </w:rPr>
        <w:t xml:space="preserve">М.: </w:t>
      </w:r>
      <w:r w:rsidR="00DF1382" w:rsidRPr="00EB722E">
        <w:rPr>
          <w:sz w:val="28"/>
          <w:szCs w:val="28"/>
        </w:rPr>
        <w:t>Дет. лит</w:t>
      </w:r>
      <w:r w:rsidR="00356F8C" w:rsidRPr="00EB722E">
        <w:rPr>
          <w:sz w:val="28"/>
          <w:szCs w:val="28"/>
        </w:rPr>
        <w:t>., 1987.</w:t>
      </w:r>
    </w:p>
    <w:p w:rsidR="0081142D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Достоевский Ф.</w:t>
      </w:r>
      <w:r w:rsidR="004870F5" w:rsidRPr="00EB722E">
        <w:rPr>
          <w:sz w:val="28"/>
          <w:szCs w:val="28"/>
        </w:rPr>
        <w:t>М. Униженные и оскорбленные: Роман в четырех частях с эпилогом. – Переизд. – М.: Худ. лит.,1969.</w:t>
      </w:r>
      <w:r w:rsidR="0081142D" w:rsidRPr="00EB722E">
        <w:rPr>
          <w:sz w:val="28"/>
          <w:szCs w:val="28"/>
          <w:u w:val="single"/>
        </w:rPr>
        <w:t xml:space="preserve"> </w:t>
      </w:r>
    </w:p>
    <w:p w:rsidR="0081142D" w:rsidRPr="00EB722E" w:rsidRDefault="0081142D" w:rsidP="00EB722E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8537F" w:rsidRPr="006B1291" w:rsidRDefault="006B1291" w:rsidP="00EB722E">
      <w:pPr>
        <w:spacing w:line="360" w:lineRule="auto"/>
        <w:ind w:firstLine="709"/>
        <w:jc w:val="both"/>
        <w:rPr>
          <w:sz w:val="28"/>
          <w:szCs w:val="28"/>
        </w:rPr>
      </w:pPr>
      <w:r w:rsidRPr="006B1291">
        <w:rPr>
          <w:sz w:val="28"/>
          <w:szCs w:val="28"/>
        </w:rPr>
        <w:t>Источники</w:t>
      </w:r>
    </w:p>
    <w:p w:rsidR="008226EB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Бахтин, М.</w:t>
      </w:r>
      <w:r w:rsidR="008226EB" w:rsidRPr="00EB722E">
        <w:rPr>
          <w:sz w:val="28"/>
          <w:szCs w:val="28"/>
        </w:rPr>
        <w:t>М. Проблемы поэтики Достоевского. – 2-ое изд., перераб. –</w:t>
      </w:r>
      <w:r w:rsidR="00356F8C" w:rsidRPr="00EB722E">
        <w:rPr>
          <w:sz w:val="28"/>
          <w:szCs w:val="28"/>
        </w:rPr>
        <w:t xml:space="preserve"> М.: Сов. Писатель., 1963. </w:t>
      </w:r>
    </w:p>
    <w:p w:rsidR="00793525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Н.</w:t>
      </w:r>
      <w:r w:rsidR="00793525" w:rsidRPr="00EB722E">
        <w:rPr>
          <w:sz w:val="28"/>
          <w:szCs w:val="28"/>
        </w:rPr>
        <w:t xml:space="preserve">В. Гоголь в русской критике. Сбор. ст. – М.: Гос. </w:t>
      </w:r>
      <w:r w:rsidR="00356F8C" w:rsidRPr="00EB722E">
        <w:rPr>
          <w:sz w:val="28"/>
          <w:szCs w:val="28"/>
        </w:rPr>
        <w:t>Издат. Худ. лит., 1953.</w:t>
      </w:r>
    </w:p>
    <w:p w:rsidR="00793525" w:rsidRP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Гус М. Идеи и образы Ф.</w:t>
      </w:r>
      <w:r w:rsidR="00793525" w:rsidRPr="00EB722E">
        <w:rPr>
          <w:sz w:val="28"/>
          <w:szCs w:val="28"/>
        </w:rPr>
        <w:t>М. Достоевского. – 2-ое</w:t>
      </w:r>
      <w:r w:rsidR="00356F8C" w:rsidRPr="00EB722E">
        <w:rPr>
          <w:sz w:val="28"/>
          <w:szCs w:val="28"/>
        </w:rPr>
        <w:t xml:space="preserve"> изд., дополн. – М., 1971. </w:t>
      </w:r>
    </w:p>
    <w:p w:rsidR="008226EB" w:rsidRPr="00EB722E" w:rsidRDefault="008226EB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B722E">
        <w:rPr>
          <w:sz w:val="28"/>
          <w:szCs w:val="28"/>
        </w:rPr>
        <w:t>Достоевский. Материалы и исследования. – Л., 1974 – 2001. – Т. 2.</w:t>
      </w:r>
    </w:p>
    <w:p w:rsid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8226EB" w:rsidRPr="00EB722E">
        <w:rPr>
          <w:sz w:val="28"/>
          <w:szCs w:val="28"/>
        </w:rPr>
        <w:t>М. Достоевский в русской критике. Собр. ст. – М.: Гос. изд</w:t>
      </w:r>
      <w:r w:rsidR="00793525" w:rsidRPr="00EB722E">
        <w:rPr>
          <w:sz w:val="28"/>
          <w:szCs w:val="28"/>
        </w:rPr>
        <w:t>ат</w:t>
      </w:r>
      <w:r w:rsidR="00356F8C" w:rsidRPr="00EB722E">
        <w:rPr>
          <w:sz w:val="28"/>
          <w:szCs w:val="28"/>
        </w:rPr>
        <w:t>. худ. лит., 1956.</w:t>
      </w:r>
    </w:p>
    <w:p w:rsid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Кирпотин В.</w:t>
      </w:r>
      <w:r w:rsidR="008226EB" w:rsidRPr="00EB722E">
        <w:rPr>
          <w:sz w:val="28"/>
          <w:szCs w:val="28"/>
        </w:rPr>
        <w:t>Я. Достоевский-художник. – М., 1972.</w:t>
      </w:r>
    </w:p>
    <w:p w:rsid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Кирпотин В.</w:t>
      </w:r>
      <w:r w:rsidR="0081142D" w:rsidRPr="00EB722E">
        <w:rPr>
          <w:sz w:val="28"/>
          <w:szCs w:val="28"/>
        </w:rPr>
        <w:t xml:space="preserve">Я. Избр. </w:t>
      </w:r>
      <w:r w:rsidR="008226EB" w:rsidRPr="00EB722E">
        <w:rPr>
          <w:sz w:val="28"/>
          <w:szCs w:val="28"/>
        </w:rPr>
        <w:t>р</w:t>
      </w:r>
      <w:r w:rsidR="0081142D" w:rsidRPr="00EB722E">
        <w:rPr>
          <w:sz w:val="28"/>
          <w:szCs w:val="28"/>
        </w:rPr>
        <w:t xml:space="preserve">аб.: в 3 т. </w:t>
      </w:r>
      <w:r w:rsidR="00DF3D57" w:rsidRPr="00EB722E">
        <w:rPr>
          <w:sz w:val="28"/>
          <w:szCs w:val="28"/>
        </w:rPr>
        <w:t xml:space="preserve">– М.: Худ. лит., 1978. – Т. </w:t>
      </w:r>
      <w:r w:rsidR="008226EB" w:rsidRPr="00EB722E">
        <w:rPr>
          <w:sz w:val="28"/>
          <w:szCs w:val="28"/>
        </w:rPr>
        <w:t>2</w:t>
      </w:r>
      <w:r w:rsidR="00DF3D57" w:rsidRPr="00EB722E">
        <w:rPr>
          <w:sz w:val="28"/>
          <w:szCs w:val="28"/>
        </w:rPr>
        <w:t xml:space="preserve">, </w:t>
      </w:r>
      <w:r w:rsidR="008226EB" w:rsidRPr="00EB722E">
        <w:rPr>
          <w:sz w:val="28"/>
          <w:szCs w:val="28"/>
        </w:rPr>
        <w:t>3</w:t>
      </w:r>
      <w:r w:rsidR="00DF3D57" w:rsidRPr="00EB722E">
        <w:rPr>
          <w:sz w:val="28"/>
          <w:szCs w:val="28"/>
        </w:rPr>
        <w:t>.</w:t>
      </w:r>
    </w:p>
    <w:p w:rsidR="00EB722E" w:rsidRDefault="006B1291" w:rsidP="006B1291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Селезнев Ю. </w:t>
      </w:r>
      <w:r w:rsidR="00793525" w:rsidRPr="00EB722E">
        <w:rPr>
          <w:sz w:val="28"/>
          <w:szCs w:val="28"/>
        </w:rPr>
        <w:t>В мире Достоевского. – М., 19</w:t>
      </w:r>
      <w:r w:rsidR="00356F8C" w:rsidRPr="00EB722E">
        <w:rPr>
          <w:sz w:val="28"/>
          <w:szCs w:val="28"/>
        </w:rPr>
        <w:t>80.</w:t>
      </w:r>
    </w:p>
    <w:p w:rsidR="00B8537F" w:rsidRPr="00EB722E" w:rsidRDefault="006B1291" w:rsidP="00F34C4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Этов В.</w:t>
      </w:r>
      <w:r w:rsidR="00AC44E3" w:rsidRPr="00EB722E">
        <w:rPr>
          <w:sz w:val="28"/>
          <w:szCs w:val="28"/>
        </w:rPr>
        <w:t xml:space="preserve">И. Достоевский. Очерк </w:t>
      </w:r>
      <w:r w:rsidR="00356F8C" w:rsidRPr="00EB722E">
        <w:rPr>
          <w:sz w:val="28"/>
          <w:szCs w:val="28"/>
        </w:rPr>
        <w:t>творчества. – М., 1968.</w:t>
      </w:r>
      <w:bookmarkStart w:id="0" w:name="_GoBack"/>
      <w:bookmarkEnd w:id="0"/>
    </w:p>
    <w:sectPr w:rsidR="00B8537F" w:rsidRPr="00EB722E" w:rsidSect="00EB722E">
      <w:headerReference w:type="even" r:id="rId7"/>
      <w:head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F2" w:rsidRDefault="00F172F2">
      <w:r>
        <w:separator/>
      </w:r>
    </w:p>
  </w:endnote>
  <w:endnote w:type="continuationSeparator" w:id="0">
    <w:p w:rsidR="00F172F2" w:rsidRDefault="00F1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F2" w:rsidRDefault="00F172F2">
      <w:r>
        <w:separator/>
      </w:r>
    </w:p>
  </w:footnote>
  <w:footnote w:type="continuationSeparator" w:id="0">
    <w:p w:rsidR="00F172F2" w:rsidRDefault="00F1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46" w:rsidRDefault="00F34C46" w:rsidP="006F2DE3">
    <w:pPr>
      <w:pStyle w:val="a3"/>
      <w:framePr w:wrap="around" w:vAnchor="text" w:hAnchor="margin" w:xAlign="center" w:y="1"/>
      <w:rPr>
        <w:rStyle w:val="a5"/>
      </w:rPr>
    </w:pPr>
  </w:p>
  <w:p w:rsidR="00F34C46" w:rsidRDefault="00F34C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46" w:rsidRDefault="00FA6899" w:rsidP="006F2DE3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F34C46" w:rsidRDefault="00F34C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7671B"/>
    <w:multiLevelType w:val="hybridMultilevel"/>
    <w:tmpl w:val="9FFAA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D732B0"/>
    <w:multiLevelType w:val="hybridMultilevel"/>
    <w:tmpl w:val="AAF62F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AA61E4B"/>
    <w:multiLevelType w:val="hybridMultilevel"/>
    <w:tmpl w:val="D206B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5E5243E"/>
    <w:multiLevelType w:val="hybridMultilevel"/>
    <w:tmpl w:val="0E228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FAE"/>
    <w:rsid w:val="000035AF"/>
    <w:rsid w:val="0000703E"/>
    <w:rsid w:val="00035B82"/>
    <w:rsid w:val="00074A5B"/>
    <w:rsid w:val="00075C61"/>
    <w:rsid w:val="0007776E"/>
    <w:rsid w:val="000D4FB2"/>
    <w:rsid w:val="000F20E2"/>
    <w:rsid w:val="00123E97"/>
    <w:rsid w:val="00125A1D"/>
    <w:rsid w:val="00143F3B"/>
    <w:rsid w:val="001671A7"/>
    <w:rsid w:val="001840FA"/>
    <w:rsid w:val="001A0875"/>
    <w:rsid w:val="001C1881"/>
    <w:rsid w:val="001E177D"/>
    <w:rsid w:val="001F0E5D"/>
    <w:rsid w:val="00241F85"/>
    <w:rsid w:val="00243C6D"/>
    <w:rsid w:val="00263871"/>
    <w:rsid w:val="00276653"/>
    <w:rsid w:val="00282907"/>
    <w:rsid w:val="002A52EB"/>
    <w:rsid w:val="002C7289"/>
    <w:rsid w:val="002D0B42"/>
    <w:rsid w:val="002D5804"/>
    <w:rsid w:val="002F62E3"/>
    <w:rsid w:val="002F7D9F"/>
    <w:rsid w:val="00302B8B"/>
    <w:rsid w:val="0031510B"/>
    <w:rsid w:val="003178DD"/>
    <w:rsid w:val="00340DED"/>
    <w:rsid w:val="00356F8C"/>
    <w:rsid w:val="003E171A"/>
    <w:rsid w:val="00401152"/>
    <w:rsid w:val="00414C2B"/>
    <w:rsid w:val="004237DA"/>
    <w:rsid w:val="004275C3"/>
    <w:rsid w:val="0043554E"/>
    <w:rsid w:val="00485BE2"/>
    <w:rsid w:val="004870F5"/>
    <w:rsid w:val="004A1B9F"/>
    <w:rsid w:val="004A463D"/>
    <w:rsid w:val="004B5D7A"/>
    <w:rsid w:val="00547F30"/>
    <w:rsid w:val="00552FAE"/>
    <w:rsid w:val="005B5366"/>
    <w:rsid w:val="005B6C90"/>
    <w:rsid w:val="005E20C6"/>
    <w:rsid w:val="005E2C33"/>
    <w:rsid w:val="00615434"/>
    <w:rsid w:val="00630C6B"/>
    <w:rsid w:val="00634CE4"/>
    <w:rsid w:val="00642589"/>
    <w:rsid w:val="00653C73"/>
    <w:rsid w:val="00667F84"/>
    <w:rsid w:val="00676419"/>
    <w:rsid w:val="006B1291"/>
    <w:rsid w:val="006D4702"/>
    <w:rsid w:val="006F2DE3"/>
    <w:rsid w:val="006F320E"/>
    <w:rsid w:val="006F5077"/>
    <w:rsid w:val="00705BEA"/>
    <w:rsid w:val="00710888"/>
    <w:rsid w:val="00731A52"/>
    <w:rsid w:val="00767B67"/>
    <w:rsid w:val="00787205"/>
    <w:rsid w:val="00793525"/>
    <w:rsid w:val="007E3433"/>
    <w:rsid w:val="00807D9C"/>
    <w:rsid w:val="0081142D"/>
    <w:rsid w:val="008226EB"/>
    <w:rsid w:val="0085592A"/>
    <w:rsid w:val="00881BC4"/>
    <w:rsid w:val="0088432D"/>
    <w:rsid w:val="008A6A1F"/>
    <w:rsid w:val="008C1F74"/>
    <w:rsid w:val="008E5B97"/>
    <w:rsid w:val="008F4F13"/>
    <w:rsid w:val="009008DA"/>
    <w:rsid w:val="00907C31"/>
    <w:rsid w:val="00910A08"/>
    <w:rsid w:val="009517DA"/>
    <w:rsid w:val="009867AF"/>
    <w:rsid w:val="00994C13"/>
    <w:rsid w:val="009A2AF9"/>
    <w:rsid w:val="009D38E5"/>
    <w:rsid w:val="009D4F2F"/>
    <w:rsid w:val="009E5BFB"/>
    <w:rsid w:val="009F3473"/>
    <w:rsid w:val="00A34B4B"/>
    <w:rsid w:val="00A47342"/>
    <w:rsid w:val="00A53FEB"/>
    <w:rsid w:val="00A66189"/>
    <w:rsid w:val="00A9621B"/>
    <w:rsid w:val="00AB5065"/>
    <w:rsid w:val="00AB6FF7"/>
    <w:rsid w:val="00AC44E3"/>
    <w:rsid w:val="00AC516B"/>
    <w:rsid w:val="00AD48BD"/>
    <w:rsid w:val="00AE587B"/>
    <w:rsid w:val="00B01F48"/>
    <w:rsid w:val="00B17061"/>
    <w:rsid w:val="00B36D44"/>
    <w:rsid w:val="00B51C83"/>
    <w:rsid w:val="00B52633"/>
    <w:rsid w:val="00B71AC5"/>
    <w:rsid w:val="00B8537F"/>
    <w:rsid w:val="00B90312"/>
    <w:rsid w:val="00BA5D22"/>
    <w:rsid w:val="00BE76F4"/>
    <w:rsid w:val="00BF6A5E"/>
    <w:rsid w:val="00C030D9"/>
    <w:rsid w:val="00C10D21"/>
    <w:rsid w:val="00C20EA6"/>
    <w:rsid w:val="00C30EB9"/>
    <w:rsid w:val="00C603D9"/>
    <w:rsid w:val="00C669B3"/>
    <w:rsid w:val="00C85FCB"/>
    <w:rsid w:val="00C91AAA"/>
    <w:rsid w:val="00CA745E"/>
    <w:rsid w:val="00CB661D"/>
    <w:rsid w:val="00CC13D5"/>
    <w:rsid w:val="00CD1675"/>
    <w:rsid w:val="00CE1D23"/>
    <w:rsid w:val="00CE448E"/>
    <w:rsid w:val="00CF73D2"/>
    <w:rsid w:val="00D02F91"/>
    <w:rsid w:val="00D1194C"/>
    <w:rsid w:val="00D12569"/>
    <w:rsid w:val="00D37DC0"/>
    <w:rsid w:val="00D46D3E"/>
    <w:rsid w:val="00DA2FA1"/>
    <w:rsid w:val="00DD6F1A"/>
    <w:rsid w:val="00DE1297"/>
    <w:rsid w:val="00DE1B74"/>
    <w:rsid w:val="00DE5CA1"/>
    <w:rsid w:val="00DF1382"/>
    <w:rsid w:val="00DF3D57"/>
    <w:rsid w:val="00DF7FAE"/>
    <w:rsid w:val="00E06F04"/>
    <w:rsid w:val="00E102EF"/>
    <w:rsid w:val="00E30F46"/>
    <w:rsid w:val="00E41885"/>
    <w:rsid w:val="00E71131"/>
    <w:rsid w:val="00EA05FB"/>
    <w:rsid w:val="00EB722E"/>
    <w:rsid w:val="00EC3230"/>
    <w:rsid w:val="00F172F2"/>
    <w:rsid w:val="00F2211E"/>
    <w:rsid w:val="00F34C46"/>
    <w:rsid w:val="00F77ACF"/>
    <w:rsid w:val="00F80A20"/>
    <w:rsid w:val="00F819B6"/>
    <w:rsid w:val="00F94F56"/>
    <w:rsid w:val="00FA6899"/>
    <w:rsid w:val="00FB399E"/>
    <w:rsid w:val="00FB6D8B"/>
    <w:rsid w:val="00FD1F18"/>
    <w:rsid w:val="00FD7155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F5ED55-F5F4-4D29-B03C-1E603907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7F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DF7F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89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Reanimator Extreme Edition</Company>
  <LinksUpToDate>false</LinksUpToDate>
  <CharactersWithSpaces>29235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Мария</dc:creator>
  <cp:keywords/>
  <dc:description/>
  <cp:lastModifiedBy>admin</cp:lastModifiedBy>
  <cp:revision>2</cp:revision>
  <dcterms:created xsi:type="dcterms:W3CDTF">2014-03-14T04:50:00Z</dcterms:created>
  <dcterms:modified xsi:type="dcterms:W3CDTF">2014-03-14T04:50:00Z</dcterms:modified>
</cp:coreProperties>
</file>