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F5" w:rsidRDefault="00B97D3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СТАТИСТИКА ПРОИЗВОДИТЕЛЬНОСТИ ТРУДА.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Производительность труда (ПТ) – это способность работника к труду, это результативность его труда, т.е. эффективность использования труда.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2 осн. вида ПТ: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индивидуальная – это производительность живого труда одного работника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общественная – это средняя ПТ на 1 работника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в сфере матер. пр-ва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 уровне н/х в целом, т.е. на макроуровне.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Уровни ПТ – прямой и обратный и их взаимосвязь.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Прямой показатель уровня ПТ – количество произведённой продукции в единицу отработанного времени: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) – объём продукции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– общие затраты раб. времени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– средняя выработка продукции в единицу времени (производительность труда)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- трудоёмкость 1 изделия.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(ТП; РП; НД; ВВП)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 (человеко-час,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ч-д, среднесписочная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численность ППП).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того, в каких единицах будет известно отработанное нами время, можно рассчитывать след. виды ПТ: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средняя часовая – показывает, сколько в среднем продукции было произведено в 1 отработанный час. Получается путём деления объёма произведённой продукции в натуральном или стоимостном выражении на фактический фонд отработанного времени в человеко-часах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средняя дневная – показывает, сколько в среднем продукции было произведено в 1 отработанный день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известна средняя списочная численность ППП за месяц, квартал, год, то если разделить объём произведённой продукции за эти периоды на среднюю списочную численность ППП этих периодов, то мы рассчитаем: среднюю месячную ПТ, среднюю квартальную ПТ и среднюю годовую ПТ на 1 работающего. 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того, в каком выражении известен объём произведённой продукции или объём пр-ва на микроуровне – предприятий и отраслей – можно рассчитывать все вышеперечисленные виды ПТ в натуральном, стоимостном и трудовом выражении.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макроуровне: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сфере матер. пр-ва общественную ПТ рассчитывают путём деления НД на численность работников, занятых в сфере матер. пр-ва. Узнают размер НД, приходящийся на 1 работника в сфере матер. пр-ва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уровне н/х (в сфере матер. и нематер. пр-ва).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Рассчитывается путём деления ВВП на численность работников, занятых в н/х. Получают средний размер ВВП, приходящийся на 1 работника в н/х.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Обратный показатель уровня ПТ – показывает средние затраты раб. времени, приходящиеся на выработку единицы продукции – трудоёмкость одного изделия. Эта величина, обратная прямому показателю уровня ПТ: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Tt = 1 = T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 Q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меньше времени будет затрачено на выработку единицы продукции, тем больше продукции будет произведено, т.е. будет наблюдаться рост ПТ.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2 показателя имеют обратную взаимосвязь. Чем ниже трудоёмкость одного изделия, тем выше производительность труда и наоборот.</w:t>
      </w:r>
    </w:p>
    <w:p w:rsidR="000811F5" w:rsidRDefault="00B97D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ПРИРОСТ ПРОДУКЦИИ ЗА СЧЁТ РОСТА ПРОИЗВОДИТЕЛЬНОСТИ ТРУДА.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изменение объёма пр-ва оказывает одновременное влияние ряд факторов, которые делятся на: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экстенсивные – количественные факторы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интенсивные – качественные факторы роста, характеризующие степень использования количественных факторов.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0811F5"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ЭКСТЕНСИВНЫЕ</w:t>
            </w:r>
          </w:p>
        </w:tc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ИНТЕНСИВНЫЕ</w:t>
            </w:r>
          </w:p>
        </w:tc>
      </w:tr>
      <w:tr w:rsidR="000811F5"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работающих</w:t>
            </w:r>
          </w:p>
        </w:tc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Производительность труда</w:t>
            </w:r>
          </w:p>
        </w:tc>
      </w:tr>
      <w:tr w:rsidR="000811F5"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Ст-ть осн. фондов</w:t>
            </w:r>
          </w:p>
        </w:tc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Фондоотдача</w:t>
            </w:r>
          </w:p>
        </w:tc>
      </w:tr>
      <w:tr w:rsidR="000811F5"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Ст-ть матер. ресурсов</w:t>
            </w:r>
          </w:p>
        </w:tc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Материалоёмкость</w:t>
            </w:r>
          </w:p>
        </w:tc>
      </w:tr>
      <w:tr w:rsidR="000811F5"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Кап. затраты</w:t>
            </w:r>
          </w:p>
        </w:tc>
        <w:tc>
          <w:tcPr>
            <w:tcW w:w="5494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Капиталоёмкость</w:t>
            </w:r>
          </w:p>
        </w:tc>
      </w:tr>
    </w:tbl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Добиваться роста объёма продукции путём увеличения количественных факторов постоянно невозможно, поэтому следует идти путём лучшего использования всего тог, что имеется уже на предприятии, т.е. путём интенсификации пр-ва.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Имеются след. данные: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747"/>
        <w:gridCol w:w="2747"/>
        <w:gridCol w:w="2747"/>
      </w:tblGrid>
      <w:tr w:rsidR="000811F5">
        <w:tc>
          <w:tcPr>
            <w:tcW w:w="2747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747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ОБОЗНАЧЕНИЕ</w:t>
            </w:r>
          </w:p>
        </w:tc>
        <w:tc>
          <w:tcPr>
            <w:tcW w:w="2747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747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1999</w:t>
            </w:r>
          </w:p>
        </w:tc>
      </w:tr>
      <w:tr w:rsidR="000811F5">
        <w:tc>
          <w:tcPr>
            <w:tcW w:w="2747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продукции, тыс. руб.</w:t>
            </w:r>
          </w:p>
        </w:tc>
        <w:tc>
          <w:tcPr>
            <w:tcW w:w="2747" w:type="dxa"/>
            <w:vAlign w:val="center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</w:p>
        </w:tc>
        <w:tc>
          <w:tcPr>
            <w:tcW w:w="2747" w:type="dxa"/>
            <w:vAlign w:val="center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747" w:type="dxa"/>
            <w:vAlign w:val="center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1495</w:t>
            </w:r>
          </w:p>
        </w:tc>
      </w:tr>
      <w:tr w:rsidR="000811F5">
        <w:tc>
          <w:tcPr>
            <w:tcW w:w="2747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работников, человек</w:t>
            </w:r>
          </w:p>
        </w:tc>
        <w:tc>
          <w:tcPr>
            <w:tcW w:w="2747" w:type="dxa"/>
            <w:vAlign w:val="center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2747" w:type="dxa"/>
            <w:vAlign w:val="center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7" w:type="dxa"/>
            <w:vAlign w:val="center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</w:tr>
      <w:tr w:rsidR="000811F5">
        <w:tc>
          <w:tcPr>
            <w:tcW w:w="2747" w:type="dxa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выработка продукции на1работника (производительность труда), тыс. руб. на 1 чел.</w:t>
            </w:r>
          </w:p>
        </w:tc>
        <w:tc>
          <w:tcPr>
            <w:tcW w:w="2747" w:type="dxa"/>
            <w:vAlign w:val="center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747" w:type="dxa"/>
            <w:vAlign w:val="center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7" w:type="dxa"/>
            <w:vAlign w:val="center"/>
          </w:tcPr>
          <w:p w:rsidR="000811F5" w:rsidRDefault="00B97D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</w:tbl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изменение объёма продукции составило: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(1) –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(0) = 1495 – 1000 = 495 тыс. руб.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рассчитать размер прироста продукции за счёт роста производительности труда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) = (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1 – </w:t>
      </w:r>
      <w:r>
        <w:rPr>
          <w:color w:val="000000"/>
          <w:sz w:val="24"/>
          <w:szCs w:val="24"/>
          <w:lang w:val="en-US"/>
        </w:rPr>
        <w:t>Vo</w:t>
      </w:r>
      <w:r>
        <w:rPr>
          <w:color w:val="000000"/>
          <w:sz w:val="24"/>
          <w:szCs w:val="24"/>
        </w:rPr>
        <w:t xml:space="preserve">) х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= (13 –10) х 115 = 345 тыс. руб. 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рассчитать размер роста объёма продукции за счёт изменения численности работников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(Т) = (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1 –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0) х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0= (115 – 100) х 10 = 150 тыс. руб.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2.+3. – всего 495 тыс. руб.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прироста:</w:t>
      </w:r>
    </w:p>
    <w:p w:rsidR="000811F5" w:rsidRDefault="00E14C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53.25pt;margin-top:7.7pt;width:12pt;height:28.8pt;z-index:251658240" o:allowincell="f"/>
        </w:pict>
      </w:r>
      <w:r w:rsidR="00B97D3A">
        <w:rPr>
          <w:color w:val="000000"/>
          <w:sz w:val="24"/>
          <w:szCs w:val="24"/>
        </w:rPr>
        <w:t>за счёт роста производительности труда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%прироста за счёт роста пр. труда = (345 / 495) х 100 = 69,7%  Всего 100%. 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%прироста за счёт роста численности рабочих = (150 / 495) х 100 = 30,3%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счёт лучшего использования труда, роста его производительности, получен прирост продукции на 69,7%. За счёт роста численности работников, получен рост в размере 30,3%. Следует отметить, что лучших результатов пр-ва в основном добились за счёт интенсификации пр-ва, путём более эффективного использования труда работников.</w:t>
      </w:r>
    </w:p>
    <w:p w:rsidR="000811F5" w:rsidRDefault="00B97D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СТАТИСТИКА СЕБЕСТОИМОСТИ ПРОМЫШЛЕННОЙ ПРОДУКЦИИ.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С/ст-ть – это все ден. затраты предприятия на пр-во и реализацию продукции; это часть ст-ти продукции.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ТП =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– с/ст-ть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+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 – ст-ть продукции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3 вида с/ст-ти: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Цеховая – подсчитывается для того, чтобы знать денежные издержки пр-ва в каждом цехе на пр-во и реализацию какого-либо вида продукции, работ, услуг, а также по цеховой с/ст-ти ведут передачу продукции из цеха в цех внутри данного предприятия для повторного использования или переработки. 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Производственная – это все ден. издержки предприятия, связанные только с пр-вом продукции, работ, услуг.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Полная – учитывает все ден. издержки, связанные не только с пр-вом, но и реализацией продукции и прочими непроизводственными расходами.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С/ст-ть поэтому явл-ся основным сводным показателем общих результатов хоз. деят-ти предприятия. От уровня с/ст-ти прямо зависит размер прибыли и рентабельности, т.е. основные конечные финансовые результаты работы предприятия.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ниже с/ст-ть, тем выше прибыль и рентабельность.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С/ст-ть измеряется с помощью 2 показателей: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затраты, приходящиеся на единицу каждого вида продукции – калькуляция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затраты на 1 руб. товарной продукции – получается путём деления полной с/ст-ти ТП на ст-ть товарной продукции. Показывает, что, продавая на 1 руб. ТП, мы несли затраты предположим в размере 80 копеек. Значит, что с каждого рубля ТП будем иметь 20 копеек прибыли. Отсюда следует, что на прибыльных рентабельных предприятиях затраты на 1 руб. ТП должны быть меньше 1 рубля.</w:t>
      </w:r>
    </w:p>
    <w:p w:rsidR="000811F5" w:rsidRDefault="00B97D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ГРУППИРОВКА ДЕНЕЖНЫХ ЗАТРАТ СЕБЕСТОИМОСТИ.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2 метода группировки ден. затрат на пр-во и реализацию продукции: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Группировка по статьям затрат калькуляции – проводится в зависимости от места и цели ден. затрат. Они предназначаются на 3 цели: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Денежные затраты, связанные только с пр-вом продукции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Ден. расходы на ведение хозяйства на предприятии – общехозяйственные расходы, цеховые и общезаводские статьи затрат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Ден. расходы, связанные с хранением, реализацией продукции, рекламой и др. внепроизводственными расходами.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затрат калькуляции: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Сырьё и осн. материалы, п/ф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Вспомогательные материалы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Топливо на технологические нужды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Энергия на технологические нужды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Оплата труда работников осн. пр-ва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Отчисления на соц. нужды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Расходы на содержание и эксплуатацию оборудования (ст-ть всех видов ремонтов: профилактический, текущий, дезинфекция, средний, капитальный; амортизация активной части осн. фондов).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статьи затрат называются простые, т.к. в каждой статье учтён только 1 вид затрат: простые и прямые. Прямые прямо связаны только с пр-вом продукции.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Цеховые расходы – общехозяйственные (по цехам) расходы на отопление, освещение цехов, канцелярские расходы по связи, по уборке помещений, оплата труда административно-управленческого персонала в цехах, амортизация пассивных ОФ цехового назначения.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Общезаводские расходы (общехозяйственные расходы в целом по предприятию) – по составу одно и тоже с цеховыми расходами.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Внезаводские расходы (коммерческие) – расходы, связанные с хранением, реализацией продукции, рекламы и прочие внепроизводственные расходы. 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Группировка по эк. элементам затрат – такая группировка затрат проводится для того, чтобы можно было выделить затраты живого (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) и прошлого труда (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>; А) и рассчитать удельный вес каждого элемента затрат в общих затратах, т.е. подсчитать структуру затрат. Такая структура затрат нужна и для того, чтобы подсчитать осн. показатели объёма пр-ва как на микроуровне – предприятий, отраслей – ЧП, УЧП, так и на макроуровне в сфере материального пр-ва – НД; на уровне всего н/х – ВВП.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Группировка затрат по эк. элементам: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Материальные затраты (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>)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Оплата труда (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)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Отчисления на соц. нужды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Амортизация (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)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Прочие ден. затраты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Такая группировка создаёт «смету затрат». Итог полной с/ст-ти и сметы затрат должен быть равен между собой.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ЧП =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ЧП = ВП (ТП) – с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НД = ЧП = (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)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ВВП = УЧП + Н = (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) + Н (налоги)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с/ст-ти – это удельный вес каждой статьи затрат в % к полной с/ст-ти, тоже и по эк. элементам затрат.</w:t>
      </w:r>
    </w:p>
    <w:p w:rsidR="000811F5" w:rsidRDefault="00B97D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УЧП – условно чистый продукт.</w:t>
      </w:r>
    </w:p>
    <w:p w:rsidR="000811F5" w:rsidRDefault="000811F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811F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D3A"/>
    <w:rsid w:val="000811F5"/>
    <w:rsid w:val="00B97D3A"/>
    <w:rsid w:val="00E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0D7CFCE-9A5E-4E97-84D6-702E103F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color w:val="00FF00"/>
      <w:sz w:val="96"/>
      <w:szCs w:val="9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FFFF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</w:style>
  <w:style w:type="paragraph" w:styleId="aa">
    <w:name w:val="Document Map"/>
    <w:basedOn w:val="a"/>
    <w:link w:val="ab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Pr>
      <w:rFonts w:ascii="Segoe UI" w:hAnsi="Segoe UI" w:cs="Segoe UI"/>
      <w:sz w:val="16"/>
      <w:szCs w:val="16"/>
    </w:rPr>
  </w:style>
  <w:style w:type="paragraph" w:styleId="31">
    <w:name w:val="Body Text 3"/>
    <w:basedOn w:val="a"/>
    <w:link w:val="32"/>
    <w:uiPriority w:val="99"/>
    <w:pPr>
      <w:jc w:val="both"/>
    </w:pPr>
    <w:rPr>
      <w:sz w:val="18"/>
      <w:szCs w:val="18"/>
      <w:u w:val="single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c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1275</Words>
  <Characters>7271</Characters>
  <Application>Microsoft Office Word</Application>
  <DocSecurity>0</DocSecurity>
  <Lines>60</Lines>
  <Paragraphs>17</Paragraphs>
  <ScaleCrop>false</ScaleCrop>
  <Company>PERSONAL COMPUTERS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 ПРОИЗВОДИТЕЛЬНОСТИ ТРУДА</dc:title>
  <dc:subject/>
  <dc:creator>USER</dc:creator>
  <cp:keywords/>
  <dc:description/>
  <cp:lastModifiedBy>admin</cp:lastModifiedBy>
  <cp:revision>2</cp:revision>
  <dcterms:created xsi:type="dcterms:W3CDTF">2014-01-30T15:06:00Z</dcterms:created>
  <dcterms:modified xsi:type="dcterms:W3CDTF">2014-01-30T15:06:00Z</dcterms:modified>
</cp:coreProperties>
</file>