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89" w:rsidRPr="00B62452" w:rsidRDefault="00AC0489" w:rsidP="00AC0489">
      <w:pPr>
        <w:spacing w:before="120"/>
        <w:jc w:val="center"/>
        <w:rPr>
          <w:b/>
          <w:bCs/>
          <w:sz w:val="32"/>
          <w:szCs w:val="32"/>
        </w:rPr>
      </w:pPr>
      <w:r w:rsidRPr="00B62452">
        <w:rPr>
          <w:b/>
          <w:bCs/>
          <w:sz w:val="32"/>
          <w:szCs w:val="32"/>
        </w:rPr>
        <w:t xml:space="preserve">Как создать уникальное торговое предложение </w:t>
      </w:r>
    </w:p>
    <w:p w:rsidR="00AC0489" w:rsidRPr="00B62452" w:rsidRDefault="00AC0489" w:rsidP="00AC0489">
      <w:pPr>
        <w:spacing w:before="120"/>
        <w:jc w:val="center"/>
        <w:rPr>
          <w:sz w:val="28"/>
          <w:szCs w:val="28"/>
        </w:rPr>
      </w:pPr>
      <w:r w:rsidRPr="00B62452">
        <w:rPr>
          <w:sz w:val="28"/>
          <w:szCs w:val="28"/>
        </w:rPr>
        <w:t xml:space="preserve">Пирогова Ю.К. 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 xml:space="preserve">Наследие знаменитого рекламиста.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Термин "уникальное торговое предложение" (unique selling proposition) ввел известный идеолог рационалистической рекламы Россер Ривс. Предложенную им стратегию он противопоставлял прежде всего так называемой "витринной" рекламе, в которой за обилием красивых хвалебных фраз о товаре не стоит ничего конкретного, ничего, что могло бы выделить марку из ряда подобных в потребительском отношении. Поясняя свой термин, Р. Ривс указывал, что эффективная стратегия рекламирования, которую он назвал уникальным торговым предложением (УТП), должна удовлетворять трем основным условиям: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1. Каждое рекламное объявление должно содержать конкретное предложение для потребителя: купи именно этот товар и получи именно эту специфическую выгоду.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2. Предложение должно быть таким, какого конкурент либо не может дать, либо просто не выдвигает. Оно должно быть уникальным. Его уникальность должна быть связана либо с уникальностью товара, либо с утверждением, которого еще не делали в данной сфере рекламы.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3. Предложение должно быть настолько сильным, чтобы оно могло привлечь к потреблению новых потребителей. (Ривс Р. Реальность в рекламе. М., 1983).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Рассмотрим эти условия. Первое из них рекламистам хорошо знакомо - оно повторяется во многих современных работах по рекламе и в другом варианте звучит так: реклама должна сообщать потребителю о выгоде (материального или психологического свойства), то есть она должна строиться по принципу эмпатии.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Второе условие составляет суть предложенной Р. Ривсом стратегии рекламирования. По его мнению, чтобы обеспечить успех рекламной кампании, рекламист должен найти и сформулировать такое утверждение о товаре, которого конкуренты не могут повторить или еще не догадались выдвинуть, хотя и могли. Поэтому в восприятии потребителей это утверждение становится уникальным. Р. Ривс подчеркивал, что УТП не обязательно связано с уникальными потребительскими характеристиками товара. При современном уровне стандартизации производства товары, действительно обладающие уникальными свойствами, появляются на рынке нечасто.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Третье условие нельзя назвать собственно условием: вопрос не в том, должно или не должно УТП привлечь к потреблению новых покупателей. Вопрос в том, почему УТП оказывается действительно сильной рекламной стратегией. Разобрав подробнее второе условие Р. Ривса, мы, возможно, найдем ответ на этот вопрос. 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 xml:space="preserve">Что есть что: истинные и ложные уникальные торговые предложения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Назовем рекламные утверждения, основанные на реальной характеристике товара, отличающей его от всех (или многих) других товаров в рамках товарной категории, "истинными" УТП, а все остальные утверждения уникальности - "ложными" УТП. Сам Р. Ривс не использовал этих понятий, мы вводим их для того, чтобы точнее описать механизм создания УТП.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Примером истинного УТП может служить реклама телевизора "Samsung" с биокерамическим покрытием, свойства которого не дублируются конкурентами. Эту особенность товара закрепляет название "Биотелевизор" и рекламный слоган: "Живое тянется к БИО!" (Здесь мы оставляем в стороне вопрос о том, сулит ли реальную пользу это биокерамическое покрытие. Важно лишь, что это, по-видимому, уникальное свойство.)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Значительно чаще, однако, основные потребительские характеристики товара не являются на рынке уникальными. Но и в этом случае рекламисты могут создать истинное УТП. Разумеется, речь не идет об откровенно лживой рекламе; мы имеем в виду такие приемы рекламирования, когда чисто языковыми средствами конструируется сообщение об уникальности товара, хотя его потребительские свойства уникальными не являются. В некоторых случаях истинные УТП основаны на умелом акцентировании реальной характеристики, которая отличает товар не от всех, но от большинства других товаров в той же товарной категории. Например: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"Ariel. Отстирает даже то, что другим не под силу" (Стиральный порошок).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Еще более интересными являются случаи создания ложных УТП; часто они строятся на акцентировании воображаемых свойств товара. Вот пример такого мастерского хода из работы Р. Ривса: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"Порвите с привычкой к горячим сигаретам - курите "Cool"!"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этой рекламе сигарет "Cool" (в переводе - "прохладный", жаргонное значение - "крутой") обыгрывается название сигарет, противоречащее типовым ассоциациям, связанным с зажженной сигаретой (зажженная сигарета - горячая сигарета). Это всего лишь языковая игра. Тем не менее, в этой фразе сформулировано УТП. Противопоставив марку всем другим маркам сигарет, эта реклама закрепила в сознании потребителей ее отличительную особенность. Достигнуто это чисто языковым путем, никакое реальное отличительное свойство здесь не подразумевается. Значит, это "ложное" УТП.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серии экспериментов Р. Ривс сделал важное наблюдение: по силе воздействия УТП (как истинные, так и ложные в нашем понимании) превосходят другие рекламные утверждения, поскольку лучше запоминаются и обладают большей агитационной силой. Как показал Р. Ривс, УТП обеспечивает рост внедрения марки в сознание людей и падение соответствующих показателей марок конкурентов.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До сих пор стратегия УТП многими признается самой сильной среди стратегий рационалистического типа (см., например, работы конца 80-х - начала 90-х гг. Х. Болдуина, Д. Шультца и др.). Известную работу Э. Райза и Дж. Траута (Positioning: The battle for your mind. N.Y., 1986), посвященную различным стратегиям позиционирования, во многом можно рассматривать как работу, развивающую идеи Р. Ривса.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Вместе с тем в литературе, посвященной рекламному делу, нередко искажаются и сужаются представления Р. Ривса о том, что такое УТП. Уникальным торговым предложением часто считают лишь рекламное утверждение, основанное на уникальной (не дублируемой ни одним из конкурентов) характеристике товара. Из этого делают два вывода: во-первых, УТП всегда закладывается на этапе производства товара, поэтому креативные способности рекламиста здесь якобы ни при чем; во-вторых, в условиях рыночной конкуренции товары все чаще и чаще оказываются подобными в потребительском отношении, поэтому стратегия УТП для современных условий якобы не подходит и нужно искать более эффективные приемы рекламирования. Такой "суженный" взгляд на УТП показывает, что не понята сама суть работы Р. Ривса. Многочисленные примеры, которые он разбирал, и его определение УТП (которое во многих работах на русском языке, к сожалению, приводится в усеченном и искаженном виде) свидетельствуют, что Р. Ривс говорил именно о творческой стратегии рекламирования, которая не может устареть - поскольку УТП определяется не тем, что заложено в товаре, а тем, что и как сказано об этом товаре в рекламе.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Для того, чтобы умело использовать стратегию УТП в современных условиях, рекламистам важно понять, какие утверждения о товаре воспринимаются как уникальные, и уметь предсказывать особенности восприятия такой рекламы. Попытаемся дать интерпретацию идеям Р. Ривса с позиций современной когнитивной лингвистики.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 xml:space="preserve">Искусство удивлять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Утверждение уникальности - это не то же самое, что утверждение превосходства. Одними словами типа "уникальный", "единственный", "новый", "непревзойденный", "неповторимый", "только у нас" здесь не обойтись. Рекламист, желающий работать в рамках стратегии УТП (истинной или ложной - не важно), должен уметь рассказать о товаре так, чтобы вызвать удивление потребителя, чтобы тот посмотрел на него по-новому - так, как не привык смотреть на товары той же категории. (Вспомним, что в основе УТП лежит "уникальность товара" или "утверждение, которого еще не делали в данной сфере рекламы".) В когнитивном плане стратегия УТП, по-видимому, заставляет потребителя пересмотреть свои старые взгляды на товары данного класса.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Например, до появления жевательных резинок с антикариесным действием потребители не ожидали услышать информацию об этом свойстве жевательных резинок; до появления телевизора Mitzubishi c функцией "автоповорот" не думали о "вращающихся" телевизорах; до призыва порвать с горячими сигаретами никто из потребителей не думал об их температуре; до появления "M&amp;M's" - не предполагали, что шоколад может долго не таять в руках.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Все это - необычная для потребителя информация. А то, что кажется необычным, - вызывает интерес, любопытство, наконец удивляет, - хорошо запоминается. В когнитивной психологии установлено, что процесс поступления информации в память носит избирательный характер. В памяти фиксируются прежде всего те впечатления, которые обладают высокой степенью информативной значимости, или выделенности (термин когнитивной лингвистики). Корреляция между выделенностью и запоминаемостью была установлена, в частности, в экспериментах У. Чейфа (Память и вербализация прошлого опыта, 1983). Очевидно, что информация, меняющая знания о целом классе товаров, воспринимается как информативно значимая, выделенная информация.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Итак, УТП заставляет потребителя пересмотреть свои привычные взгляды не только на данный товар, но на товарную категорию в целом. В этом причина ее высокой запоминаемости. 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 xml:space="preserve">Как донести до потребителя истинное уникальное торговое предложение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Работая в рамках стратегии УТП, рекламист может столкнуться с целым рядом трудностей.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Допустим, товар, который предстоит рекламировать, обладает некоторой особенностью, отличающей его от всех или от многих других товаров той же товарной категории. Во-первых, рекламист должен понять, сможет ли потребитель заметить отличительное свойство товара. Известный американский исследователь рекламы Альфред Политц отмечал: "Рекламная кампания, подчеркивающая микроскопическое отличие товара, которое потребитель не в состоянии уловить, ускоряет провал товара" (The Politz papers. Chicago, 1990).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Во-вторых, рекламист должен выяснить, воспримет ли потребитель это свойство как важное и полезное. Если полезность этого свойства неочевидна потребителям, то основные рекламные усилия должны быть направлены на разъяснение его важности, как это делается, например, в рекламе зубной щетки "Aquafresh Flex Direct". В этой рекламе проводится сравнение щетки, имеющей подвижную головку, и обычной щетки. Рекламный слоган закрепляет продемонстрированное преимущество, делая акцент на важной конструктивной особенности щетки: "Чистит с блеском, действует с головой" (на последнем слове этой фразы головка щетки наклоняется).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В-третьих, необходимо понять, не противоречит ли это свойство стандартным представлениям потребителя о хорошем товаре. Такая ситуация нередка. Допустим, рекламируется стиральный порошок, с которым можно стирать вещи даже в холодной воде. Это важная отличительная особенность порошка, на которой можно построить сильное рекламное утверждение. Однако большинство хозяек имеют стандартное представление: для хорошей стирки нужна прежде всего горячая вода. Другая ситуация - рекламируется молоко (не концентрированное и не сухое), которое может храниться без холодильника в течение длительного периода и при этом не содержит консервантов. Однако у большинства хозяек возникает подозрение, что в нем все-таки есть консерванты или какие-то иные вредные добавки. Рекламист должен предвидеть нежелательные реакции потенциальных потребителей и постараться нейтрализовать их.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подобных случаях рекламисты допускают следующие типичные ошибки: 1) о необычном свойстве товара в рекламном тексте говорится среди других, более привычных свойств, тем самым в рекламе это свойство специально не акцентировано; 2) рекламисты не аргументируют или слабо аргументируют необычное свойство товара. В первом случае потребитель может не заметить информацию о необычном свойстве. Во втором случае он не может не поверить рекламе. Объяснение этому содержится в теории когнитивного диссонанса. 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 xml:space="preserve">Необычная информация как источник когнитивного диссонанса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Согласно теории когнитивного диссонанса, новая информация, которую воспринимает человек, может войти в противоречие с имеющимися у него знаниями. Эта ситуация создает рассогласованность новых и старых знаний, когнитивный диссонанс, из которого человек сознательно или подсознательно стремится найти выход. Имеются три стандартных способа преодоления состояния диссонанса: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а) проигнорировать новую информацию;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б) отвергнуть новую информацию;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в) объединить новую информацию со старыми знаниями.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Первый способ: человек может вообще не воспринять новую информацию. Этот процесс, как правило, происходит на уровне подсознания; человек просто не замечает информацию, которая противоречит его знаниям, или же неверно воспринимает информацию, искажая ее так, чтобы она лучше соответствовала его ожиданиям (известный в когнитивной психологии эффект выравнивания). Часто это происходит в тех случаях, когда большая часть сообщения согласуется с ожиданиями и лишь небольшая часть противоречит им. Например, информацию о том, что для стирки в рекламируемом порошке не требуется горячая вода, хозяйка может понять так: в крайнем случае порошок сможет как-то отстирать вещи и в холодной воде. Сила рекламного утверждения, как видим, значительно снижена.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Второй способ: человек может не поверить новой информации и на этом основании сознательно отвергнуть ее. Как правило, причиной этого в рекламе могут быть слишком сильные обещания и недостаточно убедительная или недостаточно подробная аргументация.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Третий способ: человек может перестроить свои старые знания таким образом, чтобы новая информация гармонично вписывалась в них. Именно этого и хотят достичь рекламисты, сообщая о новых, непривычных, свойствах товаров. Однако следует иметь в виду, что как раз последний способ выхода из конфликта требует от человека больших когнитивных усилий, и поэтому нередко он избирает более легкий путь.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Поэтому задача рекламиста - сделать все, чтобы, во-первых, информацию о необычном свойстве товара нельзя было не заметить, во-вторых, легко было понять, и, в-третьих, - убедить потребителя в том, что это не преувеличение и не обман.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Итак, чтобы создать истинное УТП, в рекламе необходимо выдвинуть на первый план отличительную особенность товара, подчинить все рекламное сообщение именно ей, подробно рассказать об этой особенности и по возможности привести аргументы в ее пользу.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Именно так строится печатная реклама телевизора Samsung World Best Plus. На первый план выдвинуто утверждение о ширине транслируемого изображения (ему подчинены три иллюстрации, заголовок, подзаголовок, зачин текста), часть текста, посвященная другим сведениям (о биокерамическом покрытии, многократной динамической фокусировке и др.) набрана мелким шрифтом и приводится в конце рекламы.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>Риторическая основа уникального торгового предложения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рекламе важно не только то, что сказано, но и как это сказано, то есть важны риторические приемы подачи информации. Риторической основой УТП является прием противопоставления, или контраста. Иными словами, рекламируемый товар в явном или неявном виде должен быть противопоставлен другим товарам. Приведем примеры истинных УТП.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"Если Вы хотите использовать копировальную бумагу не наполовину, а полностью, приобретите копировальную машину Canon NP 6521, которая делает двусторонние копии". (Заголовок текста газетной рекламы.)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"Красный треугольник. Чистит сам!" (Слоган рекламы бытовых чистящих средств "Красный треугольник", содержащих биологически активные чистящие добавки.)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"Cif. Чистит до блеска и не царапает". (Слоган рекламы бытового чистящего средства.)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"Краска HAMMERITE. Прямо на ржавчину! Красят один раз и на всю жизнь. В состав входят частички стекла, металла и смолы, которые при высыхании образуют сплошной не проницаемый для влаги слой".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Противопоставление, контраст - это необходимый риторический прием для оформления утверждений уникальности. В рекламе Canon противопоставление выражено явно с помощью конструкции "не Х, а Y". В следующих примерах противопоставление подразумевается, так как фразы "Чистит сам!", "... и не царапает" и "Прямо на ржавчину!" контрастируют с нашими стандартными представлениями: чистящими средствами приходится оттирать грязь, прикладывая физические усилия, они могут поцарапать поверхность, поверхность перед покраской нужно зачищать.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Рассмотрим теперь более сложную задачу: как создается ложное УТП. Выше мы разбирали пример рекламирования сигарет "Cool", где утверждение отличительной особенности было сконструировано чисто языковыми средствами. Ложные УТП, так же, как и истинные УТП, основаны на противопоставлении рекламируемой марки конкурирующим. Но если сила истинных УТП заключается в том, какая информация о марке сообщается и как она подана, то сила ложных УТП состоит только в способе подачи информации. Тем самым, ложные УТП внешне маскируются под истинные УТП. Создать ложное УТП - не значит солгать, но значит преподнести информацию о товаре так, чтобы потребители воспринимали этот товар как особенный. Риторические приемы противопоставления, или создания контраста, выходят здесь на первое место. 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>Риторические приемы создания истинного и ложного уникального торгового предложения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Для создания УТП (как истинного, так и ложного) можно использовать три основных приема контрастивной подачи информации.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1. Прием замены отрицательных свойств на положительные.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Конструируется суждение типа "Все (или многие) товары имеют свойство X, наш товар имеет свойство Y", при этом X вообще или на фоне Y оценивается отрицательно, а Y - положительно. Иными словами, свойство Y акцентируется таким образом, что свойства конкурирующих марок (без указания каких именно) на его фоне меркнут.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Примеры истинных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"Найдите съеденные 3,5 см!" (Реклама телевизора World Best Plus от SAMSUNG.) Этот слоган образно закрепляет отличительное свойство марки. Основной текст и иллюстрации рекламы развивают и аргументируют основное рекламное утверждение: "Вы купите это яблоко? (Изображение надкусанного с двух сторон яблока) "Или Вы купите это?" (Изображение целого яблока) "Как бы ни был хорош Ваш телевизор, у него есть один серьезный недостаток. Он не показывает полного изображения".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этой рекламе используется прием ложной аналогии. Обычный телевизор уподоблен надкусанному яблоку - то есть яблоку, потерявшему товарный вид. Тем самым обычные телевизоры преподносятся в рекламе как неполноценные телевизоры, как бы утратившие товарный вид с появлением нового телевизора World Best Plus. Усиливает это впечатление и метафора "съеденные сантиметры".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"Чтобы глаз наслаждался, не уставая". (Реклама телевизора "Philips" с системой "Matchline") Подразумевается, что не имеющие этой системы телевизоры утомляют глаза зрителя.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"Attache. Угольный фильтр". (Сигареты)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рекламе сигарет "Attache" выбрана рационалистическая стратегия рекламирования, хотя название марки и специфика товарной категории, казалось бы, предполагают развитие образа. Причина такого решения рекламистов проста - товар обладает интересной отличительной особенностью, которую нельзя пропустить в рекламе. Кроме того, реальное свойство товара (фильтр не как у обычных сигарет) укрепляет образ престижного социального положения, который заложен в названии марки (атташе). Таким образом, фактическая информация о реальных свойствах товара хорошо согласована здесь с образом марки и укрепляет его.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"LG Golden Eye. Живой глаз - живое изображение." (Телевизор, автоматически корректирующий изображение в зависимости от освещенности экрана. На панели телевизора изображен глаз.)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"Мы не играем в пирамиды". (Реклама УНИКОМБАНКа) Несмотря на то, что не только этот банк "не играет в пирамиды", именно он заявил об этом с такой определенностью.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Примеры ложных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"Порвите с привычкой к горячим сигаретам, курите "Cool" !"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"M&amp;M's. Молочный шоколад. Тает во рту, а не в руках".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Рассмотрим этот пример подробнее. Этот товар отнесен к категории "шоколад", хотя более естественно было бы назвать его "драже". Искусственная смена товарной категории позволяет достичь сразу двух целей. Во-первых, повышается статус товара (шоколад субъективно оценивается как более дорогое и престижное лакомство, чем драже). Во-вторых, это позволяет сформулировать отличительную особенность марки, так как именно шоколад, а не драже быстро тает в руках. Таким образом, перенос товара в другую товарную категорию позволил рекламистам противопоставить эту марку всем другим и сформулировать уникальное торговое предложение.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2. Прием усиления положительных качеств.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Конструируется суждение типа "Все (или многие) товары имеют свойство Х, наш товар имеет суперсвойство Х* ", при этом Х* оценивается как высшее проявление качества.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Примеры истинных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"Ariel. Не просто чисто - безупречно чисто" (Стиральный порошок)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"Ariel. Отстирает даже то, что другим не под силу" (Стиральный порошок)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"Новый ОМО INTELLIGENT. Распознает и отстирывает пятна. Без следа!"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"Comet. Отчистит пятна, с которыми другие не справятся" (Чистящее средство)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"По снегу и грязи,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по лужам и пыли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Вот так ботинок - Т 34!" (Обувь фирмы "Патриот")</w:t>
      </w:r>
      <w:r>
        <w:t xml:space="preserve">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Образ легендарного танка, использованный в рекламе обуви, создает впечатление ее абсолютной "вездеходности" и вместе с тем вводит метафору боя, хорошо подходящую для рекламы мужских товаров.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Примеры ложных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"Это не просто сигареты - это Davidoff!"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Этот слоган поддерживает репутацию высококачественных элитарных сигарет.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"Есть мебель, которую покупают для дома. Есть мебель, для которой покупают дома".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3. Прием создания маркированного элемента товарной категории.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Конструируется суждение типа "Все товары имеют стандартные свойства Х, наш товар имеет эти свойства и отличительный признак Y", при этом потребитель не ожидает, что в рекламе товаров данной категории может применяться признак Y. В отличие от предыдущих приемов, здесь не принижаются достоинства и не подчеркиваются недостатки конкурирующих товаров, просто рекламируемый товар становится в этой категории особенным и более заметным.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Истинных УТП этого типа в рекламе мало, поскольку отличительные свойства обычно представляются как выгодные свойства. Но возможности для создания ложных УТП этого типа достаточно богатые.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 истинного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"Оно плавает!" /"It floats"/ (Реклама мыла фирмы "Procter&amp;Gamble") Рекламируется мыло, содержащее большое количество пузырьков.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Примеры ложных УТП: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"Viper. Осторожно, ядовита!" (Реклама спортивного автомобиля Chrysler Viper). В слогане обыгрывается название модели, которое в переводе означает "ядовитая змея, гадюка". Сравнение со змеей хорошо подходит для спортивной машины с изогнутыми линиями, развивающей высокую скорость и, следовательно, таящей в себе опасность. Вместе с тем, эпитет машины "ядовитая" создает впечатление ее яркой отличительной особенности.</w:t>
      </w:r>
      <w:r>
        <w:t xml:space="preserve">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rPr>
          <w:lang w:val="en-US"/>
        </w:rPr>
        <w:t xml:space="preserve">"Swatch. The others just watch". </w:t>
      </w:r>
      <w:r w:rsidRPr="00F55060">
        <w:t xml:space="preserve">(Реклама часов марки "Swatch")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Перевести последний слоган трудно, так как он основан на обыгрывании названия марки и неоднозначности слова "watch" (часы, смотреть). Этот слоган совмещает в себе два смысла: "Часы "Swatch". Остальные - просто часы" и "Часы "Swatch". Остальным остается только смотреть".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"Everything else is just a light" (Реклама светлого пива "Bud Light"). При создании слогана рекламисты использовали многозначность слова "light" (свет, светлый). Слоган содержит каламбур: "Все остальное - просто свет" и "Все остальное - просто светлое".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рекламном ролике обыгрывалась ситуация, когда клиент, спрашивая у бармена просто светлое пиво ("a light"), получал все, что угодно, кроме пива: белую собаку, огонь... С помощью этой рекламы рекламистам удалось приучить потребителей спрашивать в магазинах и барах не светлое пиво вообще, а конкретную марку светлого пива - "Bud light".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"У нас бутылки моют острым паром!" (Реклама пива "Шлиц", пример из работы Р. Ривса.)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Это знаменитый в истории рекламы слоган пива "Шлиц", который обеспечил успех марки; он был придуман Клодом Гопкинсом. Здесь речь идет о стандартном процессе - о стерилизации пивных бутылок. Но сказано об этом так, что возникает впечатление, что именно бутылки пива "Шлиц" получают специальную необычную обработку. Обратите внимание на парадоксальные сочетания слов в этой фразе: "мыть паром", "острый пар".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"Его подрумянивают!" /"It's toasted"/ (Реклама сигарет "Lucky Strike")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В этом слогане имеется в виду табак, который подсушивают. Однако так поступают при изготовлении любых сигарет. Уникальность этому утверждению придает нестандартный способ именования этого обычного процесса: использован глагол "to toast", который означает "подрумянивать, поджаривать, делать тосты".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Причина успеха последних двух слоганов долгое время оставалась загадкой для рекламистов, поскольку в рекламе не говорится о выгоде для потребителя. Это просто фактическая информация. Сила этих слоганов не в информационной основе, а в их риторических особенностях. Информация представлена в рекламе так, что она создает парадокс, удивляет потребителя и создает впечатление отличительной особенности марки.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Приведем другой пример создания маркированного элемента товарной категории с помощью парадоксальной рекламной фразы. УТП в рекламе напитка "Sprite" строится на противопоставлении данной рекламы (по характеру утверждения и стилю) рекламе конкурирующих марок, а также на парадоксальном использовании слова "засохнуть":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"Что пьют красивые, очень красивые люди, когда испытывают жажду? - То же, что и все остальные. Имидж ничто - жажда все. Sprite. Не дай себе засохнуть!"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Между тем, о самом товаре ничего "особенного" не сказано. Важно, как сказано. Стилистика обращения выбрана подчеркнуто фамильярная, даже с некоторой издевкой (обратите внимание на игровой потенциал слова "засохнуть" - обычно так говорят о растении, а не о человеке), фразы - короткие, ритмически организованные - похожи на реплики диалога хороших приятелей. Это маскировка под молодежный стиль общения. Импонировать молодежи должен и прагматический, подчеркнуто приземленный взгляд на напиток, предложенный в рекламе, взгляд, отсылающий к базовым, физиологическим потребностям человека. Здесь чувствуется дух отрицания, который также свойственен молодежи.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Отметим еще одну важную, на наш взгляд, особенность УТП. 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Чтобы внедрить УТП в сознание целевой аудитории, необходимо добиться его краткой формулировки. Фраза, содержащая УТП, должна запоминаться буквально. Совмещение одного из приемов контраста с краткостью формулировки позволяет рекламистам создать впечатление отличительной особенности марки и добиться высокого внедрения этого утверждения в сознание. Среди приведенных нами примеров условию краткости удовлетворяют все, кроме рекламы копировального аппарата Canon, в которой не была достигнута лаконичность формулировки.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>Резюме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>Стратегия УТП в информационном плане основана на обыгрывании отличительной особенности товара (по сравнению со всеми или только с некоторыми основными конкурентами). Эта особенность может быть как реальной (истинные УТП), так и воображаемой (ложные УТП). Заявить об отличительной особенности в рекламе нужно так, чтобы подчеркнуть ее необычность, заставить потребителя взглянуть на товар по-новому. При этом УТП не просто по-новому преподносит данный товар, оно меняет привычный взгляд потребителя на товарную категорию в целом. В психологическом плане УТП основано на эффекте удивления. Именно поэтому реклама, содержащая УТП, хорошо запоминается. В риторическом плане базой УТП являются приемы явного или скрытого противопоставления. Для внедрения УТП в сознание принципиально важна также краткость формулировки. Благодаря такой организации рекламного сообщения, рекламируемая марка оказывается в восприятии потребителей наделенной каким-то необычным свойством в сравнении с конкурирующими марками или по сравнению с рекламными утверждениями конкурентов.</w:t>
      </w:r>
    </w:p>
    <w:p w:rsidR="00AC0489" w:rsidRPr="00B62452" w:rsidRDefault="00AC0489" w:rsidP="00AC0489">
      <w:pPr>
        <w:spacing w:before="120"/>
        <w:jc w:val="center"/>
        <w:rPr>
          <w:b/>
          <w:bCs/>
          <w:sz w:val="28"/>
          <w:szCs w:val="28"/>
        </w:rPr>
      </w:pPr>
      <w:r w:rsidRPr="00B62452">
        <w:rPr>
          <w:b/>
          <w:bCs/>
          <w:sz w:val="28"/>
          <w:szCs w:val="28"/>
        </w:rPr>
        <w:t>Список литературы</w:t>
      </w:r>
    </w:p>
    <w:p w:rsidR="00AC0489" w:rsidRPr="00F55060" w:rsidRDefault="00AC0489" w:rsidP="00AC0489">
      <w:pPr>
        <w:spacing w:before="120"/>
        <w:ind w:firstLine="567"/>
        <w:jc w:val="both"/>
      </w:pPr>
      <w:r w:rsidRPr="00F55060">
        <w:t xml:space="preserve">"Реклама и жизнь"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489"/>
    <w:rsid w:val="0031418A"/>
    <w:rsid w:val="003F10A2"/>
    <w:rsid w:val="005A2562"/>
    <w:rsid w:val="00891502"/>
    <w:rsid w:val="00AC0489"/>
    <w:rsid w:val="00B62452"/>
    <w:rsid w:val="00E12572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5071B6-4BEE-463F-8B06-D42303EA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0489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4097</Words>
  <Characters>23358</Characters>
  <Application>Microsoft Office Word</Application>
  <DocSecurity>0</DocSecurity>
  <Lines>194</Lines>
  <Paragraphs>54</Paragraphs>
  <ScaleCrop>false</ScaleCrop>
  <Company>Home</Company>
  <LinksUpToDate>false</LinksUpToDate>
  <CharactersWithSpaces>27401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создать уникальное торговое предложение </dc:title>
  <dc:subject/>
  <dc:creator>Alena</dc:creator>
  <cp:keywords/>
  <dc:description/>
  <cp:lastModifiedBy>admin</cp:lastModifiedBy>
  <cp:revision>2</cp:revision>
  <dcterms:created xsi:type="dcterms:W3CDTF">2014-02-17T05:36:00Z</dcterms:created>
  <dcterms:modified xsi:type="dcterms:W3CDTF">2014-02-17T05:36:00Z</dcterms:modified>
</cp:coreProperties>
</file>