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AB" w:rsidRDefault="00C1778E">
      <w:pPr>
        <w:pStyle w:val="1"/>
        <w:ind w:firstLine="284"/>
        <w:jc w:val="both"/>
      </w:pPr>
      <w:bookmarkStart w:id="0" w:name="_Toc444811903"/>
      <w:r>
        <w:t>Введение.</w:t>
      </w:r>
      <w:bookmarkEnd w:id="0"/>
    </w:p>
    <w:p w:rsidR="00647EAB" w:rsidRDefault="00C1778E">
      <w:pPr>
        <w:ind w:firstLine="284"/>
        <w:jc w:val="both"/>
      </w:pPr>
      <w:r>
        <w:t xml:space="preserve">Реакции ацилирования обладают очень многими полезными свойствами. Они позволяют вести в молекулу функциональную группу </w:t>
      </w:r>
      <w:r>
        <w:rPr>
          <w:lang w:val="en-US"/>
        </w:rPr>
        <w:t xml:space="preserve">C=O </w:t>
      </w:r>
      <w:r>
        <w:t xml:space="preserve">путем реакций присоединения либо замещения, не подвергая исходную молекулу окислению (восстановлению). Таким образом, можно получать соединения различных классов: а) амиды; б) сложные эфиры; в) ангидриды карбоновых кислот; г) кетоны и другие полезные соединения. Неудивительно, что реакции ацилирования находят широкое применение в промышленности и в химических исследованиях. В своем докладе я рассмотрю три наиболее важных типа реакций ацилирования </w:t>
      </w:r>
      <w:r>
        <w:rPr>
          <w:lang w:val="en-US"/>
        </w:rPr>
        <w:t>C-</w:t>
      </w:r>
      <w:r>
        <w:t xml:space="preserve">ацилирование, </w:t>
      </w:r>
      <w:r>
        <w:rPr>
          <w:lang w:val="en-US"/>
        </w:rPr>
        <w:t>O-</w:t>
      </w:r>
      <w:r>
        <w:t xml:space="preserve">ацилирование и </w:t>
      </w:r>
      <w:r>
        <w:rPr>
          <w:lang w:val="en-US"/>
        </w:rPr>
        <w:t>N-</w:t>
      </w:r>
      <w:r>
        <w:t>ацилирование.</w:t>
      </w:r>
    </w:p>
    <w:p w:rsidR="00647EAB" w:rsidRDefault="00647EAB">
      <w:pPr>
        <w:ind w:firstLine="284"/>
        <w:jc w:val="both"/>
      </w:pPr>
    </w:p>
    <w:p w:rsidR="00647EAB" w:rsidRDefault="00C1778E">
      <w:pPr>
        <w:pStyle w:val="1"/>
        <w:ind w:firstLine="284"/>
        <w:jc w:val="both"/>
      </w:pPr>
      <w:bookmarkStart w:id="1" w:name="_Toc444811904"/>
      <w:r>
        <w:t xml:space="preserve">Реакции </w:t>
      </w:r>
      <w:r>
        <w:rPr>
          <w:lang w:val="en-US"/>
        </w:rPr>
        <w:t>C-</w:t>
      </w:r>
      <w:r>
        <w:t>ацилирования.</w:t>
      </w:r>
      <w:bookmarkEnd w:id="1"/>
    </w:p>
    <w:p w:rsidR="00647EAB" w:rsidRDefault="00647EAB"/>
    <w:p w:rsidR="00647EAB" w:rsidRDefault="00C1778E">
      <w:pPr>
        <w:pStyle w:val="a3"/>
      </w:pPr>
      <w:r>
        <w:t>Наиболее часто в реакциях С-ацилирования используются металлоорганические соединения (реактивы Гриньяра, кислоты Льюиса, соединения алкила с металлом, алкоголяты металлов, а также комплексные соли с алкильными лигандами).</w:t>
      </w:r>
    </w:p>
    <w:p w:rsidR="00647EAB" w:rsidRDefault="00647EAB">
      <w:pPr>
        <w:ind w:firstLine="284"/>
      </w:pPr>
    </w:p>
    <w:p w:rsidR="00647EAB" w:rsidRDefault="00C1778E">
      <w:pPr>
        <w:ind w:firstLine="284"/>
      </w:pPr>
      <w:r>
        <w:rPr>
          <w:b/>
          <w:i/>
        </w:rPr>
        <w:t>Реакция алкил-де-галогенирования</w:t>
      </w:r>
      <w:r>
        <w:rPr>
          <w:i/>
        </w:rPr>
        <w:t>.</w:t>
      </w:r>
    </w:p>
    <w:p w:rsidR="00647EAB" w:rsidRDefault="00C1778E">
      <w:pPr>
        <w:pStyle w:val="a3"/>
      </w:pPr>
      <w:r>
        <w:t xml:space="preserve">Рассмотрим реакцию </w:t>
      </w:r>
      <w:r>
        <w:rPr>
          <w:i/>
        </w:rPr>
        <w:t>алкил-де-галогенирования</w:t>
      </w:r>
      <w:r>
        <w:t xml:space="preserve"> (превращения ацилгалогенидов в кетоны с помощью металлоорганических соединений). Ацилгалогениды гладко и в мягких условиях взаимодействуют с диалкилкупратами лития, давая с высокими выходами кетоны. Это происходит по следующей схеме:</w:t>
      </w:r>
    </w:p>
    <w:p w:rsidR="00647EAB" w:rsidRDefault="00001604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118.95pt;margin-top:9.85pt;width:159.75pt;height:33.75pt;z-index:251638272" o:allowincell="f">
            <v:imagedata r:id="rId7" o:title=""/>
            <w10:wrap type="topAndBottom"/>
          </v:shape>
        </w:pict>
      </w:r>
      <w:r w:rsidR="00C1778E">
        <w:t xml:space="preserve">Группа </w:t>
      </w:r>
      <w:r w:rsidR="00C1778E">
        <w:rPr>
          <w:lang w:val="en-US"/>
        </w:rPr>
        <w:t xml:space="preserve">R' может быть первичной, вторичной или третичной алкильной или арильной; она может содержать йодо-, кето-, нитро-, циано- и сложноэфирные группы. </w:t>
      </w:r>
      <w:r w:rsidR="00C1778E">
        <w:t>Успешно</w:t>
      </w:r>
      <w:r w:rsidR="00C1778E">
        <w:rPr>
          <w:lang w:val="en-US"/>
        </w:rPr>
        <w:t xml:space="preserve"> проведены реакции, в которых группа R</w:t>
      </w:r>
      <w:r w:rsidR="00C1778E">
        <w:t xml:space="preserve"> была метильной, первичной алкильной и винильной. Вторичные и третичные алкильные группы можно ввести, если вместо </w:t>
      </w:r>
      <w:r w:rsidR="00C1778E">
        <w:rPr>
          <w:lang w:val="en-US"/>
        </w:rPr>
        <w:t>R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 xml:space="preserve">CuLi </w:t>
      </w:r>
      <w:r w:rsidR="00C1778E">
        <w:t>использовать</w:t>
      </w:r>
      <w:r w:rsidR="00C1778E">
        <w:rPr>
          <w:lang w:val="en-US"/>
        </w:rPr>
        <w:t xml:space="preserve"> PhS(R)CuLi. Группа R </w:t>
      </w:r>
      <w:r w:rsidR="00C1778E">
        <w:t xml:space="preserve">может быть и алкинильной, если в качестве реагента применяется ацетиленид меди </w:t>
      </w:r>
      <w:r w:rsidR="00C1778E">
        <w:rPr>
          <w:lang w:val="en-US"/>
        </w:rPr>
        <w:t>R’’C</w:t>
      </w:r>
      <w:r w:rsidR="00C1778E">
        <w:rPr>
          <w:lang w:val="en-US"/>
        </w:rPr>
        <w:sym w:font="Symbol" w:char="F0BA"/>
      </w:r>
      <w:r w:rsidR="00C1778E">
        <w:rPr>
          <w:lang w:val="en-US"/>
        </w:rPr>
        <w:t>CСu</w:t>
      </w:r>
      <w:r w:rsidR="00C1778E">
        <w:t>.</w:t>
      </w:r>
    </w:p>
    <w:p w:rsidR="00647EAB" w:rsidRDefault="00C1778E">
      <w:pPr>
        <w:pStyle w:val="a3"/>
        <w:rPr>
          <w:lang w:val="en-US"/>
        </w:rPr>
      </w:pPr>
      <w:r>
        <w:t xml:space="preserve">Другой тип металлоорганических реагентов, которые дают хорошие выходы кетонов при обработке ацилгалогенидами, - это кадмийорганические соединения 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>Cd (</w:t>
      </w:r>
      <w:r>
        <w:t xml:space="preserve">получаемые из реактивов Гриньяра) </w:t>
      </w:r>
      <w:r>
        <w:rPr>
          <w:lang w:val="en-US"/>
        </w:rPr>
        <w:t xml:space="preserve">В этом случае группа R </w:t>
      </w:r>
      <w:r>
        <w:t xml:space="preserve">может быть арильной или первичной алкильной. Вторичные и третичные алкилкадмиевые реагенты оказываются, как правило, недостаточно устойчивыми, чтобы служить полезными реагентами в этой реакции. Как в </w:t>
      </w:r>
      <w:r>
        <w:rPr>
          <w:lang w:val="en-US"/>
        </w:rPr>
        <w:t>R’COX, так и в R</w:t>
      </w:r>
      <w:r>
        <w:rPr>
          <w:lang w:val="en-US"/>
        </w:rPr>
        <w:softHyphen/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Cd </w:t>
      </w:r>
      <w:r>
        <w:t>может присутствовать сложноэфирная группа. Цинкорганические соединения ведут себя аналогично, но используются реже. Ртутьорганические</w:t>
      </w:r>
      <w:r>
        <w:rPr>
          <w:lang w:val="en-US"/>
        </w:rPr>
        <w:t xml:space="preserve"> соединения и тетраалкилсиланы также вступают в эту реакцию при катализе AlX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:rsidR="00647EAB" w:rsidRDefault="00647EAB">
      <w:pPr>
        <w:pStyle w:val="a3"/>
        <w:rPr>
          <w:lang w:val="en-US"/>
        </w:rPr>
      </w:pPr>
    </w:p>
    <w:p w:rsidR="00647EAB" w:rsidRDefault="00C1778E">
      <w:pPr>
        <w:pStyle w:val="a3"/>
        <w:rPr>
          <w:b/>
          <w:i/>
        </w:rPr>
      </w:pPr>
      <w:r>
        <w:rPr>
          <w:b/>
          <w:i/>
        </w:rPr>
        <w:t>Реакция алкил-де-ацилокси-замещения.</w:t>
      </w:r>
    </w:p>
    <w:p w:rsidR="00647EAB" w:rsidRDefault="00001604">
      <w:pPr>
        <w:pStyle w:val="a3"/>
        <w:rPr>
          <w:lang w:val="en-US"/>
        </w:rPr>
      </w:pPr>
      <w:r>
        <w:pict>
          <v:shape id="_x0000_s1068" type="#_x0000_t75" style="position:absolute;left:0;text-align:left;margin-left:32.55pt;margin-top:58.8pt;width:350.25pt;height:34.5pt;z-index:251639296" o:allowincell="f">
            <v:imagedata r:id="rId8" o:title=""/>
            <w10:wrap type="topAndBottom"/>
          </v:shape>
        </w:pict>
      </w:r>
      <w:r w:rsidR="00C1778E">
        <w:rPr>
          <w:lang w:val="en-US"/>
        </w:rPr>
        <w:t>Также интересна реакция алкил-де-ацилокси-замещения (превращение ангидридов, сложных эфиров и амидов карбоновых кислот в кетоны с помощью металлоорганических соединений), с помощью котрой можно получать кетоны из соединений других классов.</w:t>
      </w:r>
    </w:p>
    <w:p w:rsidR="00647EAB" w:rsidRDefault="00C1778E">
      <w:pPr>
        <w:pStyle w:val="a3"/>
        <w:rPr>
          <w:lang w:val="en-US"/>
        </w:rPr>
      </w:pPr>
      <w:r>
        <w:rPr>
          <w:lang w:val="en-US"/>
        </w:rPr>
        <w:t>Как и ацилгалогениды, ангидриды и сложные эфиры карбоновых кислот при обработке реактивами Гриньяра дают третичные спирты. Для увеличения выхода кетона применяют низкие температуры и обратный порядок смешения реагентов.</w:t>
      </w:r>
    </w:p>
    <w:p w:rsidR="00647EAB" w:rsidRDefault="00C1778E">
      <w:pPr>
        <w:pStyle w:val="2"/>
        <w:ind w:firstLine="284"/>
        <w:rPr>
          <w:lang w:val="en-US"/>
        </w:rPr>
      </w:pPr>
      <w:bookmarkStart w:id="2" w:name="_Toc444811905"/>
      <w:r>
        <w:rPr>
          <w:lang w:val="en-US"/>
        </w:rPr>
        <w:t>Реакции сочетания ацилгалогенидов.</w:t>
      </w:r>
      <w:bookmarkEnd w:id="2"/>
    </w:p>
    <w:p w:rsidR="00647EAB" w:rsidRDefault="00C1778E">
      <w:pPr>
        <w:pStyle w:val="a3"/>
        <w:rPr>
          <w:lang w:val="en-US"/>
        </w:rPr>
      </w:pPr>
      <w:r>
        <w:t xml:space="preserve">Известны также интересные реакции сочетания ацилгалогенидов, в результате которых можно получать симметричные </w:t>
      </w:r>
      <w:r>
        <w:rPr>
          <w:rFonts w:ascii="Symbol" w:hAnsi="Symbol"/>
          <w:lang w:val="en-US"/>
        </w:rPr>
        <w:t></w:t>
      </w:r>
      <w:r>
        <w:t>-дикетоны</w:t>
      </w:r>
      <w:r>
        <w:rPr>
          <w:lang w:val="en-US"/>
        </w:rPr>
        <w:t>.</w:t>
      </w:r>
    </w:p>
    <w:p w:rsidR="00647EAB" w:rsidRDefault="00001604">
      <w:pPr>
        <w:pStyle w:val="a3"/>
      </w:pPr>
      <w:r>
        <w:pict>
          <v:shape id="_x0000_s1069" type="#_x0000_t75" style="position:absolute;left:0;text-align:left;margin-left:97.35pt;margin-top:39.3pt;width:210pt;height:63pt;z-index:251640320" o:allowincell="f">
            <v:imagedata r:id="rId9" o:title=""/>
            <w10:wrap type="topAndBottom"/>
          </v:shape>
        </w:pict>
      </w:r>
      <w:r w:rsidR="00C1778E">
        <w:t>При действии пирофорного свинца ацилгалогениды вступают в реакцию сочетания, аналогичную реакции Вюрца:</w:t>
      </w:r>
    </w:p>
    <w:p w:rsidR="00647EAB" w:rsidRDefault="00647EAB">
      <w:pPr>
        <w:pStyle w:val="a3"/>
      </w:pPr>
    </w:p>
    <w:p w:rsidR="00647EAB" w:rsidRDefault="00001604">
      <w:pPr>
        <w:pStyle w:val="a3"/>
      </w:pPr>
      <w:r>
        <w:pict>
          <v:shape id="_x0000_s1070" type="#_x0000_t75" style="position:absolute;left:0;text-align:left;margin-left:61.35pt;margin-top:33.9pt;width:285pt;height:70.5pt;z-index:251641344" o:allowincell="f">
            <v:imagedata r:id="rId10" o:title=""/>
            <w10:wrap type="topAndBottom"/>
          </v:shape>
        </w:pict>
      </w:r>
      <w:r w:rsidR="00C1778E">
        <w:t>Аналогично проходит реакция бензоилхлорида под действием ультразвука в присутствии литиевой проволоки с образованием бензила:</w:t>
      </w:r>
    </w:p>
    <w:p w:rsidR="00647EAB" w:rsidRDefault="00647EAB">
      <w:pPr>
        <w:pStyle w:val="a3"/>
      </w:pPr>
    </w:p>
    <w:p w:rsidR="00647EAB" w:rsidRDefault="00C1778E">
      <w:pPr>
        <w:pStyle w:val="2"/>
        <w:ind w:firstLine="284"/>
      </w:pPr>
      <w:bookmarkStart w:id="3" w:name="_Toc444811906"/>
      <w:r>
        <w:t>Реакции ацилирования кетонов ангидридами.</w:t>
      </w:r>
      <w:bookmarkEnd w:id="3"/>
    </w:p>
    <w:p w:rsidR="00647EAB" w:rsidRDefault="00C1778E">
      <w:pPr>
        <w:pStyle w:val="a3"/>
      </w:pPr>
      <w:r>
        <w:t xml:space="preserve">Ацилирование кетонов ангидридами в присутствии трифторида бора в качестве катализатора приводит к  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>-</w:t>
      </w:r>
      <w:r>
        <w:t>дикетонам. В случае несимметричных кетонов ацилирование идет главным образом по наиболее замещенному положению:</w:t>
      </w:r>
    </w:p>
    <w:p w:rsidR="00647EAB" w:rsidRDefault="00001604">
      <w:pPr>
        <w:pStyle w:val="a3"/>
      </w:pPr>
      <w:r>
        <w:pict>
          <v:shape id="_x0000_s1071" type="#_x0000_t75" style="position:absolute;left:0;text-align:left;margin-left:-3.45pt;margin-top:22.85pt;width:424.8pt;height:1in;z-index:251642368" o:allowincell="f">
            <v:imagedata r:id="rId11" o:title=""/>
            <w10:wrap type="topAndBottom"/>
          </v:shape>
        </w:pict>
      </w:r>
    </w:p>
    <w:p w:rsidR="00647EAB" w:rsidRDefault="00C1778E">
      <w:pPr>
        <w:pStyle w:val="a3"/>
      </w:pPr>
      <w:r>
        <w:t xml:space="preserve"> Продуктом является комплекс, содержащий </w:t>
      </w:r>
      <w:r>
        <w:rPr>
          <w:lang w:val="en-US"/>
        </w:rPr>
        <w:t>BF</w:t>
      </w:r>
      <w:r>
        <w:rPr>
          <w:vertAlign w:val="subscript"/>
          <w:lang w:val="en-US"/>
        </w:rPr>
        <w:t>2</w:t>
      </w:r>
      <w:r>
        <w:t>, который под действием водного ацетата натрия разлагается с образованием ацилированного кетона. Следовательно, трифторид бора и кетон надо брать в эквимолярных соотношениях.</w:t>
      </w:r>
    </w:p>
    <w:p w:rsidR="00647EAB" w:rsidRDefault="00C1778E">
      <w:pPr>
        <w:pStyle w:val="2"/>
        <w:ind w:firstLine="284"/>
      </w:pPr>
      <w:bookmarkStart w:id="4" w:name="_Toc444811907"/>
      <w:r>
        <w:t>Реакции ацилирования сложных эфиров сложными эфирами. Конденсации Кляйзена и Дикмана.</w:t>
      </w:r>
      <w:bookmarkEnd w:id="4"/>
    </w:p>
    <w:p w:rsidR="00647EAB" w:rsidRDefault="00001604">
      <w:pPr>
        <w:ind w:firstLine="284"/>
        <w:jc w:val="both"/>
      </w:pPr>
      <w:r>
        <w:rPr>
          <w:noProof/>
        </w:rPr>
        <w:pict>
          <v:shape id="_x0000_s1072" type="#_x0000_t75" style="position:absolute;left:0;text-align:left;margin-left:46.95pt;margin-top:109.8pt;width:335.25pt;height:141.75pt;z-index:251643392" o:allowincell="f">
            <v:imagedata r:id="rId12" o:title=""/>
            <w10:wrap type="topAndBottom"/>
          </v:shape>
        </w:pict>
      </w:r>
      <w:r>
        <w:pict>
          <v:shape id="_x0000_s1073" type="#_x0000_t75" style="position:absolute;left:0;text-align:left;margin-left:82.95pt;margin-top:69.05pt;width:241.5pt;height:29.25pt;z-index:251644416" o:allowincell="f">
            <v:imagedata r:id="rId13" o:title=""/>
            <w10:wrap type="topAndBottom"/>
          </v:shape>
        </w:pict>
      </w:r>
      <w:r w:rsidR="00C1778E">
        <w:t xml:space="preserve">При обработке сложных эфиров, содержащих атом водорода в </w:t>
      </w:r>
      <w:r w:rsidR="00C1778E">
        <w:rPr>
          <w:rFonts w:ascii="Symbol" w:hAnsi="Symbol"/>
          <w:lang w:val="en-US"/>
        </w:rPr>
        <w:t></w:t>
      </w:r>
      <w:r w:rsidR="00C1778E">
        <w:t xml:space="preserve">-положении, сильным основанием (этилат натрия), происходит конденсация, приводящая к </w:t>
      </w:r>
      <w:r w:rsidR="00C1778E">
        <w:rPr>
          <w:rFonts w:ascii="Symbol" w:hAnsi="Symbol"/>
          <w:lang w:val="en-US"/>
        </w:rPr>
        <w:t></w:t>
      </w:r>
      <w:r w:rsidR="00C1778E">
        <w:rPr>
          <w:lang w:val="en-US"/>
        </w:rPr>
        <w:t>-</w:t>
      </w:r>
      <w:r w:rsidR="00C1778E">
        <w:t xml:space="preserve">кетоэфирам. Эта реакция называется </w:t>
      </w:r>
      <w:r w:rsidR="00C1778E">
        <w:rPr>
          <w:i/>
        </w:rPr>
        <w:t>конденсацией Кляйзена</w:t>
      </w:r>
      <w:r w:rsidR="00C1778E">
        <w:t>:</w:t>
      </w:r>
    </w:p>
    <w:p w:rsidR="00647EAB" w:rsidRDefault="00001604">
      <w:pPr>
        <w:ind w:firstLine="284"/>
        <w:jc w:val="both"/>
      </w:pPr>
      <w:r>
        <w:pict>
          <v:shape id="_x0000_s1074" type="#_x0000_t75" style="position:absolute;left:0;text-align:left;margin-left:61.35pt;margin-top:240pt;width:282pt;height:42.75pt;z-index:251645440" o:allowincell="f">
            <v:imagedata r:id="rId14" o:title=""/>
            <w10:wrap type="topAndBottom"/>
          </v:shape>
        </w:pict>
      </w:r>
      <w:r w:rsidR="00C1778E">
        <w:t>Необходимо отметить, что реакция идет еще дальше с образованием карбаниона и этилового спирта. Это очень важный процесс, так как он смещает равновесие вправо и позволяет получить желаемый продукт:</w:t>
      </w:r>
    </w:p>
    <w:p w:rsidR="00647EAB" w:rsidRDefault="00C1778E">
      <w:pPr>
        <w:ind w:firstLine="284"/>
        <w:jc w:val="both"/>
      </w:pPr>
      <w:r>
        <w:t xml:space="preserve">Когда в реакцию вводят смесь двух различных сложных эфиров, каждый из которых содержит 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-</w:t>
      </w:r>
      <w:r>
        <w:t xml:space="preserve">атом водорода, то обычно получается смесь всех четырех возможных продуктов; вследствие этого реакция редко используется в синтетических целях. Однако, если атом водорода в </w:t>
      </w:r>
      <w:r>
        <w:rPr>
          <w:rFonts w:ascii="Symbol" w:hAnsi="Symbol"/>
          <w:lang w:val="en-US"/>
        </w:rPr>
        <w:t></w:t>
      </w:r>
      <w:r>
        <w:t>-положении имеется только в одном из сложных эфиров, смешанная реакция часто дает удовлетворительные результаты.</w:t>
      </w:r>
    </w:p>
    <w:p w:rsidR="00647EAB" w:rsidRDefault="00001604">
      <w:pPr>
        <w:ind w:firstLine="284"/>
        <w:jc w:val="both"/>
      </w:pPr>
      <w:r>
        <w:pict>
          <v:shape id="_x0000_s1075" type="#_x0000_t75" style="position:absolute;left:0;text-align:left;margin-left:25.35pt;margin-top:44.4pt;width:369pt;height:75.75pt;z-index:251646464" o:allowincell="f">
            <v:imagedata r:id="rId15" o:title=""/>
            <w10:wrap type="topAndBottom"/>
          </v:shape>
        </w:pict>
      </w:r>
      <w:r w:rsidR="00C1778E">
        <w:t xml:space="preserve">Если две сложноэфирные группы, участвующие в конденсации, находятся в одной молекуле, в результате получается циклический </w:t>
      </w:r>
      <w:r w:rsidR="00C1778E">
        <w:rPr>
          <w:rFonts w:ascii="Symbol" w:hAnsi="Symbol"/>
          <w:lang w:val="en-US"/>
        </w:rPr>
        <w:t></w:t>
      </w:r>
      <w:r w:rsidR="00C1778E">
        <w:t xml:space="preserve">-кетоэфир; такая реакция называется </w:t>
      </w:r>
      <w:r w:rsidR="00C1778E">
        <w:rPr>
          <w:i/>
        </w:rPr>
        <w:t>конденсацией Дикмана</w:t>
      </w:r>
      <w:r w:rsidR="00C1778E">
        <w:t>:</w:t>
      </w:r>
    </w:p>
    <w:p w:rsidR="00647EAB" w:rsidRDefault="00647EAB">
      <w:pPr>
        <w:ind w:firstLine="284"/>
        <w:jc w:val="both"/>
      </w:pPr>
    </w:p>
    <w:p w:rsidR="00647EAB" w:rsidRDefault="00C1778E">
      <w:pPr>
        <w:pStyle w:val="a3"/>
      </w:pPr>
      <w:r>
        <w:t>Наилучшие результаты при конденсации Дикмана получены для синтеза пяти-, шести- и семичленных циклов. Реакции, приводящие к циклам с числом атомов в кольце от 9 до 12, идут с очень низким выходом или не идут совсем; циклы большего размера синтезированы с использованием метода высокого разбавления.</w:t>
      </w:r>
    </w:p>
    <w:p w:rsidR="00647EAB" w:rsidRDefault="00C1778E">
      <w:pPr>
        <w:pStyle w:val="2"/>
        <w:ind w:firstLine="284"/>
      </w:pPr>
      <w:bookmarkStart w:id="5" w:name="_Toc444811908"/>
      <w:r>
        <w:t>Реакция ацилирования Фриделя-Крафтса.</w:t>
      </w:r>
      <w:bookmarkEnd w:id="5"/>
    </w:p>
    <w:p w:rsidR="00647EAB" w:rsidRDefault="00C1778E">
      <w:pPr>
        <w:ind w:firstLine="284"/>
        <w:jc w:val="both"/>
        <w:rPr>
          <w:lang w:val="en-US"/>
        </w:rPr>
      </w:pPr>
      <w:r>
        <w:t xml:space="preserve">Данная реакция позволяет присоединять к бензолу ацильный радикал. В присутствии кислот Льюиса хлорангидриды и ангидриды кислот дают ион ацилия </w:t>
      </w:r>
      <w:r>
        <w:rPr>
          <w:lang w:val="en-US"/>
        </w:rPr>
        <w:t>R–C</w:t>
      </w:r>
      <w:r>
        <w:rPr>
          <w:vertAlign w:val="superscript"/>
          <w:lang w:val="en-US"/>
        </w:rPr>
        <w:t>+</w:t>
      </w:r>
      <w:r>
        <w:rPr>
          <w:lang w:val="en-US"/>
        </w:rPr>
        <w:t>=O, который действует как эффективный электрофильный реагент, приводя к образованию кетона:</w:t>
      </w:r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76" type="#_x0000_t75" style="position:absolute;left:0;text-align:left;margin-left:61.35pt;margin-top:7.5pt;width:281.25pt;height:66.75pt;z-index:251647488" o:allowincell="f">
            <v:imagedata r:id="rId16" o:title=""/>
            <w10:wrap type="topAndBottom"/>
          </v:shape>
        </w:pict>
      </w:r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77" type="#_x0000_t75" style="position:absolute;left:0;text-align:left;margin-left:10.95pt;margin-top:5.85pt;width:381pt;height:74.25pt;z-index:251648512" o:allowincell="f">
            <v:imagedata r:id="rId17" o:title=""/>
            <w10:wrap type="topAndBottom"/>
          </v:shape>
        </w:pict>
      </w:r>
    </w:p>
    <w:p w:rsidR="00647EAB" w:rsidRDefault="00C1778E">
      <w:pPr>
        <w:ind w:firstLine="284"/>
        <w:jc w:val="both"/>
        <w:rPr>
          <w:lang w:val="en-US"/>
        </w:rPr>
      </w:pPr>
      <w:r>
        <w:rPr>
          <w:lang w:val="en-US"/>
        </w:rPr>
        <w:t xml:space="preserve">Получающийся кетон образует комплекс с </w:t>
      </w:r>
      <w:r>
        <w:t>хлористым алюминием извлекая его тем самым из сферы реакции.</w:t>
      </w:r>
      <w:r>
        <w:rPr>
          <w:lang w:val="en-US"/>
        </w:rPr>
        <w:t xml:space="preserve"> </w:t>
      </w:r>
      <w:r>
        <w:t xml:space="preserve">Таким образом, для завершения реакции необходимо значительно больше одного эквивалента катализатора. </w:t>
      </w:r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78" type="#_x0000_t75" style="position:absolute;left:0;text-align:left;margin-left:147.75pt;margin-top:130.35pt;width:116.25pt;height:66.75pt;z-index:251649536" o:allowincell="f">
            <v:imagedata r:id="rId18" o:title=""/>
            <w10:wrap type="topAndBottom"/>
          </v:shape>
        </w:pict>
      </w:r>
      <w:r>
        <w:pict>
          <v:shape id="_x0000_s1079" type="#_x0000_t75" style="position:absolute;left:0;text-align:left;margin-left:147.75pt;margin-top:7.95pt;width:118.5pt;height:66.75pt;z-index:251650560" o:allowincell="f">
            <v:imagedata r:id="rId19" o:title=""/>
            <w10:wrap type="topAndBottom"/>
          </v:shape>
        </w:pict>
      </w:r>
      <w:r w:rsidR="00C1778E">
        <w:t xml:space="preserve">Имеются, однако, некоторые указания, согласно которым, если бы комплекс с </w:t>
      </w:r>
      <w:r w:rsidR="00C1778E">
        <w:rPr>
          <w:lang w:val="en-US"/>
        </w:rPr>
        <w:t>AlCl</w:t>
      </w:r>
      <w:r w:rsidR="00C1778E">
        <w:rPr>
          <w:vertAlign w:val="subscript"/>
          <w:lang w:val="en-US"/>
        </w:rPr>
        <w:t xml:space="preserve">3 </w:t>
      </w:r>
      <w:r w:rsidR="00C1778E">
        <w:t>не возникал, то кетон образовывал бы комплекс с ионом ацилия, который не мог бы атаковать основной субстрат, в данном случае бензол.</w:t>
      </w:r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80" type="#_x0000_t75" style="position:absolute;left:0;text-align:left;margin-left:54.15pt;margin-top:127.95pt;width:323.25pt;height:28.5pt;z-index:251651584" o:allowincell="f">
            <v:imagedata r:id="rId20" o:title=""/>
            <w10:wrap type="topAndBottom"/>
          </v:shape>
        </w:pict>
      </w:r>
      <w:r w:rsidR="00C1778E">
        <w:t xml:space="preserve">Причем если радикал имеет сильно разветвленное строение, то может происходить отщепление </w:t>
      </w:r>
      <w:r w:rsidR="00C1778E">
        <w:rPr>
          <w:lang w:val="en-US"/>
        </w:rPr>
        <w:t>C=O, и в этом случае вместо ожидаемого ацилирования будет наблюдаться алкилирование субстрата:</w:t>
      </w:r>
    </w:p>
    <w:p w:rsidR="00647EAB" w:rsidRDefault="00C1778E">
      <w:pPr>
        <w:ind w:firstLine="284"/>
        <w:jc w:val="both"/>
        <w:rPr>
          <w:lang w:val="en-US"/>
        </w:rPr>
      </w:pPr>
      <w:r>
        <w:t>Интересным примером использования реакции Фриделя-Крафтса может быть следующая двухстадийная и весьма важная в синтетическом отношении реакция</w:t>
      </w:r>
      <w:r>
        <w:rPr>
          <w:lang w:val="en-US"/>
        </w:rPr>
        <w:t>:</w:t>
      </w:r>
    </w:p>
    <w:p w:rsidR="00647EAB" w:rsidRDefault="00001604">
      <w:pPr>
        <w:pStyle w:val="1"/>
        <w:ind w:firstLine="284"/>
      </w:pPr>
      <w:bookmarkStart w:id="6" w:name="_Toc444811909"/>
      <w:r>
        <w:pict>
          <v:shape id="_x0000_s1081" type="#_x0000_t75" style="position:absolute;left:0;text-align:left;margin-left:10.95pt;margin-top:.6pt;width:410.4pt;height:88.55pt;z-index:251652608" o:allowincell="f">
            <v:imagedata r:id="rId21" o:title=""/>
            <w10:wrap type="topAndBottom"/>
          </v:shape>
        </w:pict>
      </w:r>
      <w:r w:rsidR="00C1778E">
        <w:t xml:space="preserve">Реакции </w:t>
      </w:r>
      <w:r w:rsidR="00C1778E">
        <w:rPr>
          <w:lang w:val="en-US"/>
        </w:rPr>
        <w:t>N-</w:t>
      </w:r>
      <w:r w:rsidR="00C1778E">
        <w:t>ацилирования.</w:t>
      </w:r>
      <w:bookmarkEnd w:id="6"/>
    </w:p>
    <w:p w:rsidR="00647EAB" w:rsidRDefault="00C1778E">
      <w:pPr>
        <w:pStyle w:val="2"/>
        <w:ind w:firstLine="284"/>
      </w:pPr>
      <w:bookmarkStart w:id="7" w:name="_Toc444811910"/>
      <w:r>
        <w:t>Ацилирование аминов ацилгалогенидами.</w:t>
      </w:r>
      <w:bookmarkEnd w:id="7"/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82" type="#_x0000_t75" style="position:absolute;left:0;text-align:left;margin-left:97.35pt;margin-top:45.35pt;width:218.25pt;height:15.75pt;z-index:251653632" o:allowincell="f">
            <v:imagedata r:id="rId22" o:title=""/>
            <w10:wrap type="topAndBottom"/>
          </v:shape>
        </w:pict>
      </w:r>
      <w:r w:rsidR="00C1778E">
        <w:t xml:space="preserve">Реакции амино-де-галогенирования наиболее часто используются для синтеза амидов. Действие аммиака или аминов на ацилгалогениды представляет собой общий метод синтеза амидов. </w:t>
      </w:r>
    </w:p>
    <w:p w:rsidR="00647EAB" w:rsidRDefault="00C1778E">
      <w:pPr>
        <w:ind w:firstLine="284"/>
        <w:jc w:val="both"/>
      </w:pPr>
      <w:r>
        <w:t xml:space="preserve">Реакция сильно экзотермична и требует тщательного контроля, обычно охлаждением или разбавлением. При использовании аммиака получают незамещенные амиды, из первичных аминов получают </w:t>
      </w:r>
      <w:r>
        <w:rPr>
          <w:lang w:val="en-US"/>
        </w:rPr>
        <w:t>N-</w:t>
      </w:r>
      <w:r>
        <w:t xml:space="preserve">замещенные амиды, а из вторичных аминов – </w:t>
      </w:r>
      <w:r>
        <w:rPr>
          <w:lang w:val="en-US"/>
        </w:rPr>
        <w:t>N,N-</w:t>
      </w:r>
      <w:r>
        <w:t xml:space="preserve">дизамещенные амиды. Аналогично можно ацилировать ариламины. В некоторых случаях для связывания выделяющейся галогеноводородной кислоты добавляют водный раствор щелочи. Такая реакция носит название </w:t>
      </w:r>
      <w:r>
        <w:rPr>
          <w:i/>
        </w:rPr>
        <w:t>метода Шоттена-Баумана</w:t>
      </w:r>
      <w:r>
        <w:t>.</w:t>
      </w:r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83" type="#_x0000_t75" style="position:absolute;left:0;text-align:left;margin-left:32.55pt;margin-top:118.65pt;width:362.25pt;height:33.75pt;z-index:251654656" o:allowincell="f">
            <v:imagedata r:id="rId23" o:title=""/>
            <w10:wrap type="topAndBottom"/>
          </v:shape>
        </w:pict>
      </w:r>
      <w:r w:rsidR="00C1778E">
        <w:t xml:space="preserve">Гидразин и гидроксиламин также реагируют с ацилгалогенидами, давая соответственно гидразиды </w:t>
      </w:r>
      <w:r w:rsidR="00C1778E">
        <w:rPr>
          <w:lang w:val="en-US"/>
        </w:rPr>
        <w:t>RCONHNH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 xml:space="preserve"> </w:t>
      </w:r>
      <w:r w:rsidR="00C1778E">
        <w:t xml:space="preserve">и гидроксамовые кислоты </w:t>
      </w:r>
      <w:r w:rsidR="00C1778E">
        <w:rPr>
          <w:lang w:val="en-US"/>
        </w:rPr>
        <w:t>RCONHOH</w:t>
      </w:r>
      <w:r w:rsidR="00C1778E">
        <w:t xml:space="preserve">; эта реакция часто используется для синтеза данных соединений. Если вместо ацилгалогенида взять фосген, то как ароматические, так и алифатические первичные амины дают хлороформамиды </w:t>
      </w:r>
      <w:r w:rsidR="00C1778E">
        <w:rPr>
          <w:lang w:val="en-US"/>
        </w:rPr>
        <w:t xml:space="preserve">ClCONHR, </w:t>
      </w:r>
      <w:r w:rsidR="00C1778E">
        <w:t xml:space="preserve">которые теряя </w:t>
      </w:r>
      <w:r w:rsidR="00C1778E">
        <w:rPr>
          <w:lang w:val="en-US"/>
        </w:rPr>
        <w:t>HCl,</w:t>
      </w:r>
      <w:r w:rsidR="00C1778E">
        <w:t xml:space="preserve"> превращаются в изоцианаты </w:t>
      </w:r>
      <w:r w:rsidR="00C1778E">
        <w:rPr>
          <w:lang w:val="en-US"/>
        </w:rPr>
        <w:t>RNCO</w:t>
      </w:r>
      <w:r w:rsidR="00C1778E">
        <w:t>. Это один из наиболее распространенных методов синтеза изоцианатов.</w:t>
      </w:r>
    </w:p>
    <w:p w:rsidR="00647EAB" w:rsidRDefault="00001604">
      <w:pPr>
        <w:ind w:firstLine="284"/>
        <w:jc w:val="both"/>
      </w:pPr>
      <w:r>
        <w:pict>
          <v:shape id="_x0000_s1084" type="#_x0000_t75" style="position:absolute;left:0;text-align:left;margin-left:68.55pt;margin-top:130.65pt;width:285.75pt;height:48pt;z-index:251655680" o:allowincell="f">
            <v:imagedata r:id="rId24" o:title=""/>
            <w10:wrap type="topAndBottom"/>
          </v:shape>
        </w:pict>
      </w:r>
      <w:r w:rsidR="00C1778E">
        <w:t xml:space="preserve">Тиофосген при аналогичной обработке дает изотиоцианаты. Фосген в этой реакции можно заменить более безопасным трихлорометилхлороформиатом. При действии первичных аминов на хлороформиаты </w:t>
      </w:r>
      <w:r w:rsidR="00C1778E">
        <w:rPr>
          <w:lang w:val="en-US"/>
        </w:rPr>
        <w:t xml:space="preserve">ROCOCl </w:t>
      </w:r>
      <w:r w:rsidR="00C1778E">
        <w:t xml:space="preserve">получаются карбаматы </w:t>
      </w:r>
      <w:r w:rsidR="00C1778E">
        <w:rPr>
          <w:lang w:val="en-US"/>
        </w:rPr>
        <w:t>ROCONHR’.</w:t>
      </w:r>
      <w:r w:rsidR="00C1778E">
        <w:t xml:space="preserve"> Примером этой реакции служит защита аминогруппы в аминокислотах и пептидах действием карбобензоксихлорида: </w:t>
      </w:r>
    </w:p>
    <w:p w:rsidR="00647EAB" w:rsidRDefault="00C1778E">
      <w:pPr>
        <w:ind w:firstLine="284"/>
        <w:jc w:val="both"/>
      </w:pPr>
      <w:r>
        <w:t xml:space="preserve">Аминогруппы вообще часто защищают превращением в более устойчивые – амидные. Взаимодействие ацилгалогенидов с нитридом лития дает </w:t>
      </w:r>
      <w:r>
        <w:rPr>
          <w:lang w:val="en-US"/>
        </w:rPr>
        <w:t>N,N-</w:t>
      </w:r>
      <w:r>
        <w:t>диациламиды (триациламины).</w:t>
      </w:r>
    </w:p>
    <w:p w:rsidR="00647EAB" w:rsidRDefault="00C1778E">
      <w:pPr>
        <w:pStyle w:val="2"/>
        <w:ind w:firstLine="284"/>
      </w:pPr>
      <w:bookmarkStart w:id="8" w:name="_Toc444811911"/>
      <w:r>
        <w:t>Ацилирование аминов ангидридами.</w:t>
      </w:r>
      <w:bookmarkEnd w:id="8"/>
    </w:p>
    <w:p w:rsidR="00647EAB" w:rsidRDefault="00C1778E">
      <w:pPr>
        <w:pStyle w:val="a3"/>
      </w:pPr>
      <w:r>
        <w:t>По механизму и диапазону применимости реакция амино-де-ацилокси-замещения аналогична реакции описанной в предыдущем разделе и может быть проведена с участием аммиака, первичных или вторичных аминов.</w:t>
      </w:r>
    </w:p>
    <w:p w:rsidR="00647EAB" w:rsidRDefault="00001604">
      <w:pPr>
        <w:pStyle w:val="a3"/>
      </w:pPr>
      <w:r>
        <w:pict>
          <v:shape id="_x0000_s1085" type="#_x0000_t75" style="position:absolute;left:0;text-align:left;margin-left:46.95pt;margin-top:7.2pt;width:328.5pt;height:34.5pt;z-index:251656704" o:allowincell="f">
            <v:imagedata r:id="rId25" o:title=""/>
            <w10:wrap type="topAndBottom"/>
          </v:shape>
        </w:pict>
      </w:r>
      <w:r w:rsidR="00C1778E">
        <w:t>Однако при использовании аммиака и первичных аминов получаются также и имиды, в которых с атомом азота свяэаны две ацильные группы. Это происходит особенно легко в случае циклических ангидридов, из которых образуются циклические имиды:</w:t>
      </w:r>
    </w:p>
    <w:p w:rsidR="00647EAB" w:rsidRDefault="00001604">
      <w:pPr>
        <w:pStyle w:val="a3"/>
      </w:pPr>
      <w:r>
        <w:pict>
          <v:shape id="_x0000_s1086" type="#_x0000_t75" style="position:absolute;left:0;text-align:left;margin-left:10.95pt;margin-top:11.1pt;width:390pt;height:93.75pt;z-index:251657728" o:allowincell="f">
            <v:imagedata r:id="rId26" o:title=""/>
            <w10:wrap type="topAndBottom"/>
          </v:shape>
        </w:pict>
      </w:r>
    </w:p>
    <w:p w:rsidR="00647EAB" w:rsidRDefault="00C1778E">
      <w:pPr>
        <w:pStyle w:val="a3"/>
      </w:pPr>
      <w:r>
        <w:t xml:space="preserve">Второй стадией этой реакции, которая намного медленне первой, является атака атома азота амидной группы на карбоновую кислоту. </w:t>
      </w:r>
    </w:p>
    <w:p w:rsidR="00647EAB" w:rsidRDefault="00C1778E">
      <w:pPr>
        <w:pStyle w:val="2"/>
        <w:ind w:firstLine="284"/>
      </w:pPr>
      <w:bookmarkStart w:id="9" w:name="_Toc444811912"/>
      <w:r>
        <w:t>Ацилирование аминов карбоновыми кислотами.</w:t>
      </w:r>
      <w:bookmarkEnd w:id="9"/>
    </w:p>
    <w:p w:rsidR="00647EAB" w:rsidRDefault="00001604">
      <w:pPr>
        <w:pStyle w:val="a3"/>
      </w:pPr>
      <w:r>
        <w:pict>
          <v:shape id="_x0000_s1087" type="#_x0000_t75" style="position:absolute;left:0;text-align:left;margin-left:39.75pt;margin-top:73.65pt;width:316.5pt;height:19.5pt;z-index:251658752" o:allowincell="f">
            <v:imagedata r:id="rId27" o:title=""/>
            <w10:wrap type="topAndBottom"/>
          </v:shape>
        </w:pict>
      </w:r>
      <w:r w:rsidR="00C1778E">
        <w:t>При обработке карбоновых кислот аммиаком или аминами получаются соли. Соли, полученные из аммиака, а также первичных и вторичных аминов в результате пиролиза дают амиды, но этот метод менее удобен, чем реакции аминов с ангидридами, ацилгалогенидами и сложными эфирами, и редко используется в препаративных целях.</w:t>
      </w:r>
    </w:p>
    <w:p w:rsidR="00647EAB" w:rsidRDefault="00C1778E">
      <w:pPr>
        <w:pStyle w:val="a3"/>
      </w:pPr>
      <w:r>
        <w:t>Хотя и взаимодействие кислот с аминами не приводит непосредственно к амидам, можно добиться чтобы эта реакция шла с хорошим выходом при комнатной или немного повышенной температуре.</w:t>
      </w:r>
    </w:p>
    <w:p w:rsidR="00647EAB" w:rsidRDefault="00001604">
      <w:pPr>
        <w:pStyle w:val="a3"/>
        <w:rPr>
          <w:lang w:val="en-US"/>
        </w:rPr>
      </w:pPr>
      <w:r>
        <w:pict>
          <v:shape id="_x0000_s1088" type="#_x0000_t75" style="position:absolute;left:0;text-align:left;margin-left:61.35pt;margin-top:61.5pt;width:303pt;height:60.75pt;z-index:251659776" o:allowincell="f">
            <v:imagedata r:id="rId28" o:title=""/>
            <w10:wrap type="topAndBottom"/>
          </v:shape>
        </w:pict>
      </w:r>
      <w:r w:rsidR="00C1778E">
        <w:t xml:space="preserve">Кислоты можно превратить в амиды также нагреванием с амидами других карбоновых кислот (обмен), сульфоновых или фосфиновых кислот или действием трис(алкиламино)боранов </w:t>
      </w:r>
      <w:r w:rsidR="00C1778E">
        <w:rPr>
          <w:lang w:val="en-US"/>
        </w:rPr>
        <w:t>[B(NHR’)</w:t>
      </w:r>
      <w:r w:rsidR="00C1778E">
        <w:rPr>
          <w:vertAlign w:val="subscript"/>
          <w:lang w:val="en-US"/>
        </w:rPr>
        <w:t>3</w:t>
      </w:r>
      <w:r w:rsidR="00C1778E">
        <w:rPr>
          <w:lang w:val="en-US"/>
        </w:rPr>
        <w:t xml:space="preserve">] </w:t>
      </w:r>
      <w:r w:rsidR="00C1778E">
        <w:t xml:space="preserve">или трис(диалкиламино)боранов </w:t>
      </w:r>
      <w:r w:rsidR="00C1778E">
        <w:rPr>
          <w:lang w:val="en-US"/>
        </w:rPr>
        <w:t>[B(NR’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>)</w:t>
      </w:r>
      <w:r w:rsidR="00C1778E">
        <w:rPr>
          <w:vertAlign w:val="subscript"/>
          <w:lang w:val="en-US"/>
        </w:rPr>
        <w:t>3</w:t>
      </w:r>
      <w:r w:rsidR="00C1778E">
        <w:rPr>
          <w:lang w:val="en-US"/>
        </w:rPr>
        <w:t>]:</w:t>
      </w:r>
    </w:p>
    <w:p w:rsidR="00647EAB" w:rsidRDefault="00647EAB">
      <w:pPr>
        <w:pStyle w:val="a3"/>
      </w:pPr>
    </w:p>
    <w:p w:rsidR="00647EAB" w:rsidRDefault="00C1778E">
      <w:pPr>
        <w:pStyle w:val="2"/>
        <w:ind w:firstLine="284"/>
      </w:pPr>
      <w:bookmarkStart w:id="10" w:name="_Toc444811913"/>
      <w:r>
        <w:t>Ацилирование аминов сложными эфирами.</w:t>
      </w:r>
      <w:bookmarkEnd w:id="10"/>
    </w:p>
    <w:p w:rsidR="00647EAB" w:rsidRDefault="00C1778E">
      <w:pPr>
        <w:ind w:firstLine="284"/>
        <w:jc w:val="both"/>
      </w:pPr>
      <w:r>
        <w:t xml:space="preserve">Превращение сложных эфиров в амиды – полезный метод синтеза незамещенных, </w:t>
      </w:r>
      <w:r>
        <w:rPr>
          <w:lang w:val="en-US"/>
        </w:rPr>
        <w:t>N-</w:t>
      </w:r>
      <w:r>
        <w:t xml:space="preserve">замещенных и </w:t>
      </w:r>
      <w:r>
        <w:rPr>
          <w:lang w:val="en-US"/>
        </w:rPr>
        <w:t>N,N-</w:t>
      </w:r>
      <w:r>
        <w:t>дизамещенных амидов из соответствующих аминов.</w:t>
      </w:r>
    </w:p>
    <w:p w:rsidR="00647EAB" w:rsidRDefault="00001604">
      <w:pPr>
        <w:ind w:firstLine="284"/>
        <w:jc w:val="both"/>
      </w:pPr>
      <w:r>
        <w:pict>
          <v:shape id="_x0000_s1089" type="#_x0000_t75" style="position:absolute;left:0;text-align:left;margin-left:82.95pt;margin-top:0;width:245.25pt;height:16.5pt;z-index:251660800" o:allowincell="f">
            <v:imagedata r:id="rId29" o:title=""/>
            <w10:wrap type="topAndBottom"/>
          </v:shape>
        </w:pict>
      </w:r>
      <w:r w:rsidR="00C1778E">
        <w:t xml:space="preserve"> Реакцию можно проводить с алкильными или ароматическими группами </w:t>
      </w:r>
      <w:r w:rsidR="00C1778E">
        <w:rPr>
          <w:lang w:val="en-US"/>
        </w:rPr>
        <w:t xml:space="preserve">R </w:t>
      </w:r>
      <w:r w:rsidR="00C1778E">
        <w:t xml:space="preserve">и </w:t>
      </w:r>
      <w:r w:rsidR="00C1778E">
        <w:rPr>
          <w:lang w:val="en-US"/>
        </w:rPr>
        <w:t>R’</w:t>
      </w:r>
      <w:r w:rsidR="00C1778E">
        <w:t xml:space="preserve">. Особенно хорошей уходящей группой является </w:t>
      </w:r>
      <w:r w:rsidR="00C1778E">
        <w:rPr>
          <w:lang w:val="en-US"/>
        </w:rPr>
        <w:t>n-</w:t>
      </w:r>
      <w:r w:rsidR="00C1778E">
        <w:t>нитрофенильная. Эта реакция весьма ценна, так как многие сложные эфиры легкодоступны или сравнительно легко получаются даже в тех случаях, когда этого нельзя сказать о соответствующем ангидриде кислоты или ацилгалогениде. Как и по реакции с ацилгалогенидами, этим методом из сложных эфиров можно синтезировать гидразиды и гидроксамовые кислоты действием гидразина и гидроксиламина соответственно. И гидразин, и гидроксиламин взаимодействуют быстрее, чем аммиак или первичные амины. Вместо сложных эфиров часто используют фенилгидразиды, получаемые из фенилгидразина.</w:t>
      </w:r>
    </w:p>
    <w:p w:rsidR="00647EAB" w:rsidRDefault="00C1778E">
      <w:pPr>
        <w:ind w:firstLine="284"/>
        <w:jc w:val="both"/>
      </w:pPr>
      <w:r>
        <w:t>Остаётся добавить, что реакция образования гидроксамовых кислот. которые в присутсвии трёхвалентного железа дают окрашенные комплексы, часто используется как тест на сложные эфиры.</w:t>
      </w:r>
    </w:p>
    <w:p w:rsidR="00647EAB" w:rsidRDefault="00C1778E">
      <w:pPr>
        <w:pStyle w:val="2"/>
        <w:ind w:firstLine="284"/>
      </w:pPr>
      <w:bookmarkStart w:id="11" w:name="_Toc444811914"/>
      <w:r>
        <w:t>Ацилирование аминов амидами.</w:t>
      </w:r>
      <w:bookmarkEnd w:id="11"/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90" type="#_x0000_t75" style="position:absolute;left:0;text-align:left;margin-left:82.95pt;margin-top:56.7pt;width:258.75pt;height:24.75pt;z-index:251661824" o:allowincell="f">
            <v:imagedata r:id="rId30" o:title=""/>
            <w10:wrap type="topAndBottom"/>
          </v:shape>
        </w:pict>
      </w:r>
      <w:r w:rsidR="00C1778E">
        <w:t xml:space="preserve">Это реакция обмена, и ее обычно проводят с солью амина. Уходящей группой служит, как правило, </w:t>
      </w:r>
      <w:r w:rsidR="00C1778E">
        <w:rPr>
          <w:lang w:val="en-US"/>
        </w:rPr>
        <w:t>NH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>, а не NHR или NR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>; в качестве реагентов наиболее широко применяются первичные амины (в виде солей).</w:t>
      </w:r>
    </w:p>
    <w:p w:rsidR="00647EAB" w:rsidRDefault="00001604">
      <w:pPr>
        <w:ind w:firstLine="284"/>
        <w:jc w:val="both"/>
        <w:rPr>
          <w:lang w:val="en-US"/>
        </w:rPr>
      </w:pPr>
      <w:r>
        <w:pict>
          <v:shape id="_x0000_s1091" type="#_x0000_t75" style="position:absolute;left:0;text-align:left;margin-left:68.55pt;margin-top:73.5pt;width:281.25pt;height:19.5pt;z-index:251662848" o:allowincell="f">
            <v:imagedata r:id="rId31" o:title=""/>
            <w10:wrap type="topAndBottom"/>
          </v:shape>
        </w:pict>
      </w:r>
      <w:r w:rsidR="00C1778E">
        <w:rPr>
          <w:lang w:val="en-US"/>
        </w:rPr>
        <w:t xml:space="preserve"> Для образования комплекса с уходящим аммиаком можно добавлять BF</w:t>
      </w:r>
      <w:r w:rsidR="00C1778E">
        <w:rPr>
          <w:vertAlign w:val="subscript"/>
          <w:lang w:val="en-US"/>
        </w:rPr>
        <w:t>3</w:t>
      </w:r>
      <w:r w:rsidR="00C1778E">
        <w:rPr>
          <w:lang w:val="en-US"/>
        </w:rPr>
        <w:t>. Эту реакцию часто применяют для получения замещенных производных мочевины из самой мочевины:</w:t>
      </w:r>
    </w:p>
    <w:p w:rsidR="00647EAB" w:rsidRDefault="00C1778E">
      <w:pPr>
        <w:pStyle w:val="a3"/>
        <w:rPr>
          <w:lang w:val="en-US"/>
        </w:rPr>
      </w:pPr>
      <w:r>
        <w:rPr>
          <w:lang w:val="en-US"/>
        </w:rPr>
        <w:t>Диметилформамид можно превратить в другие формамиды продолжительным нагреванием с первичным или вторичным амином.</w:t>
      </w:r>
    </w:p>
    <w:p w:rsidR="00647EAB" w:rsidRDefault="00C1778E">
      <w:pPr>
        <w:pStyle w:val="1"/>
        <w:ind w:firstLine="284"/>
        <w:jc w:val="both"/>
      </w:pPr>
      <w:bookmarkStart w:id="12" w:name="_Toc444811915"/>
      <w:r>
        <w:t xml:space="preserve">Реакции </w:t>
      </w:r>
      <w:r>
        <w:rPr>
          <w:lang w:val="en-US"/>
        </w:rPr>
        <w:t>O-</w:t>
      </w:r>
      <w:r>
        <w:t>ацилирования.</w:t>
      </w:r>
      <w:bookmarkEnd w:id="12"/>
    </w:p>
    <w:p w:rsidR="00647EAB" w:rsidRDefault="00C1778E">
      <w:pPr>
        <w:pStyle w:val="2"/>
        <w:ind w:firstLine="284"/>
      </w:pPr>
      <w:bookmarkStart w:id="13" w:name="_Toc444811916"/>
      <w:r>
        <w:t>Гидролиз ацилгалогенидов.</w:t>
      </w:r>
      <w:bookmarkEnd w:id="13"/>
    </w:p>
    <w:p w:rsidR="00647EAB" w:rsidRDefault="00001604">
      <w:pPr>
        <w:pStyle w:val="a3"/>
      </w:pPr>
      <w:r>
        <w:pict>
          <v:shape id="_x0000_s1092" type="#_x0000_t75" style="position:absolute;left:0;text-align:left;margin-left:126.15pt;margin-top:87.4pt;width:179.25pt;height:15.75pt;z-index:251663872" o:allowincell="f">
            <v:imagedata r:id="rId32" o:title=""/>
            <w10:wrap type="topAndBottom"/>
          </v:shape>
        </w:pict>
      </w:r>
      <w:r w:rsidR="00C1778E">
        <w:t>Ацилгалогениды очень реакционноспособны, поэтому гидролиз проходит легко. Большинство галогеноангидридов простых кислот следует хранить в безводных условиях, так как они реагируют с влагой воздуха. Поэтому обычно вода оказывается  достаточно сильным нуклеофилом для проведения реакции гидролиза, хотя в отдельных случаях необходимо использовать гидроксид-ион.</w:t>
      </w:r>
    </w:p>
    <w:p w:rsidR="00647EAB" w:rsidRDefault="00C1778E">
      <w:pPr>
        <w:pStyle w:val="a3"/>
      </w:pPr>
      <w:r>
        <w:t xml:space="preserve">Реакция, как правило, не имеет синтетической ценности, так как ацилгалогениды обычно получают из кислот. Реакционная способность ацилгалогенидов изменяется в следующем ряду: </w:t>
      </w:r>
      <w:r>
        <w:rPr>
          <w:lang w:val="en-US"/>
        </w:rPr>
        <w:t>F&lt;Cl&lt;Br&lt;I.</w:t>
      </w:r>
      <w:r>
        <w:t xml:space="preserve"> При использовании в качестве нуклеофила карбоновой кислоты возможна реакция обмена.</w:t>
      </w:r>
    </w:p>
    <w:p w:rsidR="00647EAB" w:rsidRDefault="00C1778E">
      <w:pPr>
        <w:pStyle w:val="a3"/>
      </w:pPr>
      <w:r>
        <w:t xml:space="preserve">Гидролиз галогеноангидридов обычно не катализируется кислотами, за исключением ацилфторидов, когда образование водородной связи может способствовать отщеплению фтора. </w:t>
      </w:r>
    </w:p>
    <w:p w:rsidR="00647EAB" w:rsidRDefault="00C1778E">
      <w:pPr>
        <w:pStyle w:val="2"/>
        <w:ind w:firstLine="284"/>
      </w:pPr>
      <w:bookmarkStart w:id="14" w:name="_Toc444811917"/>
      <w:r>
        <w:t>Гидролиз ангидридов.</w:t>
      </w:r>
      <w:bookmarkEnd w:id="14"/>
    </w:p>
    <w:p w:rsidR="00647EAB" w:rsidRDefault="00001604">
      <w:pPr>
        <w:ind w:firstLine="284"/>
        <w:jc w:val="both"/>
      </w:pPr>
      <w:r>
        <w:pict>
          <v:shape id="_x0000_s1093" type="#_x0000_t75" style="position:absolute;left:0;text-align:left;margin-left:46.95pt;margin-top:48pt;width:327pt;height:34.5pt;z-index:251664896" o:allowincell="f">
            <v:imagedata r:id="rId33" o:title=""/>
            <w10:wrap type="topAndBottom"/>
          </v:shape>
        </w:pict>
      </w:r>
      <w:r w:rsidR="00C1778E">
        <w:t>Гидролиз ангидридов протекает несколько труднее, чем гидролиз галогеноангидридов, но и в этом случае вода обычно оказывается достаточно сильным нуклеофилом.</w:t>
      </w:r>
    </w:p>
    <w:p w:rsidR="00647EAB" w:rsidRDefault="00C1778E">
      <w:pPr>
        <w:ind w:firstLine="284"/>
        <w:jc w:val="both"/>
      </w:pPr>
      <w:r>
        <w:t xml:space="preserve">Гидролиз ангидридов можно катализировать основаниями. Конечно, </w:t>
      </w:r>
      <w:r>
        <w:rPr>
          <w:lang w:val="en-US"/>
        </w:rPr>
        <w:t>OH-</w:t>
      </w:r>
      <w:r>
        <w:t xml:space="preserve">группа атакует более энергично, чем вода, но и другие основания могут катализировать эту реакцию. Это явление, называется </w:t>
      </w:r>
      <w:r>
        <w:rPr>
          <w:i/>
        </w:rPr>
        <w:t>нуклеофильным катализом</w:t>
      </w:r>
      <w:r>
        <w:t xml:space="preserve">. </w:t>
      </w:r>
    </w:p>
    <w:p w:rsidR="00647EAB" w:rsidRDefault="00C1778E">
      <w:pPr>
        <w:pStyle w:val="2"/>
        <w:ind w:firstLine="284"/>
      </w:pPr>
      <w:bookmarkStart w:id="15" w:name="_Toc444811918"/>
      <w:r>
        <w:t>Гидролиз сложных эфиров.</w:t>
      </w:r>
      <w:bookmarkEnd w:id="15"/>
    </w:p>
    <w:p w:rsidR="00647EAB" w:rsidRDefault="00001604">
      <w:pPr>
        <w:ind w:firstLine="284"/>
        <w:jc w:val="both"/>
      </w:pPr>
      <w:r>
        <w:pict>
          <v:shape id="_x0000_s1094" type="#_x0000_t75" style="position:absolute;left:0;text-align:left;margin-left:90.15pt;margin-top:61.5pt;width:231.75pt;height:81pt;z-index:251665920" o:allowincell="f">
            <v:imagedata r:id="rId34" o:title=""/>
            <w10:wrap type="topAndBottom"/>
          </v:shape>
        </w:pict>
      </w:r>
      <w:r w:rsidR="00C1778E">
        <w:t xml:space="preserve">Гидролиз сложных эфиров обычно катализируется как кислотами, так и основаниями. Поскольку группа </w:t>
      </w:r>
      <w:r w:rsidR="00C1778E">
        <w:rPr>
          <w:lang w:val="en-US"/>
        </w:rPr>
        <w:t xml:space="preserve">OR </w:t>
      </w:r>
      <w:r w:rsidR="00C1778E">
        <w:t xml:space="preserve">обладает более слабыми нуклеофугными свойствами, чем галогены или </w:t>
      </w:r>
      <w:r w:rsidR="00C1778E">
        <w:rPr>
          <w:lang w:val="en-US"/>
        </w:rPr>
        <w:t>OCOR,</w:t>
      </w:r>
      <w:r w:rsidR="00C1778E">
        <w:t xml:space="preserve"> вода не гидролизует большинство сложных эфиров.</w:t>
      </w:r>
    </w:p>
    <w:p w:rsidR="00647EAB" w:rsidRDefault="00C1778E">
      <w:pPr>
        <w:ind w:firstLine="284"/>
        <w:jc w:val="both"/>
        <w:rPr>
          <w:lang w:val="en-US"/>
        </w:rPr>
      </w:pPr>
      <w:r>
        <w:t xml:space="preserve"> При катализе основаниями, атакующей частицей служит более сильный нуклеофил – </w:t>
      </w:r>
      <w:r>
        <w:rPr>
          <w:lang w:val="en-US"/>
        </w:rPr>
        <w:t>OH-</w:t>
      </w:r>
      <w:r>
        <w:t xml:space="preserve">группа. Эта реакция носит название </w:t>
      </w:r>
      <w:r>
        <w:rPr>
          <w:i/>
        </w:rPr>
        <w:t>омыления</w:t>
      </w:r>
      <w:r>
        <w:t xml:space="preserve"> и приводит к соли кислоты.</w:t>
      </w:r>
      <w:r>
        <w:rPr>
          <w:lang w:val="en-US"/>
        </w:rPr>
        <w:t xml:space="preserve"> Кислоты катализируют реакцию за счет того, что положительный заряд атома углерода карбонильной группы становится больше, и, следовательно, он легче подвергается атаке нуклеофилом. Обе реакции обратимы, и поэтому практической ценностью обладают только тогда, когда равновесия удаётся каким либо образом сместить вправо. А поскольку  образование соли – один из таких способов, гидролиз сложных эфиров в препаративных целях почти всегда проводят в щелочных растворах, за исключением тех случаев, когда вещество неустойчиво к действию оснований. </w:t>
      </w:r>
    </w:p>
    <w:p w:rsidR="00647EAB" w:rsidRDefault="00C1778E">
      <w:pPr>
        <w:pStyle w:val="2"/>
        <w:ind w:firstLine="284"/>
      </w:pPr>
      <w:bookmarkStart w:id="16" w:name="_Toc444811919"/>
      <w:r>
        <w:t>Гидролиз амидов.</w:t>
      </w:r>
      <w:bookmarkEnd w:id="16"/>
    </w:p>
    <w:p w:rsidR="00647EAB" w:rsidRDefault="00001604">
      <w:pPr>
        <w:pStyle w:val="a3"/>
      </w:pPr>
      <w:r>
        <w:pict>
          <v:shape id="_x0000_s1095" type="#_x0000_t75" style="position:absolute;left:0;text-align:left;margin-left:111.75pt;margin-top:62.4pt;width:195.75pt;height:96pt;z-index:251666944" o:allowincell="f">
            <v:imagedata r:id="rId35" o:title=""/>
            <w10:wrap type="topAndBottom"/>
          </v:shape>
        </w:pict>
      </w:r>
      <w:r w:rsidR="00C1778E">
        <w:t xml:space="preserve">Незамещенные амиды </w:t>
      </w:r>
      <w:r w:rsidR="00C1778E">
        <w:rPr>
          <w:lang w:val="en-US"/>
        </w:rPr>
        <w:t>RCONH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 xml:space="preserve"> </w:t>
      </w:r>
      <w:r w:rsidR="00C1778E">
        <w:t>способны гидролизоваться под действием как кислотных, так и основных катализаторов; при этом образуются соответствующая свободная кислота и ион аммония или соль кислоты и аммиак.</w:t>
      </w:r>
    </w:p>
    <w:p w:rsidR="00647EAB" w:rsidRDefault="00C1778E">
      <w:pPr>
        <w:pStyle w:val="a3"/>
      </w:pPr>
      <w:r>
        <w:t xml:space="preserve"> Аналогично можно гидролизовать </w:t>
      </w:r>
      <w:r>
        <w:rPr>
          <w:lang w:val="en-US"/>
        </w:rPr>
        <w:t>N-</w:t>
      </w:r>
      <w:r>
        <w:t>замещенные (</w:t>
      </w:r>
      <w:r>
        <w:rPr>
          <w:lang w:val="en-US"/>
        </w:rPr>
        <w:t>RCONHR’)</w:t>
      </w:r>
      <w:r>
        <w:t xml:space="preserve"> и </w:t>
      </w:r>
      <w:r>
        <w:rPr>
          <w:lang w:val="en-US"/>
        </w:rPr>
        <w:t>N,N-</w:t>
      </w:r>
      <w:r>
        <w:t>дизамещенные (</w:t>
      </w:r>
      <w:r>
        <w:rPr>
          <w:lang w:val="en-US"/>
        </w:rPr>
        <w:t>RCONR’</w:t>
      </w:r>
      <w:r>
        <w:rPr>
          <w:vertAlign w:val="subscript"/>
          <w:lang w:val="en-US"/>
        </w:rPr>
        <w:t>2</w:t>
      </w:r>
      <w:r>
        <w:t xml:space="preserve">) амиды, причем вместо аммиака получаются первичные и вторичные амины соответственно (или их соли). Вода является слишком слабым нуклеофилом для гидролиза большинства амидов, таккак группа 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обладает еще более низкими нуклеофугными свойствами, чем группа </w:t>
      </w:r>
      <w:r>
        <w:rPr>
          <w:lang w:val="en-US"/>
        </w:rPr>
        <w:t>OR.</w:t>
      </w:r>
      <w:r>
        <w:t xml:space="preserve"> Даже в условиях кислотного или основного катализа часто требуется длительное нагревание. </w:t>
      </w:r>
    </w:p>
    <w:p w:rsidR="00647EAB" w:rsidRDefault="00C1778E">
      <w:pPr>
        <w:pStyle w:val="2"/>
        <w:ind w:firstLine="284"/>
      </w:pPr>
      <w:bookmarkStart w:id="17" w:name="_Toc444811920"/>
      <w:r>
        <w:t>Алкоголиз ацилгалогенидов.</w:t>
      </w:r>
      <w:bookmarkEnd w:id="17"/>
    </w:p>
    <w:p w:rsidR="00647EAB" w:rsidRDefault="00001604">
      <w:pPr>
        <w:ind w:firstLine="284"/>
        <w:jc w:val="both"/>
      </w:pPr>
      <w:r>
        <w:pict>
          <v:shape id="_x0000_s1096" type="#_x0000_t75" style="position:absolute;left:0;text-align:left;margin-left:104.55pt;margin-top:60.6pt;width:202.5pt;height:34.5pt;z-index:251667968" o:allowincell="f">
            <v:imagedata r:id="rId36" o:title=""/>
            <w10:wrap type="topAndBottom"/>
          </v:shape>
        </w:pict>
      </w:r>
      <w:r w:rsidR="00C1778E">
        <w:t>Реакция ацилгалогенидов со спиртами – наилучший общий метод получения сложных эфиров. Реакция находит широкое применение и может быть проведена для субстратов, содержащих различные функциональные группы.</w:t>
      </w:r>
    </w:p>
    <w:p w:rsidR="00647EAB" w:rsidRDefault="00C1778E">
      <w:pPr>
        <w:ind w:firstLine="284"/>
        <w:jc w:val="both"/>
      </w:pPr>
      <w:r>
        <w:t xml:space="preserve"> Для связывания образующегося НХ часто добавляют основания. В </w:t>
      </w:r>
      <w:r>
        <w:rPr>
          <w:i/>
        </w:rPr>
        <w:t>методе Шоттена-Баумана</w:t>
      </w:r>
      <w:r>
        <w:t xml:space="preserve"> используется водный раствор щелочи, но часто применяется пиридин. Как </w:t>
      </w:r>
      <w:r>
        <w:rPr>
          <w:lang w:val="en-US"/>
        </w:rPr>
        <w:t>R</w:t>
      </w:r>
      <w:r>
        <w:t xml:space="preserve">, так и </w:t>
      </w:r>
      <w:r>
        <w:rPr>
          <w:lang w:val="en-US"/>
        </w:rPr>
        <w:t>R’</w:t>
      </w:r>
      <w:r>
        <w:t xml:space="preserve"> могут быть первичными, вторичными или третичными алкилами или арилами. В сложных случаях, особенно  для стерически затрудненных кислот или третичных </w:t>
      </w:r>
      <w:r>
        <w:rPr>
          <w:lang w:val="en-US"/>
        </w:rPr>
        <w:t>R’</w:t>
      </w:r>
      <w:r>
        <w:t>, вместо спирта можно брать алкоголят ион.</w:t>
      </w:r>
    </w:p>
    <w:p w:rsidR="00647EAB" w:rsidRDefault="00001604">
      <w:pPr>
        <w:ind w:firstLine="284"/>
        <w:jc w:val="both"/>
      </w:pPr>
      <w:r>
        <w:pict>
          <v:shape id="_x0000_s1097" type="#_x0000_t75" style="position:absolute;left:0;text-align:left;margin-left:54.15pt;margin-top:33.9pt;width:289.5pt;height:34.5pt;z-index:251668992" o:allowincell="f">
            <v:imagedata r:id="rId37" o:title=""/>
            <w10:wrap type="topAndBottom"/>
          </v:shape>
        </w:pict>
      </w:r>
      <w:r w:rsidR="00C1778E">
        <w:t>При использовании в качестве ацилгалогенидов фосгена можно получить галоформные эфиры или карбонаты:</w:t>
      </w:r>
    </w:p>
    <w:p w:rsidR="00647EAB" w:rsidRDefault="00C1778E">
      <w:pPr>
        <w:ind w:firstLine="284"/>
        <w:jc w:val="both"/>
      </w:pPr>
      <w:r>
        <w:t xml:space="preserve"> Важный пример – это синтез из фосгена и бензилового спирта карбобензоксихлорида (</w:t>
      </w:r>
      <w:r>
        <w:rPr>
          <w:lang w:val="en-US"/>
        </w:rPr>
        <w:t>PhCH</w:t>
      </w:r>
      <w:r>
        <w:rPr>
          <w:vertAlign w:val="subscript"/>
          <w:lang w:val="en-US"/>
        </w:rPr>
        <w:t>2</w:t>
      </w:r>
      <w:r>
        <w:rPr>
          <w:lang w:val="en-US"/>
        </w:rPr>
        <w:t>OCOCl</w:t>
      </w:r>
      <w:r>
        <w:t>),</w:t>
      </w:r>
      <w:r>
        <w:rPr>
          <w:lang w:val="en-US"/>
        </w:rPr>
        <w:t xml:space="preserve"> </w:t>
      </w:r>
      <w:r>
        <w:t>который широко применяется для защиты аминогрупп в пептидном синтезе.</w:t>
      </w:r>
    </w:p>
    <w:p w:rsidR="00647EAB" w:rsidRDefault="00C1778E">
      <w:pPr>
        <w:pStyle w:val="2"/>
        <w:ind w:firstLine="284"/>
      </w:pPr>
      <w:bookmarkStart w:id="18" w:name="_Toc444811921"/>
      <w:r>
        <w:t>Алкоголиз ангидридов.</w:t>
      </w:r>
      <w:bookmarkEnd w:id="18"/>
    </w:p>
    <w:p w:rsidR="00647EAB" w:rsidRDefault="00001604">
      <w:pPr>
        <w:ind w:firstLine="284"/>
        <w:jc w:val="both"/>
      </w:pPr>
      <w:r>
        <w:pict>
          <v:shape id="_x0000_s1098" type="#_x0000_t75" style="position:absolute;left:0;text-align:left;margin-left:46.95pt;margin-top:60.9pt;width:330pt;height:34.5pt;z-index:251670016" o:allowincell="f">
            <v:imagedata r:id="rId38" o:title=""/>
            <w10:wrap type="topAndBottom"/>
          </v:shape>
        </w:pict>
      </w:r>
      <w:r w:rsidR="00C1778E">
        <w:t>Диапазон применяемости этого метода такой же, как и реакции алкоголиза ацилгалогенидов. И хотя ангидриды немного менее реакционно способны, чем ацилгалогениды, их часто используют для получения сложных эфиров.</w:t>
      </w:r>
    </w:p>
    <w:p w:rsidR="00647EAB" w:rsidRDefault="00001604">
      <w:pPr>
        <w:ind w:firstLine="284"/>
        <w:jc w:val="both"/>
      </w:pPr>
      <w:r>
        <w:pict>
          <v:shape id="_x0000_s1099" type="#_x0000_t75" style="position:absolute;left:0;text-align:left;margin-left:118.95pt;margin-top:99.3pt;width:189pt;height:84.75pt;z-index:251671040" o:allowincell="f">
            <v:imagedata r:id="rId39" o:title=""/>
            <w10:wrap type="topAndBottom"/>
          </v:shape>
        </w:pict>
      </w:r>
      <w:r w:rsidR="00C1778E">
        <w:t xml:space="preserve"> В качестве катализаторов применяют кислоты, кислоты Льюиса и основания, но наиболее часто – пиридин. Реакция циклических ангидридов приводит к моноэтерифицированным дикарбоновым кислотам, например:</w:t>
      </w:r>
    </w:p>
    <w:p w:rsidR="00647EAB" w:rsidRDefault="00647EAB">
      <w:pPr>
        <w:ind w:firstLine="284"/>
        <w:jc w:val="both"/>
      </w:pPr>
    </w:p>
    <w:p w:rsidR="00647EAB" w:rsidRDefault="00C1778E">
      <w:pPr>
        <w:pStyle w:val="2"/>
        <w:ind w:firstLine="284"/>
      </w:pPr>
      <w:bookmarkStart w:id="19" w:name="_Toc444811922"/>
      <w:r>
        <w:t>Этерификация кислот.</w:t>
      </w:r>
      <w:bookmarkEnd w:id="19"/>
    </w:p>
    <w:p w:rsidR="00647EAB" w:rsidRDefault="00001604">
      <w:pPr>
        <w:pStyle w:val="a3"/>
      </w:pPr>
      <w:r>
        <w:pict>
          <v:shape id="_x0000_s1100" type="#_x0000_t75" style="position:absolute;left:0;text-align:left;margin-left:97.35pt;margin-top:33.6pt;width:227.25pt;height:15.75pt;z-index:251672064" o:allowincell="f">
            <v:imagedata r:id="rId40" o:title=""/>
            <w10:wrap type="topAndBottom"/>
          </v:shape>
        </w:pict>
      </w:r>
      <w:r w:rsidR="00C1778E">
        <w:t>Этерификация кислот спиртами представляет собой реакцию, обратную реакции гидролиза сложных эфиров:</w:t>
      </w:r>
    </w:p>
    <w:p w:rsidR="00647EAB" w:rsidRDefault="00C1778E">
      <w:pPr>
        <w:pStyle w:val="a3"/>
      </w:pPr>
      <w:r>
        <w:t xml:space="preserve"> Ее можно осуществить только тогда, когда равновесие удается сместить вправо. Для этой цели имеется много способов, среди которых:</w:t>
      </w:r>
    </w:p>
    <w:p w:rsidR="00647EAB" w:rsidRDefault="00C1778E">
      <w:pPr>
        <w:pStyle w:val="a3"/>
        <w:numPr>
          <w:ilvl w:val="0"/>
          <w:numId w:val="1"/>
        </w:numPr>
      </w:pPr>
      <w:r>
        <w:t>прибавление одного из реагентов (обычно спирта) в избытке;</w:t>
      </w:r>
    </w:p>
    <w:p w:rsidR="00647EAB" w:rsidRDefault="00C1778E">
      <w:pPr>
        <w:pStyle w:val="a3"/>
        <w:numPr>
          <w:ilvl w:val="0"/>
          <w:numId w:val="1"/>
        </w:numPr>
      </w:pPr>
      <w:r>
        <w:t>удаление эфира или воды отгонкой;</w:t>
      </w:r>
    </w:p>
    <w:p w:rsidR="00647EAB" w:rsidRDefault="00C1778E">
      <w:pPr>
        <w:pStyle w:val="a3"/>
        <w:numPr>
          <w:ilvl w:val="0"/>
          <w:numId w:val="1"/>
        </w:numPr>
      </w:pPr>
      <w:r>
        <w:t>азеотропная отгонка воды;</w:t>
      </w:r>
    </w:p>
    <w:p w:rsidR="00647EAB" w:rsidRDefault="00C1778E">
      <w:pPr>
        <w:pStyle w:val="a3"/>
        <w:numPr>
          <w:ilvl w:val="0"/>
          <w:numId w:val="1"/>
        </w:numPr>
      </w:pPr>
      <w:r>
        <w:t>удаление воды, используя водоотнимающие средства или молекулярные сита.</w:t>
      </w:r>
    </w:p>
    <w:p w:rsidR="00647EAB" w:rsidRDefault="00C1778E">
      <w:pPr>
        <w:pStyle w:val="a3"/>
      </w:pPr>
      <w:r>
        <w:t xml:space="preserve">Если </w:t>
      </w:r>
      <w:r>
        <w:rPr>
          <w:lang w:val="en-US"/>
        </w:rPr>
        <w:t>R’</w:t>
      </w:r>
      <w:r>
        <w:t xml:space="preserve"> = метил, то наиболее общий способ смещения равновесия – это добавление избытка МеОН, а если </w:t>
      </w:r>
      <w:r>
        <w:rPr>
          <w:lang w:val="en-US"/>
        </w:rPr>
        <w:t xml:space="preserve">R’ = </w:t>
      </w:r>
      <w:r>
        <w:t xml:space="preserve">этил, то предпочтительнее удалять воду азеотропной отгонкой. В качестве катализаторов чаще всего используются серная кислота и </w:t>
      </w:r>
      <w:r>
        <w:rPr>
          <w:lang w:val="en-US"/>
        </w:rPr>
        <w:t>TsOН</w:t>
      </w:r>
      <w:r>
        <w:t xml:space="preserve">, хотя в случае некоторых активных кислот (например муравьиной или трифтороуксусной) катализатора не требуется. Группа </w:t>
      </w:r>
      <w:r>
        <w:rPr>
          <w:lang w:val="en-US"/>
        </w:rPr>
        <w:t>R’</w:t>
      </w:r>
      <w:r>
        <w:t xml:space="preserve"> может быть не только метильной или этильной, но также и другой первичной или вторичной алкильной группой, однако третичные спирты обычно образуют карбокатионы и происходит элиминирование. для получения эфиров фенолов можно использовать сами фенолы, но выходы, как правило очень низкие. Этерификация катализируется кислотами (но не основаниями).</w:t>
      </w:r>
    </w:p>
    <w:p w:rsidR="00647EAB" w:rsidRDefault="00001604">
      <w:pPr>
        <w:pStyle w:val="a3"/>
      </w:pPr>
      <w:r>
        <w:pict>
          <v:shape id="_x0000_s1101" type="#_x0000_t75" style="position:absolute;left:0;text-align:left;margin-left:32.55pt;margin-top:59.85pt;width:358.5pt;height:47.25pt;z-index:251673088" o:allowincell="f">
            <v:imagedata r:id="rId41" o:title=""/>
            <w10:wrap type="topAndBottom"/>
          </v:shape>
        </w:pict>
      </w:r>
      <w:r w:rsidR="00C1778E">
        <w:t>Другим способом получения сложных эфиров из кислоты является обработка спиртом в присутствии дегидратирующих веществ, одним из которых является дициклогексилкарбодиимид, в ходе реакции превращающийся в дициклогексилмочевину:</w:t>
      </w:r>
    </w:p>
    <w:p w:rsidR="00647EAB" w:rsidRDefault="00647EAB">
      <w:pPr>
        <w:pStyle w:val="a3"/>
      </w:pPr>
    </w:p>
    <w:p w:rsidR="00647EAB" w:rsidRDefault="00C1778E">
      <w:pPr>
        <w:pStyle w:val="2"/>
        <w:ind w:firstLine="284"/>
      </w:pPr>
      <w:bookmarkStart w:id="20" w:name="_Toc444811923"/>
      <w:r>
        <w:t>Алкоголиз сложных эфиров. Переэтерификация.</w:t>
      </w:r>
      <w:bookmarkEnd w:id="20"/>
    </w:p>
    <w:p w:rsidR="00647EAB" w:rsidRDefault="00001604">
      <w:pPr>
        <w:pStyle w:val="a3"/>
      </w:pPr>
      <w:r>
        <w:pict>
          <v:shape id="_x0000_s1102" type="#_x0000_t75" style="position:absolute;left:0;text-align:left;margin-left:68.55pt;margin-top:46.95pt;width:267.75pt;height:33.75pt;z-index:251674112" o:allowincell="f">
            <v:imagedata r:id="rId42" o:title=""/>
            <w10:wrap type="topAndBottom"/>
          </v:shape>
        </w:pict>
      </w:r>
      <w:r w:rsidR="00C1778E">
        <w:t>Переэтерификация катализируется кислотами или основаниями. Это обратимая реакция и равновесие необходимо смещать в желаемую сторону.</w:t>
      </w:r>
    </w:p>
    <w:p w:rsidR="00647EAB" w:rsidRDefault="00C1778E">
      <w:pPr>
        <w:pStyle w:val="a3"/>
      </w:pPr>
      <w:r>
        <w:t xml:space="preserve"> Во многих случаях низкокипящие эфиры можно превратить в более высококипящие путем отгонки низкокипящего спирта по мере его образования. Эта реакция была использована как метод ацилирования первичных ОН-групп в присутствии вторичных ОН- групп.</w:t>
      </w:r>
    </w:p>
    <w:p w:rsidR="00647EAB" w:rsidRDefault="00C1778E">
      <w:pPr>
        <w:pStyle w:val="2"/>
        <w:ind w:firstLine="284"/>
      </w:pPr>
      <w:bookmarkStart w:id="21" w:name="_Toc444811924"/>
      <w:r>
        <w:t>Ацилирование карбоновых кислот ацилгалогенидами.</w:t>
      </w:r>
      <w:bookmarkEnd w:id="21"/>
    </w:p>
    <w:p w:rsidR="00647EAB" w:rsidRDefault="00001604">
      <w:pPr>
        <w:ind w:firstLine="284"/>
        <w:jc w:val="both"/>
      </w:pPr>
      <w:r>
        <w:pict>
          <v:shape id="_x0000_s1103" type="#_x0000_t75" style="position:absolute;left:0;text-align:left;margin-left:75.75pt;margin-top:40.65pt;width:246.75pt;height:18pt;z-index:251675136" o:allowincell="f">
            <v:imagedata r:id="rId43" o:title=""/>
            <w10:wrap type="topAndBottom"/>
          </v:shape>
        </w:pict>
      </w:r>
      <w:r w:rsidR="00C1778E">
        <w:t>Несимметричные, а также и симметричные ангидриды часто получают обработкой ацилгалогенидов с солью кислоты.</w:t>
      </w:r>
    </w:p>
    <w:p w:rsidR="00647EAB" w:rsidRDefault="00647EAB">
      <w:pPr>
        <w:ind w:firstLine="284"/>
        <w:jc w:val="both"/>
      </w:pPr>
    </w:p>
    <w:p w:rsidR="00647EAB" w:rsidRDefault="00C1778E">
      <w:pPr>
        <w:ind w:firstLine="284"/>
        <w:jc w:val="both"/>
      </w:pPr>
      <w:r>
        <w:t xml:space="preserve"> Катионами в этой соли служат</w:t>
      </w:r>
      <w:r>
        <w:rPr>
          <w:lang w:val="en-US"/>
        </w:rPr>
        <w:t xml:space="preserve"> Na</w:t>
      </w:r>
      <w:r>
        <w:rPr>
          <w:vertAlign w:val="superscript"/>
          <w:lang w:val="en-US"/>
        </w:rPr>
        <w:t>+</w:t>
      </w:r>
      <w:r>
        <w:rPr>
          <w:lang w:val="en-US"/>
        </w:rPr>
        <w:t>,K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Ag</w:t>
      </w:r>
      <w:r>
        <w:rPr>
          <w:vertAlign w:val="superscript"/>
          <w:lang w:val="en-US"/>
        </w:rPr>
        <w:t>+</w:t>
      </w:r>
      <w:r>
        <w:rPr>
          <w:lang w:val="en-US"/>
        </w:rPr>
        <w:t>,</w:t>
      </w:r>
      <w:r>
        <w:t xml:space="preserve"> но чаще пиридин или другой третичный амин прибавляют к кислоте и полученную таким образом соль обрабатывают ацилгалогенидом. Соли таллия особенно эффективны и взаимодействуют с ацилгалогенидами, давая ангидриды с высокими выходами. Симметричные ангидриды синтезируют по реакции ацилгалогенида с водным раствором </w:t>
      </w:r>
      <w:r>
        <w:rPr>
          <w:lang w:val="en-US"/>
        </w:rPr>
        <w:t>NaOH</w:t>
      </w:r>
      <w:r>
        <w:t xml:space="preserve"> в условиях межфазного катализа.</w:t>
      </w:r>
    </w:p>
    <w:p w:rsidR="00647EAB" w:rsidRDefault="00C1778E">
      <w:pPr>
        <w:pStyle w:val="2"/>
        <w:ind w:firstLine="284"/>
      </w:pPr>
      <w:r>
        <w:t xml:space="preserve"> </w:t>
      </w:r>
      <w:bookmarkStart w:id="22" w:name="_Toc444811925"/>
      <w:r>
        <w:t>Ацилирование карбоновых кислот кислотами.</w:t>
      </w:r>
      <w:bookmarkEnd w:id="22"/>
    </w:p>
    <w:p w:rsidR="00647EAB" w:rsidRDefault="00001604">
      <w:pPr>
        <w:ind w:firstLine="284"/>
        <w:jc w:val="both"/>
      </w:pPr>
      <w:r>
        <w:pict>
          <v:shape id="_x0000_s1104" type="#_x0000_t75" style="position:absolute;left:0;text-align:left;margin-left:118.95pt;margin-top:48pt;width:195pt;height:24.75pt;z-index:251676160" o:allowincell="f">
            <v:imagedata r:id="rId44" o:title=""/>
            <w10:wrap type="topAndBottom"/>
          </v:shape>
        </w:pict>
      </w:r>
      <w:r w:rsidR="00C1778E">
        <w:t>Из двух молекул обычной кислоты ангидрид образуется только в присутствии дегидратирующего агента, смещающего равновесие в этой реакции вправо.</w:t>
      </w:r>
    </w:p>
    <w:p w:rsidR="00647EAB" w:rsidRDefault="00001604">
      <w:pPr>
        <w:ind w:firstLine="284"/>
        <w:jc w:val="both"/>
      </w:pPr>
      <w:r>
        <w:pict>
          <v:shape id="_x0000_s1105" type="#_x0000_t75" style="position:absolute;left:0;text-align:left;margin-left:133.35pt;margin-top:186.6pt;width:149.25pt;height:15.75pt;z-index:251677184" o:allowincell="f">
            <v:imagedata r:id="rId45" o:title=""/>
            <w10:wrap type="topAndBottom"/>
          </v:shape>
        </w:pict>
      </w:r>
      <w:r w:rsidR="00C1778E">
        <w:t xml:space="preserve"> Наиболее распространенными дегидратирующими агентами являются уксусный и трифтороуксусный ангидриды, дициклогексилкарбодиимид, метоксиацетилен и </w:t>
      </w:r>
      <w:r w:rsidR="00C1778E">
        <w:rPr>
          <w:lang w:val="en-US"/>
        </w:rPr>
        <w:t>P</w:t>
      </w:r>
      <w:r w:rsidR="00C1778E">
        <w:rPr>
          <w:vertAlign w:val="subscript"/>
          <w:lang w:val="en-US"/>
        </w:rPr>
        <w:t>2</w:t>
      </w:r>
      <w:r w:rsidR="00C1778E">
        <w:rPr>
          <w:lang w:val="en-US"/>
        </w:rPr>
        <w:t>O</w:t>
      </w:r>
      <w:r w:rsidR="00C1778E">
        <w:rPr>
          <w:vertAlign w:val="subscript"/>
          <w:lang w:val="en-US"/>
        </w:rPr>
        <w:t>5</w:t>
      </w:r>
      <w:r w:rsidR="00C1778E">
        <w:rPr>
          <w:lang w:val="en-US"/>
        </w:rPr>
        <w:t>.</w:t>
      </w:r>
      <w:r w:rsidR="00C1778E">
        <w:t xml:space="preserve"> Этот метод дает плохие результаты при получении смешанных ангидридов, которые во всех случаях обычно диспропорционируют на два простых ангидрида при нагревании. Однако простое нагревание дикарбоновых кислот приводит к циклическим ангидридам при условии, что в образующемся цикле содержатся пять, шесть или семь атомов. Малоновая кислота и ее производные, которые должны давать четырехчленные циклические ангидриды, не вступают в эту реакцию при нагревании, а декарбоксилируются:</w:t>
      </w:r>
    </w:p>
    <w:p w:rsidR="00647EAB" w:rsidRDefault="00647EAB">
      <w:pPr>
        <w:ind w:firstLine="284"/>
        <w:jc w:val="both"/>
      </w:pPr>
    </w:p>
    <w:p w:rsidR="00647EAB" w:rsidRDefault="00C1778E">
      <w:pPr>
        <w:pStyle w:val="1"/>
        <w:ind w:firstLine="284"/>
        <w:jc w:val="both"/>
      </w:pPr>
      <w:bookmarkStart w:id="23" w:name="_Toc444811926"/>
      <w:r>
        <w:t>Список литературы.</w:t>
      </w:r>
      <w:bookmarkEnd w:id="23"/>
    </w:p>
    <w:p w:rsidR="00647EAB" w:rsidRDefault="00C1778E">
      <w:pPr>
        <w:spacing w:line="360" w:lineRule="auto"/>
        <w:ind w:firstLine="284"/>
        <w:jc w:val="both"/>
        <w:rPr>
          <w:lang w:val="en-US"/>
        </w:rPr>
      </w:pPr>
      <w:r>
        <w:t>1)</w:t>
      </w:r>
      <w:r>
        <w:rPr>
          <w:lang w:val="en-US"/>
        </w:rPr>
        <w:t>”</w:t>
      </w:r>
      <w:r>
        <w:t>Органическая химия</w:t>
      </w:r>
      <w:r>
        <w:rPr>
          <w:lang w:val="en-US"/>
        </w:rPr>
        <w:t>” Джерри Марч; Москва “Мир” 1987;</w:t>
      </w:r>
    </w:p>
    <w:p w:rsidR="00647EAB" w:rsidRDefault="00C1778E">
      <w:pPr>
        <w:spacing w:line="360" w:lineRule="auto"/>
        <w:ind w:firstLine="284"/>
        <w:jc w:val="both"/>
        <w:rPr>
          <w:lang w:val="en-US"/>
        </w:rPr>
      </w:pPr>
      <w:r>
        <w:rPr>
          <w:lang w:val="en-US"/>
        </w:rPr>
        <w:t>2)”Механизмы реакций в органической химии” Питер Сайкс;</w:t>
      </w:r>
    </w:p>
    <w:p w:rsidR="00647EAB" w:rsidRDefault="00C1778E">
      <w:pPr>
        <w:spacing w:line="360" w:lineRule="auto"/>
        <w:ind w:firstLine="284"/>
        <w:jc w:val="both"/>
        <w:rPr>
          <w:lang w:val="en-US"/>
        </w:rPr>
      </w:pPr>
      <w:r>
        <w:rPr>
          <w:lang w:val="en-US"/>
        </w:rPr>
        <w:t>“Химия” 1971;</w:t>
      </w:r>
    </w:p>
    <w:p w:rsidR="00647EAB" w:rsidRDefault="00C1778E">
      <w:pPr>
        <w:spacing w:line="360" w:lineRule="auto"/>
        <w:ind w:firstLine="284"/>
        <w:jc w:val="both"/>
        <w:rPr>
          <w:lang w:val="en-US"/>
        </w:rPr>
      </w:pPr>
      <w:r>
        <w:rPr>
          <w:lang w:val="en-US"/>
        </w:rPr>
        <w:t>3)”</w:t>
      </w:r>
      <w:r>
        <w:t>Органическая химия</w:t>
      </w:r>
      <w:r>
        <w:rPr>
          <w:lang w:val="en-US"/>
        </w:rPr>
        <w:t>” Ю.С.Шабаров; “Химия” 1994;</w:t>
      </w:r>
    </w:p>
    <w:p w:rsidR="00647EAB" w:rsidRDefault="00C1778E">
      <w:pPr>
        <w:spacing w:line="360" w:lineRule="auto"/>
        <w:ind w:firstLine="284"/>
        <w:jc w:val="both"/>
        <w:rPr>
          <w:noProof/>
        </w:rPr>
      </w:pPr>
      <w:r>
        <w:rPr>
          <w:lang w:val="en-US"/>
        </w:rPr>
        <w:t>4)”Основы органической химии” Франк Л. Вайзман; “Химия” 1995.</w:t>
      </w:r>
    </w:p>
    <w:p w:rsidR="00647EAB" w:rsidRDefault="00647EAB">
      <w:pPr>
        <w:pStyle w:val="10"/>
        <w:tabs>
          <w:tab w:val="right" w:pos="8302"/>
        </w:tabs>
        <w:rPr>
          <w:noProof/>
        </w:rPr>
      </w:pPr>
    </w:p>
    <w:p w:rsidR="00647EAB" w:rsidRDefault="00647EAB">
      <w:pPr>
        <w:pStyle w:val="10"/>
        <w:tabs>
          <w:tab w:val="right" w:pos="8302"/>
        </w:tabs>
        <w:rPr>
          <w:noProof/>
        </w:rPr>
      </w:pPr>
    </w:p>
    <w:p w:rsidR="00647EAB" w:rsidRDefault="00647EAB">
      <w:pPr>
        <w:pStyle w:val="10"/>
        <w:tabs>
          <w:tab w:val="right" w:pos="8302"/>
        </w:tabs>
        <w:rPr>
          <w:noProof/>
        </w:rPr>
      </w:pPr>
    </w:p>
    <w:p w:rsidR="00647EAB" w:rsidRDefault="00647EAB">
      <w:pPr>
        <w:pStyle w:val="10"/>
        <w:tabs>
          <w:tab w:val="right" w:pos="8302"/>
        </w:tabs>
        <w:rPr>
          <w:noProof/>
        </w:rPr>
      </w:pPr>
    </w:p>
    <w:p w:rsidR="00647EAB" w:rsidRDefault="00647EAB">
      <w:pPr>
        <w:pStyle w:val="10"/>
        <w:tabs>
          <w:tab w:val="right" w:pos="8302"/>
        </w:tabs>
        <w:rPr>
          <w:noProof/>
        </w:rPr>
      </w:pPr>
    </w:p>
    <w:p w:rsidR="00647EAB" w:rsidRDefault="00C1778E">
      <w:pPr>
        <w:pStyle w:val="3"/>
        <w:jc w:val="center"/>
        <w:rPr>
          <w:b/>
          <w:noProof/>
          <w:sz w:val="36"/>
          <w:u w:val="single"/>
        </w:rPr>
      </w:pPr>
      <w:r>
        <w:rPr>
          <w:b/>
          <w:noProof/>
          <w:sz w:val="36"/>
          <w:u w:val="single"/>
        </w:rPr>
        <w:t>Оглавление</w:t>
      </w:r>
    </w:p>
    <w:p w:rsidR="00647EAB" w:rsidRDefault="00C1778E">
      <w:pPr>
        <w:pStyle w:val="10"/>
        <w:tabs>
          <w:tab w:val="right" w:pos="8302"/>
        </w:tabs>
        <w:rPr>
          <w:noProof/>
        </w:rPr>
      </w:pPr>
      <w:r>
        <w:rPr>
          <w:noProof/>
        </w:rPr>
        <w:t>Введение.</w:t>
      </w:r>
      <w:r>
        <w:rPr>
          <w:noProof/>
        </w:rPr>
        <w:tab/>
        <w:t>1</w:t>
      </w:r>
    </w:p>
    <w:p w:rsidR="00647EAB" w:rsidRDefault="00C1778E">
      <w:pPr>
        <w:pStyle w:val="10"/>
        <w:tabs>
          <w:tab w:val="right" w:pos="8302"/>
        </w:tabs>
        <w:rPr>
          <w:noProof/>
        </w:rPr>
      </w:pPr>
      <w:r>
        <w:rPr>
          <w:noProof/>
        </w:rPr>
        <w:t>Реакции C-ацилирования.</w:t>
      </w:r>
      <w:r>
        <w:rPr>
          <w:noProof/>
        </w:rPr>
        <w:tab/>
        <w:t>1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Реакции сочетания ацилгалогенидов.</w:t>
      </w:r>
      <w:r>
        <w:rPr>
          <w:noProof/>
        </w:rPr>
        <w:tab/>
        <w:t>2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Реакции ацилирования кетонов ангидридами.</w:t>
      </w:r>
      <w:r>
        <w:rPr>
          <w:noProof/>
        </w:rPr>
        <w:tab/>
        <w:t>2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Реакции ацилирования сложных эфиров сложными эфирами. Конденсации Кляйзена и Дикмана.</w:t>
      </w:r>
      <w:r>
        <w:rPr>
          <w:noProof/>
        </w:rPr>
        <w:tab/>
        <w:t>3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Реакция ацилирования Фриделя-Крафтса.</w:t>
      </w:r>
      <w:r>
        <w:rPr>
          <w:noProof/>
        </w:rPr>
        <w:tab/>
        <w:t>4</w:t>
      </w:r>
    </w:p>
    <w:p w:rsidR="00647EAB" w:rsidRDefault="00C1778E">
      <w:pPr>
        <w:pStyle w:val="10"/>
        <w:tabs>
          <w:tab w:val="right" w:pos="8302"/>
        </w:tabs>
        <w:rPr>
          <w:noProof/>
        </w:rPr>
      </w:pPr>
      <w:r>
        <w:rPr>
          <w:noProof/>
        </w:rPr>
        <w:t>Реакции N-ацилирования.</w:t>
      </w:r>
      <w:r>
        <w:rPr>
          <w:noProof/>
        </w:rPr>
        <w:tab/>
        <w:t>5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аминов ацилгалогенидами.</w:t>
      </w:r>
      <w:r>
        <w:rPr>
          <w:noProof/>
        </w:rPr>
        <w:tab/>
        <w:t>5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аминов ангидридами.</w:t>
      </w:r>
      <w:r>
        <w:rPr>
          <w:noProof/>
        </w:rPr>
        <w:tab/>
        <w:t>6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аминов карбоновыми кислотами.</w:t>
      </w:r>
      <w:r>
        <w:rPr>
          <w:noProof/>
        </w:rPr>
        <w:tab/>
        <w:t>6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аминов сложными эфирами.</w:t>
      </w:r>
      <w:r>
        <w:rPr>
          <w:noProof/>
        </w:rPr>
        <w:tab/>
        <w:t>6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аминов амидами.</w:t>
      </w:r>
      <w:r>
        <w:rPr>
          <w:noProof/>
        </w:rPr>
        <w:tab/>
        <w:t>7</w:t>
      </w:r>
    </w:p>
    <w:p w:rsidR="00647EAB" w:rsidRDefault="00C1778E">
      <w:pPr>
        <w:pStyle w:val="10"/>
        <w:tabs>
          <w:tab w:val="right" w:pos="8302"/>
        </w:tabs>
        <w:rPr>
          <w:noProof/>
        </w:rPr>
      </w:pPr>
      <w:r>
        <w:rPr>
          <w:noProof/>
        </w:rPr>
        <w:t>Реакции O-ацилирования.</w:t>
      </w:r>
      <w:r>
        <w:rPr>
          <w:noProof/>
        </w:rPr>
        <w:tab/>
        <w:t>7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Гидролиз ацилгалогенидов.</w:t>
      </w:r>
      <w:r>
        <w:rPr>
          <w:noProof/>
        </w:rPr>
        <w:tab/>
        <w:t>7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Гидролиз ангидридов.</w:t>
      </w:r>
      <w:r>
        <w:rPr>
          <w:noProof/>
        </w:rPr>
        <w:tab/>
        <w:t>8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Гидролиз сложных эфиров.</w:t>
      </w:r>
      <w:r>
        <w:rPr>
          <w:noProof/>
        </w:rPr>
        <w:tab/>
        <w:t>8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Гидролиз амидов.</w:t>
      </w:r>
      <w:r>
        <w:rPr>
          <w:noProof/>
        </w:rPr>
        <w:tab/>
        <w:t>8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Алкоголиз ацилгалогенидов.</w:t>
      </w:r>
      <w:r>
        <w:rPr>
          <w:noProof/>
        </w:rPr>
        <w:tab/>
        <w:t>9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Алкоголиз ангидридов.</w:t>
      </w:r>
      <w:r>
        <w:rPr>
          <w:noProof/>
        </w:rPr>
        <w:tab/>
        <w:t>9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Этерификация кислот.</w:t>
      </w:r>
      <w:r>
        <w:rPr>
          <w:noProof/>
        </w:rPr>
        <w:tab/>
        <w:t>10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Алкоголиз сложных эфиров. Переэтерификация.</w:t>
      </w:r>
      <w:r>
        <w:rPr>
          <w:noProof/>
        </w:rPr>
        <w:tab/>
        <w:t>10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карбоновых кислот ацилгалогенидами.</w:t>
      </w:r>
      <w:r>
        <w:rPr>
          <w:noProof/>
        </w:rPr>
        <w:tab/>
        <w:t>10</w:t>
      </w:r>
    </w:p>
    <w:p w:rsidR="00647EAB" w:rsidRDefault="00C1778E">
      <w:pPr>
        <w:pStyle w:val="20"/>
        <w:tabs>
          <w:tab w:val="right" w:pos="8302"/>
        </w:tabs>
        <w:rPr>
          <w:noProof/>
        </w:rPr>
      </w:pPr>
      <w:r>
        <w:rPr>
          <w:noProof/>
        </w:rPr>
        <w:t>Ацилирование карбоновых кислот кислотами.</w:t>
      </w:r>
      <w:r>
        <w:rPr>
          <w:noProof/>
        </w:rPr>
        <w:tab/>
        <w:t>11</w:t>
      </w:r>
    </w:p>
    <w:p w:rsidR="00647EAB" w:rsidRDefault="00C1778E">
      <w:pPr>
        <w:pStyle w:val="10"/>
        <w:tabs>
          <w:tab w:val="right" w:pos="8302"/>
        </w:tabs>
        <w:rPr>
          <w:noProof/>
        </w:rPr>
      </w:pPr>
      <w:r>
        <w:rPr>
          <w:noProof/>
        </w:rPr>
        <w:t>Список литературы.</w:t>
      </w:r>
      <w:r>
        <w:rPr>
          <w:noProof/>
        </w:rPr>
        <w:tab/>
        <w:t>11</w:t>
      </w:r>
    </w:p>
    <w:p w:rsidR="00647EAB" w:rsidRDefault="00647EAB">
      <w:pPr>
        <w:spacing w:line="360" w:lineRule="auto"/>
        <w:ind w:firstLine="284"/>
        <w:jc w:val="both"/>
      </w:pPr>
      <w:bookmarkStart w:id="24" w:name="_GoBack"/>
      <w:bookmarkEnd w:id="24"/>
    </w:p>
    <w:sectPr w:rsidR="00647EAB">
      <w:headerReference w:type="even" r:id="rId46"/>
      <w:headerReference w:type="default" r:id="rId47"/>
      <w:pgSz w:w="11906" w:h="16838" w:code="9"/>
      <w:pgMar w:top="1440" w:right="1797" w:bottom="1440" w:left="1797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51" w:rsidRDefault="00BF0251">
      <w:r>
        <w:separator/>
      </w:r>
    </w:p>
  </w:endnote>
  <w:endnote w:type="continuationSeparator" w:id="0">
    <w:p w:rsidR="00BF0251" w:rsidRDefault="00BF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51" w:rsidRDefault="00BF0251">
      <w:r>
        <w:separator/>
      </w:r>
    </w:p>
  </w:footnote>
  <w:footnote w:type="continuationSeparator" w:id="0">
    <w:p w:rsidR="00BF0251" w:rsidRDefault="00BF0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AB" w:rsidRDefault="00C177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EAB" w:rsidRDefault="00647E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AB" w:rsidRDefault="00595EFA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647EAB" w:rsidRDefault="00647E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7583"/>
    <w:multiLevelType w:val="singleLevel"/>
    <w:tmpl w:val="0440569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78E"/>
    <w:rsid w:val="00001604"/>
    <w:rsid w:val="001158CA"/>
    <w:rsid w:val="00595EFA"/>
    <w:rsid w:val="00647EAB"/>
    <w:rsid w:val="00BF0251"/>
    <w:rsid w:val="00C1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5:chartTrackingRefBased/>
  <w15:docId w15:val="{112FA4CC-83BC-4312-9787-D956D7DD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360"/>
    </w:pPr>
    <w:rPr>
      <w:b/>
      <w:caps/>
    </w:rPr>
  </w:style>
  <w:style w:type="paragraph" w:styleId="20">
    <w:name w:val="toc 2"/>
    <w:basedOn w:val="a"/>
    <w:next w:val="a"/>
    <w:autoRedefine/>
    <w:semiHidden/>
    <w:pPr>
      <w:spacing w:before="240"/>
    </w:pPr>
    <w:rPr>
      <w:rFonts w:ascii="Times New Roman" w:hAnsi="Times New Roman"/>
      <w:b/>
      <w:sz w:val="20"/>
    </w:rPr>
  </w:style>
  <w:style w:type="paragraph" w:styleId="30">
    <w:name w:val="toc 3"/>
    <w:basedOn w:val="a"/>
    <w:next w:val="a"/>
    <w:autoRedefine/>
    <w:semiHidden/>
    <w:pPr>
      <w:ind w:left="240"/>
    </w:pPr>
    <w:rPr>
      <w:rFonts w:ascii="Times New Roman" w:hAnsi="Times New Roman"/>
      <w:sz w:val="20"/>
    </w:rPr>
  </w:style>
  <w:style w:type="paragraph" w:styleId="40">
    <w:name w:val="toc 4"/>
    <w:basedOn w:val="a"/>
    <w:next w:val="a"/>
    <w:autoRedefine/>
    <w:semiHidden/>
    <w:pPr>
      <w:ind w:left="480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autoRedefine/>
    <w:semiHidden/>
    <w:pPr>
      <w:ind w:left="720"/>
    </w:pPr>
    <w:rPr>
      <w:rFonts w:ascii="Times New Roman" w:hAnsi="Times New Roman"/>
      <w:sz w:val="20"/>
    </w:rPr>
  </w:style>
  <w:style w:type="paragraph" w:styleId="60">
    <w:name w:val="toc 6"/>
    <w:basedOn w:val="a"/>
    <w:next w:val="a"/>
    <w:autoRedefine/>
    <w:semiHidden/>
    <w:pPr>
      <w:ind w:left="960"/>
    </w:pPr>
    <w:rPr>
      <w:rFonts w:ascii="Times New Roman" w:hAnsi="Times New Roman"/>
      <w:sz w:val="20"/>
    </w:rPr>
  </w:style>
  <w:style w:type="paragraph" w:styleId="70">
    <w:name w:val="toc 7"/>
    <w:basedOn w:val="a"/>
    <w:next w:val="a"/>
    <w:autoRedefine/>
    <w:semiHidden/>
    <w:pPr>
      <w:ind w:left="1200"/>
    </w:pPr>
    <w:rPr>
      <w:rFonts w:ascii="Times New Roman" w:hAnsi="Times New Roman"/>
      <w:sz w:val="20"/>
    </w:rPr>
  </w:style>
  <w:style w:type="paragraph" w:styleId="80">
    <w:name w:val="toc 8"/>
    <w:basedOn w:val="a"/>
    <w:next w:val="a"/>
    <w:autoRedefine/>
    <w:semiHidden/>
    <w:pPr>
      <w:ind w:left="1440"/>
    </w:pPr>
    <w:rPr>
      <w:rFonts w:ascii="Times New Roman" w:hAnsi="Times New Roman"/>
      <w:sz w:val="20"/>
    </w:rPr>
  </w:style>
  <w:style w:type="paragraph" w:styleId="90">
    <w:name w:val="toc 9"/>
    <w:basedOn w:val="a"/>
    <w:next w:val="a"/>
    <w:autoRedefine/>
    <w:semiHidden/>
    <w:pPr>
      <w:ind w:left="168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Введение. </vt:lpstr>
    </vt:vector>
  </TitlesOfParts>
  <Company>СЕМЬЯ</Company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Введение. </dc:title>
  <dc:subject/>
  <dc:creator>ЛОБАЧ ВИКТОР</dc:creator>
  <cp:keywords>реакция кетон ацилирование R соединение</cp:keywords>
  <dc:description/>
  <cp:lastModifiedBy>admin</cp:lastModifiedBy>
  <cp:revision>2</cp:revision>
  <cp:lastPrinted>1999-02-28T07:01:00Z</cp:lastPrinted>
  <dcterms:created xsi:type="dcterms:W3CDTF">2014-02-11T18:11:00Z</dcterms:created>
  <dcterms:modified xsi:type="dcterms:W3CDTF">2014-02-11T18:11:00Z</dcterms:modified>
</cp:coreProperties>
</file>