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071" w:rsidRDefault="00ED7071">
      <w:pPr>
        <w:pStyle w:val="a5"/>
        <w:rPr>
          <w:i w:val="0"/>
        </w:rPr>
      </w:pPr>
      <w:r>
        <w:rPr>
          <w:i w:val="0"/>
        </w:rPr>
        <w:t>МОСКОВСКИЙ ИНСТИТУТ ЭЛЕКТРОННОЙ ТЕХНИКИ</w:t>
      </w:r>
    </w:p>
    <w:p w:rsidR="00ED7071" w:rsidRDefault="00ED7071">
      <w:pPr>
        <w:pStyle w:val="a5"/>
        <w:rPr>
          <w:i w:val="0"/>
        </w:rPr>
      </w:pPr>
      <w:r>
        <w:rPr>
          <w:i w:val="0"/>
        </w:rPr>
        <w:t>ТЕХНИЧЕСКИЙ УНИВЕРСИТЕТ</w:t>
      </w:r>
    </w:p>
    <w:p w:rsidR="00ED7071" w:rsidRDefault="00ED7071">
      <w:pPr>
        <w:pStyle w:val="a5"/>
        <w:rPr>
          <w:i w:val="0"/>
        </w:rPr>
      </w:pPr>
    </w:p>
    <w:p w:rsidR="00ED7071" w:rsidRDefault="00ED7071">
      <w:pPr>
        <w:pStyle w:val="a5"/>
        <w:rPr>
          <w:i w:val="0"/>
        </w:rPr>
      </w:pPr>
    </w:p>
    <w:p w:rsidR="00ED7071" w:rsidRDefault="00ED7071">
      <w:pPr>
        <w:pStyle w:val="a5"/>
        <w:rPr>
          <w:i w:val="0"/>
        </w:rPr>
      </w:pPr>
    </w:p>
    <w:p w:rsidR="00ED7071" w:rsidRDefault="00ED7071">
      <w:pPr>
        <w:pStyle w:val="a5"/>
        <w:rPr>
          <w:i w:val="0"/>
        </w:rPr>
      </w:pPr>
    </w:p>
    <w:p w:rsidR="00ED7071" w:rsidRDefault="00ED7071">
      <w:pPr>
        <w:pStyle w:val="a5"/>
        <w:rPr>
          <w:i w:val="0"/>
          <w:lang w:val="en-US"/>
        </w:rPr>
      </w:pPr>
    </w:p>
    <w:p w:rsidR="00ED7071" w:rsidRDefault="00ED7071">
      <w:pPr>
        <w:pStyle w:val="a5"/>
        <w:rPr>
          <w:i w:val="0"/>
          <w:lang w:val="en-US"/>
        </w:rPr>
      </w:pPr>
    </w:p>
    <w:p w:rsidR="00ED7071" w:rsidRDefault="00ED7071">
      <w:pPr>
        <w:pStyle w:val="a5"/>
        <w:rPr>
          <w:i w:val="0"/>
          <w:lang w:val="en-US"/>
        </w:rPr>
      </w:pPr>
    </w:p>
    <w:p w:rsidR="00ED7071" w:rsidRDefault="00ED7071">
      <w:pPr>
        <w:pStyle w:val="a5"/>
        <w:rPr>
          <w:i w:val="0"/>
        </w:rPr>
      </w:pPr>
    </w:p>
    <w:p w:rsidR="00ED7071" w:rsidRDefault="00ED7071">
      <w:pPr>
        <w:pStyle w:val="a5"/>
        <w:rPr>
          <w:i w:val="0"/>
        </w:rPr>
      </w:pPr>
      <w:r>
        <w:rPr>
          <w:i w:val="0"/>
        </w:rPr>
        <w:t>Реферат по курсу «Финансы и кредит»</w:t>
      </w:r>
    </w:p>
    <w:p w:rsidR="00ED7071" w:rsidRDefault="00ED7071">
      <w:pPr>
        <w:pStyle w:val="a5"/>
        <w:rPr>
          <w:i w:val="0"/>
        </w:rPr>
      </w:pPr>
      <w:r>
        <w:rPr>
          <w:i w:val="0"/>
        </w:rPr>
        <w:t>на тему:</w:t>
      </w:r>
    </w:p>
    <w:p w:rsidR="00ED7071" w:rsidRDefault="00ED7071">
      <w:pPr>
        <w:pStyle w:val="a5"/>
        <w:rPr>
          <w:i w:val="0"/>
          <w:sz w:val="48"/>
        </w:rPr>
      </w:pPr>
      <w:r>
        <w:rPr>
          <w:i w:val="0"/>
          <w:sz w:val="48"/>
        </w:rPr>
        <w:t>ЗАДАЧИ И ФУНКЦИИ РЫНКА ЦЕННЫХ БУМАГ РФ</w:t>
      </w:r>
    </w:p>
    <w:p w:rsidR="00ED7071" w:rsidRDefault="00ED7071">
      <w:pPr>
        <w:pStyle w:val="a5"/>
        <w:rPr>
          <w:b w:val="0"/>
          <w:i w:val="0"/>
        </w:rPr>
      </w:pPr>
    </w:p>
    <w:p w:rsidR="00ED7071" w:rsidRDefault="00ED7071">
      <w:pPr>
        <w:pStyle w:val="a5"/>
        <w:rPr>
          <w:b w:val="0"/>
          <w:i w:val="0"/>
        </w:rPr>
      </w:pPr>
    </w:p>
    <w:p w:rsidR="00ED7071" w:rsidRDefault="00ED7071">
      <w:pPr>
        <w:pStyle w:val="a5"/>
        <w:rPr>
          <w:b w:val="0"/>
          <w:i w:val="0"/>
        </w:rPr>
      </w:pPr>
    </w:p>
    <w:p w:rsidR="00ED7071" w:rsidRDefault="00ED7071">
      <w:pPr>
        <w:pStyle w:val="a5"/>
        <w:rPr>
          <w:b w:val="0"/>
          <w:i w:val="0"/>
        </w:rPr>
      </w:pPr>
    </w:p>
    <w:p w:rsidR="00ED7071" w:rsidRDefault="00ED7071">
      <w:pPr>
        <w:pStyle w:val="a5"/>
        <w:rPr>
          <w:b w:val="0"/>
          <w:i w:val="0"/>
        </w:rPr>
      </w:pPr>
    </w:p>
    <w:p w:rsidR="00ED7071" w:rsidRDefault="00ED7071">
      <w:pPr>
        <w:pStyle w:val="a5"/>
        <w:rPr>
          <w:b w:val="0"/>
          <w:i w:val="0"/>
        </w:rPr>
      </w:pPr>
    </w:p>
    <w:p w:rsidR="00ED7071" w:rsidRDefault="00ED7071">
      <w:pPr>
        <w:pStyle w:val="a5"/>
        <w:rPr>
          <w:b w:val="0"/>
          <w:i w:val="0"/>
          <w:lang w:val="en-US"/>
        </w:rPr>
      </w:pPr>
    </w:p>
    <w:p w:rsidR="00ED7071" w:rsidRDefault="00ED7071">
      <w:pPr>
        <w:pStyle w:val="a5"/>
        <w:rPr>
          <w:b w:val="0"/>
          <w:i w:val="0"/>
          <w:lang w:val="en-US"/>
        </w:rPr>
      </w:pPr>
    </w:p>
    <w:p w:rsidR="00ED7071" w:rsidRDefault="00ED7071">
      <w:pPr>
        <w:pStyle w:val="a5"/>
        <w:ind w:left="4536"/>
        <w:jc w:val="both"/>
        <w:rPr>
          <w:i w:val="0"/>
        </w:rPr>
      </w:pPr>
      <w:r>
        <w:rPr>
          <w:i w:val="0"/>
        </w:rPr>
        <w:t xml:space="preserve">Проверил </w:t>
      </w:r>
      <w:r>
        <w:rPr>
          <w:i w:val="0"/>
          <w:lang w:val="en-US"/>
        </w:rPr>
        <w:t xml:space="preserve">    </w:t>
      </w:r>
      <w:r>
        <w:rPr>
          <w:i w:val="0"/>
        </w:rPr>
        <w:t>Ключников А.В.</w:t>
      </w:r>
    </w:p>
    <w:p w:rsidR="00ED7071" w:rsidRDefault="00ED7071">
      <w:pPr>
        <w:pStyle w:val="a5"/>
        <w:ind w:left="4536"/>
        <w:jc w:val="both"/>
        <w:rPr>
          <w:i w:val="0"/>
          <w:lang w:val="en-US"/>
        </w:rPr>
      </w:pPr>
      <w:r>
        <w:rPr>
          <w:i w:val="0"/>
        </w:rPr>
        <w:t>Подготовила студентка гр. МПВ-32 Малютина А.И.</w:t>
      </w:r>
    </w:p>
    <w:p w:rsidR="00ED7071" w:rsidRDefault="00ED7071">
      <w:pPr>
        <w:pStyle w:val="a5"/>
        <w:ind w:left="4536"/>
        <w:jc w:val="both"/>
        <w:rPr>
          <w:i w:val="0"/>
          <w:lang w:val="en-US"/>
        </w:rPr>
      </w:pPr>
    </w:p>
    <w:p w:rsidR="00ED7071" w:rsidRDefault="00ED7071">
      <w:pPr>
        <w:pStyle w:val="a5"/>
        <w:rPr>
          <w:i w:val="0"/>
        </w:rPr>
      </w:pPr>
      <w:r>
        <w:rPr>
          <w:i w:val="0"/>
        </w:rPr>
        <w:t>2000 год.</w:t>
      </w:r>
    </w:p>
    <w:p w:rsidR="00ED7071" w:rsidRDefault="00ED7071">
      <w:pPr>
        <w:pStyle w:val="1"/>
        <w:spacing w:line="480" w:lineRule="auto"/>
        <w:jc w:val="center"/>
        <w:rPr>
          <w:b/>
          <w:sz w:val="36"/>
        </w:rPr>
      </w:pPr>
      <w:r>
        <w:rPr>
          <w:b/>
          <w:sz w:val="36"/>
        </w:rPr>
        <w:t>План реферата:</w:t>
      </w:r>
    </w:p>
    <w:p w:rsidR="00ED7071" w:rsidRDefault="00ED7071">
      <w:pPr>
        <w:spacing w:line="480" w:lineRule="auto"/>
        <w:rPr>
          <w:rFonts w:ascii="Times New Roman" w:hAnsi="Times New Roman"/>
          <w:sz w:val="36"/>
        </w:rPr>
      </w:pPr>
    </w:p>
    <w:p w:rsidR="00ED7071" w:rsidRDefault="00ED7071">
      <w:pPr>
        <w:spacing w:line="480" w:lineRule="auto"/>
        <w:rPr>
          <w:rFonts w:ascii="Times New Roman" w:hAnsi="Times New Roman"/>
          <w:sz w:val="36"/>
        </w:rPr>
      </w:pPr>
    </w:p>
    <w:p w:rsidR="00ED7071" w:rsidRDefault="00ED7071">
      <w:pPr>
        <w:numPr>
          <w:ilvl w:val="0"/>
          <w:numId w:val="3"/>
        </w:numPr>
        <w:tabs>
          <w:tab w:val="clear" w:pos="360"/>
        </w:tabs>
        <w:spacing w:line="480" w:lineRule="auto"/>
        <w:ind w:left="1134" w:hanging="567"/>
        <w:rPr>
          <w:rFonts w:ascii="Times New Roman" w:hAnsi="Times New Roman"/>
          <w:sz w:val="36"/>
        </w:rPr>
      </w:pPr>
      <w:r>
        <w:rPr>
          <w:rFonts w:ascii="Times New Roman" w:hAnsi="Times New Roman"/>
          <w:sz w:val="36"/>
        </w:rPr>
        <w:t>Введение…………………………………… 3</w:t>
      </w:r>
    </w:p>
    <w:p w:rsidR="00ED7071" w:rsidRDefault="00ED7071">
      <w:pPr>
        <w:numPr>
          <w:ilvl w:val="0"/>
          <w:numId w:val="3"/>
        </w:numPr>
        <w:tabs>
          <w:tab w:val="clear" w:pos="360"/>
        </w:tabs>
        <w:spacing w:line="480" w:lineRule="auto"/>
        <w:ind w:left="1134" w:hanging="567"/>
        <w:rPr>
          <w:rFonts w:ascii="Times New Roman" w:hAnsi="Times New Roman"/>
          <w:sz w:val="36"/>
        </w:rPr>
      </w:pPr>
      <w:r>
        <w:rPr>
          <w:rFonts w:ascii="Times New Roman" w:hAnsi="Times New Roman"/>
          <w:sz w:val="36"/>
        </w:rPr>
        <w:t xml:space="preserve">Задачи рынка ценных бумаг……………. 5 </w:t>
      </w:r>
    </w:p>
    <w:p w:rsidR="00ED7071" w:rsidRDefault="00ED7071">
      <w:pPr>
        <w:numPr>
          <w:ilvl w:val="0"/>
          <w:numId w:val="3"/>
        </w:numPr>
        <w:tabs>
          <w:tab w:val="clear" w:pos="360"/>
        </w:tabs>
        <w:spacing w:line="480" w:lineRule="auto"/>
        <w:ind w:left="1134" w:hanging="567"/>
        <w:rPr>
          <w:rFonts w:ascii="Times New Roman" w:hAnsi="Times New Roman"/>
          <w:sz w:val="36"/>
        </w:rPr>
      </w:pPr>
      <w:r>
        <w:rPr>
          <w:rFonts w:ascii="Times New Roman" w:hAnsi="Times New Roman"/>
          <w:sz w:val="36"/>
        </w:rPr>
        <w:t>Функции рынка ценных бумаг…………. 6</w:t>
      </w:r>
    </w:p>
    <w:p w:rsidR="00ED7071" w:rsidRDefault="00ED7071">
      <w:pPr>
        <w:numPr>
          <w:ilvl w:val="0"/>
          <w:numId w:val="3"/>
        </w:numPr>
        <w:tabs>
          <w:tab w:val="clear" w:pos="360"/>
        </w:tabs>
        <w:spacing w:line="480" w:lineRule="auto"/>
        <w:ind w:left="1134" w:hanging="567"/>
        <w:rPr>
          <w:rFonts w:ascii="Times New Roman" w:hAnsi="Times New Roman"/>
          <w:sz w:val="36"/>
        </w:rPr>
      </w:pPr>
      <w:r>
        <w:rPr>
          <w:rFonts w:ascii="Times New Roman" w:hAnsi="Times New Roman"/>
          <w:sz w:val="36"/>
        </w:rPr>
        <w:t>Заключение…………………………………10</w:t>
      </w:r>
    </w:p>
    <w:p w:rsidR="00ED7071" w:rsidRDefault="00ED7071">
      <w:pPr>
        <w:spacing w:line="480" w:lineRule="auto"/>
        <w:rPr>
          <w:rFonts w:ascii="Times New Roman" w:hAnsi="Times New Roman"/>
          <w:b w:val="0"/>
          <w:sz w:val="36"/>
        </w:rPr>
      </w:pPr>
    </w:p>
    <w:p w:rsidR="00ED7071" w:rsidRDefault="00ED7071">
      <w:pPr>
        <w:rPr>
          <w:rFonts w:ascii="Times New Roman" w:hAnsi="Times New Roman"/>
          <w:b w:val="0"/>
          <w:sz w:val="28"/>
        </w:rPr>
      </w:pPr>
    </w:p>
    <w:p w:rsidR="00ED7071" w:rsidRDefault="00ED7071">
      <w:pPr>
        <w:rPr>
          <w:rFonts w:ascii="Times New Roman" w:hAnsi="Times New Roman"/>
          <w:b w:val="0"/>
          <w:sz w:val="28"/>
        </w:rPr>
      </w:pPr>
    </w:p>
    <w:p w:rsidR="00ED7071" w:rsidRDefault="00ED7071">
      <w:pPr>
        <w:rPr>
          <w:rFonts w:ascii="Times New Roman" w:hAnsi="Times New Roman"/>
          <w:b w:val="0"/>
          <w:sz w:val="28"/>
        </w:rPr>
      </w:pPr>
    </w:p>
    <w:p w:rsidR="00ED7071" w:rsidRDefault="00ED7071">
      <w:pPr>
        <w:rPr>
          <w:rFonts w:ascii="Times New Roman" w:hAnsi="Times New Roman"/>
          <w:b w:val="0"/>
          <w:sz w:val="28"/>
        </w:rPr>
      </w:pPr>
    </w:p>
    <w:p w:rsidR="00ED7071" w:rsidRDefault="00ED7071">
      <w:pPr>
        <w:rPr>
          <w:rFonts w:ascii="Times New Roman" w:hAnsi="Times New Roman"/>
          <w:b w:val="0"/>
          <w:sz w:val="28"/>
        </w:rPr>
      </w:pPr>
    </w:p>
    <w:p w:rsidR="00ED7071" w:rsidRDefault="00ED7071">
      <w:pPr>
        <w:rPr>
          <w:rFonts w:ascii="Times New Roman" w:hAnsi="Times New Roman"/>
          <w:b w:val="0"/>
          <w:sz w:val="28"/>
        </w:rPr>
      </w:pPr>
    </w:p>
    <w:p w:rsidR="00ED7071" w:rsidRDefault="00ED7071">
      <w:pPr>
        <w:rPr>
          <w:rFonts w:ascii="Times New Roman" w:hAnsi="Times New Roman"/>
          <w:b w:val="0"/>
          <w:sz w:val="28"/>
        </w:rPr>
      </w:pPr>
    </w:p>
    <w:p w:rsidR="00ED7071" w:rsidRDefault="00ED7071">
      <w:pPr>
        <w:rPr>
          <w:rFonts w:ascii="Times New Roman" w:hAnsi="Times New Roman"/>
          <w:b w:val="0"/>
          <w:sz w:val="28"/>
        </w:rPr>
      </w:pPr>
    </w:p>
    <w:p w:rsidR="00ED7071" w:rsidRDefault="00ED7071">
      <w:pPr>
        <w:rPr>
          <w:rFonts w:ascii="Times New Roman" w:hAnsi="Times New Roman"/>
          <w:b w:val="0"/>
          <w:sz w:val="28"/>
        </w:rPr>
      </w:pPr>
    </w:p>
    <w:p w:rsidR="00ED7071" w:rsidRDefault="00ED7071">
      <w:pPr>
        <w:rPr>
          <w:rFonts w:ascii="Times New Roman" w:hAnsi="Times New Roman"/>
          <w:b w:val="0"/>
          <w:sz w:val="28"/>
        </w:rPr>
      </w:pPr>
    </w:p>
    <w:p w:rsidR="00ED7071" w:rsidRDefault="00ED7071">
      <w:pPr>
        <w:rPr>
          <w:rFonts w:ascii="Times New Roman" w:hAnsi="Times New Roman"/>
          <w:b w:val="0"/>
          <w:sz w:val="28"/>
        </w:rPr>
      </w:pPr>
    </w:p>
    <w:p w:rsidR="00ED7071" w:rsidRDefault="00ED7071">
      <w:pPr>
        <w:rPr>
          <w:rFonts w:ascii="Times New Roman" w:hAnsi="Times New Roman"/>
          <w:b w:val="0"/>
          <w:sz w:val="28"/>
        </w:rPr>
      </w:pPr>
    </w:p>
    <w:p w:rsidR="00ED7071" w:rsidRDefault="00ED7071">
      <w:pPr>
        <w:rPr>
          <w:rFonts w:ascii="Times New Roman" w:hAnsi="Times New Roman"/>
          <w:b w:val="0"/>
          <w:sz w:val="28"/>
        </w:rPr>
      </w:pPr>
    </w:p>
    <w:p w:rsidR="00ED7071" w:rsidRDefault="00ED7071">
      <w:pPr>
        <w:rPr>
          <w:rFonts w:ascii="Times New Roman" w:hAnsi="Times New Roman"/>
          <w:b w:val="0"/>
          <w:sz w:val="28"/>
        </w:rPr>
      </w:pPr>
    </w:p>
    <w:p w:rsidR="00ED7071" w:rsidRDefault="00ED7071">
      <w:pPr>
        <w:rPr>
          <w:rFonts w:ascii="Times New Roman" w:hAnsi="Times New Roman"/>
          <w:b w:val="0"/>
          <w:sz w:val="28"/>
        </w:rPr>
      </w:pPr>
    </w:p>
    <w:p w:rsidR="00ED7071" w:rsidRDefault="00ED7071">
      <w:pPr>
        <w:rPr>
          <w:rFonts w:ascii="Times New Roman" w:hAnsi="Times New Roman"/>
          <w:b w:val="0"/>
          <w:sz w:val="28"/>
        </w:rPr>
      </w:pPr>
    </w:p>
    <w:p w:rsidR="00ED7071" w:rsidRDefault="00ED7071">
      <w:pPr>
        <w:rPr>
          <w:rFonts w:ascii="Times New Roman" w:hAnsi="Times New Roman"/>
          <w:b w:val="0"/>
          <w:sz w:val="28"/>
        </w:rPr>
      </w:pPr>
    </w:p>
    <w:p w:rsidR="00ED7071" w:rsidRDefault="00ED7071">
      <w:pPr>
        <w:rPr>
          <w:rFonts w:ascii="Times New Roman" w:hAnsi="Times New Roman"/>
          <w:b w:val="0"/>
          <w:sz w:val="28"/>
        </w:rPr>
      </w:pPr>
    </w:p>
    <w:p w:rsidR="00ED7071" w:rsidRDefault="00ED7071">
      <w:pPr>
        <w:rPr>
          <w:rFonts w:ascii="Times New Roman" w:hAnsi="Times New Roman"/>
          <w:b w:val="0"/>
          <w:sz w:val="28"/>
        </w:rPr>
      </w:pPr>
    </w:p>
    <w:p w:rsidR="00ED7071" w:rsidRDefault="00ED7071">
      <w:pPr>
        <w:rPr>
          <w:rFonts w:ascii="Times New Roman" w:hAnsi="Times New Roman"/>
          <w:b w:val="0"/>
          <w:sz w:val="28"/>
        </w:rPr>
      </w:pPr>
    </w:p>
    <w:p w:rsidR="00ED7071" w:rsidRDefault="00ED7071">
      <w:pPr>
        <w:rPr>
          <w:rFonts w:ascii="Times New Roman" w:hAnsi="Times New Roman"/>
          <w:b w:val="0"/>
          <w:sz w:val="28"/>
        </w:rPr>
      </w:pPr>
    </w:p>
    <w:p w:rsidR="00ED7071" w:rsidRDefault="00ED7071">
      <w:pPr>
        <w:rPr>
          <w:rFonts w:ascii="Times New Roman" w:hAnsi="Times New Roman"/>
          <w:b w:val="0"/>
          <w:sz w:val="28"/>
        </w:rPr>
      </w:pPr>
    </w:p>
    <w:p w:rsidR="00ED7071" w:rsidRDefault="00ED7071">
      <w:pPr>
        <w:pStyle w:val="2"/>
        <w:spacing w:line="360" w:lineRule="auto"/>
        <w:ind w:firstLine="720"/>
      </w:pPr>
      <w:r>
        <w:t>1.  ВВЕДЕНИЕ</w:t>
      </w:r>
    </w:p>
    <w:p w:rsidR="00ED7071" w:rsidRDefault="00ED7071">
      <w:pPr>
        <w:spacing w:line="360" w:lineRule="auto"/>
        <w:ind w:firstLine="720"/>
        <w:jc w:val="center"/>
        <w:rPr>
          <w:rFonts w:ascii="Times New Roman" w:hAnsi="Times New Roman"/>
          <w:sz w:val="28"/>
        </w:rPr>
      </w:pPr>
    </w:p>
    <w:p w:rsidR="00ED7071" w:rsidRDefault="00ED7071">
      <w:pPr>
        <w:spacing w:before="120" w:line="360" w:lineRule="auto"/>
        <w:ind w:firstLine="720"/>
        <w:jc w:val="both"/>
        <w:rPr>
          <w:rFonts w:ascii="Times New Roman" w:hAnsi="Times New Roman"/>
          <w:b w:val="0"/>
          <w:snapToGrid w:val="0"/>
          <w:sz w:val="28"/>
        </w:rPr>
      </w:pPr>
      <w:r>
        <w:rPr>
          <w:rFonts w:ascii="Times New Roman" w:hAnsi="Times New Roman"/>
          <w:b w:val="0"/>
          <w:snapToGrid w:val="0"/>
          <w:sz w:val="28"/>
        </w:rPr>
        <w:t>В современной рыночной экономике рынок ценных бумаг  занимает особое и весьма важное место.</w:t>
      </w:r>
    </w:p>
    <w:p w:rsidR="00ED7071" w:rsidRDefault="00ED7071">
      <w:pPr>
        <w:spacing w:line="360" w:lineRule="auto"/>
        <w:ind w:firstLine="720"/>
        <w:jc w:val="both"/>
        <w:rPr>
          <w:rFonts w:ascii="Times New Roman" w:hAnsi="Times New Roman"/>
          <w:b w:val="0"/>
          <w:snapToGrid w:val="0"/>
          <w:sz w:val="28"/>
        </w:rPr>
      </w:pPr>
      <w:r>
        <w:rPr>
          <w:rFonts w:ascii="Times New Roman" w:hAnsi="Times New Roman"/>
          <w:b w:val="0"/>
          <w:snapToGrid w:val="0"/>
          <w:sz w:val="28"/>
        </w:rPr>
        <w:t>История рынка ценных бумаг насчитывает несколько веков. 400 лет назад, в 1592 году, в Антверпене был впервые обнародован список цен на ценные бумаги, продававшиеся на местной бирже. Этот год считается годом зарождения фондовых бирж как специальных организаций, занимающихся куплей-продажей ценных бумаг. Первая официальная биржа в России была открыта в Санкт-Петербурге в год его основания (1703), и, хотя она длительное время была товарной, на ней велась торговля и фондовыми ценностями — векселями в иностранной валюте. К 1913 году в</w:t>
      </w:r>
      <w:r>
        <w:rPr>
          <w:rFonts w:ascii="Times New Roman" w:hAnsi="Times New Roman"/>
          <w:b w:val="0"/>
          <w:snapToGrid w:val="0"/>
          <w:sz w:val="28"/>
          <w:lang w:val="en-US"/>
        </w:rPr>
        <w:t xml:space="preserve"> </w:t>
      </w:r>
      <w:r>
        <w:rPr>
          <w:rFonts w:ascii="Times New Roman" w:hAnsi="Times New Roman"/>
          <w:b w:val="0"/>
          <w:snapToGrid w:val="0"/>
          <w:sz w:val="28"/>
        </w:rPr>
        <w:t>России</w:t>
      </w:r>
      <w:r>
        <w:rPr>
          <w:rFonts w:ascii="Times New Roman" w:hAnsi="Times New Roman"/>
          <w:b w:val="0"/>
          <w:snapToGrid w:val="0"/>
          <w:sz w:val="28"/>
          <w:lang w:val="en-US"/>
        </w:rPr>
        <w:t xml:space="preserve"> </w:t>
      </w:r>
      <w:r>
        <w:rPr>
          <w:rFonts w:ascii="Times New Roman" w:hAnsi="Times New Roman"/>
          <w:b w:val="0"/>
          <w:snapToGrid w:val="0"/>
          <w:sz w:val="28"/>
        </w:rPr>
        <w:t>насчитывалось уже около 70 фондовых бирж.</w:t>
      </w:r>
    </w:p>
    <w:p w:rsidR="00ED7071" w:rsidRDefault="00ED7071">
      <w:pPr>
        <w:spacing w:line="360" w:lineRule="auto"/>
        <w:ind w:firstLine="720"/>
        <w:jc w:val="both"/>
        <w:rPr>
          <w:rFonts w:ascii="Times New Roman" w:hAnsi="Times New Roman"/>
          <w:b w:val="0"/>
          <w:snapToGrid w:val="0"/>
          <w:sz w:val="28"/>
        </w:rPr>
      </w:pPr>
      <w:r>
        <w:rPr>
          <w:rFonts w:ascii="Times New Roman" w:hAnsi="Times New Roman"/>
          <w:b w:val="0"/>
          <w:snapToGrid w:val="0"/>
          <w:sz w:val="28"/>
        </w:rPr>
        <w:t>В условиях зарегулированной экономики советского периода ценных бумаг просто не было. Имели хождение лишь облигации государственных внутренних займов, которые можно назвать ценной бумагой лишь с большой натяжкой из-за принудительного характера распределения большинства выпусков этих займов и отсутствия свободного обращения.</w:t>
      </w:r>
    </w:p>
    <w:p w:rsidR="00ED7071" w:rsidRDefault="00ED7071">
      <w:pPr>
        <w:pStyle w:val="a3"/>
        <w:spacing w:line="360" w:lineRule="auto"/>
        <w:ind w:firstLine="720"/>
        <w:jc w:val="both"/>
      </w:pPr>
      <w:r>
        <w:rPr>
          <w:snapToGrid w:val="0"/>
        </w:rPr>
        <w:t xml:space="preserve">Однако по мере проникновения в постсоветскую экономику рыночных механизмов, ускорения процессов разгосударствления и возникновения негосударственных структур неизбежно должен был возникнуть рынок ценных бумаг, фондовый рынок. Надо отметить, что фондовый рынок становится самым динамично развивающимся сектором российской экономики.  </w:t>
      </w:r>
      <w:r>
        <w:t>Ценные бумаги - это документы установленной формы и реквизитов, удостоверяющие имущественные права, осуществление или передача которых возможны только при их предъявлении.  Ценные бумаги – это особый товар, который обращается на рынке, и отражает имущественные отношения.</w:t>
      </w:r>
    </w:p>
    <w:p w:rsidR="00ED7071" w:rsidRDefault="00ED7071">
      <w:pPr>
        <w:pStyle w:val="20"/>
        <w:spacing w:line="360" w:lineRule="auto"/>
        <w:ind w:left="0" w:firstLine="720"/>
        <w:jc w:val="both"/>
      </w:pPr>
      <w:r>
        <w:t>Ценные бумаги можно покупать, продавать, переуступать, закладывать, хранить, передавать по наследству, дарить, обменивать. Они могут выполнять отдельные функции денег (средство платежа, расчетов). Рынок ценных бумаг является наиболее активной частью современного финансового рынка РФ и позволяет реализовать разнообразные интересы эмитентов, инвестор и посредников.</w:t>
      </w:r>
    </w:p>
    <w:p w:rsidR="00ED7071" w:rsidRDefault="00ED7071">
      <w:pPr>
        <w:pStyle w:val="20"/>
        <w:spacing w:line="360" w:lineRule="auto"/>
        <w:ind w:left="0" w:firstLine="720"/>
        <w:jc w:val="both"/>
      </w:pPr>
      <w:r>
        <w:t>В Гражданском кодексе Российской Федерации дается следующее определение ценных бумаг: ценной бумагой является документ, удостоверяющий с соблюдением установленной формы и обязательных реквизитов имущественные права, осуществление или передача которых возможны только при его предъявлении.</w:t>
      </w:r>
    </w:p>
    <w:p w:rsidR="00ED7071" w:rsidRDefault="00ED7071">
      <w:pPr>
        <w:pStyle w:val="a3"/>
        <w:spacing w:line="360" w:lineRule="auto"/>
        <w:ind w:firstLine="720"/>
        <w:jc w:val="both"/>
      </w:pPr>
      <w:r>
        <w:t>Ценные бумаги существуют как особый товар, который должен иметь свой рынок с присущей ему организацией и правилами работы на нем. Однако товары, продаваемые на рынке ценных бумаг, являются товаром особого рода, поскольку ценные бумаги – это лишь титул собственности, документы, дающие право на доход, но не реальный капитал. Обособление рынка ценных бумаг определяется именно этим их качеством, и рынок характеризуется по большей части свободной и легко доступной передачей ценных бумаг одним владельцем другому.</w:t>
      </w:r>
    </w:p>
    <w:p w:rsidR="00ED7071" w:rsidRDefault="00ED7071">
      <w:pPr>
        <w:pStyle w:val="a3"/>
        <w:spacing w:line="360" w:lineRule="auto"/>
        <w:ind w:firstLine="720"/>
        <w:jc w:val="both"/>
      </w:pPr>
      <w:r>
        <w:t>Рынок ценных бумаг, как и другие рынки, представляет собой сложную организационную и экономическую систему с высоким уровнем целостности и законченности технологических циклов.</w:t>
      </w:r>
    </w:p>
    <w:p w:rsidR="00ED7071" w:rsidRDefault="00ED7071">
      <w:pPr>
        <w:pStyle w:val="a3"/>
        <w:spacing w:line="360" w:lineRule="auto"/>
        <w:ind w:firstLine="720"/>
        <w:jc w:val="both"/>
      </w:pPr>
      <w:r>
        <w:t xml:space="preserve">На нем ценные бумаги служат предметом купли – продажи с использованием комплекса цен, чем также отличаются от обычных товаров. </w:t>
      </w:r>
    </w:p>
    <w:p w:rsidR="00ED7071" w:rsidRDefault="00ED7071">
      <w:pPr>
        <w:pStyle w:val="a3"/>
        <w:spacing w:line="360" w:lineRule="auto"/>
        <w:ind w:firstLine="720"/>
        <w:jc w:val="both"/>
      </w:pPr>
    </w:p>
    <w:p w:rsidR="00ED7071" w:rsidRDefault="00ED7071">
      <w:pPr>
        <w:spacing w:line="360" w:lineRule="auto"/>
        <w:ind w:left="720" w:firstLine="720"/>
        <w:jc w:val="both"/>
        <w:rPr>
          <w:rFonts w:ascii="Times New Roman" w:hAnsi="Times New Roman"/>
          <w:sz w:val="28"/>
        </w:rPr>
      </w:pPr>
      <w:r>
        <w:rPr>
          <w:rFonts w:ascii="Times New Roman" w:hAnsi="Times New Roman"/>
          <w:sz w:val="28"/>
        </w:rPr>
        <w:t>2. ЗАДАЧИ  РЫНКА ЦЕННЫХ БУМАГ.</w:t>
      </w:r>
    </w:p>
    <w:p w:rsidR="00ED7071" w:rsidRDefault="00ED7071">
      <w:pPr>
        <w:spacing w:line="360" w:lineRule="auto"/>
        <w:ind w:left="720" w:firstLine="720"/>
        <w:jc w:val="both"/>
        <w:rPr>
          <w:rFonts w:ascii="Times New Roman" w:hAnsi="Times New Roman"/>
          <w:sz w:val="28"/>
        </w:rPr>
      </w:pPr>
    </w:p>
    <w:p w:rsidR="00ED7071" w:rsidRDefault="00ED7071">
      <w:pPr>
        <w:pStyle w:val="21"/>
        <w:spacing w:line="360" w:lineRule="auto"/>
        <w:ind w:firstLine="720"/>
      </w:pPr>
      <w:r>
        <w:rPr>
          <w:b/>
        </w:rPr>
        <w:t>Цель рынка ценных бумаг</w:t>
      </w:r>
      <w:r>
        <w:t xml:space="preserve"> – аккумулировать финансовые ресурсы и обеспечить возможность их перераспределение путем совершения различными участниками рынка разнообразных операций с ценными бумагами, т. е. осуществлять посредничество в движении временно свободных денежных средств от инвесторов к эмитентам ценных бумаг.</w:t>
      </w:r>
    </w:p>
    <w:p w:rsidR="00ED7071" w:rsidRDefault="00ED7071">
      <w:pPr>
        <w:pStyle w:val="21"/>
        <w:spacing w:line="360" w:lineRule="auto"/>
        <w:ind w:firstLine="720"/>
      </w:pPr>
      <w:r>
        <w:t>Давая общую оценку значение ценных бумаг в экономике, можно выделить следующие моменты:</w:t>
      </w:r>
    </w:p>
    <w:p w:rsidR="00ED7071" w:rsidRDefault="00ED7071">
      <w:pPr>
        <w:pStyle w:val="21"/>
        <w:numPr>
          <w:ilvl w:val="0"/>
          <w:numId w:val="6"/>
        </w:numPr>
        <w:spacing w:line="360" w:lineRule="auto"/>
      </w:pPr>
      <w:r>
        <w:t>ценные бумаги выступают гибким инструментом инвестирования свободных денежных средств юридических и физических лиц.</w:t>
      </w:r>
    </w:p>
    <w:p w:rsidR="00ED7071" w:rsidRDefault="00ED7071">
      <w:pPr>
        <w:pStyle w:val="21"/>
        <w:numPr>
          <w:ilvl w:val="0"/>
          <w:numId w:val="6"/>
        </w:numPr>
        <w:spacing w:line="360" w:lineRule="auto"/>
      </w:pPr>
      <w:r>
        <w:t>размещение ценных бумаг – эффективный способ мобилизации ресурсов для развития производства и удовлетворения других общественных потребностей.</w:t>
      </w:r>
    </w:p>
    <w:p w:rsidR="00ED7071" w:rsidRDefault="00ED7071">
      <w:pPr>
        <w:pStyle w:val="21"/>
        <w:numPr>
          <w:ilvl w:val="0"/>
          <w:numId w:val="6"/>
        </w:numPr>
        <w:spacing w:line="360" w:lineRule="auto"/>
      </w:pPr>
      <w:r>
        <w:t xml:space="preserve"> ценные бумаги активно участвуют в обслуживании товарного и денежного обращения.</w:t>
      </w:r>
    </w:p>
    <w:p w:rsidR="00ED7071" w:rsidRDefault="00ED7071">
      <w:pPr>
        <w:pStyle w:val="21"/>
        <w:numPr>
          <w:ilvl w:val="0"/>
          <w:numId w:val="6"/>
        </w:numPr>
        <w:spacing w:line="360" w:lineRule="auto"/>
      </w:pPr>
      <w:r>
        <w:t xml:space="preserve">На рынке ценных бумаг, прежде всего фондовых биржах, складываются курсы ценных бумаг. Эти курсы – барометр любых изменений в экономической и политической жизни той или иной страны.  </w:t>
      </w:r>
    </w:p>
    <w:p w:rsidR="00ED7071" w:rsidRDefault="00ED7071">
      <w:pPr>
        <w:spacing w:line="360" w:lineRule="auto"/>
        <w:ind w:firstLine="720"/>
        <w:jc w:val="both"/>
        <w:rPr>
          <w:rFonts w:ascii="Times New Roman" w:hAnsi="Times New Roman"/>
          <w:sz w:val="28"/>
        </w:rPr>
      </w:pPr>
      <w:r>
        <w:rPr>
          <w:rFonts w:ascii="Times New Roman" w:hAnsi="Times New Roman"/>
          <w:sz w:val="28"/>
        </w:rPr>
        <w:t>Задачами рынка ценных бумаг являются:</w:t>
      </w:r>
    </w:p>
    <w:p w:rsidR="00ED7071" w:rsidRDefault="00ED7071">
      <w:pPr>
        <w:spacing w:line="360" w:lineRule="auto"/>
        <w:ind w:firstLine="720"/>
        <w:jc w:val="both"/>
        <w:rPr>
          <w:rFonts w:ascii="Times New Roman" w:hAnsi="Times New Roman"/>
          <w:b w:val="0"/>
          <w:sz w:val="28"/>
        </w:rPr>
      </w:pPr>
      <w:r>
        <w:rPr>
          <w:rFonts w:ascii="Times New Roman" w:hAnsi="Times New Roman"/>
          <w:sz w:val="28"/>
        </w:rPr>
        <w:sym w:font="Symbol" w:char="F02D"/>
      </w:r>
      <w:r>
        <w:rPr>
          <w:rFonts w:ascii="Times New Roman" w:hAnsi="Times New Roman"/>
          <w:b w:val="0"/>
          <w:sz w:val="28"/>
        </w:rPr>
        <w:t xml:space="preserve"> мобилизация временно свободных финансовых ресурсов для осуществления конкретных инвестиций;</w:t>
      </w:r>
    </w:p>
    <w:p w:rsidR="00ED7071" w:rsidRDefault="00ED7071">
      <w:pPr>
        <w:spacing w:line="360" w:lineRule="auto"/>
        <w:ind w:firstLine="720"/>
        <w:jc w:val="both"/>
        <w:rPr>
          <w:rFonts w:ascii="Times New Roman" w:hAnsi="Times New Roman"/>
          <w:b w:val="0"/>
          <w:sz w:val="28"/>
        </w:rPr>
      </w:pPr>
      <w:r>
        <w:rPr>
          <w:rFonts w:ascii="Times New Roman" w:hAnsi="Times New Roman"/>
          <w:sz w:val="28"/>
        </w:rPr>
        <w:sym w:font="Symbol" w:char="F02D"/>
      </w:r>
      <w:r>
        <w:rPr>
          <w:rFonts w:ascii="Times New Roman" w:hAnsi="Times New Roman"/>
          <w:sz w:val="28"/>
        </w:rPr>
        <w:t xml:space="preserve"> </w:t>
      </w:r>
      <w:r>
        <w:rPr>
          <w:rFonts w:ascii="Times New Roman" w:hAnsi="Times New Roman"/>
          <w:b w:val="0"/>
          <w:sz w:val="28"/>
        </w:rPr>
        <w:t>формирование рыночной инфраструктуры, отвечающей мировым стандартам;</w:t>
      </w:r>
    </w:p>
    <w:p w:rsidR="00ED7071" w:rsidRDefault="00ED7071">
      <w:pPr>
        <w:spacing w:line="360" w:lineRule="auto"/>
        <w:ind w:firstLine="720"/>
        <w:jc w:val="both"/>
        <w:rPr>
          <w:rFonts w:ascii="Times New Roman" w:hAnsi="Times New Roman"/>
          <w:b w:val="0"/>
          <w:sz w:val="28"/>
        </w:rPr>
      </w:pPr>
      <w:r>
        <w:rPr>
          <w:rFonts w:ascii="Times New Roman" w:hAnsi="Times New Roman"/>
          <w:sz w:val="28"/>
        </w:rPr>
        <w:sym w:font="Symbol" w:char="F02D"/>
      </w:r>
      <w:r>
        <w:rPr>
          <w:rFonts w:ascii="Times New Roman" w:hAnsi="Times New Roman"/>
          <w:sz w:val="28"/>
        </w:rPr>
        <w:t xml:space="preserve"> </w:t>
      </w:r>
      <w:r>
        <w:rPr>
          <w:rFonts w:ascii="Times New Roman" w:hAnsi="Times New Roman"/>
          <w:b w:val="0"/>
          <w:sz w:val="28"/>
        </w:rPr>
        <w:t>развитие вторичного рынка;</w:t>
      </w:r>
    </w:p>
    <w:p w:rsidR="00ED7071" w:rsidRDefault="00ED7071">
      <w:pPr>
        <w:spacing w:line="360" w:lineRule="auto"/>
        <w:ind w:firstLine="720"/>
        <w:jc w:val="both"/>
        <w:rPr>
          <w:rFonts w:ascii="Times New Roman" w:hAnsi="Times New Roman"/>
          <w:b w:val="0"/>
          <w:sz w:val="28"/>
        </w:rPr>
      </w:pPr>
      <w:r>
        <w:rPr>
          <w:rFonts w:ascii="Times New Roman" w:hAnsi="Times New Roman"/>
          <w:b w:val="0"/>
          <w:sz w:val="28"/>
        </w:rPr>
        <w:sym w:font="Symbol" w:char="F02D"/>
      </w:r>
      <w:r>
        <w:rPr>
          <w:rFonts w:ascii="Times New Roman" w:hAnsi="Times New Roman"/>
          <w:b w:val="0"/>
          <w:sz w:val="28"/>
        </w:rPr>
        <w:t xml:space="preserve"> активизация маркетинговых исследований;</w:t>
      </w:r>
    </w:p>
    <w:p w:rsidR="00ED7071" w:rsidRDefault="00ED7071">
      <w:pPr>
        <w:spacing w:line="360" w:lineRule="auto"/>
        <w:ind w:firstLine="720"/>
        <w:jc w:val="both"/>
        <w:rPr>
          <w:rFonts w:ascii="Times New Roman" w:hAnsi="Times New Roman"/>
          <w:b w:val="0"/>
          <w:sz w:val="28"/>
        </w:rPr>
      </w:pPr>
      <w:r>
        <w:rPr>
          <w:rFonts w:ascii="Times New Roman" w:hAnsi="Times New Roman"/>
          <w:b w:val="0"/>
          <w:sz w:val="28"/>
        </w:rPr>
        <w:sym w:font="Symbol" w:char="F02D"/>
      </w:r>
      <w:r>
        <w:rPr>
          <w:rFonts w:ascii="Times New Roman" w:hAnsi="Times New Roman"/>
          <w:b w:val="0"/>
          <w:sz w:val="28"/>
        </w:rPr>
        <w:t xml:space="preserve"> трансформация отношений собственности;</w:t>
      </w:r>
    </w:p>
    <w:p w:rsidR="00ED7071" w:rsidRDefault="00ED7071">
      <w:pPr>
        <w:spacing w:line="360" w:lineRule="auto"/>
        <w:ind w:firstLine="720"/>
        <w:jc w:val="both"/>
        <w:rPr>
          <w:rFonts w:ascii="Times New Roman" w:hAnsi="Times New Roman"/>
          <w:b w:val="0"/>
          <w:sz w:val="28"/>
        </w:rPr>
      </w:pPr>
      <w:r>
        <w:rPr>
          <w:rFonts w:ascii="Times New Roman" w:hAnsi="Times New Roman"/>
          <w:b w:val="0"/>
          <w:sz w:val="28"/>
        </w:rPr>
        <w:sym w:font="Symbol" w:char="F02D"/>
      </w:r>
      <w:r>
        <w:rPr>
          <w:rFonts w:ascii="Times New Roman" w:hAnsi="Times New Roman"/>
          <w:b w:val="0"/>
          <w:sz w:val="28"/>
        </w:rPr>
        <w:t xml:space="preserve"> совершенствование рыночного механизма и системы управления;</w:t>
      </w:r>
    </w:p>
    <w:p w:rsidR="00ED7071" w:rsidRDefault="00ED7071">
      <w:pPr>
        <w:spacing w:line="360" w:lineRule="auto"/>
        <w:ind w:firstLine="720"/>
        <w:jc w:val="both"/>
        <w:rPr>
          <w:rFonts w:ascii="Times New Roman" w:hAnsi="Times New Roman"/>
          <w:b w:val="0"/>
          <w:sz w:val="28"/>
        </w:rPr>
      </w:pPr>
      <w:r>
        <w:rPr>
          <w:rFonts w:ascii="Times New Roman" w:hAnsi="Times New Roman"/>
          <w:b w:val="0"/>
          <w:sz w:val="28"/>
        </w:rPr>
        <w:sym w:font="Symbol" w:char="F02D"/>
      </w:r>
      <w:r>
        <w:rPr>
          <w:rFonts w:ascii="Times New Roman" w:hAnsi="Times New Roman"/>
          <w:b w:val="0"/>
          <w:sz w:val="28"/>
        </w:rPr>
        <w:t xml:space="preserve"> обеспечение реального контроля над фондовым капиталом на основе государственного регулирования;</w:t>
      </w:r>
    </w:p>
    <w:p w:rsidR="00ED7071" w:rsidRDefault="00ED7071">
      <w:pPr>
        <w:spacing w:line="360" w:lineRule="auto"/>
        <w:ind w:firstLine="720"/>
        <w:jc w:val="both"/>
        <w:rPr>
          <w:rFonts w:ascii="Times New Roman" w:hAnsi="Times New Roman"/>
          <w:b w:val="0"/>
          <w:sz w:val="28"/>
        </w:rPr>
      </w:pPr>
      <w:r>
        <w:rPr>
          <w:rFonts w:ascii="Times New Roman" w:hAnsi="Times New Roman"/>
          <w:b w:val="0"/>
          <w:sz w:val="28"/>
        </w:rPr>
        <w:sym w:font="Symbol" w:char="F02D"/>
      </w:r>
      <w:r>
        <w:rPr>
          <w:rFonts w:ascii="Times New Roman" w:hAnsi="Times New Roman"/>
          <w:b w:val="0"/>
          <w:sz w:val="28"/>
        </w:rPr>
        <w:t xml:space="preserve"> уменьшение инвестиционного риска;</w:t>
      </w:r>
    </w:p>
    <w:p w:rsidR="00ED7071" w:rsidRDefault="00ED7071">
      <w:pPr>
        <w:spacing w:line="360" w:lineRule="auto"/>
        <w:ind w:firstLine="720"/>
        <w:jc w:val="both"/>
        <w:rPr>
          <w:rFonts w:ascii="Times New Roman" w:hAnsi="Times New Roman"/>
          <w:b w:val="0"/>
          <w:sz w:val="28"/>
        </w:rPr>
      </w:pPr>
      <w:r>
        <w:rPr>
          <w:rFonts w:ascii="Times New Roman" w:hAnsi="Times New Roman"/>
          <w:b w:val="0"/>
          <w:sz w:val="28"/>
        </w:rPr>
        <w:sym w:font="Symbol" w:char="F02D"/>
      </w:r>
      <w:r>
        <w:rPr>
          <w:rFonts w:ascii="Times New Roman" w:hAnsi="Times New Roman"/>
          <w:b w:val="0"/>
          <w:sz w:val="28"/>
        </w:rPr>
        <w:t xml:space="preserve"> формирование портфельных стратегий;</w:t>
      </w:r>
    </w:p>
    <w:p w:rsidR="00ED7071" w:rsidRDefault="00ED7071">
      <w:pPr>
        <w:spacing w:line="360" w:lineRule="auto"/>
        <w:ind w:firstLine="720"/>
        <w:jc w:val="both"/>
        <w:rPr>
          <w:rFonts w:ascii="Times New Roman" w:hAnsi="Times New Roman"/>
          <w:b w:val="0"/>
          <w:sz w:val="28"/>
        </w:rPr>
      </w:pPr>
      <w:r>
        <w:rPr>
          <w:rFonts w:ascii="Times New Roman" w:hAnsi="Times New Roman"/>
          <w:b w:val="0"/>
          <w:sz w:val="28"/>
        </w:rPr>
        <w:sym w:font="Symbol" w:char="F02D"/>
      </w:r>
      <w:r>
        <w:rPr>
          <w:rFonts w:ascii="Times New Roman" w:hAnsi="Times New Roman"/>
          <w:b w:val="0"/>
          <w:sz w:val="28"/>
        </w:rPr>
        <w:t xml:space="preserve"> развитие ценообразования;</w:t>
      </w:r>
    </w:p>
    <w:p w:rsidR="00ED7071" w:rsidRDefault="00ED7071">
      <w:pPr>
        <w:spacing w:line="360" w:lineRule="auto"/>
        <w:ind w:firstLine="720"/>
        <w:jc w:val="both"/>
        <w:rPr>
          <w:rFonts w:ascii="Times New Roman" w:hAnsi="Times New Roman"/>
          <w:b w:val="0"/>
          <w:sz w:val="28"/>
        </w:rPr>
      </w:pPr>
      <w:r>
        <w:rPr>
          <w:rFonts w:ascii="Times New Roman" w:hAnsi="Times New Roman"/>
          <w:b w:val="0"/>
          <w:sz w:val="28"/>
        </w:rPr>
        <w:sym w:font="Symbol" w:char="F02D"/>
      </w:r>
      <w:r>
        <w:rPr>
          <w:rFonts w:ascii="Times New Roman" w:hAnsi="Times New Roman"/>
          <w:b w:val="0"/>
          <w:sz w:val="28"/>
        </w:rPr>
        <w:t xml:space="preserve"> прогнозирование перспективных направлений развития.</w:t>
      </w:r>
    </w:p>
    <w:p w:rsidR="00ED7071" w:rsidRDefault="00ED7071">
      <w:pPr>
        <w:spacing w:line="360" w:lineRule="auto"/>
        <w:ind w:firstLine="720"/>
        <w:jc w:val="both"/>
        <w:rPr>
          <w:rFonts w:ascii="Times New Roman" w:hAnsi="Times New Roman"/>
          <w:b w:val="0"/>
          <w:sz w:val="28"/>
        </w:rPr>
      </w:pPr>
    </w:p>
    <w:p w:rsidR="00ED7071" w:rsidRDefault="00ED7071">
      <w:pPr>
        <w:numPr>
          <w:ilvl w:val="0"/>
          <w:numId w:val="5"/>
        </w:numPr>
        <w:spacing w:before="340" w:line="360" w:lineRule="auto"/>
        <w:jc w:val="center"/>
        <w:rPr>
          <w:rFonts w:ascii="Times New Roman" w:hAnsi="Times New Roman"/>
          <w:snapToGrid w:val="0"/>
          <w:sz w:val="28"/>
        </w:rPr>
      </w:pPr>
      <w:r>
        <w:rPr>
          <w:rFonts w:ascii="Times New Roman" w:hAnsi="Times New Roman"/>
          <w:snapToGrid w:val="0"/>
          <w:sz w:val="28"/>
        </w:rPr>
        <w:t>Функции рынка ценных бумаг</w:t>
      </w:r>
    </w:p>
    <w:p w:rsidR="00ED7071" w:rsidRDefault="00ED7071">
      <w:pPr>
        <w:spacing w:before="80" w:line="360" w:lineRule="auto"/>
        <w:ind w:firstLine="720"/>
        <w:jc w:val="both"/>
        <w:rPr>
          <w:rFonts w:ascii="Times New Roman" w:hAnsi="Times New Roman"/>
          <w:b w:val="0"/>
          <w:smallCaps/>
          <w:snapToGrid w:val="0"/>
          <w:sz w:val="28"/>
          <w:lang w:val="en-US"/>
        </w:rPr>
      </w:pPr>
    </w:p>
    <w:p w:rsidR="00ED7071" w:rsidRDefault="00ED7071">
      <w:pPr>
        <w:pStyle w:val="3"/>
        <w:spacing w:before="80"/>
      </w:pPr>
      <w:r>
        <w:t>Рынок ценных бумаг является частью финансового рынка и в условиях развитой мной экономики выполняет ряд важнейших макро- и микроэкономических функций.</w:t>
      </w:r>
    </w:p>
    <w:p w:rsidR="00ED7071" w:rsidRDefault="00ED7071">
      <w:pPr>
        <w:spacing w:line="360" w:lineRule="auto"/>
        <w:ind w:firstLine="720"/>
        <w:jc w:val="both"/>
        <w:rPr>
          <w:rFonts w:ascii="Times New Roman" w:hAnsi="Times New Roman"/>
          <w:b w:val="0"/>
          <w:snapToGrid w:val="0"/>
          <w:sz w:val="28"/>
        </w:rPr>
      </w:pPr>
      <w:r>
        <w:rPr>
          <w:rFonts w:ascii="Times New Roman" w:hAnsi="Times New Roman"/>
          <w:b w:val="0"/>
          <w:snapToGrid w:val="0"/>
          <w:sz w:val="28"/>
        </w:rPr>
        <w:t xml:space="preserve">Можно выделить следующие основные функции рынка ценных бумаг: </w:t>
      </w:r>
      <w:r>
        <w:rPr>
          <w:rFonts w:ascii="Times New Roman" w:hAnsi="Times New Roman"/>
          <w:snapToGrid w:val="0"/>
          <w:sz w:val="28"/>
        </w:rPr>
        <w:t>учетная, контрольная, сбалансирования спроса и предложения, стимулирующая, перераспределительная, регулирующая</w:t>
      </w:r>
      <w:r>
        <w:rPr>
          <w:rFonts w:ascii="Times New Roman" w:hAnsi="Times New Roman"/>
          <w:b w:val="0"/>
          <w:snapToGrid w:val="0"/>
          <w:sz w:val="28"/>
        </w:rPr>
        <w:t xml:space="preserve">.  Их шесть. </w:t>
      </w:r>
    </w:p>
    <w:p w:rsidR="00ED7071" w:rsidRDefault="00ED7071">
      <w:pPr>
        <w:spacing w:line="360" w:lineRule="auto"/>
        <w:ind w:firstLine="720"/>
        <w:jc w:val="both"/>
        <w:rPr>
          <w:rFonts w:ascii="Times New Roman" w:hAnsi="Times New Roman"/>
          <w:b w:val="0"/>
          <w:snapToGrid w:val="0"/>
          <w:sz w:val="28"/>
        </w:rPr>
      </w:pPr>
      <w:r>
        <w:rPr>
          <w:rFonts w:ascii="Times New Roman" w:hAnsi="Times New Roman"/>
          <w:b w:val="0"/>
          <w:snapToGrid w:val="0"/>
          <w:sz w:val="28"/>
        </w:rPr>
        <w:t xml:space="preserve">Во-первых, рынок ценных бумаг исполняет роль регулировщика инвестиционных потоков, обеспечивающего оптимальную для общества структуру использования ресурсов. Именно через рынок ценных бумаг осуществляется основная часть веса перетока капиталов в отрасли, обеспечивающие наибольшую рентабельность вложений. Курс акций на вторичном рынке, изменяясь под воздействием рыночного спроса и предложения (естественно, инвесторы стремятся вкладывать средств наиболее доходные проекты, одновременно избавляясь от ценных бумаг, оказавшихся малоприбыльными), определяет цену первичного рынка, который в конечном счете только и важен для производства, так как именно на нем предприятия могут получить средства на развитие. На развитых рынках успех или неудача молодого предприятия часто бывают обусловлены темпами подписки на его ценные бумаги. На российском рынке мало удачных попыток привлекать ресурсы путем размещения ценных бумаг под серьезные проекты. </w:t>
      </w:r>
    </w:p>
    <w:p w:rsidR="00ED7071" w:rsidRDefault="00ED7071">
      <w:pPr>
        <w:spacing w:line="360" w:lineRule="auto"/>
        <w:ind w:firstLine="720"/>
        <w:jc w:val="both"/>
        <w:rPr>
          <w:rFonts w:ascii="Times New Roman" w:hAnsi="Times New Roman"/>
          <w:b w:val="0"/>
          <w:snapToGrid w:val="0"/>
          <w:sz w:val="28"/>
        </w:rPr>
      </w:pPr>
      <w:r>
        <w:rPr>
          <w:rFonts w:ascii="Times New Roman" w:hAnsi="Times New Roman"/>
          <w:b w:val="0"/>
          <w:snapToGrid w:val="0"/>
          <w:sz w:val="28"/>
        </w:rPr>
        <w:t>Во-вторых, рынок ценных бумаг обеспечивает массовый характер инвестиционного процесса, позволяя любым экономическим агентам (в том числе и обладающим  номинально небольшим инвестиционным потенциалом), имеющим свободные денежные средства, осуществлять инвестиции в производство путем приобретения ценных бумаг. Концентрация оборота ценных бумаг на фондовых биржах и/или у профессиональных посредников позволяет инвестору облегчить процедуру осуществления инвестиций.</w:t>
      </w:r>
    </w:p>
    <w:p w:rsidR="00ED7071" w:rsidRDefault="00ED7071">
      <w:pPr>
        <w:spacing w:line="360" w:lineRule="auto"/>
        <w:ind w:firstLine="720"/>
        <w:jc w:val="both"/>
        <w:rPr>
          <w:rFonts w:ascii="Times New Roman" w:hAnsi="Times New Roman"/>
          <w:b w:val="0"/>
          <w:snapToGrid w:val="0"/>
          <w:sz w:val="28"/>
        </w:rPr>
      </w:pPr>
      <w:r>
        <w:rPr>
          <w:rFonts w:ascii="Times New Roman" w:hAnsi="Times New Roman"/>
          <w:b w:val="0"/>
          <w:snapToGrid w:val="0"/>
          <w:sz w:val="28"/>
        </w:rPr>
        <w:t>В-третьих, рынок ценных бумаг очень чутко реагирует на происходящие и пред</w:t>
      </w:r>
      <w:r>
        <w:rPr>
          <w:rFonts w:ascii="Times New Roman" w:hAnsi="Times New Roman"/>
          <w:b w:val="0"/>
          <w:snapToGrid w:val="0"/>
          <w:sz w:val="28"/>
        </w:rPr>
        <w:softHyphen/>
        <w:t>ающиеся изменения в политической, социально-экономической, внешнеэкономической и других сферах жизни общества. В связи с этим обобщающие показатели состояния рынка ценных бумаг  являются основными индикаторами, по которым судят о состоянии экономики страны. По более узким выборкам можно проанализировать изменение положения дел в отдельных регионах, отраслях, на конкретных предприятиях.</w:t>
      </w:r>
    </w:p>
    <w:p w:rsidR="00ED7071" w:rsidRDefault="00ED7071">
      <w:pPr>
        <w:spacing w:line="360" w:lineRule="auto"/>
        <w:ind w:firstLine="720"/>
        <w:jc w:val="both"/>
        <w:rPr>
          <w:rFonts w:ascii="Times New Roman" w:hAnsi="Times New Roman"/>
          <w:b w:val="0"/>
          <w:snapToGrid w:val="0"/>
          <w:sz w:val="28"/>
        </w:rPr>
      </w:pPr>
      <w:r>
        <w:rPr>
          <w:rFonts w:ascii="Times New Roman" w:hAnsi="Times New Roman"/>
          <w:b w:val="0"/>
          <w:snapToGrid w:val="0"/>
          <w:sz w:val="28"/>
        </w:rPr>
        <w:t xml:space="preserve">  В-четвертых, с помощью ценных бумаг реализуются принципы демократизма управлении экономикой на микроуровне, когда решение принимается путем голосования владельцев акций, причем один голос равен одной акции, поэтому чем больше акций, тем большее влияние имеет тот или иной совладелец на принятие управленческих решений.</w:t>
      </w:r>
    </w:p>
    <w:p w:rsidR="00ED7071" w:rsidRDefault="00ED7071">
      <w:pPr>
        <w:spacing w:line="360" w:lineRule="auto"/>
        <w:ind w:firstLine="720"/>
        <w:jc w:val="both"/>
        <w:rPr>
          <w:rFonts w:ascii="Times New Roman" w:hAnsi="Times New Roman"/>
          <w:b w:val="0"/>
          <w:snapToGrid w:val="0"/>
          <w:sz w:val="28"/>
        </w:rPr>
      </w:pPr>
      <w:r>
        <w:rPr>
          <w:rFonts w:ascii="Times New Roman" w:hAnsi="Times New Roman"/>
          <w:b w:val="0"/>
          <w:snapToGrid w:val="0"/>
          <w:sz w:val="28"/>
        </w:rPr>
        <w:t xml:space="preserve"> В-пятых, через покупку-продажу ценных бумаг отдельных предприятий государство реализует свою структурную политику, приобретая акции «нужных» предприятий и совершая таким образом инвестиции в производства, важные с точки зрения развития общества в целом.</w:t>
      </w:r>
    </w:p>
    <w:p w:rsidR="00ED7071" w:rsidRDefault="00ED7071">
      <w:pPr>
        <w:spacing w:line="360" w:lineRule="auto"/>
        <w:ind w:firstLine="720"/>
        <w:jc w:val="both"/>
        <w:rPr>
          <w:rFonts w:ascii="Times New Roman" w:hAnsi="Times New Roman"/>
          <w:b w:val="0"/>
          <w:snapToGrid w:val="0"/>
          <w:sz w:val="28"/>
        </w:rPr>
      </w:pPr>
      <w:r>
        <w:rPr>
          <w:rFonts w:ascii="Times New Roman" w:hAnsi="Times New Roman"/>
          <w:b w:val="0"/>
          <w:snapToGrid w:val="0"/>
          <w:sz w:val="28"/>
        </w:rPr>
        <w:t xml:space="preserve">  В-шестых, рынок ценных бумаг является важным инструментом государственной финансовой политики; основным рычагом, через который реализуется </w:t>
      </w:r>
      <w:r>
        <w:rPr>
          <w:rFonts w:ascii="Times New Roman" w:hAnsi="Times New Roman"/>
          <w:b w:val="0"/>
          <w:snapToGrid w:val="0"/>
          <w:sz w:val="28"/>
          <w:lang w:val="en-US"/>
        </w:rPr>
        <w:t>данная</w:t>
      </w:r>
      <w:r>
        <w:rPr>
          <w:rFonts w:ascii="Times New Roman" w:hAnsi="Times New Roman"/>
          <w:b w:val="0"/>
          <w:i/>
          <w:snapToGrid w:val="0"/>
          <w:sz w:val="28"/>
          <w:lang w:val="en-US"/>
        </w:rPr>
        <w:t xml:space="preserve"> </w:t>
      </w:r>
      <w:r>
        <w:rPr>
          <w:rFonts w:ascii="Times New Roman" w:hAnsi="Times New Roman"/>
          <w:b w:val="0"/>
          <w:snapToGrid w:val="0"/>
          <w:sz w:val="28"/>
        </w:rPr>
        <w:t>функция, является рынок государственных ценных бумаг, посредством которой государство воздействует на денежную массу и, следовательно, на расширение или сокращение уровня ВНП.</w:t>
      </w:r>
    </w:p>
    <w:p w:rsidR="00ED7071" w:rsidRDefault="00ED7071">
      <w:pPr>
        <w:spacing w:line="360" w:lineRule="auto"/>
        <w:ind w:firstLine="720"/>
        <w:jc w:val="both"/>
        <w:rPr>
          <w:rFonts w:ascii="Times New Roman" w:hAnsi="Times New Roman"/>
          <w:b w:val="0"/>
          <w:snapToGrid w:val="0"/>
          <w:sz w:val="28"/>
        </w:rPr>
      </w:pPr>
      <w:r>
        <w:rPr>
          <w:rFonts w:ascii="Times New Roman" w:hAnsi="Times New Roman"/>
          <w:b w:val="0"/>
          <w:snapToGrid w:val="0"/>
          <w:sz w:val="28"/>
        </w:rPr>
        <w:t>Как инструмент государственной финансовой политики рынок государственных ценных бумаг выполняет следующие функции:</w:t>
      </w:r>
    </w:p>
    <w:p w:rsidR="00ED7071" w:rsidRDefault="00ED7071">
      <w:pPr>
        <w:spacing w:line="360" w:lineRule="auto"/>
        <w:ind w:firstLine="720"/>
        <w:jc w:val="both"/>
        <w:rPr>
          <w:rFonts w:ascii="Times New Roman" w:hAnsi="Times New Roman"/>
          <w:b w:val="0"/>
          <w:snapToGrid w:val="0"/>
          <w:sz w:val="28"/>
        </w:rPr>
      </w:pPr>
      <w:r>
        <w:rPr>
          <w:rFonts w:ascii="Times New Roman" w:hAnsi="Times New Roman"/>
          <w:b w:val="0"/>
          <w:i/>
          <w:snapToGrid w:val="0"/>
          <w:sz w:val="28"/>
          <w:lang w:val="en-US"/>
        </w:rPr>
        <w:t>1)</w:t>
      </w:r>
      <w:r>
        <w:rPr>
          <w:rFonts w:ascii="Times New Roman" w:hAnsi="Times New Roman"/>
          <w:b w:val="0"/>
          <w:snapToGrid w:val="0"/>
          <w:sz w:val="28"/>
        </w:rPr>
        <w:t xml:space="preserve"> финансирование дефицита бюджетов органов власти разных уровней. В результате выпуска государственных ценных бумаг и реализации их на открытом рынке правительство получает денежные средства, которые направляются на покрытие дефицита государственного бюджета. Это один из главных внутренних источников уменьшения дефицита, не приводящий к инфляционным всплескам, а лишь перераспределяющий свободные финансовые ресурсы от предприятий и населения к государству. Помимо достигнутой цели у этого способа решения бюджетных проблем есть и существенный отрицательный побочный эффект, касающийся уменьшения производственных инвестиций, что приводит к сокращению (снижению темпов роста) ВНП. Кроме того, увеличение государственного долга, произведенное с целью и нормализации бюджета, впоследствии приводит к росту нагрузки на бюджет из-за не ходимости выплаты процентов по ранее сделанным заимствованиям. Не всегда значению этой функции рынка ценных бумаг уделялось должное внимание. Консервативность бюрократического аппарата и недоверие к государству как агенту рынка задавали совершенно недостаточные для серьезного рассмотрения в качестве источника бюджетных поступлений ориентиры емкости рынка государственных ценных бумаг. Радикальный перелом в этом секторе финансового рынка произошел летом 1994 года, когда, с одной стороны, давление внешних кредиторов, заставило правительство пересмотреть отношение к традиционным, сугубо эмиссионным источникам финансирования бюджета, а с другой стороны, стремительный рост емкости рынка Государственных  краткосрочных облигаций (ГКО) доказал наличие огромного фискального потенциала государственных ценных бумаг. В результате путем продажи государственных ценных бумаг привлекалось в бюджет несколько десятков триллионов  ежегодно;</w:t>
      </w:r>
    </w:p>
    <w:p w:rsidR="00ED7071" w:rsidRDefault="00ED7071">
      <w:pPr>
        <w:spacing w:line="360" w:lineRule="auto"/>
        <w:ind w:firstLine="720"/>
        <w:jc w:val="both"/>
        <w:rPr>
          <w:rFonts w:ascii="Times New Roman" w:hAnsi="Times New Roman"/>
          <w:b w:val="0"/>
          <w:snapToGrid w:val="0"/>
          <w:sz w:val="28"/>
        </w:rPr>
      </w:pPr>
      <w:r>
        <w:rPr>
          <w:rFonts w:ascii="Times New Roman" w:hAnsi="Times New Roman"/>
          <w:b w:val="0"/>
          <w:snapToGrid w:val="0"/>
          <w:sz w:val="28"/>
        </w:rPr>
        <w:t>2) финансирование конкретных проектов. Обычно к выпуску ценных бумаг под  конкретные проекты прибегают муниципальные власти. Выпуская и реализуя на ценные бумаги целевого назначения, они привлекают свободные денежные средства общества, которые и направляются на финансирование необходимых проектов. В условиях переходного периода это имеет несколько односторонний характер: целевые эмиссии производятся практически только под строительство жилья. Причина этого проста: привлечь средства рядовых инвесторов под будущие денежные доходы от какого-нибудь социально значимого объекта в сегодняшних условиях практически невозможно, тогда как по «жилищным» займам эмитенты рассчитываются столь необходимыми квартирами;</w:t>
      </w:r>
    </w:p>
    <w:p w:rsidR="00ED7071" w:rsidRDefault="00ED7071">
      <w:pPr>
        <w:spacing w:line="360" w:lineRule="auto"/>
        <w:ind w:firstLine="720"/>
        <w:jc w:val="both"/>
        <w:rPr>
          <w:rFonts w:ascii="Times New Roman" w:hAnsi="Times New Roman"/>
          <w:b w:val="0"/>
          <w:snapToGrid w:val="0"/>
          <w:sz w:val="28"/>
        </w:rPr>
      </w:pPr>
      <w:r>
        <w:rPr>
          <w:rFonts w:ascii="Times New Roman" w:hAnsi="Times New Roman"/>
          <w:b w:val="0"/>
          <w:snapToGrid w:val="0"/>
          <w:sz w:val="28"/>
        </w:rPr>
        <w:t>3) регулирование объема денежной массы, находящейся в обращении. Данная функция обычно реализуется государственными банками. Покупка госбанком государственных ценных бумаг увеличивает объем денежной массы в обращении, а продажа имеющихся государственных бумаг, наоборот, сокращает денежные агрегаты. В России изменение денежной массы в обращении в результате покупки-продажи государственных  бумаг Центральным банком РФ имеет характер дополнительного эффекта к фискальным функциям.</w:t>
      </w:r>
    </w:p>
    <w:p w:rsidR="00ED7071" w:rsidRDefault="00ED7071">
      <w:pPr>
        <w:spacing w:line="360" w:lineRule="auto"/>
        <w:ind w:firstLine="720"/>
        <w:jc w:val="both"/>
        <w:rPr>
          <w:rFonts w:ascii="Times New Roman" w:hAnsi="Times New Roman"/>
          <w:b w:val="0"/>
          <w:snapToGrid w:val="0"/>
          <w:sz w:val="28"/>
        </w:rPr>
      </w:pPr>
      <w:r>
        <w:rPr>
          <w:rFonts w:ascii="Times New Roman" w:hAnsi="Times New Roman"/>
          <w:b w:val="0"/>
          <w:snapToGrid w:val="0"/>
          <w:sz w:val="28"/>
        </w:rPr>
        <w:t>4) поддержание ликвидности финансово-кредитной системы. Эта весьма важная функция Центрального банка довольно успешно реализуется через рынок ГКО. В рамках задачи необходимо, чтобы существовал достаточно емкий (способный поглотить оборотные средства банков) и  в достаточной мере ликвидный рынок, на котором банки могли бы с прибылью держать часть активов и иметь возможность легко переводить средства в другие сектора финансового рынка;</w:t>
      </w:r>
    </w:p>
    <w:p w:rsidR="00ED7071" w:rsidRDefault="00ED7071">
      <w:pPr>
        <w:pStyle w:val="3"/>
      </w:pPr>
      <w:r>
        <w:t xml:space="preserve">5) некоторые другие, вспомогательные функции. Например, важную роль сыграли государственные ценные бумаги в российской приватизации. </w:t>
      </w:r>
    </w:p>
    <w:p w:rsidR="00ED7071" w:rsidRDefault="00ED7071">
      <w:pPr>
        <w:spacing w:line="360" w:lineRule="auto"/>
        <w:ind w:firstLine="720"/>
        <w:jc w:val="both"/>
        <w:rPr>
          <w:rFonts w:ascii="Times New Roman" w:hAnsi="Times New Roman"/>
          <w:b w:val="0"/>
          <w:snapToGrid w:val="0"/>
          <w:sz w:val="28"/>
        </w:rPr>
      </w:pPr>
    </w:p>
    <w:p w:rsidR="00ED7071" w:rsidRDefault="00ED7071">
      <w:pPr>
        <w:spacing w:line="360" w:lineRule="auto"/>
        <w:jc w:val="center"/>
        <w:rPr>
          <w:rFonts w:ascii="Times New Roman" w:hAnsi="Times New Roman"/>
          <w:snapToGrid w:val="0"/>
          <w:sz w:val="28"/>
        </w:rPr>
      </w:pPr>
      <w:r>
        <w:rPr>
          <w:rFonts w:ascii="Times New Roman" w:hAnsi="Times New Roman"/>
          <w:snapToGrid w:val="0"/>
          <w:sz w:val="28"/>
        </w:rPr>
        <w:t xml:space="preserve">  </w:t>
      </w:r>
    </w:p>
    <w:p w:rsidR="00ED7071" w:rsidRDefault="00ED7071">
      <w:pPr>
        <w:spacing w:line="360" w:lineRule="auto"/>
        <w:jc w:val="center"/>
        <w:rPr>
          <w:rFonts w:ascii="Times New Roman" w:hAnsi="Times New Roman"/>
          <w:snapToGrid w:val="0"/>
          <w:sz w:val="28"/>
        </w:rPr>
      </w:pPr>
    </w:p>
    <w:p w:rsidR="00ED7071" w:rsidRDefault="00ED7071">
      <w:pPr>
        <w:spacing w:line="360" w:lineRule="auto"/>
        <w:jc w:val="center"/>
        <w:rPr>
          <w:rFonts w:ascii="Times New Roman" w:hAnsi="Times New Roman"/>
          <w:snapToGrid w:val="0"/>
          <w:sz w:val="28"/>
        </w:rPr>
      </w:pPr>
    </w:p>
    <w:p w:rsidR="00ED7071" w:rsidRDefault="00ED7071">
      <w:pPr>
        <w:spacing w:line="360" w:lineRule="auto"/>
        <w:jc w:val="center"/>
        <w:rPr>
          <w:rFonts w:ascii="Times New Roman" w:hAnsi="Times New Roman"/>
          <w:snapToGrid w:val="0"/>
          <w:sz w:val="28"/>
        </w:rPr>
      </w:pPr>
      <w:r>
        <w:rPr>
          <w:rFonts w:ascii="Times New Roman" w:hAnsi="Times New Roman"/>
          <w:snapToGrid w:val="0"/>
          <w:sz w:val="28"/>
        </w:rPr>
        <w:t>4.   Заключение.</w:t>
      </w:r>
    </w:p>
    <w:p w:rsidR="00ED7071" w:rsidRDefault="00ED7071">
      <w:pPr>
        <w:spacing w:line="360" w:lineRule="auto"/>
        <w:jc w:val="center"/>
        <w:rPr>
          <w:rFonts w:ascii="Times New Roman" w:hAnsi="Times New Roman"/>
          <w:snapToGrid w:val="0"/>
          <w:sz w:val="28"/>
        </w:rPr>
      </w:pPr>
    </w:p>
    <w:p w:rsidR="00ED7071" w:rsidRDefault="00ED7071">
      <w:pPr>
        <w:pStyle w:val="3"/>
      </w:pPr>
      <w:r>
        <w:t>Эффективно работающий рынок ценных бумаг выполняет важную макроэкономическую функцию, способствуя перераспределению инвестиционных ресурсов, обеспечивая их концентрацию в наиболее доходных и перспективных отраслях и одновременно отвлекая финансовые ресурсы из отраслей, которые не имеют четко определенных перспектив развития. Таким образом, рынок ценных бумаг является одним из немногих возможных финансовых каналов, по которым сбережения перетекают в инвестиции. В то же время рынок ценных бумаг предоставляет инвесторам возможность хранить и преумножать их сбережения.</w:t>
      </w:r>
    </w:p>
    <w:p w:rsidR="00ED7071" w:rsidRDefault="00ED7071">
      <w:pPr>
        <w:spacing w:line="360" w:lineRule="auto"/>
        <w:ind w:firstLine="720"/>
        <w:jc w:val="both"/>
        <w:rPr>
          <w:rFonts w:ascii="Times New Roman" w:hAnsi="Times New Roman"/>
          <w:b w:val="0"/>
          <w:snapToGrid w:val="0"/>
          <w:sz w:val="28"/>
        </w:rPr>
      </w:pPr>
      <w:r>
        <w:rPr>
          <w:rFonts w:ascii="Times New Roman" w:hAnsi="Times New Roman"/>
          <w:b w:val="0"/>
          <w:snapToGrid w:val="0"/>
          <w:sz w:val="28"/>
        </w:rPr>
        <w:t>Давая общую оценку значения ценных бумаг в экономике, можно выделить следующие важнейшие моменты. Во-первых, ценные бумаги выступают гибким инструментом инвестирования свободных денежных средств юридических и физических лиц. Во-вторых, размещение ценных бумаг – эффективный способ мобилизации ресурсов для развития производства и удовлетворения других общественных потребностей. В-третьих, ценные бумаги активно участвуют в обслуживании товарного и денежного обращения. В-четвертых, на рынке ценных бумаг, прежде всего фондовых биржах, складываются курсы ценных бумаг. Эти курсы – барометр любых изменений в экономической и политической жизни той или иной страны. Курсы резко падают в годы кризисов и неблагоприятной конъюнктуры и, наоборот, повышаются в периоды оживления и подъема производства.</w:t>
      </w:r>
    </w:p>
    <w:p w:rsidR="00ED7071" w:rsidRDefault="00ED7071">
      <w:pPr>
        <w:spacing w:line="360" w:lineRule="auto"/>
        <w:ind w:firstLine="720"/>
        <w:jc w:val="both"/>
        <w:rPr>
          <w:rFonts w:ascii="Times New Roman" w:hAnsi="Times New Roman"/>
          <w:b w:val="0"/>
          <w:snapToGrid w:val="0"/>
          <w:sz w:val="28"/>
        </w:rPr>
      </w:pPr>
      <w:r>
        <w:rPr>
          <w:rFonts w:ascii="Times New Roman" w:hAnsi="Times New Roman"/>
          <w:b w:val="0"/>
          <w:snapToGrid w:val="0"/>
          <w:sz w:val="28"/>
        </w:rPr>
        <w:t>Рынок ценных бумаг выступает составной частью финансовой системы государства, характеризующейся институциональной и организационно – функциональной спецификой.</w:t>
      </w:r>
    </w:p>
    <w:p w:rsidR="00ED7071" w:rsidRDefault="00ED7071">
      <w:pPr>
        <w:spacing w:line="360" w:lineRule="auto"/>
        <w:ind w:firstLine="720"/>
        <w:jc w:val="both"/>
        <w:rPr>
          <w:rFonts w:ascii="Times New Roman" w:hAnsi="Times New Roman"/>
          <w:b w:val="0"/>
          <w:snapToGrid w:val="0"/>
          <w:sz w:val="28"/>
        </w:rPr>
      </w:pPr>
    </w:p>
    <w:p w:rsidR="00ED7071" w:rsidRDefault="00ED7071">
      <w:pPr>
        <w:jc w:val="both"/>
        <w:rPr>
          <w:rFonts w:ascii="Times New Roman" w:hAnsi="Times New Roman"/>
          <w:b w:val="0"/>
          <w:sz w:val="28"/>
        </w:rPr>
      </w:pPr>
    </w:p>
    <w:p w:rsidR="00ED7071" w:rsidRDefault="00ED7071">
      <w:pPr>
        <w:jc w:val="center"/>
        <w:rPr>
          <w:rFonts w:ascii="Times New Roman" w:hAnsi="Times New Roman"/>
          <w:sz w:val="28"/>
        </w:rPr>
      </w:pPr>
    </w:p>
    <w:p w:rsidR="00ED7071" w:rsidRDefault="00ED7071">
      <w:pPr>
        <w:rPr>
          <w:rFonts w:ascii="Times New Roman" w:hAnsi="Times New Roman"/>
          <w:b w:val="0"/>
          <w:sz w:val="28"/>
        </w:rPr>
      </w:pPr>
    </w:p>
    <w:p w:rsidR="00ED7071" w:rsidRDefault="00ED7071">
      <w:pPr>
        <w:rPr>
          <w:rFonts w:ascii="Times New Roman" w:hAnsi="Times New Roman"/>
          <w:b w:val="0"/>
          <w:sz w:val="28"/>
        </w:rPr>
      </w:pPr>
    </w:p>
    <w:p w:rsidR="00ED7071" w:rsidRDefault="00ED7071">
      <w:pPr>
        <w:rPr>
          <w:rFonts w:ascii="Times New Roman" w:hAnsi="Times New Roman"/>
          <w:b w:val="0"/>
          <w:sz w:val="28"/>
        </w:rPr>
      </w:pPr>
    </w:p>
    <w:p w:rsidR="00ED7071" w:rsidRDefault="00ED7071">
      <w:pPr>
        <w:spacing w:line="360" w:lineRule="auto"/>
        <w:ind w:firstLine="720"/>
        <w:rPr>
          <w:rFonts w:ascii="Times New Roman" w:hAnsi="Times New Roman"/>
          <w:b w:val="0"/>
          <w:sz w:val="28"/>
        </w:rPr>
      </w:pPr>
      <w:r>
        <w:rPr>
          <w:rFonts w:ascii="Times New Roman" w:hAnsi="Times New Roman"/>
          <w:b w:val="0"/>
          <w:sz w:val="28"/>
        </w:rPr>
        <w:t xml:space="preserve"> </w:t>
      </w:r>
    </w:p>
    <w:p w:rsidR="00ED7071" w:rsidRDefault="00ED7071">
      <w:pPr>
        <w:spacing w:line="360" w:lineRule="auto"/>
        <w:ind w:firstLine="720"/>
        <w:rPr>
          <w:rFonts w:ascii="Times New Roman" w:hAnsi="Times New Roman"/>
          <w:b w:val="0"/>
          <w:sz w:val="28"/>
        </w:rPr>
      </w:pPr>
    </w:p>
    <w:p w:rsidR="00ED7071" w:rsidRDefault="00ED7071">
      <w:pPr>
        <w:spacing w:line="360" w:lineRule="auto"/>
        <w:ind w:firstLine="720"/>
        <w:rPr>
          <w:rFonts w:ascii="Times New Roman" w:hAnsi="Times New Roman"/>
          <w:b w:val="0"/>
          <w:sz w:val="28"/>
        </w:rPr>
      </w:pPr>
    </w:p>
    <w:p w:rsidR="00ED7071" w:rsidRDefault="00ED7071">
      <w:pPr>
        <w:spacing w:line="360" w:lineRule="auto"/>
        <w:ind w:firstLine="720"/>
        <w:rPr>
          <w:rFonts w:ascii="Times New Roman" w:hAnsi="Times New Roman"/>
          <w:b w:val="0"/>
          <w:sz w:val="28"/>
        </w:rPr>
      </w:pPr>
    </w:p>
    <w:p w:rsidR="00ED7071" w:rsidRDefault="00ED7071">
      <w:pPr>
        <w:spacing w:line="360" w:lineRule="auto"/>
        <w:ind w:firstLine="720"/>
        <w:rPr>
          <w:rFonts w:ascii="Times New Roman" w:hAnsi="Times New Roman"/>
          <w:b w:val="0"/>
          <w:sz w:val="28"/>
        </w:rPr>
      </w:pPr>
    </w:p>
    <w:p w:rsidR="00ED7071" w:rsidRDefault="00ED7071">
      <w:pPr>
        <w:spacing w:line="360" w:lineRule="auto"/>
        <w:ind w:firstLine="720"/>
        <w:rPr>
          <w:rFonts w:ascii="Times New Roman" w:hAnsi="Times New Roman"/>
          <w:b w:val="0"/>
          <w:sz w:val="28"/>
        </w:rPr>
      </w:pPr>
    </w:p>
    <w:p w:rsidR="00ED7071" w:rsidRDefault="00ED7071">
      <w:pPr>
        <w:spacing w:line="360" w:lineRule="auto"/>
        <w:ind w:firstLine="720"/>
        <w:rPr>
          <w:rFonts w:ascii="Times New Roman" w:hAnsi="Times New Roman"/>
          <w:b w:val="0"/>
          <w:sz w:val="28"/>
        </w:rPr>
      </w:pPr>
    </w:p>
    <w:p w:rsidR="00ED7071" w:rsidRDefault="00ED7071">
      <w:pPr>
        <w:spacing w:line="360" w:lineRule="auto"/>
        <w:jc w:val="center"/>
        <w:rPr>
          <w:rFonts w:ascii="Times New Roman" w:hAnsi="Times New Roman"/>
          <w:sz w:val="36"/>
        </w:rPr>
      </w:pPr>
      <w:r>
        <w:rPr>
          <w:rFonts w:ascii="Times New Roman" w:hAnsi="Times New Roman"/>
          <w:sz w:val="36"/>
        </w:rPr>
        <w:t>Список используемой литературы:</w:t>
      </w:r>
    </w:p>
    <w:p w:rsidR="00ED7071" w:rsidRDefault="00ED7071">
      <w:pPr>
        <w:spacing w:line="360" w:lineRule="auto"/>
        <w:jc w:val="center"/>
        <w:rPr>
          <w:rFonts w:ascii="Times New Roman" w:hAnsi="Times New Roman"/>
          <w:sz w:val="28"/>
        </w:rPr>
      </w:pPr>
    </w:p>
    <w:p w:rsidR="00ED7071" w:rsidRDefault="00ED7071">
      <w:pPr>
        <w:numPr>
          <w:ilvl w:val="0"/>
          <w:numId w:val="7"/>
        </w:numPr>
        <w:spacing w:line="360" w:lineRule="auto"/>
        <w:rPr>
          <w:rFonts w:ascii="Times New Roman" w:hAnsi="Times New Roman"/>
          <w:b w:val="0"/>
          <w:sz w:val="28"/>
        </w:rPr>
      </w:pPr>
      <w:r>
        <w:rPr>
          <w:rFonts w:ascii="Times New Roman" w:hAnsi="Times New Roman"/>
          <w:sz w:val="28"/>
        </w:rPr>
        <w:t>Ценные бумаги:</w:t>
      </w:r>
      <w:r>
        <w:rPr>
          <w:rFonts w:ascii="Times New Roman" w:hAnsi="Times New Roman"/>
          <w:b w:val="0"/>
          <w:sz w:val="28"/>
        </w:rPr>
        <w:t xml:space="preserve"> Учебник </w:t>
      </w:r>
      <w:r>
        <w:rPr>
          <w:rFonts w:ascii="Times New Roman" w:hAnsi="Times New Roman"/>
          <w:b w:val="0"/>
          <w:sz w:val="28"/>
          <w:lang w:val="en-US"/>
        </w:rPr>
        <w:t>/</w:t>
      </w:r>
      <w:r>
        <w:rPr>
          <w:rFonts w:ascii="Times New Roman" w:hAnsi="Times New Roman"/>
          <w:b w:val="0"/>
          <w:sz w:val="28"/>
        </w:rPr>
        <w:t xml:space="preserve"> Под  ред. В. И. Колесникова, В. С. Торкановского- 2000г.</w:t>
      </w:r>
    </w:p>
    <w:p w:rsidR="00ED7071" w:rsidRDefault="00ED7071">
      <w:pPr>
        <w:numPr>
          <w:ilvl w:val="0"/>
          <w:numId w:val="7"/>
        </w:numPr>
        <w:spacing w:line="360" w:lineRule="auto"/>
        <w:rPr>
          <w:rFonts w:ascii="Times New Roman" w:hAnsi="Times New Roman"/>
          <w:b w:val="0"/>
          <w:sz w:val="28"/>
        </w:rPr>
      </w:pPr>
      <w:r>
        <w:rPr>
          <w:rFonts w:ascii="Times New Roman" w:hAnsi="Times New Roman"/>
          <w:sz w:val="28"/>
        </w:rPr>
        <w:t>Курс экономики:</w:t>
      </w:r>
      <w:r>
        <w:rPr>
          <w:rFonts w:ascii="Times New Roman" w:hAnsi="Times New Roman"/>
          <w:b w:val="0"/>
          <w:sz w:val="28"/>
        </w:rPr>
        <w:t xml:space="preserve"> Под ред. Б. А. Райзберга – 1999г.</w:t>
      </w:r>
    </w:p>
    <w:p w:rsidR="00ED7071" w:rsidRDefault="00ED7071">
      <w:pPr>
        <w:numPr>
          <w:ilvl w:val="0"/>
          <w:numId w:val="7"/>
        </w:numPr>
        <w:spacing w:line="360" w:lineRule="auto"/>
        <w:rPr>
          <w:rFonts w:ascii="Times New Roman" w:hAnsi="Times New Roman"/>
          <w:b w:val="0"/>
          <w:sz w:val="28"/>
        </w:rPr>
      </w:pPr>
      <w:r>
        <w:rPr>
          <w:rFonts w:ascii="Times New Roman" w:hAnsi="Times New Roman"/>
          <w:sz w:val="28"/>
        </w:rPr>
        <w:t>Рынок ценных бумаг и биржевое дело:</w:t>
      </w:r>
      <w:r>
        <w:rPr>
          <w:rFonts w:ascii="Times New Roman" w:hAnsi="Times New Roman"/>
          <w:b w:val="0"/>
          <w:sz w:val="28"/>
        </w:rPr>
        <w:t xml:space="preserve"> Учебное пособие – Т. Б. Бердникова – 2000г.</w:t>
      </w:r>
      <w:bookmarkStart w:id="0" w:name="_GoBack"/>
      <w:bookmarkEnd w:id="0"/>
    </w:p>
    <w:sectPr w:rsidR="00ED7071">
      <w:headerReference w:type="even" r:id="rId7"/>
      <w:headerReference w:type="default" r:id="rId8"/>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071" w:rsidRDefault="00ED7071">
      <w:r>
        <w:separator/>
      </w:r>
    </w:p>
  </w:endnote>
  <w:endnote w:type="continuationSeparator" w:id="0">
    <w:p w:rsidR="00ED7071" w:rsidRDefault="00ED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071" w:rsidRDefault="00ED7071">
      <w:r>
        <w:separator/>
      </w:r>
    </w:p>
  </w:footnote>
  <w:footnote w:type="continuationSeparator" w:id="0">
    <w:p w:rsidR="00ED7071" w:rsidRDefault="00ED7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071" w:rsidRDefault="00ED7071">
    <w:pPr>
      <w:pStyle w:val="a6"/>
      <w:framePr w:wrap="around" w:vAnchor="text" w:hAnchor="margin" w:xAlign="right" w:y="1"/>
      <w:rPr>
        <w:rStyle w:val="a7"/>
      </w:rPr>
    </w:pPr>
    <w:r>
      <w:rPr>
        <w:rStyle w:val="a7"/>
        <w:noProof/>
      </w:rPr>
      <w:t></w:t>
    </w:r>
    <w:r>
      <w:rPr>
        <w:rStyle w:val="a7"/>
        <w:noProof/>
      </w:rPr>
      <w:t></w:t>
    </w:r>
  </w:p>
  <w:p w:rsidR="00ED7071" w:rsidRDefault="00ED7071">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071" w:rsidRDefault="001D4169">
    <w:pPr>
      <w:pStyle w:val="a6"/>
      <w:framePr w:wrap="around" w:vAnchor="text" w:hAnchor="margin" w:xAlign="right" w:y="1"/>
      <w:rPr>
        <w:rStyle w:val="a7"/>
      </w:rPr>
    </w:pPr>
    <w:r>
      <w:rPr>
        <w:rStyle w:val="a7"/>
        <w:noProof/>
      </w:rPr>
      <w:t></w:t>
    </w:r>
  </w:p>
  <w:p w:rsidR="00ED7071" w:rsidRDefault="00ED7071">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21771"/>
    <w:multiLevelType w:val="singleLevel"/>
    <w:tmpl w:val="0419000F"/>
    <w:lvl w:ilvl="0">
      <w:start w:val="1"/>
      <w:numFmt w:val="decimal"/>
      <w:lvlText w:val="%1."/>
      <w:lvlJc w:val="left"/>
      <w:pPr>
        <w:tabs>
          <w:tab w:val="num" w:pos="360"/>
        </w:tabs>
        <w:ind w:left="360" w:hanging="360"/>
      </w:pPr>
    </w:lvl>
  </w:abstractNum>
  <w:abstractNum w:abstractNumId="1">
    <w:nsid w:val="06341B32"/>
    <w:multiLevelType w:val="singleLevel"/>
    <w:tmpl w:val="0419000F"/>
    <w:lvl w:ilvl="0">
      <w:start w:val="1"/>
      <w:numFmt w:val="decimal"/>
      <w:lvlText w:val="%1."/>
      <w:lvlJc w:val="left"/>
      <w:pPr>
        <w:tabs>
          <w:tab w:val="num" w:pos="360"/>
        </w:tabs>
        <w:ind w:left="360" w:hanging="360"/>
      </w:pPr>
    </w:lvl>
  </w:abstractNum>
  <w:abstractNum w:abstractNumId="2">
    <w:nsid w:val="06A05E3B"/>
    <w:multiLevelType w:val="singleLevel"/>
    <w:tmpl w:val="7FC675EA"/>
    <w:lvl w:ilvl="0">
      <w:start w:val="1"/>
      <w:numFmt w:val="decimal"/>
      <w:lvlText w:val="%1)"/>
      <w:lvlJc w:val="left"/>
      <w:pPr>
        <w:tabs>
          <w:tab w:val="num" w:pos="1080"/>
        </w:tabs>
        <w:ind w:left="1080" w:hanging="360"/>
      </w:pPr>
      <w:rPr>
        <w:rFonts w:hint="default"/>
      </w:rPr>
    </w:lvl>
  </w:abstractNum>
  <w:abstractNum w:abstractNumId="3">
    <w:nsid w:val="08D46208"/>
    <w:multiLevelType w:val="singleLevel"/>
    <w:tmpl w:val="F806C474"/>
    <w:lvl w:ilvl="0">
      <w:start w:val="1"/>
      <w:numFmt w:val="decimal"/>
      <w:lvlText w:val="%1."/>
      <w:lvlJc w:val="left"/>
      <w:pPr>
        <w:tabs>
          <w:tab w:val="num" w:pos="360"/>
        </w:tabs>
        <w:ind w:left="360" w:hanging="360"/>
      </w:pPr>
      <w:rPr>
        <w:rFonts w:hint="default"/>
        <w:b/>
      </w:rPr>
    </w:lvl>
  </w:abstractNum>
  <w:abstractNum w:abstractNumId="4">
    <w:nsid w:val="09BA4AEC"/>
    <w:multiLevelType w:val="singleLevel"/>
    <w:tmpl w:val="3FF8933C"/>
    <w:lvl w:ilvl="0">
      <w:start w:val="1"/>
      <w:numFmt w:val="bullet"/>
      <w:lvlText w:val=""/>
      <w:lvlJc w:val="left"/>
      <w:pPr>
        <w:tabs>
          <w:tab w:val="num" w:pos="360"/>
        </w:tabs>
        <w:ind w:left="360" w:hanging="360"/>
      </w:pPr>
      <w:rPr>
        <w:rFonts w:ascii="Symbol" w:hAnsi="Symbol" w:hint="default"/>
      </w:rPr>
    </w:lvl>
  </w:abstractNum>
  <w:abstractNum w:abstractNumId="5">
    <w:nsid w:val="0B641F46"/>
    <w:multiLevelType w:val="singleLevel"/>
    <w:tmpl w:val="0419000F"/>
    <w:lvl w:ilvl="0">
      <w:start w:val="3"/>
      <w:numFmt w:val="decimal"/>
      <w:lvlText w:val="%1."/>
      <w:lvlJc w:val="left"/>
      <w:pPr>
        <w:tabs>
          <w:tab w:val="num" w:pos="360"/>
        </w:tabs>
        <w:ind w:left="360" w:hanging="360"/>
      </w:pPr>
      <w:rPr>
        <w:rFonts w:hint="default"/>
      </w:rPr>
    </w:lvl>
  </w:abstractNum>
  <w:abstractNum w:abstractNumId="6">
    <w:nsid w:val="54051C57"/>
    <w:multiLevelType w:val="singleLevel"/>
    <w:tmpl w:val="0419000F"/>
    <w:lvl w:ilvl="0">
      <w:start w:val="1"/>
      <w:numFmt w:val="decimal"/>
      <w:lvlText w:val="%1."/>
      <w:lvlJc w:val="left"/>
      <w:pPr>
        <w:tabs>
          <w:tab w:val="num" w:pos="360"/>
        </w:tabs>
        <w:ind w:left="360" w:hanging="360"/>
      </w:pPr>
    </w:lvl>
  </w:abstractNum>
  <w:num w:numId="1">
    <w:abstractNumId w:val="4"/>
  </w:num>
  <w:num w:numId="2">
    <w:abstractNumId w:val="6"/>
  </w:num>
  <w:num w:numId="3">
    <w:abstractNumId w:val="0"/>
  </w:num>
  <w:num w:numId="4">
    <w:abstractNumId w:val="1"/>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4169"/>
    <w:rsid w:val="001D4169"/>
    <w:rsid w:val="00BC5E59"/>
    <w:rsid w:val="00ED7071"/>
    <w:rsid w:val="00FE1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90FF54-29B8-42CD-89A5-AB5BCB0EB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Symbol" w:hAnsi="Symbol"/>
      <w:b/>
    </w:rPr>
  </w:style>
  <w:style w:type="paragraph" w:styleId="1">
    <w:name w:val="heading 1"/>
    <w:basedOn w:val="a"/>
    <w:next w:val="a"/>
    <w:qFormat/>
    <w:pPr>
      <w:keepNext/>
      <w:outlineLvl w:val="0"/>
    </w:pPr>
    <w:rPr>
      <w:rFonts w:ascii="Times New Roman" w:hAnsi="Times New Roman"/>
      <w:b w:val="0"/>
      <w:sz w:val="28"/>
    </w:rPr>
  </w:style>
  <w:style w:type="paragraph" w:styleId="2">
    <w:name w:val="heading 2"/>
    <w:basedOn w:val="a"/>
    <w:next w:val="a"/>
    <w:qFormat/>
    <w:pPr>
      <w:keepNext/>
      <w:jc w:val="center"/>
      <w:outlineLvl w:val="1"/>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rFonts w:ascii="Times New Roman" w:hAnsi="Times New Roman"/>
      <w:b w:val="0"/>
      <w:sz w:val="28"/>
    </w:rPr>
  </w:style>
  <w:style w:type="paragraph" w:styleId="a4">
    <w:name w:val="Body Text Indent"/>
    <w:basedOn w:val="a"/>
    <w:semiHidden/>
    <w:pPr>
      <w:ind w:left="720"/>
      <w:jc w:val="both"/>
    </w:pPr>
    <w:rPr>
      <w:rFonts w:ascii="Times New Roman" w:hAnsi="Times New Roman"/>
      <w:b w:val="0"/>
      <w:sz w:val="28"/>
    </w:rPr>
  </w:style>
  <w:style w:type="paragraph" w:styleId="20">
    <w:name w:val="Body Text Indent 2"/>
    <w:basedOn w:val="a"/>
    <w:semiHidden/>
    <w:pPr>
      <w:ind w:left="720"/>
    </w:pPr>
    <w:rPr>
      <w:rFonts w:ascii="Times New Roman" w:hAnsi="Times New Roman"/>
      <w:b w:val="0"/>
      <w:sz w:val="28"/>
    </w:rPr>
  </w:style>
  <w:style w:type="paragraph" w:styleId="21">
    <w:name w:val="Body Text 2"/>
    <w:basedOn w:val="a"/>
    <w:semiHidden/>
    <w:pPr>
      <w:jc w:val="both"/>
    </w:pPr>
    <w:rPr>
      <w:rFonts w:ascii="Times New Roman" w:hAnsi="Times New Roman"/>
      <w:b w:val="0"/>
      <w:sz w:val="28"/>
    </w:rPr>
  </w:style>
  <w:style w:type="paragraph" w:styleId="a5">
    <w:name w:val="Title"/>
    <w:basedOn w:val="a"/>
    <w:qFormat/>
    <w:pPr>
      <w:widowControl w:val="0"/>
      <w:spacing w:line="360" w:lineRule="auto"/>
      <w:jc w:val="center"/>
    </w:pPr>
    <w:rPr>
      <w:rFonts w:ascii="Times New Roman" w:hAnsi="Times New Roman"/>
      <w:i/>
      <w:snapToGrid w:val="0"/>
      <w:sz w:val="28"/>
    </w:rPr>
  </w:style>
  <w:style w:type="paragraph" w:styleId="3">
    <w:name w:val="Body Text Indent 3"/>
    <w:basedOn w:val="a"/>
    <w:semiHidden/>
    <w:pPr>
      <w:spacing w:line="360" w:lineRule="auto"/>
      <w:ind w:firstLine="720"/>
      <w:jc w:val="both"/>
    </w:pPr>
    <w:rPr>
      <w:rFonts w:ascii="Times New Roman" w:hAnsi="Times New Roman"/>
      <w:b w:val="0"/>
      <w:snapToGrid w:val="0"/>
      <w:sz w:val="28"/>
    </w:rPr>
  </w:style>
  <w:style w:type="paragraph" w:styleId="a6">
    <w:name w:val="head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2044</Words>
  <Characters>11656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МОСКОВСКИЙ ИНСТИТУТ ЭЛЕКТРОННОЙ ТЕХНИКИ</vt:lpstr>
    </vt:vector>
  </TitlesOfParts>
  <Company> </Company>
  <LinksUpToDate>false</LinksUpToDate>
  <CharactersWithSpaces>13673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ИНСТИТУТ ЭЛЕКТРОННОЙ ТЕХНИКИ</dc:title>
  <dc:subject/>
  <dc:creator>Малютин</dc:creator>
  <cp:keywords/>
  <dc:description/>
  <cp:lastModifiedBy>Irina</cp:lastModifiedBy>
  <cp:revision>2</cp:revision>
  <cp:lastPrinted>2000-12-09T21:37:00Z</cp:lastPrinted>
  <dcterms:created xsi:type="dcterms:W3CDTF">2014-08-06T16:08:00Z</dcterms:created>
  <dcterms:modified xsi:type="dcterms:W3CDTF">2014-08-06T16:08:00Z</dcterms:modified>
</cp:coreProperties>
</file>