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44D" w:rsidRDefault="006E1C15" w:rsidP="007E444D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офийский собор." style="width:306pt;height:418.5pt">
            <v:imagedata r:id="rId4" o:title=""/>
          </v:shape>
        </w:pic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История города Полоцка насчитывает более одиннадцати веков. Полоцк впервые упоминается в "Повести временных лет" в 862 году.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Раннее возникновение и интенсивное развитие города связано с торговым путем, соединявшим Византию, Арабский Восток и Южную Русь с Северной Русью, По полоцким землям проходил одни из важнейших торговых путей древности - путь "из варяг в греки".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Основой роста города было развитие ремесленного производства и торговли. Многочисленные материалы археологических раскопок свидетельствуют о существовании в городе самых разнообразных ремесел: кузнечного, кожевенного, косторезного, гончарного, ювелирного, деревообрабатывающего.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Полоцк был значительным культурным центром, а в период феодальной раздробленности (XII-XIII века) - центром просвещения западных земель Руси. В нем велось летописание, при монастырях открывались небольшие школы. Знакомство населения города с письменностью подтверждают находки археологов, монументальные памятники эпиграфики XII века, так называемые Борисовы камни с историческими надписями, и другие свидетельства.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Венцом материальной культуры древнего Полоцка являются монументальные каменные сооружения, главным образом культового характера. Полоцк - третий город на Руси после Киева и Новгорода, где был сооружен собор Софии - символ могущества полоцких князей XI века.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Большим стилистическим своеобразием отмечено зодчество XII века: постройки бывшего Борисо-Глебского монастыря в Бельчицах, дворцовый храм на Верхнем замке. Время сохранило нам имя полоцкого зодчего Иоанна, творческим гением которого был создан храм Спасо-Преображения в ансамбле Спасо-Евфросиньевского монастыря.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В средние века город входил в состав Великого княжества Литовского и представлял из себя мощную крепость. В 1563 году он был взят войсками царя Ивана Грозного. Как память о тех событиях дошли до наших дней остатки крепостных сооружений, возведенных по царскому указу, получивших впоследствии название вала Ивана Грозного.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Об архитектуре XVIII века можно судить по сохранившимся постройкам мужского Богоявленского монастыря - церкви Богоявления и Братской школы.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На протяжении всей своей многовековой истории противостояли полочане несметным вражеским полчищам, грудью защищали родную землю. Славится Полоцк ратными подвигами сыновей и дочерей своих. Свидетельством тому - многочисленные памятники боевой славы, памятники героям, погибшим на фронтах гражданской и Великой Отечественной войн.</w:t>
      </w:r>
    </w:p>
    <w:p w:rsidR="007E444D" w:rsidRDefault="007E444D" w:rsidP="007E444D">
      <w:pPr>
        <w:pStyle w:val="paragraf"/>
        <w:rPr>
          <w:color w:val="000000"/>
        </w:rPr>
      </w:pPr>
      <w:r>
        <w:rPr>
          <w:color w:val="000000"/>
        </w:rPr>
        <w:t>В наше время в Полоцке под охраной государства находится 97 памятников археологии, истории и культуры. С наиболее интересными из них вы сможете познакомиться в настоящем издании.</w:t>
      </w:r>
    </w:p>
    <w:p w:rsidR="00903932" w:rsidRDefault="00903932" w:rsidP="00903932">
      <w:pPr>
        <w:pStyle w:val="parag"/>
        <w:rPr>
          <w:color w:val="000000"/>
        </w:rPr>
      </w:pPr>
      <w:r>
        <w:rPr>
          <w:color w:val="000000"/>
        </w:rPr>
        <w:t>ПОЛОЦКИЙ КРАЕВЕДЧЕСКИЙ МУЗЕЙ</w:t>
      </w:r>
    </w:p>
    <w:p w:rsidR="00903932" w:rsidRDefault="00903932" w:rsidP="00903932">
      <w:pPr>
        <w:pStyle w:val="paragraf"/>
        <w:rPr>
          <w:color w:val="000000"/>
        </w:rPr>
      </w:pPr>
      <w:r>
        <w:rPr>
          <w:color w:val="000000"/>
        </w:rPr>
        <w:t>Полоцкий краеведческий музей был основан в 1926 году. Его довоенные фонды располагали собранием редких книг, коллекциями древнего оружия, икон и другими уникальными экспонатами.</w:t>
      </w:r>
    </w:p>
    <w:p w:rsidR="00903932" w:rsidRDefault="00903932" w:rsidP="00903932">
      <w:pPr>
        <w:pStyle w:val="paragraf"/>
        <w:rPr>
          <w:color w:val="000000"/>
        </w:rPr>
      </w:pPr>
      <w:r>
        <w:rPr>
          <w:color w:val="000000"/>
        </w:rPr>
        <w:t>В период оккупации Полоцка немецко-фашистскими захватчиками музей был полностью ими разграблен. Восстановлен он только в 1948 году.</w:t>
      </w:r>
    </w:p>
    <w:p w:rsidR="00903932" w:rsidRDefault="00903932" w:rsidP="00903932">
      <w:pPr>
        <w:pStyle w:val="paragraf"/>
        <w:rPr>
          <w:color w:val="000000"/>
        </w:rPr>
      </w:pPr>
      <w:r>
        <w:rPr>
          <w:color w:val="000000"/>
        </w:rPr>
        <w:t>В послевоенное время коллекции музея значительно расширились, пополнились предметами археологии и нумизматики, вещественными экспонатами, документами и фотографиями ветеранов войны и труда, предметами быта.</w:t>
      </w:r>
    </w:p>
    <w:p w:rsidR="00903932" w:rsidRDefault="00903932" w:rsidP="00903932">
      <w:pPr>
        <w:pStyle w:val="paragraf"/>
        <w:rPr>
          <w:color w:val="000000"/>
        </w:rPr>
      </w:pPr>
      <w:r>
        <w:rPr>
          <w:color w:val="000000"/>
        </w:rPr>
        <w:t>Экспозиции краеведческого музея в настоящее время располагаются в трех зданиях: отделы досоветского, советского периодов и отдел природы - в здании бывшей лютеранской кирхи (памятник архитектуры XVIII века); экспозиция "Полотчина в годы Великой Отечественной войны 1941-1945 годов" - в здании у подножия Кургана Бессмертия. В отреставрированном здании бывшей Богоявленской церкви (архитектурный памятник второй половины XVIII века) открыта Полоцкая картинная галерея - художественный отдел музея.</w:t>
      </w:r>
    </w:p>
    <w:p w:rsidR="00903932" w:rsidRDefault="00903932" w:rsidP="00903932">
      <w:pPr>
        <w:pStyle w:val="paragraf"/>
        <w:rPr>
          <w:color w:val="000000"/>
        </w:rPr>
      </w:pPr>
      <w:r>
        <w:rPr>
          <w:color w:val="000000"/>
        </w:rPr>
        <w:t>В залах музея можно познакомиться с историей города Полоцка с древнейших времен и до наших дней.</w:t>
      </w:r>
    </w:p>
    <w:p w:rsidR="00903932" w:rsidRDefault="00903932" w:rsidP="00903932">
      <w:pPr>
        <w:pStyle w:val="paragraf"/>
        <w:rPr>
          <w:color w:val="000000"/>
        </w:rPr>
      </w:pPr>
      <w:r>
        <w:rPr>
          <w:color w:val="000000"/>
        </w:rPr>
        <w:t>На материалах экспозиций и фондовых коллекций коллектив музея проводит большую работу по пропаганде истории края, патриотическому и эстетическому воспитанию трудящихся.</w:t>
      </w:r>
    </w:p>
    <w:p w:rsidR="00DA5398" w:rsidRDefault="00DA5398" w:rsidP="00DA539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color w:val="000000"/>
        </w:rPr>
        <w:t xml:space="preserve">ПАМЯТНИКИ И ПАМЯТНЫЕ МЕСТА </w:t>
      </w:r>
      <w:r w:rsidR="006E1C15">
        <w:rPr>
          <w:rFonts w:ascii="Verdana" w:hAnsi="Verdana"/>
          <w:color w:val="000000"/>
          <w:sz w:val="18"/>
          <w:szCs w:val="18"/>
        </w:rPr>
        <w:pict>
          <v:shape id="_x0000_i1026" type="#_x0000_t75" alt="Фрагмент памятника Освободителям Полоцка." style="width:369pt;height:362.25pt">
            <v:imagedata r:id="rId5" o:title=""/>
          </v:shape>
        </w:pict>
      </w:r>
    </w:p>
    <w:p w:rsidR="00DA5398" w:rsidRDefault="00DA5398" w:rsidP="00DA5398">
      <w:pPr>
        <w:pStyle w:val="parag"/>
        <w:rPr>
          <w:i/>
          <w:iCs/>
          <w:color w:val="000000"/>
        </w:rPr>
      </w:pPr>
      <w:r>
        <w:rPr>
          <w:i/>
          <w:iCs/>
          <w:color w:val="000000"/>
        </w:rPr>
        <w:t>Фрагмент памятника Освободителям Полоцка.</w:t>
      </w:r>
    </w:p>
    <w:p w:rsidR="00DA5398" w:rsidRDefault="006E1C15" w:rsidP="00DA5398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pict>
          <v:shape id="_x0000_i1027" type="#_x0000_t75" style="width:48.75pt;height:.75pt">
            <v:imagedata r:id="rId6" o:title=""/>
          </v:shape>
        </w:pict>
      </w:r>
    </w:p>
    <w:p w:rsidR="00DA5398" w:rsidRDefault="00DA5398" w:rsidP="00DA5398">
      <w:pPr>
        <w:jc w:val="center"/>
        <w:rPr>
          <w:rFonts w:ascii="Verdana" w:hAnsi="Verdana"/>
          <w:i/>
          <w:i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6E1C15">
        <w:rPr>
          <w:rFonts w:ascii="Verdana" w:hAnsi="Verdana"/>
          <w:color w:val="000000"/>
          <w:sz w:val="18"/>
          <w:szCs w:val="18"/>
        </w:rPr>
        <w:pict>
          <v:shape id="_x0000_i1028" type="#_x0000_t75" alt="Здание краеведческого музея." style="width:255pt;height:351pt">
            <v:imagedata r:id="rId7" o:title=""/>
          </v:shape>
        </w:pict>
      </w:r>
    </w:p>
    <w:p w:rsidR="00DA5398" w:rsidRDefault="00DA5398" w:rsidP="00DA5398">
      <w:pPr>
        <w:pStyle w:val="parag"/>
        <w:rPr>
          <w:i/>
          <w:iCs/>
          <w:color w:val="000000"/>
        </w:rPr>
      </w:pPr>
      <w:r>
        <w:rPr>
          <w:i/>
          <w:iCs/>
          <w:color w:val="000000"/>
        </w:rPr>
        <w:t>Здание краеведческого музея.</w:t>
      </w:r>
    </w:p>
    <w:p w:rsidR="00DA5398" w:rsidRDefault="006E1C15" w:rsidP="00DA5398">
      <w:pPr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pict>
          <v:shape id="_x0000_i1029" type="#_x0000_t75" style="width:49.5pt;height:.75pt">
            <v:imagedata r:id="rId6" o:title=""/>
          </v:shape>
        </w:pict>
      </w:r>
    </w:p>
    <w:p w:rsidR="00FE0299" w:rsidRDefault="00DA5398" w:rsidP="00DA5398">
      <w:pPr>
        <w:ind w:left="3060" w:right="3595"/>
      </w:pPr>
      <w:r>
        <w:rPr>
          <w:rFonts w:ascii="Verdana" w:hAnsi="Verdana"/>
          <w:color w:val="000000"/>
          <w:sz w:val="18"/>
          <w:szCs w:val="18"/>
        </w:rPr>
        <w:br/>
      </w:r>
      <w:r w:rsidR="00F74E8A">
        <w:rPr>
          <w:rFonts w:ascii="Verdana" w:hAnsi="Verdana"/>
          <w:color w:val="000000"/>
          <w:sz w:val="18"/>
          <w:szCs w:val="18"/>
        </w:rPr>
        <w:t xml:space="preserve"> </w:t>
      </w:r>
      <w:r w:rsidR="006E1C15">
        <w:rPr>
          <w:rFonts w:ascii="Verdana" w:hAnsi="Verdana"/>
          <w:color w:val="000000"/>
          <w:sz w:val="18"/>
          <w:szCs w:val="18"/>
        </w:rPr>
        <w:pict>
          <v:shape id="_x0000_i1030" type="#_x0000_t75" alt="Плинфа (кирпич) с надписью кладки Софийского собора." style="width:255pt;height:176.25pt">
            <v:imagedata r:id="rId8" o:title=""/>
          </v:shape>
        </w:pict>
      </w:r>
      <w:r w:rsidR="00F74E8A">
        <w:rPr>
          <w:i/>
          <w:iCs/>
          <w:color w:val="000000"/>
        </w:rPr>
        <w:t>Плинфа (кирпич) с надписью кладки Софийского собора.</w:t>
      </w:r>
      <w:bookmarkStart w:id="0" w:name="_GoBack"/>
      <w:bookmarkEnd w:id="0"/>
    </w:p>
    <w:sectPr w:rsidR="00FE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E4F"/>
    <w:rsid w:val="00086E4F"/>
    <w:rsid w:val="001E7823"/>
    <w:rsid w:val="00677E87"/>
    <w:rsid w:val="006E1C15"/>
    <w:rsid w:val="007E444D"/>
    <w:rsid w:val="00903932"/>
    <w:rsid w:val="00DA5398"/>
    <w:rsid w:val="00F74E8A"/>
    <w:rsid w:val="00F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52DF680-917B-4892-9328-4502558D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E444D"/>
    <w:pPr>
      <w:spacing w:before="100" w:beforeAutospacing="1" w:after="100" w:afterAutospacing="1"/>
      <w:ind w:left="100" w:firstLine="400"/>
      <w:jc w:val="both"/>
    </w:pPr>
    <w:rPr>
      <w:sz w:val="26"/>
      <w:szCs w:val="26"/>
    </w:rPr>
  </w:style>
  <w:style w:type="paragraph" w:customStyle="1" w:styleId="parag">
    <w:name w:val="parag"/>
    <w:basedOn w:val="a"/>
    <w:rsid w:val="007E444D"/>
    <w:pPr>
      <w:spacing w:before="100" w:beforeAutospacing="1" w:after="100" w:afterAutospacing="1"/>
      <w:ind w:left="100" w:firstLine="400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admin</cp:lastModifiedBy>
  <cp:revision>2</cp:revision>
  <dcterms:created xsi:type="dcterms:W3CDTF">2014-02-06T17:47:00Z</dcterms:created>
  <dcterms:modified xsi:type="dcterms:W3CDTF">2014-02-06T17:47:00Z</dcterms:modified>
</cp:coreProperties>
</file>