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42E" w:rsidRDefault="00FD542E" w:rsidP="00194956">
      <w:pPr>
        <w:autoSpaceDE w:val="0"/>
        <w:autoSpaceDN w:val="0"/>
        <w:adjustRightInd w:val="0"/>
        <w:spacing w:line="360" w:lineRule="auto"/>
        <w:ind w:firstLine="700"/>
        <w:jc w:val="both"/>
        <w:rPr>
          <w:rFonts w:ascii="Times New Roman CYR" w:hAnsi="Times New Roman CYR" w:cs="Times New Roman CYR"/>
          <w:b/>
          <w:sz w:val="36"/>
          <w:szCs w:val="36"/>
        </w:rPr>
      </w:pPr>
    </w:p>
    <w:p w:rsidR="00194956" w:rsidRPr="00A92F5A" w:rsidRDefault="00194956" w:rsidP="00194956">
      <w:pPr>
        <w:autoSpaceDE w:val="0"/>
        <w:autoSpaceDN w:val="0"/>
        <w:adjustRightInd w:val="0"/>
        <w:spacing w:line="360" w:lineRule="auto"/>
        <w:ind w:firstLine="700"/>
        <w:jc w:val="both"/>
        <w:rPr>
          <w:rFonts w:ascii="Times New Roman CYR" w:hAnsi="Times New Roman CYR" w:cs="Times New Roman CYR"/>
          <w:b/>
          <w:sz w:val="36"/>
          <w:szCs w:val="36"/>
        </w:rPr>
      </w:pPr>
      <w:r w:rsidRPr="00A92F5A">
        <w:rPr>
          <w:rFonts w:ascii="Times New Roman CYR" w:hAnsi="Times New Roman CYR" w:cs="Times New Roman CYR"/>
          <w:b/>
          <w:sz w:val="36"/>
          <w:szCs w:val="36"/>
        </w:rPr>
        <w:t>Основные данные о работе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42"/>
        <w:gridCol w:w="6421"/>
      </w:tblGrid>
      <w:tr w:rsidR="00194956">
        <w:tc>
          <w:tcPr>
            <w:tcW w:w="3042"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Версия шаблона</w:t>
            </w:r>
          </w:p>
        </w:tc>
        <w:tc>
          <w:tcPr>
            <w:tcW w:w="6421"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1.1</w:t>
            </w:r>
          </w:p>
        </w:tc>
      </w:tr>
      <w:tr w:rsidR="00194956">
        <w:tc>
          <w:tcPr>
            <w:tcW w:w="3042"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Филиал</w:t>
            </w:r>
          </w:p>
        </w:tc>
        <w:tc>
          <w:tcPr>
            <w:tcW w:w="6421"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Мурманский</w:t>
            </w:r>
          </w:p>
        </w:tc>
      </w:tr>
      <w:tr w:rsidR="00194956">
        <w:tc>
          <w:tcPr>
            <w:tcW w:w="3042"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Вид работы</w:t>
            </w:r>
          </w:p>
        </w:tc>
        <w:tc>
          <w:tcPr>
            <w:tcW w:w="6421"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Курсовая работа</w:t>
            </w:r>
          </w:p>
        </w:tc>
      </w:tr>
      <w:tr w:rsidR="00194956">
        <w:tc>
          <w:tcPr>
            <w:tcW w:w="3042"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Название дисциплины</w:t>
            </w:r>
          </w:p>
        </w:tc>
        <w:tc>
          <w:tcPr>
            <w:tcW w:w="6421"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Бухгалтерский финансовый учёт</w:t>
            </w:r>
          </w:p>
        </w:tc>
      </w:tr>
      <w:tr w:rsidR="00194956">
        <w:tc>
          <w:tcPr>
            <w:tcW w:w="3042"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Тема</w:t>
            </w:r>
          </w:p>
        </w:tc>
        <w:tc>
          <w:tcPr>
            <w:tcW w:w="6421"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Анализ финансового состояния организации по данным финансовой отчетности.</w:t>
            </w:r>
          </w:p>
        </w:tc>
      </w:tr>
      <w:tr w:rsidR="00194956">
        <w:tc>
          <w:tcPr>
            <w:tcW w:w="3042"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Фамилия студента</w:t>
            </w:r>
          </w:p>
        </w:tc>
        <w:tc>
          <w:tcPr>
            <w:tcW w:w="6421" w:type="dxa"/>
            <w:tcBorders>
              <w:top w:val="single" w:sz="4" w:space="0" w:color="auto"/>
              <w:left w:val="single" w:sz="4" w:space="0" w:color="auto"/>
              <w:bottom w:val="single" w:sz="4" w:space="0" w:color="auto"/>
              <w:right w:val="single" w:sz="4" w:space="0" w:color="auto"/>
            </w:tcBorders>
          </w:tcPr>
          <w:p w:rsidR="00194956" w:rsidRDefault="000F67E5"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Макарова</w:t>
            </w:r>
          </w:p>
        </w:tc>
      </w:tr>
      <w:tr w:rsidR="00194956">
        <w:tc>
          <w:tcPr>
            <w:tcW w:w="3042"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Имя студента</w:t>
            </w:r>
          </w:p>
        </w:tc>
        <w:tc>
          <w:tcPr>
            <w:tcW w:w="6421" w:type="dxa"/>
            <w:tcBorders>
              <w:top w:val="single" w:sz="4" w:space="0" w:color="auto"/>
              <w:left w:val="single" w:sz="4" w:space="0" w:color="auto"/>
              <w:bottom w:val="single" w:sz="4" w:space="0" w:color="auto"/>
              <w:right w:val="single" w:sz="4" w:space="0" w:color="auto"/>
            </w:tcBorders>
          </w:tcPr>
          <w:p w:rsidR="00194956" w:rsidRDefault="000F67E5"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Оксана</w:t>
            </w:r>
          </w:p>
        </w:tc>
      </w:tr>
      <w:tr w:rsidR="00194956">
        <w:tc>
          <w:tcPr>
            <w:tcW w:w="3042"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Отчество студента</w:t>
            </w:r>
          </w:p>
        </w:tc>
        <w:tc>
          <w:tcPr>
            <w:tcW w:w="6421" w:type="dxa"/>
            <w:tcBorders>
              <w:top w:val="single" w:sz="4" w:space="0" w:color="auto"/>
              <w:left w:val="single" w:sz="4" w:space="0" w:color="auto"/>
              <w:bottom w:val="single" w:sz="4" w:space="0" w:color="auto"/>
              <w:right w:val="single" w:sz="4" w:space="0" w:color="auto"/>
            </w:tcBorders>
          </w:tcPr>
          <w:p w:rsidR="00194956" w:rsidRDefault="000F67E5"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Николае</w:t>
            </w:r>
            <w:r w:rsidR="00194956">
              <w:rPr>
                <w:rFonts w:ascii="Times New Roman CYR" w:hAnsi="Times New Roman CYR" w:cs="Times New Roman CYR"/>
                <w:sz w:val="28"/>
                <w:szCs w:val="28"/>
              </w:rPr>
              <w:t>вна</w:t>
            </w:r>
          </w:p>
        </w:tc>
      </w:tr>
      <w:tr w:rsidR="00194956">
        <w:tc>
          <w:tcPr>
            <w:tcW w:w="3042"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контракта</w:t>
            </w:r>
          </w:p>
        </w:tc>
        <w:tc>
          <w:tcPr>
            <w:tcW w:w="6421"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075000</w:t>
            </w:r>
            <w:r w:rsidR="00C26928">
              <w:rPr>
                <w:rFonts w:ascii="Times New Roman CYR" w:hAnsi="Times New Roman CYR" w:cs="Times New Roman CYR"/>
                <w:sz w:val="28"/>
                <w:szCs w:val="28"/>
              </w:rPr>
              <w:t>8</w:t>
            </w:r>
            <w:r>
              <w:rPr>
                <w:rFonts w:ascii="Times New Roman CYR" w:hAnsi="Times New Roman CYR" w:cs="Times New Roman CYR"/>
                <w:sz w:val="28"/>
                <w:szCs w:val="28"/>
              </w:rPr>
              <w:t>020101</w:t>
            </w:r>
            <w:r w:rsidR="00C26928">
              <w:rPr>
                <w:rFonts w:ascii="Times New Roman CYR" w:hAnsi="Times New Roman CYR" w:cs="Times New Roman CYR"/>
                <w:sz w:val="28"/>
                <w:szCs w:val="28"/>
              </w:rPr>
              <w:t>2</w:t>
            </w:r>
          </w:p>
        </w:tc>
      </w:tr>
      <w:tr w:rsidR="00194956">
        <w:tc>
          <w:tcPr>
            <w:tcW w:w="3042"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Файл титульного листа</w:t>
            </w:r>
          </w:p>
        </w:tc>
        <w:tc>
          <w:tcPr>
            <w:tcW w:w="6421" w:type="dxa"/>
            <w:tcBorders>
              <w:top w:val="single" w:sz="4" w:space="0" w:color="auto"/>
              <w:left w:val="single" w:sz="4" w:space="0" w:color="auto"/>
              <w:bottom w:val="single" w:sz="4" w:space="0" w:color="auto"/>
              <w:right w:val="single" w:sz="4" w:space="0" w:color="auto"/>
            </w:tcBorders>
          </w:tcPr>
          <w:p w:rsidR="00194956" w:rsidRDefault="00194956" w:rsidP="00A92F5A">
            <w:pPr>
              <w:autoSpaceDE w:val="0"/>
              <w:autoSpaceDN w:val="0"/>
              <w:adjustRightInd w:val="0"/>
              <w:spacing w:line="360" w:lineRule="auto"/>
              <w:jc w:val="both"/>
              <w:rPr>
                <w:rFonts w:ascii="Times New Roman CYR" w:hAnsi="Times New Roman CYR" w:cs="Times New Roman CYR"/>
                <w:sz w:val="28"/>
                <w:szCs w:val="28"/>
              </w:rPr>
            </w:pPr>
          </w:p>
        </w:tc>
      </w:tr>
    </w:tbl>
    <w:p w:rsidR="00194956" w:rsidRPr="00F8736E" w:rsidRDefault="00194956" w:rsidP="00194956">
      <w:pPr>
        <w:autoSpaceDE w:val="0"/>
        <w:autoSpaceDN w:val="0"/>
        <w:adjustRightInd w:val="0"/>
        <w:spacing w:line="360" w:lineRule="auto"/>
        <w:ind w:firstLine="700"/>
        <w:jc w:val="both"/>
        <w:rPr>
          <w:rFonts w:ascii="Times New Roman CYR" w:hAnsi="Times New Roman CYR" w:cs="Times New Roman CYR"/>
          <w:b/>
          <w:sz w:val="32"/>
          <w:szCs w:val="32"/>
        </w:rPr>
      </w:pPr>
      <w:r>
        <w:rPr>
          <w:rFonts w:ascii="Times New Roman CYR" w:hAnsi="Times New Roman CYR" w:cs="Times New Roman CYR"/>
          <w:sz w:val="28"/>
          <w:szCs w:val="28"/>
        </w:rPr>
        <w:br w:type="page"/>
      </w:r>
      <w:r w:rsidRPr="00F8736E">
        <w:rPr>
          <w:rFonts w:ascii="Times New Roman CYR" w:hAnsi="Times New Roman CYR" w:cs="Times New Roman CYR"/>
          <w:b/>
          <w:sz w:val="32"/>
          <w:szCs w:val="32"/>
        </w:rPr>
        <w:t>Содержание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Pr="00E42B04" w:rsidRDefault="00194956" w:rsidP="00A92F5A">
      <w:pPr>
        <w:autoSpaceDE w:val="0"/>
        <w:autoSpaceDN w:val="0"/>
        <w:adjustRightInd w:val="0"/>
        <w:spacing w:line="360" w:lineRule="auto"/>
        <w:jc w:val="both"/>
        <w:rPr>
          <w:rFonts w:ascii="Times New Roman CYR" w:hAnsi="Times New Roman CYR" w:cs="Times New Roman CYR"/>
          <w:smallCaps/>
        </w:rPr>
      </w:pPr>
      <w:r w:rsidRPr="00E42B04">
        <w:rPr>
          <w:rFonts w:ascii="Times New Roman CYR" w:hAnsi="Times New Roman CYR" w:cs="Times New Roman CYR"/>
          <w:sz w:val="28"/>
          <w:szCs w:val="28"/>
        </w:rPr>
        <w:t>Введение</w:t>
      </w:r>
      <w:r w:rsidR="00923FD1">
        <w:rPr>
          <w:rFonts w:ascii="Times New Roman CYR" w:hAnsi="Times New Roman CYR" w:cs="Times New Roman CYR"/>
          <w:sz w:val="28"/>
          <w:szCs w:val="28"/>
        </w:rPr>
        <w:t>………………………………………………………………………………3</w:t>
      </w:r>
    </w:p>
    <w:p w:rsidR="00194956" w:rsidRPr="00E42B04" w:rsidRDefault="002F2399" w:rsidP="00A92F5A">
      <w:pPr>
        <w:autoSpaceDE w:val="0"/>
        <w:autoSpaceDN w:val="0"/>
        <w:adjustRightInd w:val="0"/>
        <w:spacing w:line="360" w:lineRule="auto"/>
        <w:jc w:val="both"/>
        <w:rPr>
          <w:rFonts w:ascii="Times New Roman CYR" w:hAnsi="Times New Roman CYR" w:cs="Times New Roman CYR"/>
          <w:smallCaps/>
        </w:rPr>
      </w:pPr>
      <w:hyperlink r:id="rId4" w:history="1">
        <w:r w:rsidR="00F8736E">
          <w:rPr>
            <w:rFonts w:ascii="Times New Roman CYR" w:hAnsi="Times New Roman CYR" w:cs="Times New Roman CYR"/>
            <w:sz w:val="28"/>
            <w:szCs w:val="28"/>
          </w:rPr>
          <w:t>1</w:t>
        </w:r>
        <w:r w:rsidR="00194956" w:rsidRPr="00E42B04">
          <w:rPr>
            <w:rFonts w:ascii="Times New Roman CYR" w:hAnsi="Times New Roman CYR" w:cs="Times New Roman CYR"/>
            <w:sz w:val="28"/>
            <w:szCs w:val="28"/>
          </w:rPr>
          <w:t xml:space="preserve"> Теоретические и методологические вопросы учета и анализа финансовых результатов</w:t>
        </w:r>
      </w:hyperlink>
      <w:r w:rsidR="00923FD1">
        <w:rPr>
          <w:rFonts w:ascii="Times New Roman CYR" w:hAnsi="Times New Roman CYR" w:cs="Times New Roman CYR"/>
          <w:sz w:val="28"/>
          <w:szCs w:val="28"/>
        </w:rPr>
        <w:t>……………………………………………………………………………5</w:t>
      </w:r>
    </w:p>
    <w:p w:rsidR="00194956" w:rsidRPr="00E42B04" w:rsidRDefault="00194956" w:rsidP="00A92F5A">
      <w:pPr>
        <w:autoSpaceDE w:val="0"/>
        <w:autoSpaceDN w:val="0"/>
        <w:adjustRightInd w:val="0"/>
        <w:spacing w:line="360" w:lineRule="auto"/>
        <w:jc w:val="both"/>
        <w:rPr>
          <w:rFonts w:ascii="Times New Roman CYR" w:hAnsi="Times New Roman CYR" w:cs="Times New Roman CYR"/>
          <w:smallCaps/>
        </w:rPr>
      </w:pPr>
      <w:r w:rsidRPr="00E42B04">
        <w:rPr>
          <w:rFonts w:ascii="Times New Roman CYR" w:hAnsi="Times New Roman CYR" w:cs="Times New Roman CYR"/>
          <w:sz w:val="28"/>
          <w:szCs w:val="28"/>
        </w:rPr>
        <w:t>1.1 Сущность, экономическое содержание прибыли и ее роль в условиях рыночных отношений</w:t>
      </w:r>
      <w:r w:rsidR="00923FD1">
        <w:rPr>
          <w:rFonts w:ascii="Times New Roman CYR" w:hAnsi="Times New Roman CYR" w:cs="Times New Roman CYR"/>
          <w:sz w:val="28"/>
          <w:szCs w:val="28"/>
        </w:rPr>
        <w:t>…………………………………………...…………………...5</w:t>
      </w:r>
    </w:p>
    <w:p w:rsidR="00194956" w:rsidRPr="00E42B04" w:rsidRDefault="002F2399" w:rsidP="00A92F5A">
      <w:pPr>
        <w:autoSpaceDE w:val="0"/>
        <w:autoSpaceDN w:val="0"/>
        <w:adjustRightInd w:val="0"/>
        <w:spacing w:line="360" w:lineRule="auto"/>
        <w:jc w:val="both"/>
        <w:rPr>
          <w:rFonts w:ascii="Times New Roman CYR" w:hAnsi="Times New Roman CYR" w:cs="Times New Roman CYR"/>
          <w:smallCaps/>
        </w:rPr>
      </w:pPr>
      <w:hyperlink r:id="rId5" w:history="1">
        <w:r w:rsidR="00194956" w:rsidRPr="00E42B04">
          <w:rPr>
            <w:rFonts w:ascii="Times New Roman CYR" w:hAnsi="Times New Roman CYR" w:cs="Times New Roman CYR"/>
            <w:sz w:val="28"/>
            <w:szCs w:val="28"/>
          </w:rPr>
          <w:t>1.2 Порядок формирования финансовых результатов</w:t>
        </w:r>
      </w:hyperlink>
      <w:r w:rsidR="00923FD1">
        <w:rPr>
          <w:rFonts w:ascii="Times New Roman CYR" w:hAnsi="Times New Roman CYR" w:cs="Times New Roman CYR"/>
          <w:sz w:val="28"/>
          <w:szCs w:val="28"/>
        </w:rPr>
        <w:t>……………………………10</w:t>
      </w:r>
    </w:p>
    <w:p w:rsidR="00194956" w:rsidRPr="00E42B04" w:rsidRDefault="00194956" w:rsidP="00A92F5A">
      <w:pPr>
        <w:autoSpaceDE w:val="0"/>
        <w:autoSpaceDN w:val="0"/>
        <w:adjustRightInd w:val="0"/>
        <w:spacing w:line="360" w:lineRule="auto"/>
        <w:jc w:val="both"/>
        <w:rPr>
          <w:rFonts w:ascii="Times New Roman CYR" w:hAnsi="Times New Roman CYR" w:cs="Times New Roman CYR"/>
          <w:smallCaps/>
        </w:rPr>
      </w:pPr>
      <w:r w:rsidRPr="00E42B04">
        <w:rPr>
          <w:rFonts w:ascii="Times New Roman CYR" w:hAnsi="Times New Roman CYR" w:cs="Times New Roman CYR"/>
          <w:sz w:val="28"/>
          <w:szCs w:val="28"/>
        </w:rPr>
        <w:t>1.3 Задачи бухгалтерского учёта и анализа финансовых результатов</w:t>
      </w:r>
      <w:r w:rsidR="00923FD1">
        <w:rPr>
          <w:rFonts w:ascii="Times New Roman CYR" w:hAnsi="Times New Roman CYR" w:cs="Times New Roman CYR"/>
          <w:sz w:val="28"/>
          <w:szCs w:val="28"/>
        </w:rPr>
        <w:t>………..…20</w:t>
      </w:r>
    </w:p>
    <w:p w:rsidR="00194956" w:rsidRPr="00E42B04" w:rsidRDefault="002F2399" w:rsidP="00A92F5A">
      <w:pPr>
        <w:autoSpaceDE w:val="0"/>
        <w:autoSpaceDN w:val="0"/>
        <w:adjustRightInd w:val="0"/>
        <w:spacing w:line="360" w:lineRule="auto"/>
        <w:jc w:val="both"/>
        <w:rPr>
          <w:rFonts w:ascii="Times New Roman CYR" w:hAnsi="Times New Roman CYR" w:cs="Times New Roman CYR"/>
          <w:smallCaps/>
        </w:rPr>
      </w:pPr>
      <w:hyperlink r:id="rId6" w:history="1">
        <w:r w:rsidR="00F8736E">
          <w:rPr>
            <w:rFonts w:ascii="Times New Roman CYR" w:hAnsi="Times New Roman CYR" w:cs="Times New Roman CYR"/>
            <w:sz w:val="28"/>
            <w:szCs w:val="28"/>
          </w:rPr>
          <w:t>2</w:t>
        </w:r>
        <w:r w:rsidR="00194956" w:rsidRPr="00E42B04">
          <w:rPr>
            <w:rFonts w:ascii="Times New Roman CYR" w:hAnsi="Times New Roman CYR" w:cs="Times New Roman CYR"/>
            <w:sz w:val="28"/>
            <w:szCs w:val="28"/>
          </w:rPr>
          <w:t xml:space="preserve"> Бухгалтерский учет финансовых результатов</w:t>
        </w:r>
      </w:hyperlink>
      <w:r w:rsidR="00923FD1">
        <w:rPr>
          <w:rFonts w:ascii="Times New Roman CYR" w:hAnsi="Times New Roman CYR" w:cs="Times New Roman CYR"/>
          <w:sz w:val="28"/>
          <w:szCs w:val="28"/>
        </w:rPr>
        <w:t>.....................................................32</w:t>
      </w:r>
    </w:p>
    <w:p w:rsidR="00194956" w:rsidRPr="00E42B04" w:rsidRDefault="00194956" w:rsidP="00A92F5A">
      <w:pPr>
        <w:autoSpaceDE w:val="0"/>
        <w:autoSpaceDN w:val="0"/>
        <w:adjustRightInd w:val="0"/>
        <w:spacing w:line="360" w:lineRule="auto"/>
        <w:jc w:val="both"/>
        <w:rPr>
          <w:rFonts w:ascii="Times New Roman CYR" w:hAnsi="Times New Roman CYR" w:cs="Times New Roman CYR"/>
          <w:smallCaps/>
        </w:rPr>
      </w:pPr>
      <w:r w:rsidRPr="00E42B04">
        <w:rPr>
          <w:rFonts w:ascii="Times New Roman CYR" w:hAnsi="Times New Roman CYR" w:cs="Times New Roman CYR"/>
          <w:sz w:val="28"/>
          <w:szCs w:val="28"/>
        </w:rPr>
        <w:t>2.</w:t>
      </w:r>
      <w:r w:rsidR="00923FD1">
        <w:rPr>
          <w:rFonts w:ascii="Times New Roman CYR" w:hAnsi="Times New Roman CYR" w:cs="Times New Roman CYR"/>
          <w:sz w:val="28"/>
          <w:szCs w:val="28"/>
        </w:rPr>
        <w:t>1</w:t>
      </w:r>
      <w:r w:rsidRPr="00E42B04">
        <w:rPr>
          <w:rFonts w:ascii="Times New Roman CYR" w:hAnsi="Times New Roman CYR" w:cs="Times New Roman CYR"/>
          <w:sz w:val="28"/>
          <w:szCs w:val="28"/>
        </w:rPr>
        <w:t xml:space="preserve"> Учет расчетов по налогу на прибыль и использование прибыли</w:t>
      </w:r>
      <w:r w:rsidR="00923FD1">
        <w:rPr>
          <w:rFonts w:ascii="Times New Roman CYR" w:hAnsi="Times New Roman CYR" w:cs="Times New Roman CYR"/>
          <w:sz w:val="28"/>
          <w:szCs w:val="28"/>
        </w:rPr>
        <w:t>……………32</w:t>
      </w:r>
    </w:p>
    <w:p w:rsidR="00194956" w:rsidRPr="00E42B04" w:rsidRDefault="002F2399" w:rsidP="00A92F5A">
      <w:pPr>
        <w:autoSpaceDE w:val="0"/>
        <w:autoSpaceDN w:val="0"/>
        <w:adjustRightInd w:val="0"/>
        <w:spacing w:line="360" w:lineRule="auto"/>
        <w:jc w:val="both"/>
        <w:rPr>
          <w:rFonts w:ascii="Times New Roman CYR" w:hAnsi="Times New Roman CYR" w:cs="Times New Roman CYR"/>
          <w:smallCaps/>
        </w:rPr>
      </w:pPr>
      <w:hyperlink r:id="rId7" w:history="1">
        <w:r w:rsidR="00F8736E">
          <w:rPr>
            <w:rFonts w:ascii="Times New Roman CYR" w:hAnsi="Times New Roman CYR" w:cs="Times New Roman CYR"/>
            <w:sz w:val="28"/>
            <w:szCs w:val="28"/>
          </w:rPr>
          <w:t>3</w:t>
        </w:r>
        <w:r w:rsidR="00194956" w:rsidRPr="00E42B04">
          <w:rPr>
            <w:rFonts w:ascii="Times New Roman CYR" w:hAnsi="Times New Roman CYR" w:cs="Times New Roman CYR"/>
            <w:sz w:val="28"/>
            <w:szCs w:val="28"/>
          </w:rPr>
          <w:t xml:space="preserve"> Анализ прибыли и её использование</w:t>
        </w:r>
      </w:hyperlink>
      <w:r w:rsidR="00923FD1">
        <w:rPr>
          <w:rFonts w:ascii="Times New Roman CYR" w:hAnsi="Times New Roman CYR" w:cs="Times New Roman CYR"/>
          <w:sz w:val="28"/>
          <w:szCs w:val="28"/>
        </w:rPr>
        <w:t>………………</w:t>
      </w:r>
      <w:r w:rsidR="00951780">
        <w:rPr>
          <w:rFonts w:ascii="Times New Roman CYR" w:hAnsi="Times New Roman CYR" w:cs="Times New Roman CYR"/>
          <w:sz w:val="28"/>
          <w:szCs w:val="28"/>
        </w:rPr>
        <w:t>……..</w:t>
      </w:r>
      <w:r w:rsidR="00923FD1">
        <w:rPr>
          <w:rFonts w:ascii="Times New Roman CYR" w:hAnsi="Times New Roman CYR" w:cs="Times New Roman CYR"/>
          <w:sz w:val="28"/>
          <w:szCs w:val="28"/>
        </w:rPr>
        <w:t>………………….…38</w:t>
      </w:r>
    </w:p>
    <w:p w:rsidR="00194956" w:rsidRPr="00E42B04" w:rsidRDefault="00194956" w:rsidP="00A92F5A">
      <w:pPr>
        <w:autoSpaceDE w:val="0"/>
        <w:autoSpaceDN w:val="0"/>
        <w:adjustRightInd w:val="0"/>
        <w:spacing w:line="360" w:lineRule="auto"/>
        <w:jc w:val="both"/>
        <w:rPr>
          <w:rFonts w:ascii="Times New Roman CYR" w:hAnsi="Times New Roman CYR" w:cs="Times New Roman CYR"/>
          <w:smallCaps/>
        </w:rPr>
      </w:pPr>
      <w:r w:rsidRPr="00E42B04">
        <w:rPr>
          <w:rFonts w:ascii="Times New Roman CYR" w:hAnsi="Times New Roman CYR" w:cs="Times New Roman CYR"/>
          <w:sz w:val="28"/>
          <w:szCs w:val="28"/>
        </w:rPr>
        <w:t>3.1 Анализ динамики и структуры прибыли (убытка)</w:t>
      </w:r>
      <w:r w:rsidR="00923FD1">
        <w:rPr>
          <w:rFonts w:ascii="Times New Roman CYR" w:hAnsi="Times New Roman CYR" w:cs="Times New Roman CYR"/>
          <w:sz w:val="28"/>
          <w:szCs w:val="28"/>
        </w:rPr>
        <w:t>……………………………38</w:t>
      </w:r>
    </w:p>
    <w:p w:rsidR="00194956" w:rsidRDefault="00194956" w:rsidP="00A92F5A">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Заключение……………………………………………………</w:t>
      </w:r>
      <w:r w:rsidR="00923FD1">
        <w:rPr>
          <w:rFonts w:ascii="Times New Roman CYR" w:hAnsi="Times New Roman CYR" w:cs="Times New Roman CYR"/>
          <w:sz w:val="28"/>
          <w:szCs w:val="28"/>
        </w:rPr>
        <w:t>…</w:t>
      </w:r>
      <w:r>
        <w:rPr>
          <w:rFonts w:ascii="Times New Roman CYR" w:hAnsi="Times New Roman CYR" w:cs="Times New Roman CYR"/>
          <w:sz w:val="28"/>
          <w:szCs w:val="28"/>
        </w:rPr>
        <w:t>………………….</w:t>
      </w:r>
      <w:r w:rsidR="00923FD1">
        <w:rPr>
          <w:rFonts w:ascii="Times New Roman CYR" w:hAnsi="Times New Roman CYR" w:cs="Times New Roman CYR"/>
          <w:sz w:val="28"/>
          <w:szCs w:val="28"/>
        </w:rPr>
        <w:t>39</w:t>
      </w:r>
    </w:p>
    <w:p w:rsidR="00194956" w:rsidRDefault="00194956" w:rsidP="00A92F5A">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Глоссарий……………………………………………………</w:t>
      </w:r>
      <w:r w:rsidR="00923FD1">
        <w:rPr>
          <w:rFonts w:ascii="Times New Roman CYR" w:hAnsi="Times New Roman CYR" w:cs="Times New Roman CYR"/>
          <w:sz w:val="28"/>
          <w:szCs w:val="28"/>
        </w:rPr>
        <w:t>….</w:t>
      </w:r>
      <w:r>
        <w:rPr>
          <w:rFonts w:ascii="Times New Roman CYR" w:hAnsi="Times New Roman CYR" w:cs="Times New Roman CYR"/>
          <w:sz w:val="28"/>
          <w:szCs w:val="28"/>
        </w:rPr>
        <w:t>…………………...</w:t>
      </w:r>
      <w:r w:rsidR="00923FD1">
        <w:rPr>
          <w:rFonts w:ascii="Times New Roman CYR" w:hAnsi="Times New Roman CYR" w:cs="Times New Roman CYR"/>
          <w:sz w:val="28"/>
          <w:szCs w:val="28"/>
        </w:rPr>
        <w:t>42</w:t>
      </w:r>
    </w:p>
    <w:p w:rsidR="00194956" w:rsidRDefault="00194956" w:rsidP="00A92F5A">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Список использованных источников…………………………</w:t>
      </w:r>
      <w:r w:rsidR="00923FD1">
        <w:rPr>
          <w:rFonts w:ascii="Times New Roman CYR" w:hAnsi="Times New Roman CYR" w:cs="Times New Roman CYR"/>
          <w:sz w:val="28"/>
          <w:szCs w:val="28"/>
        </w:rPr>
        <w:t>…</w:t>
      </w:r>
      <w:r>
        <w:rPr>
          <w:rFonts w:ascii="Times New Roman CYR" w:hAnsi="Times New Roman CYR" w:cs="Times New Roman CYR"/>
          <w:sz w:val="28"/>
          <w:szCs w:val="28"/>
        </w:rPr>
        <w:t>……………...…</w:t>
      </w:r>
      <w:r w:rsidR="00AE1AD1">
        <w:rPr>
          <w:rFonts w:ascii="Times New Roman CYR" w:hAnsi="Times New Roman CYR" w:cs="Times New Roman CYR"/>
          <w:sz w:val="28"/>
          <w:szCs w:val="28"/>
        </w:rPr>
        <w:t>44</w:t>
      </w:r>
    </w:p>
    <w:p w:rsidR="00194956" w:rsidRDefault="00194956" w:rsidP="00A92F5A">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Приложения……………………………………………………</w:t>
      </w:r>
      <w:r w:rsidR="00923FD1">
        <w:rPr>
          <w:rFonts w:ascii="Times New Roman CYR" w:hAnsi="Times New Roman CYR" w:cs="Times New Roman CYR"/>
          <w:sz w:val="28"/>
          <w:szCs w:val="28"/>
        </w:rPr>
        <w:t>….</w:t>
      </w:r>
      <w:r>
        <w:rPr>
          <w:rFonts w:ascii="Times New Roman CYR" w:hAnsi="Times New Roman CYR" w:cs="Times New Roman CYR"/>
          <w:sz w:val="28"/>
          <w:szCs w:val="28"/>
        </w:rPr>
        <w:t>………………...</w:t>
      </w:r>
      <w:r w:rsidR="00EC1B84">
        <w:rPr>
          <w:rFonts w:ascii="Times New Roman CYR" w:hAnsi="Times New Roman CYR" w:cs="Times New Roman CYR"/>
          <w:sz w:val="28"/>
          <w:szCs w:val="28"/>
        </w:rPr>
        <w:t>47</w:t>
      </w:r>
      <w:r>
        <w:rPr>
          <w:rFonts w:ascii="Times New Roman CYR" w:hAnsi="Times New Roman CYR" w:cs="Times New Roman CYR"/>
          <w:sz w:val="28"/>
          <w:szCs w:val="28"/>
        </w:rPr>
        <w:t xml:space="preserve"> </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b/>
          <w:bCs/>
          <w:sz w:val="36"/>
          <w:szCs w:val="36"/>
        </w:rPr>
      </w:pPr>
      <w:r>
        <w:rPr>
          <w:rFonts w:ascii="Times New Roman CYR" w:hAnsi="Times New Roman CYR" w:cs="Times New Roman CYR"/>
          <w:sz w:val="28"/>
          <w:szCs w:val="28"/>
        </w:rPr>
        <w:br w:type="page"/>
      </w:r>
      <w:r>
        <w:rPr>
          <w:rFonts w:ascii="Times New Roman CYR" w:hAnsi="Times New Roman CYR" w:cs="Times New Roman CYR"/>
          <w:b/>
          <w:bCs/>
          <w:sz w:val="36"/>
          <w:szCs w:val="36"/>
        </w:rPr>
        <w:t>Введение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современных условиях хозяйствования определяющими в деятельности организаций стали экономические методы и интересы. Организации, получив самостоятельность в управлении и ведении хозяйства приобрели право распоряжаться ресурсами и результатами труда, теперь они сами несут всю полноту экономической ответственности за свои решения и действия. В таких условиях благополучие и экономический успех организации всецело зависит от того, насколько эффективна её деятельность, выражающаяся в сумме полученной прибыли, являющейся основным собственным внутренним финансовым источником, обеспечивающим развитие организации на принципах самофинансирования.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Объем реализации и величина прибыли, уровень рентабельности зависят от производственной, снабженческой, маркетинговой и финансовой деятельности организации. Эти показатели характеризуют все стороны хозяйствования.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Поэтому тема исследования "Учет и анализ финансовых результатов" является актуальной в современных условиях.</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Целью работы является исследование данных нормативной документации, а также проведение анализа показателей финансовой деятельности, оказавших влияние на конечный финансовый результат.</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Для достижения цели поставлены следующие задачи:</w:t>
      </w:r>
    </w:p>
    <w:p w:rsidR="00194956" w:rsidRDefault="002F2399" w:rsidP="00194956">
      <w:pPr>
        <w:autoSpaceDE w:val="0"/>
        <w:autoSpaceDN w:val="0"/>
        <w:adjustRightInd w:val="0"/>
        <w:spacing w:line="360" w:lineRule="auto"/>
        <w:ind w:firstLine="700"/>
        <w:jc w:val="both"/>
        <w:rPr>
          <w:rFonts w:ascii="Times New Roman CYR" w:hAnsi="Times New Roman CYR" w:cs="Times New Roman CYR"/>
          <w:sz w:val="28"/>
          <w:szCs w:val="28"/>
        </w:rPr>
      </w:pPr>
      <w:hyperlink r:id="rId8" w:history="1">
        <w:r w:rsidR="00194956">
          <w:rPr>
            <w:rFonts w:ascii="Times New Roman CYR" w:hAnsi="Times New Roman CYR" w:cs="Times New Roman CYR"/>
            <w:sz w:val="28"/>
            <w:szCs w:val="28"/>
          </w:rPr>
          <w:t xml:space="preserve">изучить теоретические и методологические вопросы учета и анализа финансовых результатов; </w:t>
        </w:r>
      </w:hyperlink>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изучить порядок формирования финансовых результатов; </w:t>
      </w:r>
    </w:p>
    <w:p w:rsidR="00194956" w:rsidRDefault="002F2399" w:rsidP="00194956">
      <w:pPr>
        <w:autoSpaceDE w:val="0"/>
        <w:autoSpaceDN w:val="0"/>
        <w:adjustRightInd w:val="0"/>
        <w:spacing w:line="360" w:lineRule="auto"/>
        <w:ind w:firstLine="700"/>
        <w:jc w:val="both"/>
        <w:rPr>
          <w:rFonts w:ascii="Times New Roman CYR" w:hAnsi="Times New Roman CYR" w:cs="Times New Roman CYR"/>
          <w:sz w:val="28"/>
          <w:szCs w:val="28"/>
        </w:rPr>
      </w:pPr>
      <w:hyperlink r:id="rId9" w:history="1">
        <w:r w:rsidR="00194956">
          <w:rPr>
            <w:rFonts w:ascii="Times New Roman CYR" w:hAnsi="Times New Roman CYR" w:cs="Times New Roman CYR"/>
            <w:sz w:val="28"/>
            <w:szCs w:val="28"/>
          </w:rPr>
          <w:t>раскрыть сущность экономического содержания прибыли и ее роли в условиях рыночных отношений</w:t>
        </w:r>
      </w:hyperlink>
      <w:r w:rsidR="00194956">
        <w:rPr>
          <w:rFonts w:ascii="Times New Roman CYR" w:hAnsi="Times New Roman CYR" w:cs="Times New Roman CYR"/>
          <w:sz w:val="28"/>
          <w:szCs w:val="28"/>
        </w:rPr>
        <w:t>;</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определить задачи бухгалтерского учета и анализа финансовых результатов;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рассмотреть порядок формирования показателей отчета о прибылях и убытках;</w:t>
      </w:r>
    </w:p>
    <w:p w:rsidR="00194956" w:rsidRDefault="002F2399" w:rsidP="00194956">
      <w:pPr>
        <w:autoSpaceDE w:val="0"/>
        <w:autoSpaceDN w:val="0"/>
        <w:adjustRightInd w:val="0"/>
        <w:spacing w:line="360" w:lineRule="auto"/>
        <w:ind w:firstLine="700"/>
        <w:jc w:val="both"/>
        <w:rPr>
          <w:rFonts w:ascii="Times New Roman CYR" w:hAnsi="Times New Roman CYR" w:cs="Times New Roman CYR"/>
          <w:sz w:val="28"/>
          <w:szCs w:val="28"/>
        </w:rPr>
      </w:pPr>
      <w:hyperlink r:id="rId10" w:history="1">
        <w:r w:rsidR="00194956">
          <w:rPr>
            <w:rFonts w:ascii="Times New Roman CYR" w:hAnsi="Times New Roman CYR" w:cs="Times New Roman CYR"/>
            <w:sz w:val="28"/>
            <w:szCs w:val="28"/>
          </w:rPr>
          <w:t xml:space="preserve">рассмотреть методику синтетического и аналитического учета доходов и расходов, применяемую на практике; </w:t>
        </w:r>
      </w:hyperlink>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рассчитать налог на прибыль и рассмотреть варианты использования прибыли, остающейся в распоряжении организации; </w:t>
      </w:r>
    </w:p>
    <w:p w:rsidR="00194956" w:rsidRDefault="002F2399" w:rsidP="00194956">
      <w:pPr>
        <w:autoSpaceDE w:val="0"/>
        <w:autoSpaceDN w:val="0"/>
        <w:adjustRightInd w:val="0"/>
        <w:spacing w:line="360" w:lineRule="auto"/>
        <w:ind w:firstLine="700"/>
        <w:jc w:val="both"/>
        <w:rPr>
          <w:rFonts w:ascii="Times New Roman CYR" w:hAnsi="Times New Roman CYR" w:cs="Times New Roman CYR"/>
          <w:sz w:val="28"/>
          <w:szCs w:val="28"/>
        </w:rPr>
      </w:pPr>
      <w:hyperlink r:id="rId11" w:history="1">
        <w:r w:rsidR="00194956">
          <w:rPr>
            <w:rFonts w:ascii="Times New Roman CYR" w:hAnsi="Times New Roman CYR" w:cs="Times New Roman CYR"/>
            <w:sz w:val="28"/>
            <w:szCs w:val="28"/>
          </w:rPr>
          <w:t xml:space="preserve">определить факторы, влияющие на прибыль (убыток); </w:t>
        </w:r>
      </w:hyperlink>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проанализировать динамику и структуру прибыли (убытка) ;</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Основными задачами анализа финансовых результатов являются: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систематический контроль за выполнением планов реализации продукции и полученной прибыли;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определение влияния как объективных, так и субъективных факторов на финансовые результаты;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выявление резервов увеличения суммы прибыли и рентабельности;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разработка мероприятий по использованию выявленных резервов.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Получение прибыли является конечной экономической целью большинства организаций. Анализ прибыли, полученной организацией является важным инструментом управления.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b/>
          <w:bCs/>
          <w:sz w:val="36"/>
          <w:szCs w:val="36"/>
        </w:rPr>
      </w:pPr>
      <w:r>
        <w:rPr>
          <w:rFonts w:ascii="Times New Roman CYR" w:hAnsi="Times New Roman CYR" w:cs="Times New Roman CYR"/>
          <w:sz w:val="28"/>
          <w:szCs w:val="28"/>
        </w:rPr>
        <w:br w:type="page"/>
      </w:r>
      <w:r>
        <w:rPr>
          <w:rFonts w:ascii="Times New Roman CYR" w:hAnsi="Times New Roman CYR" w:cs="Times New Roman CYR"/>
          <w:b/>
          <w:bCs/>
          <w:sz w:val="36"/>
          <w:szCs w:val="36"/>
        </w:rPr>
        <w:t>Основная часть</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b/>
          <w:bCs/>
          <w:i/>
          <w:iCs/>
          <w:sz w:val="32"/>
          <w:szCs w:val="32"/>
        </w:rPr>
      </w:pPr>
      <w:r>
        <w:rPr>
          <w:rFonts w:ascii="Times New Roman CYR" w:hAnsi="Times New Roman CYR" w:cs="Times New Roman CYR"/>
          <w:b/>
          <w:bCs/>
          <w:i/>
          <w:iCs/>
          <w:sz w:val="32"/>
          <w:szCs w:val="32"/>
        </w:rPr>
        <w:t>1 Теоретические и методологические вопросы учета и анализа финансовых результатов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b/>
          <w:bCs/>
          <w:sz w:val="32"/>
          <w:szCs w:val="32"/>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b/>
          <w:bCs/>
          <w:sz w:val="32"/>
          <w:szCs w:val="32"/>
        </w:rPr>
      </w:pPr>
      <w:r>
        <w:rPr>
          <w:rFonts w:ascii="Times New Roman CYR" w:hAnsi="Times New Roman CYR" w:cs="Times New Roman CYR"/>
          <w:b/>
          <w:bCs/>
          <w:sz w:val="32"/>
          <w:szCs w:val="32"/>
        </w:rPr>
        <w:t>1.1 Сущность, экономическое содержание прибыли и ее роль в условиях рыночных отношений</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Работа организаций в рыночных условиях коренным образом изменила экономическую, информационную и правовую среду. Эти изменения затронули все стороны деятельности организации и отразились на самом понятии организации, её статусе, положении в общественном производстве.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 числу самых существенных изменений можно отнести [17]:</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цели и задачи организаций во многом стали иными, они всё более носят предпринимательский характер;</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кардинально изменились внешние условия функционирования организаций, их связи и взаимоотношения между собой и другими субъектами рынка.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Определяющими в деятельности организаций стали экономические методы и интересы. Организации, получив самостоятельность в управлении и ведении хозяйства приобрели право распоряжаться ресурсами и результатами труда, теперь они сами несут всю полноту экономической ответственности за свои решения и действия. В таких условиях благополучие и экономический успех организации всецело зависит от того, насколько эффективна её деятельность, выражающаяся в сумме полученной прибыли, являющейся основным собственным внутренним финансовым источником, обеспечивающим развитие организации на принципах самофинансирования.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Как важнейшая категория рыночных отношений прибыль выполняет определённые функции [20]:</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Во-первых, она является показателем, наиболее полно отражающим эффективность деятельности, объём и качество произведённой работы, состояние производительности труда, уровень затрат.</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Показатели прибыли являются важнейшими для оценки производственной и финансовой деятельности организации. Они характеризуют степень её деловой активности и финансового благополучия. По прибыли определяют уровень отдачи авансированных средств и доходность вложений в активы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Во-вторых, прибыль обладает стимулирующей функцией. Её содержание состоит в том, что прибыль одновременно является финансовым результатом и основным элементом финансовых ресурсов организации. Реальное обеспечение принципа самофинансирования определяется полученной прибылью. Доля чистой прибыли, оставшейся в распоряжении организации после уплаты налогов и других обязательных платежей должна быть достаточной для финансирования расширения производственной деятельности, научно-технического и социального развития предприятия, материального поощрения работников.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Рост прибыли определяет рост потенциальных возможностей организации, повышает степень её деловой активности, создаёт финансовую базу для самофинансирования, расширенного воспроизводства, решения проблем социальных и материальных потребностей трудовых коллективов. Она позволяет осуществлять капитальные вложения в производство (тем самым, расширяя и обновляя его), внедрять нововведения, решать социальные проблемы в организации, финансировать мероприятия по её научно-техническому развитию.</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Помимо этого, прибыль является важным фактором в оценке потенциальным инвестором возможностей организации, служит показателем эффективного использования ресурсов, т.е. необходима для оценки деятельности предприятия и его возможностей в будущем.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В-третьих, прибыль является одним из источников формирования бюджетов разных уровней. Она поступает в бюджеты в виде налогов и наряду с другими доходными поступлениями используется для финансирования и удовлетворения совместных общественных потребностей, обеспечения выполнения государством своих функций, государственных инвестиционных, социальных и других программ, принимает участие в формировании бюджетных и благотворительных фондов.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За счёт прибыли выполняется также часть обязательств организации перед бюджетом, банками и другими организациями.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Свою роль играют и убытки. Они высвечивают ошибки и просчёты в направлении средств, организации производства и сбыта продукции.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ГК РФ в зависимости от того, является или не является извлечение прибыли основной целью деятельности организации, различают коммерческие и некоммерческие организации [1 п. </w:t>
      </w:r>
      <w:r>
        <w:rPr>
          <w:sz w:val="28"/>
          <w:szCs w:val="28"/>
          <w:lang w:val="en-US"/>
        </w:rPr>
        <w:t>l</w:t>
      </w:r>
      <w:r>
        <w:rPr>
          <w:rFonts w:ascii="Times New Roman CYR" w:hAnsi="Times New Roman CYR" w:cs="Times New Roman CYR"/>
          <w:sz w:val="28"/>
          <w:szCs w:val="28"/>
        </w:rPr>
        <w:t xml:space="preserve"> ст.50]. В нём подчёркивается, что к коммерческим относятся "организации, преследующие извлечение прибыли в качестве основной цели своей деятельности", и к некоммерческим - организации "не имеющие извлечение прибыли в качестве такой цели и не распределяющие полученную прибыль между участниками".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 одному из основных критериев любой (законной) предпринимательской деятельности относится систематическое получение прибыли. В п.1. ст.2 ГК РФ указано,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[1].</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Прибыль (убыток) отражает конечный финансовый результат деятельности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Прибыль является сложной категорией и классифицируется по источникам происхождения и образования, по назначению, видам предпринимательской деятельности и другим критериям.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Организация в зависимости от поставленных целей может использовать различные понятия прибыли: валовая прибыль, прибыль от реализации продукции (работ, услуг); прибыль от продаж основных средств и иного имущества, налогооблагаемая прибыль, прибыль, остающаяся в распоряжении предприятия (чистая прибыль) и др. Примерно также различаются и убытки. Все эти понятия прибыли и классификация её по различным признакам используются в управленческом учёте, на основе которого осуществляют анализ различной степени детализации в зависимости от преследуемой цели.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Основным финансовым документом, содержащим информацию о прибылях, является форма №2 "Отчёт о прибылях и убытках". Этот вид отчётности используется в качестве информации для проведения анализа прибыли и рентабельности.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Прибыль можно рассматривать и как финансовую категорию, выполняющую воспроизводственную, стимулирующую и контрольную функции.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Прибыль, остающаяся в распоряжении организации, используется им самостоятельно и направляется в большей части на развитие деятельности. Никакие органы, в том числе и государство, не имеют права вмешиваться в процесс использования чистой прибыли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Рыночные условия хозяйствования определяют приоритетные направления использования собственной прибыли.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Для оценки эффективности работы организации недостаточно использования показателя прибыли, поскольку наличие прибыли ещё не означает, что организация работает эффективно. Абсолютная величина прибыли не позволяет судить о доходности и рентабельности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Многие организации, получившие одинаковую сумму прибыли, имеют различные объёмы оборота, разные издержки, ресурсы. В этом отношении для оценки эффективности работы организации удобен показатель рентабельности. </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Роль и значение показателя рентабельности заключается в следующем: этот показатель является одним из основных критериев оценки эффективности работы организации; повышение рентабельности характеризует цель деятельности организации в условиях рыночной экономики; рентабельность - результативный, качественный показатель деятельности организации; рост рентабельности способствует повышению финансовой устойчивости организации; увеличение рентабельности обеспечивает успех организации в конкурентной борьбе и способствует выживанию организации в рыночной экономике; рентабельность имеет важное значение для собственников (акционеров и учредителей), так как при её увеличении возрастает интерес к данной организации, растёт цена акций; кредиторов и заёмщиков денежных средств уровень рентабельности интересует с точки зрения реальности получения процентов по обязательствам, снижения риска не возврата заёмных средств, платёжеспособности организации; динамика рентабельности организации изучается налоговыми службами, фондовыми биржами, министерствами; для предпринимателей показатель рентабельности характеризует привлекательность бизнеса в данной сфере.</w:t>
      </w:r>
    </w:p>
    <w:p w:rsidR="00194956" w:rsidRPr="00E42B04" w:rsidRDefault="00194956" w:rsidP="00194956">
      <w:pPr>
        <w:autoSpaceDE w:val="0"/>
        <w:autoSpaceDN w:val="0"/>
        <w:adjustRightInd w:val="0"/>
        <w:spacing w:line="360" w:lineRule="auto"/>
        <w:ind w:firstLine="700"/>
        <w:jc w:val="both"/>
        <w:rPr>
          <w:rFonts w:ascii="Times New Roman CYR" w:hAnsi="Times New Roman CYR" w:cs="Times New Roman CYR"/>
          <w:b/>
          <w:sz w:val="32"/>
          <w:szCs w:val="32"/>
        </w:rPr>
      </w:pPr>
      <w:r>
        <w:rPr>
          <w:rFonts w:ascii="Times New Roman CYR" w:hAnsi="Times New Roman CYR" w:cs="Times New Roman CYR"/>
          <w:sz w:val="28"/>
          <w:szCs w:val="28"/>
        </w:rPr>
        <w:br w:type="page"/>
      </w:r>
      <w:r w:rsidRPr="00E42B04">
        <w:rPr>
          <w:rFonts w:ascii="Times New Roman CYR" w:hAnsi="Times New Roman CYR" w:cs="Times New Roman CYR"/>
          <w:b/>
          <w:sz w:val="32"/>
          <w:szCs w:val="32"/>
        </w:rPr>
        <w:t>1.2 Порядок формирования финансовых результатов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Конечный финансовый результат хозяйственной деятельности формируется в виде прибыли или убытка, определяемого как разница между полученными доходами и произведёнными расходами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Превышение доходов над расходами означает прирост имущества организации - прибыль, а расходов над доходами - уменьшение имущества - убыток. Полученный организацией за отчетный год финансовый результат в виде прибыли или убытка соответственно приводит к увеличению или уменьшению капитала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Для целей бухгалтерского учёта понятие доходов и их классификация установлены положением по бухгалтерскому учету "Доходы организации" ПБУ 9/99, утвержденным приказом Минфина РФ от 06.05.1999 №32н., а понятие расходов и их классификация установлены Положением по бухгалтерскому учёту "Расходы организации" ПБУ 10/99, утверждённым приказом Министерства Финансов РФ от 06.05.1999 №33н. [7, 8].</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 внесёнными Минфином России изменениями три вида доходов и расходов фирмы - операционные, внереализационные и чрезвычайные - объединились в один. Теперь они называются прочими.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связи с этим, начиная с 2006 года в зависимости от характера получения доходов, условий их получения и направлений деятельности организации доходы подразделяются на две основные группы: доходы от обычных видов деятельности и прочие поступления. Так же делятся и расходы.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Учёт доходов и расходов, связанных с обычными видами деятельности организации (продажа покупной продукции в общественном питании, производство и продажа продукции собственного производства), а также формирование финансового результата по этим видам деятельности осуществляется на счёте 90 "Продажи" [45].</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этом счёте отражаются выручка и себестоимость по проданным товарам, продукции (работам и услугам), в частности: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готовой продукции и полуфабрикатам собственного производства;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работам и услугам промышленного характера;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покупным товарам и т.д.</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Для целей формирования организацией финансового результата деятельности от обычных видов деятельности себестоимость проданных товаров, продукции, работ, услуг формируется на базе расходов по обычным видам деятельности. При этом коммерческие и управленческие расходы могут признаваться в себестоимости проданных продукции, товаров, работ, услуг полностью в отчётном году их признания в качестве расходов по обычным видам деятельности.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Сумма выручки от продажи товаров, продукции, выполнения работ, оказания услуг отражается по кредиту счёта 90 "Продажи" и дебету счёта 62 "Расчёты с покупателями и заказчиками".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Одновременно фактическая себестоимость проданных товаров, продукции, работ, услуг списывается в дебет счёта 90 "Продажи" в корреспонденции с кредитом счетов 43 "Готовая продукция", 44 "Расходы на продажу",20 "Основное производство".</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дебету счёта 90 "Продажи" списывается учётная стоимость товаров в корреспонденции со счётом 41 "Товары". Одновременно с этим осуществляется сторнирование (наценок, надбавок), относящихся к проданным товарам в корреспонденции со счётом 42 "Торговая наценка".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Одновременно с обработкой товарных и кассовых отчётов материально ответственных лиц на счетах бухгалтерского учёта должны быть своевременно отражены все операции по реализации продукции и товаров.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 оптовой реализации продукции собственного производства реализация отражается на основании счетов - фактур Дт 62 Кт 20.</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сумму наличной выручки Дт 50 Кт 90. На стоимость блюд и изделий по абонементам и талонам Дт 62-2 Кт 90.</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отчётам материально - ответственных лиц и прилагаемых к ним документам, учётная стоимость покупных товаров и сырья, израсходованная на реализованную продукцию, в течение месяца списывается следующим образом Дт 90 Кт 20, 41-2.</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предприятиях питания при любом варианте учётных цен на продукцию собственного производства и покупных товаров сумма выручки от реализации продукции собственного производства и покупных товаров отражается по кредиту счёта 90 "продажи".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предприятиях общественного питания в качестве учётной цены, как правило, применяют продажную цену. При учёте сырья и товаров по продажным ценам их списание в дебет счёта 90 "Продажи" производится по учётным продажным ценам Дт 90 Кт 41.</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 расчёте реализованной торговой наценки могут использоваться следующие способы: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общему обороту предприятия питания;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среднему проценту;</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ассортименту остатка товаров.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Планом счетов бухгалтерского учёта предусматривается детальное отражение доходов и расходов от обычных видов деятельности путём введения отдельных субсчетов к счёту 90 "продажи".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 счёту 90 "Продажи" могут быть открыты субсчета: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90-1 "Выручка";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90-2 "Себестоимость продаж";</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90-3 "Налог на добавленную стоимость";</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90-4 "Акцизы";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90-9 "Прибыль/убыток от продаж".</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субсчёте 90-1 "Выручка" учитываются поступления активов (денежных средств или иного имущества), признаваемые выручкой.</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субсчёте 90-2 "Себестоимость продаж" учитывается себестоимость проданных товаров (работ, услуг), по которым на субсчёте 90-1 "Выручка" признана выручкой.</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субсчёте 90-3 "Налог на добавленную стоимость" учитываются суммы налога на добавленную стоимость, причитающиеся к получению от покупателя, в корреспонденции со счётом 68 "Расчёты по налогам и сборам" (субсчёт 68-1)"Расчёты по налогу на добавленную стоимость".</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субсчёте 90-4 "Акцизы" учитываются суммы акцизов, включенные в цену проданной подакцизной продукции (товаров), - в корреспонденции со счётом 68 "Расчёты по налогам и сборам" (субсчёт 68-3 "Расчёты по акцизам").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Субсчёт 90-9 "Прибыль/убыток от продаж" предназначен для выявления финансового результата от продаж за отчётный месяц.</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Записи по остальным субсчетам осуществляются суммарно в течение отчётного года. Ежемесячно сопоставлением совокупного дебетового оборота по субсчетам 90-2, 90-3, 90-4 и кредитового оборота по субсчёту 90-1 определяется финансовый результат (прибыль или убыток) от продаж за отчётный месяц.</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Финансовый результат ежемесячно списывается с субсчёта 90-9 "Прибыль/убыток от продаж" на счёт 99 "Прибыли и убытки". Таким образом, синтетический счёт 90 "Продажи" не имеет сальдо на отчётную дату.</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окончании отчётного года все субсчета, открытые к счёту 90 "Продажи" (кроме субсчёта 90-9 "Прибыль/убыток от продаж"), закрываются внутренними записями на субсчёт 90-9 "Прибыль/убыток от продаж".</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Исчисление НДС производится исходя из полученного дохода от реализации продукции и товаров в разрезе установленных ставок налога по расчётным ставкам. Не облагается налогом на добавленную стоимость оборот от реализации продукции собственного производства в студенческих и школьных столовых, детских дошкольных учебных заведений, столовых иных заведений социально - культурной сферы, финансируемых из бюджета.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Записи в журналах - ордерах и ведомостях по счёту 90 "Продажи" ведутся по каждому подразделению раздельно. В конце месяца составляется сводный журнал - ордер, записи из него переносят в Главную книгу.</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бухгалтерском учёте общая схема формирования финансовых результатов от продажи товаров, продукции, работ, услуг (без акцизов и таможенных пошлин) может быть выражена проводками, указанными в приложении 1.</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Учёт прочих доходов и расходов, а также формирование финансового результата по ним осуществляются на счёте 91.</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Планом счетов бухгалтерского учёта предусматривается раздельное отражение прочих доходов и расходов путём введения отдельных субсчетов по учёту: прочих доходов - субсчёт 91-1, прочих расходов - субсчёт 91-2, сальдо прочих доходов и расходов субсчёт 91-9.</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субсчёте 91-1 "Прочие доходы" учитываются поступления активов, признаваемые прочими доходами. На субсчёте 91-2 "Прочие расходы" учитываются прочие расходы. Субсчёт 91-9 "Сальдо прочих доходов и расходов" предназначен для выявления сальдо прочих доходов и расходов за отчётный месяц. Этот счёт аналогичен по своему назначению счёту 90-9 "Прибыль /убыток от продаж".</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Записи по субсчетам 91-1 "Прочие доходы" и 91-2 "Прочие расходы" производятся накопительно в течение отчётного года.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Ежемесячно сопоставлением дебетового оборота по субсчёту 91-2 "Прочие расходы" и кредитового оборота по субсчёту 91-1 "Прочие доходы" определяется сальдо прочих доходов и расходов за отчётный месяц.</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Это сальдо ежемесячно списывается с субсчёта 91-9 "Сальдо прочих доходов и расходов" на счёт 99 "Прибыль и убыток".</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окончании отчётного года все субсчета, открытые к счёту 91 "Прочие доходы и расходы" (кроме субсчёта 91-9 "Сальдо прочих доходов и расходов") закрываются внутренними записями на субсчёт 91-9 "Сальдо прочих доходов и расходов".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кредиту счёта 91 "Прочие доходы и расходы" (субсчёт 91-1 "Прочие доходы") в течение отчётного периода находят отражение: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связанные с предоставлением за плату во временное пользование (временное владение) активов организации - в корреспонденции со счетами учёта расчётов или денежных средств (счета 51, 52,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связанные с предоставлением за плату прав, возникающих из патентов на изобретения, промышленные образцы и другие виды интеллектуальной собственности; (счета 51, 52,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связанные с участием в уставных капиталах других организаций, а также проценты и иные доходы по ценным бумагам - в корреспонденции со счетами учёта расчётов (счёт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прибыль, полученная организацией по договорам простого товарищества - в корреспонденции со счётом 76 "Расчёты с разными дебиторами и кредиторами" (субсчёт 76-3 "Расчёты по причитающимся дивидендам и другим доходам");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связанные с продажей и прочим списанием основных средств и иных активов, отличных от денежных средств в российской валюте, продукции, товаров - в корреспонденции со счетами учёта расчётов или денежных средств (счета 51, 52, 62,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от операций с тарой - в корреспонденциями со счетами учёта тары и расчётов;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проценты, полученные (подлежащие получению) за предоставление в пользование денежных средств организации, а также проценты за использование кредитной организацией денежных средств, находящихся на счете организации в этой кредитной организации - корреспонденции со счетами учёта финансовых вложений или денежных средств (счета 51, 52, 58);</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штрафы, пени, неустойки за нарушение условий договоров, полученные или признанные к получению - в корреспонденции со счетами учёта расчётов или денежных средств (счета 51,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связанные с безвозмездным получением активов - со счётом учёта доходов будущих периодов (субсчёт 98-2 "Безвозмездные поступления");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поступления в возмещение причинённых организации убытков - в корреспонденции со счетами учёта расчётов (счета 60,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суммы кредиторской задолженности по которым истёк срок исковой давности - в корреспонденции со счетами учёта кредиторской задолженности (счета 60,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курсовые разницы - в корреспонденции со счетами учёта денежных средств, финансовых вложений, расчётов и др. (счета 50, 52, 58, 62,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дебету счёта 91 "Прочие доходы и расходы" (субсчёт 91-2 "Прочие расходы") в течение отчётного периода находят отражение: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расходы, связанные с предоставлением за плату во временное пользование (временное владение и пользование) активов организации, прав, возникающих из патентов на изобретения, промышленные образцы и других видов интеллектуальной собственности, а также расходы, связанные с участием в уставных капиталах других организаций - в корреспонденции со счетами учёта затрат (счета 02, 0,5, 50, 51);</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остаточная стоимость активов, по которым начисляется амортизация, и фактическая себестоимость других активов, списываемых организацией - в корреспонденции со счётами учёта соответствующих активов (счета 01, 04, 10 и др.);</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расходы, связанные с продажей, выбытием и прочим списанием основных средств и иных активов, отличных от денежных средств - в корреспонденции со счетами учёта затрат (счета 60, 69, 70 и др.);</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расходы по операциям с тарой - в корреспонденции со счетами учёта затрат;</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проценты, уплачиваемые организацией за предоставление ей в пользование денежных средств (кредитов, займов) - в корреспонденции со счетами учёта расчётов или денежных средств (счета 66, 67, 51, 52);</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расходы, связанные с оплатой услуг, оказываемых кредитными организациями (счёт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убытки прошлых лет, признанные в отчётном году - в корреспонденции со счетами учёта расчётов, начислений амортизации и др.;</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отчисления в резервы под обесценение вложений в ценные бумаги, под снижение стоимости материальных ценностей, по сомнительным долгам - в корреспонденции со счетами учёта этих резервов (счета 14, 59, 63);</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суммы дебиторской задолженности, по которой истёк срок исковой давности, других долгов, не реальных для взыскания - в корреспонденции со счетами учёта дебиторской задолженности (счета 62,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курсовые разницы - в корреспонденции со счетами учёта денежных средств, финансовых вложений, расчётов и др. (счета 50, 52, 58, 62,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расходы, связанные с рассмотрением дел в судах - в корреспонденции со счетами учёта расчётов и др. (счёт 76);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другие расходы, относящиеся к прочим. (см.приложение 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 формировании финансового результата по счёту 91 "Прочие доходы и расходы" также должны учитываться недостачи и потери от порчи ценностей сверх норм естественной убыли при отсутствии виновных лиц и в случаях отказа суда во взыскании с виновных лиц ввиду необоснованности иска. Эти потери учитываются по дебету счёта 91 "Прочие доходы и расходы" в корреспонденции со счётом 94 "Недостачи и потери от порчи ценностей".</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Аналитический учёт по счёту 91 "Прочие доходы и расходы" ведётся по каждому виду прочих доходов и расходов. При этом построение аналитического учёта по прочим доходам и расходам, относящимся к одной и той же финансовой хозяйственной операции должно обеспечивать возможность выявления финансового результата по каждой операции.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Конечный финансовый результат от деятельности организации в отчётном периоде складывается из финансового результата от обычных и прочих видов деятельности.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конечного финансового результата от всех видов доходов и расходов организации осуществляется на счёте 99 "Прибыли и убытки".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кредит (дебет) счёта 99 "Прибыли и убытки" ежемесячно списываются финансовые результаты (прибыль или убыток), выявленные на счетах 90 "Продажи" и 91 "Прочие доходы и расходы".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Таким образом, конечный финансовый результат слагается из финансового результата от обычных видов деятельности, а также прочих доходов и расходов.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дебету счёта 99 "Прибыли и убытки" отражаются все расходы, убытки и потери, а по кредиту - все доходы организации. Учёт всех видов доходов и расходов производится в течение всего отчётного года.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Сопоставлением дебетового и кредитового оборотов за отчётный период по счёту 99 "Прибыли и убытки" формируется конечный финансовый результат отчётного периода.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счёте 99 "Прибыли и убытки" в течение отчётного года также отражаются начисленные платежи налога на прибыль и платежи по перерасчётам по этому налогу из фактической прибыли, а также суммы, причитающихся налоговых санкций - в корреспонденции со счётом 68 "Расчёты по налогам и сборам".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окончании отчётного года при составлении годовой бухгалтерской отчётности счёт 99 "Прибыли и убытки" закрывается.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 этом заключительной записью декабря сумма чистой прибыли (убытка) отчётного года списывается со счёта 99 "Прибыли и убытки" в кредит (дебет) счёта 84 "Нераспределённая прибыль (непокрытый убыток)".</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Общая схема формирования в бухгалтерском учёте конечного финансового результата (прибыли или убытка) отражена в приложении 2.</w:t>
      </w:r>
    </w:p>
    <w:p w:rsidR="00194956" w:rsidRPr="0040383B" w:rsidRDefault="00194956" w:rsidP="00194956">
      <w:pPr>
        <w:autoSpaceDE w:val="0"/>
        <w:autoSpaceDN w:val="0"/>
        <w:adjustRightInd w:val="0"/>
        <w:spacing w:line="360" w:lineRule="auto"/>
        <w:ind w:firstLine="700"/>
        <w:jc w:val="both"/>
        <w:rPr>
          <w:rFonts w:ascii="Times New Roman CYR" w:hAnsi="Times New Roman CYR" w:cs="Times New Roman CYR"/>
          <w:b/>
          <w:sz w:val="32"/>
          <w:szCs w:val="32"/>
        </w:rPr>
      </w:pPr>
      <w:r>
        <w:rPr>
          <w:rFonts w:ascii="Times New Roman CYR" w:hAnsi="Times New Roman CYR" w:cs="Times New Roman CYR"/>
          <w:sz w:val="28"/>
          <w:szCs w:val="28"/>
        </w:rPr>
        <w:br w:type="page"/>
      </w:r>
      <w:r w:rsidRPr="0040383B">
        <w:rPr>
          <w:rFonts w:ascii="Times New Roman CYR" w:hAnsi="Times New Roman CYR" w:cs="Times New Roman CYR"/>
          <w:b/>
          <w:sz w:val="32"/>
          <w:szCs w:val="32"/>
        </w:rPr>
        <w:t>1.3 Задачи бухгалтерского учёта и анализа финансовых результатов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Целью бухгалтерского учета является формирование информации для внешних и внутренних пользователей. В соответствии с этой целью формируются и задачи.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Применительно к внешним пользователям цель бухгалтерского учета - формирование информации о финансовом положении организации, финансовых результатах и изменениях в финансовом положении.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Применительно к внутренним пользователям целью бухгалтерского учета является формирование информации, необходимой руководству организации для принятия управленческих решений, планирования, анализа и контроля производственной и финансовой деятельности. Информацию для внутренних пользователей, характеризующую финансовое положение организации, финансовые результаты ее деятельности и изменения в финансовом положении, целесообразно использовать при формировании информации и для внешних пользователей.</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Данная информация необходима для оценки потенциальных изменений в ресурсах при прогнозировании способности вызывать денежные потоки на основе имеющихся ресурсов. Содержание, порядок формирования и способы представления информации для внутренних пользователей определяются руководством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Информация, формируемая в бухгалтерском учете, должна быть достоверной, точной, своевременно собранной, полной. При её формировании в бухгалтерском учете нужно придерживаться определенной осмотрительности в суждениях и оценках в условиях неопределенности таким образом, чтобы активы и доходы не были завышены, а обязательства и расходы не были занижены. При этом не допускаются создание скрытых резервов, намеренное занижение активов или доходов и намеренное завышение обязательств или расходов.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Польза, извлекаемая из формируемой в бухгалтерском учете информации, должна быть сопоставима с затратами на подготовку этой информации.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 требованием сопоставимости в бухгалтерской отчетности должны содержаться данные, позволяющие осуществить их сравнение с аналогичными данными за годы, предшествовавшие отчётному. В Положении по бухгалтерскому учёту оговорено, что если они не сопоставимы по ряду причин, то данные предшествующих периодов подлежат корректировке по установленным правилам.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Как внешние, так и внутренние пользователи используют данные бухгалтерского учёта, поэтому на основании вышеизложенного можно сформулировать наиболее важные функции и задачи бухгалтерского учёта: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1. Информационная функция бухгалтерского учёта.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Эта задача реализуется в формировании полной и достоверной учётной информации о деятельности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2. Контрольная функция бухгалтерского учёта.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Обеспечение информацией, необходимой внутренним и внешним пользователям финансовой отчётности для контроля за соблюдением законодательства РФ, наличием и движением имущества и обязательств, использованием материальных, трудовых и финансовых ресурсов в соответствии с утверждёнными нормами, нормативами и сметами.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3. Аналитическая функция бухгалтерского учёта.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Благодаря ей предотвращаются негативные результаты хозяйственной деятельности, выявляются и мобилизуются внутрихозяйственные резервы и становится возможным прогнозирование результатов деятельности организации на текущий период.</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Как видим цели и задачи бухгалтерского учёта направлены на улучшение финансового результата деятельности, улучшение финансового состояния организации и этому способствует выполнение бухгалтерской службой всех возложенных на неё функций.</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Сведения о формировании и использовании прибыли рассматриваются наряду со сведениями об имущественном положении в качестве наиболее значимой части бухгалтерского отчета организации. Отчет о прибылях и убытках (форма №2) построен таким образом, что в нем отдельно отражаются доходы и расходы по различным направлениям деятельности организации [28].</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статье "Выручка от реализации товаров, продукции, работ, услуг" отражается выручка от реализации готовой продукции, от продажи товаров и т.п., учитываемая на счете 90 "Продажи", для определения финансовых результатов от реализации.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статье "Себестоимость реализации товаров, продукции (работ, услуг)" отражаются фактические затраты (расходы), связанные с производством продукции (реализации товаров, услуг).</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Статья "Валовая прибыль" представляет собой расчетный показатель, определяемый как разница между нетто-выручкой и себестоимостью.</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Статья "Коммерческие расходы" характеризует затраты, связанные со сбытом продукции (работ, услуг) у производителей и товаров у торговых и сбытовых организаций.</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статье "Управленческие расходы" отражается величина общехозяйственных расходов организации, учитываемых на соответствующем счете.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Необходимость обособления коммерческих и управленческих расходов определена Положением "Бухгалтерская отчетность организации" (ПБУ 4/99).</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Статья "Прибыль (убыток) от продаж представляет собой расчетный показатель, определяемый как разница между валовой прибылью и расходами коммерческого и управленческого характера.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Статьи "Проценты к получению" и "Проценты к уплате" появились в отчетности начиная с 1996г. В связи с дальнейшим приближением отечественной отчетности к требованиям Международных стандартов финансовой отчетности.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Статья "Прибыль (убыток) до налогообложения" представляет собой итог всей предпринимательской деятельности организации за отчетный период. Данный показатель является важным для оценки эффективности капитала, вложенного в активы.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Данные строки 150 "Текущий налог на прибыль" показывают сумму налога на прибыль, начисленную в отчетном периоде, исходя из сформированной налоговой базы и ставки налогообложения прибыли.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строке 190 "Чистая прибыль (убыток) отчетного периода" отражается величина чистой прибыли или убытка, исчисленная по итогам года.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 мере сближения российской учетной практики с международными стандартами бухгалтерского учета и отчетности понятие "чистой прибыли" как остающейся в распоряжении организации практически перестало существовать. Ее место заняло новое понятие - "нераспределенная прибыль отчетного года". Этой частью прибыли теперь и распоряжается предприятие после завершения процесса ее формирования. Формирование чистой прибыли организации представлено на рисунке (Приложение Б) [39].</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 формировании прибыли изучают возможности её увеличения.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Обеспечение эффективного функционирования предприятия организации требует экономически грамотного управления её деятельностью.</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 помощью экономического анализа изучают тенденции развития показателей деятельности, глубоко и системно исследуют факторы изменения результатов деятельности, обосновывают планы и управленческие решения, осуществляют контроль за их выполнением, выявляют резервы повышения эффективности деятельности, оценивают её результаты, вырабатывают экономические стратегии его развития.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Экономический анализ хозяйственной деятельности является научной базой принятия управленческих решений.</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зависимости от текущих и стратегических интересов торговой организации формируется цель анализа финансовых результатов.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Это может быть оценка достигнутого финансового результата и выявление влияния основных факторов его изменения, а может быть и оценка эффективности использования факторов стр. 24 из 47хозяйственной деятельности или возможности увеличения прибыли, причитающейся акционерам и т.д.</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От поставленной цели зависит и перечень задач, решаемых в процессе проведения анализа.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Для анализа прибыли используют широкий круг информационных материалов: бухгалтерский баланс, отчёт о прибылях и убытках, информацию об издержках обращения, заключение аудиторских служб, материалы ревизионных комиссий и т.п. Анализ прибыли проводят за каждый квартал и нарастающим итогом за полугодие, 9 месяцев и год. В процессе анализа могут рассчитываться такие аналитические показатели как [30]:</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40383B">
      <w:pPr>
        <w:autoSpaceDE w:val="0"/>
        <w:autoSpaceDN w:val="0"/>
        <w:adjustRightInd w:val="0"/>
        <w:spacing w:line="360" w:lineRule="auto"/>
        <w:ind w:firstLine="360"/>
        <w:jc w:val="both"/>
        <w:rPr>
          <w:rFonts w:ascii="Times New Roman CYR" w:hAnsi="Times New Roman CYR" w:cs="Times New Roman CYR"/>
          <w:sz w:val="28"/>
          <w:szCs w:val="28"/>
        </w:rPr>
      </w:pPr>
      <w:r w:rsidRPr="00D50EC1">
        <w:rPr>
          <w:rFonts w:ascii="Courier New CYR" w:hAnsi="Courier New CYR" w:cs="Courier New CYR"/>
          <w:sz w:val="20"/>
          <w:szCs w:val="20"/>
        </w:rPr>
        <w:object w:dxaOrig="6316" w:dyaOrig="6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75pt;height:30.75pt" o:ole="">
            <v:imagedata r:id="rId12" o:title=""/>
          </v:shape>
          <o:OLEObject Type="Embed" ProgID="Equation.3" ShapeID="_x0000_i1025" DrawAspect="Content" ObjectID="_1467232385" r:id="rId13"/>
        </w:object>
      </w:r>
      <w:r w:rsidR="0040383B">
        <w:rPr>
          <w:rFonts w:ascii="Courier New CYR" w:hAnsi="Courier New CYR" w:cs="Courier New CYR"/>
          <w:sz w:val="20"/>
          <w:szCs w:val="20"/>
        </w:rPr>
        <w:t xml:space="preserve">                </w:t>
      </w:r>
      <w:r>
        <w:rPr>
          <w:rFonts w:ascii="Times New Roman CYR" w:hAnsi="Times New Roman CYR" w:cs="Times New Roman CYR"/>
          <w:sz w:val="28"/>
          <w:szCs w:val="28"/>
        </w:rPr>
        <w:t>,(1.1)</w:t>
      </w:r>
    </w:p>
    <w:p w:rsidR="00194956" w:rsidRDefault="00194956" w:rsidP="0040383B">
      <w:pPr>
        <w:autoSpaceDE w:val="0"/>
        <w:autoSpaceDN w:val="0"/>
        <w:adjustRightInd w:val="0"/>
        <w:spacing w:line="360" w:lineRule="auto"/>
        <w:ind w:firstLine="360"/>
        <w:jc w:val="both"/>
        <w:rPr>
          <w:rFonts w:ascii="Times New Roman CYR" w:hAnsi="Times New Roman CYR" w:cs="Times New Roman CYR"/>
          <w:sz w:val="28"/>
          <w:szCs w:val="28"/>
        </w:rPr>
      </w:pPr>
      <w:r w:rsidRPr="00D50EC1">
        <w:rPr>
          <w:rFonts w:ascii="Courier New CYR" w:hAnsi="Courier New CYR" w:cs="Courier New CYR"/>
          <w:sz w:val="20"/>
          <w:szCs w:val="20"/>
        </w:rPr>
        <w:object w:dxaOrig="4600" w:dyaOrig="660">
          <v:shape id="_x0000_i1026" type="#_x0000_t75" style="width:230.25pt;height:33pt" o:ole="">
            <v:imagedata r:id="rId14" o:title=""/>
          </v:shape>
          <o:OLEObject Type="Embed" ProgID="Equation.3" ShapeID="_x0000_i1026" DrawAspect="Content" ObjectID="_1467232386" r:id="rId15"/>
        </w:object>
      </w:r>
      <w:r w:rsidR="0040383B">
        <w:rPr>
          <w:rFonts w:ascii="Courier New CYR" w:hAnsi="Courier New CYR" w:cs="Courier New CYR"/>
          <w:sz w:val="20"/>
          <w:szCs w:val="20"/>
        </w:rPr>
        <w:t xml:space="preserve">                               </w:t>
      </w:r>
      <w:r w:rsidR="0040383B">
        <w:rPr>
          <w:rFonts w:ascii="Times New Roman CYR" w:hAnsi="Times New Roman CYR" w:cs="Times New Roman CYR"/>
          <w:sz w:val="28"/>
          <w:szCs w:val="28"/>
        </w:rPr>
        <w:t>,</w:t>
      </w:r>
      <w:r>
        <w:rPr>
          <w:rFonts w:ascii="Times New Roman CYR" w:hAnsi="Times New Roman CYR" w:cs="Times New Roman CYR"/>
          <w:sz w:val="28"/>
          <w:szCs w:val="28"/>
        </w:rPr>
        <w:t>(1.2)</w:t>
      </w:r>
    </w:p>
    <w:p w:rsidR="00194956" w:rsidRDefault="00194956" w:rsidP="0040383B">
      <w:pPr>
        <w:autoSpaceDE w:val="0"/>
        <w:autoSpaceDN w:val="0"/>
        <w:adjustRightInd w:val="0"/>
        <w:spacing w:line="360" w:lineRule="auto"/>
        <w:ind w:firstLine="360"/>
        <w:jc w:val="both"/>
        <w:rPr>
          <w:rFonts w:ascii="Times New Roman CYR" w:hAnsi="Times New Roman CYR" w:cs="Times New Roman CYR"/>
          <w:sz w:val="28"/>
          <w:szCs w:val="28"/>
        </w:rPr>
      </w:pPr>
      <w:r w:rsidRPr="00D50EC1">
        <w:rPr>
          <w:rFonts w:ascii="Courier New CYR" w:hAnsi="Courier New CYR" w:cs="Courier New CYR"/>
          <w:sz w:val="20"/>
          <w:szCs w:val="20"/>
        </w:rPr>
        <w:object w:dxaOrig="8340" w:dyaOrig="660">
          <v:shape id="_x0000_i1027" type="#_x0000_t75" style="width:417pt;height:33pt" o:ole="">
            <v:imagedata r:id="rId16" o:title=""/>
          </v:shape>
          <o:OLEObject Type="Embed" ProgID="Equation.3" ShapeID="_x0000_i1027" DrawAspect="Content" ObjectID="_1467232387" r:id="rId17"/>
        </w:object>
      </w:r>
      <w:r>
        <w:rPr>
          <w:rFonts w:ascii="Times New Roman CYR" w:hAnsi="Times New Roman CYR" w:cs="Times New Roman CYR"/>
          <w:sz w:val="28"/>
          <w:szCs w:val="28"/>
        </w:rPr>
        <w:t>,(1.3)</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Основную часть прибыли предприятия получают, как правило от реализации продукции (или товаров в торговле). Важно оценить влияние различных факторов на её изменение представлено на рисунке (Приложение 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Влияние основных факторов на изменение прибыли рассмотрим подробнее: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1. Объём оборота розничной торговли. При неизменной доле прибыли в цене товаров, рост объёма продажи позволяет получать большую сумму прибыли. </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Для измерения влияния оборота розничной торговли на прибыль необходимо отклонение от плана или в динамике по его объёму умножить на базисный уровень прибыли от реализации и разделить на 100:</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2160" w:dyaOrig="640">
          <v:shape id="_x0000_i1028" type="#_x0000_t75" style="width:108pt;height:32.25pt" o:ole="">
            <v:imagedata r:id="rId18" o:title=""/>
          </v:shape>
          <o:OLEObject Type="Embed" ProgID="Equation.3" ShapeID="_x0000_i1028" DrawAspect="Content" ObjectID="_1467232388" r:id="rId19"/>
        </w:object>
      </w:r>
      <w:r w:rsidR="0040383B">
        <w:rPr>
          <w:rFonts w:ascii="Courier New CYR" w:hAnsi="Courier New CYR" w:cs="Courier New CYR"/>
          <w:sz w:val="20"/>
          <w:szCs w:val="20"/>
        </w:rPr>
        <w:t xml:space="preserve">                                   </w:t>
      </w:r>
      <w:r>
        <w:rPr>
          <w:rFonts w:ascii="Times New Roman CYR" w:hAnsi="Times New Roman CYR" w:cs="Times New Roman CYR"/>
          <w:sz w:val="28"/>
          <w:szCs w:val="28"/>
        </w:rPr>
        <w:t>, (1.4)</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где </w:t>
      </w:r>
      <w:r>
        <w:rPr>
          <w:rFonts w:ascii="Symbol" w:hAnsi="Symbol" w:cs="Symbol"/>
          <w:sz w:val="28"/>
          <w:szCs w:val="28"/>
        </w:rPr>
        <w:t></w:t>
      </w:r>
      <w:r>
        <w:rPr>
          <w:rFonts w:ascii="Times New Roman CYR" w:hAnsi="Times New Roman CYR" w:cs="Times New Roman CYR"/>
          <w:sz w:val="28"/>
          <w:szCs w:val="28"/>
        </w:rPr>
        <w:t>Пт - изменение суммы прибыли из-за изменения объёма оборота;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Т</w:t>
      </w:r>
      <w:r>
        <w:rPr>
          <w:rFonts w:ascii="Times New Roman CYR" w:hAnsi="Times New Roman CYR" w:cs="Times New Roman CYR"/>
          <w:sz w:val="28"/>
          <w:szCs w:val="28"/>
          <w:vertAlign w:val="subscript"/>
        </w:rPr>
        <w:t>1</w:t>
      </w:r>
      <w:r>
        <w:rPr>
          <w:rFonts w:ascii="Times New Roman CYR" w:hAnsi="Times New Roman CYR" w:cs="Times New Roman CYR"/>
          <w:sz w:val="28"/>
          <w:szCs w:val="28"/>
        </w:rPr>
        <w:t>, Т</w:t>
      </w:r>
      <w:r>
        <w:rPr>
          <w:rFonts w:ascii="Times New Roman CYR" w:hAnsi="Times New Roman CYR" w:cs="Times New Roman CYR"/>
          <w:sz w:val="28"/>
          <w:szCs w:val="28"/>
          <w:vertAlign w:val="subscript"/>
        </w:rPr>
        <w:t>0</w:t>
      </w:r>
      <w:r>
        <w:rPr>
          <w:rFonts w:ascii="Times New Roman CYR" w:hAnsi="Times New Roman CYR" w:cs="Times New Roman CYR"/>
          <w:sz w:val="28"/>
          <w:szCs w:val="28"/>
        </w:rPr>
        <w:t xml:space="preserve"> -оборот базисного и отчётного года;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w:t>
      </w:r>
      <w:r>
        <w:rPr>
          <w:rFonts w:ascii="Times New Roman CYR" w:hAnsi="Times New Roman CYR" w:cs="Times New Roman CYR"/>
          <w:sz w:val="28"/>
          <w:szCs w:val="28"/>
          <w:vertAlign w:val="subscript"/>
        </w:rPr>
        <w:t>0</w:t>
      </w:r>
      <w:r>
        <w:rPr>
          <w:rFonts w:ascii="Times New Roman CYR" w:hAnsi="Times New Roman CYR" w:cs="Times New Roman CYR"/>
          <w:sz w:val="28"/>
          <w:szCs w:val="28"/>
        </w:rPr>
        <w:t>- рентабельность от реализации в базисном периоде.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2. Цены на товары и услуги. Чтобы измерить влияние ценового фактора на прибыль, следует изменение оборота розничной торговли за счёт цен умножить на базисную рентабельность от реализации и разделить на 100:</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2199" w:dyaOrig="640">
          <v:shape id="_x0000_i1029" type="#_x0000_t75" style="width:110.25pt;height:32.25pt" o:ole="">
            <v:imagedata r:id="rId20" o:title=""/>
          </v:shape>
          <o:OLEObject Type="Embed" ProgID="Equation.3" ShapeID="_x0000_i1029" DrawAspect="Content" ObjectID="_1467232389" r:id="rId21"/>
        </w:object>
      </w:r>
      <w:r w:rsidR="0040383B">
        <w:rPr>
          <w:rFonts w:ascii="Courier New CYR" w:hAnsi="Courier New CYR" w:cs="Courier New CYR"/>
          <w:sz w:val="20"/>
          <w:szCs w:val="20"/>
        </w:rPr>
        <w:t xml:space="preserve">                                   </w:t>
      </w:r>
      <w:r>
        <w:rPr>
          <w:rFonts w:ascii="Times New Roman CYR" w:hAnsi="Times New Roman CYR" w:cs="Times New Roman CYR"/>
          <w:sz w:val="28"/>
          <w:szCs w:val="28"/>
        </w:rPr>
        <w:t>, (1.5)</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где </w:t>
      </w:r>
      <w:r>
        <w:rPr>
          <w:rFonts w:ascii="Symbol" w:hAnsi="Symbol" w:cs="Symbol"/>
          <w:sz w:val="28"/>
          <w:szCs w:val="28"/>
        </w:rPr>
        <w:t></w:t>
      </w:r>
      <w:r>
        <w:rPr>
          <w:rFonts w:ascii="Times New Roman CYR" w:hAnsi="Times New Roman CYR" w:cs="Times New Roman CYR"/>
          <w:sz w:val="28"/>
          <w:szCs w:val="28"/>
        </w:rPr>
        <w:t>Рц - прирост прибыли за счёт цены;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Т</w:t>
      </w:r>
      <w:r>
        <w:rPr>
          <w:rFonts w:ascii="Times New Roman CYR" w:hAnsi="Times New Roman CYR" w:cs="Times New Roman CYR"/>
          <w:sz w:val="28"/>
          <w:szCs w:val="28"/>
          <w:vertAlign w:val="subscript"/>
        </w:rPr>
        <w:t>1с</w:t>
      </w:r>
      <w:r>
        <w:rPr>
          <w:rFonts w:ascii="Times New Roman CYR" w:hAnsi="Times New Roman CYR" w:cs="Times New Roman CYR"/>
          <w:sz w:val="28"/>
          <w:szCs w:val="28"/>
        </w:rPr>
        <w:t xml:space="preserve"> -оборот в сопоставимых ценах в отчётном периоде;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Т</w:t>
      </w:r>
      <w:r>
        <w:rPr>
          <w:rFonts w:ascii="Times New Roman CYR" w:hAnsi="Times New Roman CYR" w:cs="Times New Roman CYR"/>
          <w:sz w:val="28"/>
          <w:szCs w:val="28"/>
          <w:vertAlign w:val="subscript"/>
        </w:rPr>
        <w:t>1</w:t>
      </w:r>
      <w:r>
        <w:rPr>
          <w:rFonts w:ascii="Times New Roman CYR" w:hAnsi="Times New Roman CYR" w:cs="Times New Roman CYR"/>
          <w:sz w:val="28"/>
          <w:szCs w:val="28"/>
        </w:rPr>
        <w:t xml:space="preserve"> - оборот отчётного периода в действующих ценах.</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3. Физический объём реализованных товаров. Его увеличение способствует их росту. Влияние данного фактора можно измерить при помощи следующей формулы: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2399" w:dyaOrig="640">
          <v:shape id="_x0000_i1030" type="#_x0000_t75" style="width:120pt;height:32.25pt" o:ole="">
            <v:imagedata r:id="rId22" o:title=""/>
          </v:shape>
          <o:OLEObject Type="Embed" ProgID="Equation.3" ShapeID="_x0000_i1030" DrawAspect="Content" ObjectID="_1467232390" r:id="rId23"/>
        </w:object>
      </w:r>
      <w:r w:rsidR="0040383B">
        <w:rPr>
          <w:rFonts w:ascii="Courier New CYR" w:hAnsi="Courier New CYR" w:cs="Courier New CYR"/>
          <w:sz w:val="20"/>
          <w:szCs w:val="20"/>
        </w:rPr>
        <w:t xml:space="preserve">                                   </w:t>
      </w:r>
      <w:r>
        <w:rPr>
          <w:rFonts w:ascii="Times New Roman CYR" w:hAnsi="Times New Roman CYR" w:cs="Times New Roman CYR"/>
          <w:sz w:val="28"/>
          <w:szCs w:val="28"/>
        </w:rPr>
        <w:t>, (1.6)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где </w:t>
      </w:r>
      <w:r>
        <w:rPr>
          <w:rFonts w:ascii="Symbol" w:hAnsi="Symbol" w:cs="Symbol"/>
          <w:sz w:val="28"/>
          <w:szCs w:val="28"/>
        </w:rPr>
        <w:t></w:t>
      </w:r>
      <w:r>
        <w:rPr>
          <w:rFonts w:ascii="Times New Roman CYR" w:hAnsi="Times New Roman CYR" w:cs="Times New Roman CYR"/>
          <w:sz w:val="28"/>
          <w:szCs w:val="28"/>
        </w:rPr>
        <w:t>Пфо - изменение прибыли из-за количества реализованных товаров;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Т</w:t>
      </w:r>
      <w:r>
        <w:rPr>
          <w:rFonts w:ascii="Times New Roman CYR" w:hAnsi="Times New Roman CYR" w:cs="Times New Roman CYR"/>
          <w:sz w:val="28"/>
          <w:szCs w:val="28"/>
          <w:vertAlign w:val="subscript"/>
        </w:rPr>
        <w:t>1с</w:t>
      </w:r>
      <w:r>
        <w:rPr>
          <w:rFonts w:ascii="Times New Roman CYR" w:hAnsi="Times New Roman CYR" w:cs="Times New Roman CYR"/>
          <w:sz w:val="28"/>
          <w:szCs w:val="28"/>
        </w:rPr>
        <w:t>- оборот отчётного периода в сопоставимых ценах;</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Т</w:t>
      </w:r>
      <w:r>
        <w:rPr>
          <w:rFonts w:ascii="Times New Roman CYR" w:hAnsi="Times New Roman CYR" w:cs="Times New Roman CYR"/>
          <w:sz w:val="28"/>
          <w:szCs w:val="28"/>
          <w:vertAlign w:val="subscript"/>
        </w:rPr>
        <w:t>о</w:t>
      </w:r>
      <w:r>
        <w:rPr>
          <w:rFonts w:ascii="Times New Roman CYR" w:hAnsi="Times New Roman CYR" w:cs="Times New Roman CYR"/>
          <w:sz w:val="28"/>
          <w:szCs w:val="28"/>
        </w:rPr>
        <w:t xml:space="preserve"> - оборот базисного периода;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w:t>
      </w:r>
      <w:r>
        <w:rPr>
          <w:rFonts w:ascii="Times New Roman CYR" w:hAnsi="Times New Roman CYR" w:cs="Times New Roman CYR"/>
          <w:sz w:val="28"/>
          <w:szCs w:val="28"/>
          <w:vertAlign w:val="subscript"/>
        </w:rPr>
        <w:t>о</w:t>
      </w:r>
      <w:r>
        <w:rPr>
          <w:rFonts w:ascii="Times New Roman CYR" w:hAnsi="Times New Roman CYR" w:cs="Times New Roman CYR"/>
          <w:sz w:val="28"/>
          <w:szCs w:val="28"/>
        </w:rPr>
        <w:t xml:space="preserve"> - базисный уровень прибыли от реализации.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4. Структура оборота. Повышение доли высокодоходных и рентабельных товаров способствует улучшению финансового результата в целом. Влияние этого фактора устанавливают при помощи процентных чисел.</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5. Размер торговой надбавки. Влияние изменения средней торговой надбавки можно измерить путём умножения фактического товарооборота отчётного периода на изменение уровня валовых доходов и делением на 100:</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2740" w:dyaOrig="640">
          <v:shape id="_x0000_i1031" type="#_x0000_t75" style="width:137.25pt;height:32.25pt" o:ole="">
            <v:imagedata r:id="rId24" o:title=""/>
          </v:shape>
          <o:OLEObject Type="Embed" ProgID="Equation.3" ShapeID="_x0000_i1031" DrawAspect="Content" ObjectID="_1467232391" r:id="rId25"/>
        </w:object>
      </w:r>
      <w:r w:rsidR="0040383B">
        <w:rPr>
          <w:rFonts w:ascii="Courier New CYR" w:hAnsi="Courier New CYR" w:cs="Courier New CYR"/>
          <w:sz w:val="20"/>
          <w:szCs w:val="20"/>
        </w:rPr>
        <w:t xml:space="preserve">                                 </w:t>
      </w:r>
      <w:r>
        <w:rPr>
          <w:rFonts w:ascii="Times New Roman CYR" w:hAnsi="Times New Roman CYR" w:cs="Times New Roman CYR"/>
          <w:sz w:val="28"/>
          <w:szCs w:val="28"/>
        </w:rPr>
        <w:t>, (1.7)</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где </w:t>
      </w:r>
      <w:r>
        <w:rPr>
          <w:rFonts w:ascii="Symbol" w:hAnsi="Symbol" w:cs="Symbol"/>
          <w:sz w:val="28"/>
          <w:szCs w:val="28"/>
        </w:rPr>
        <w:t></w:t>
      </w:r>
      <w:r>
        <w:rPr>
          <w:rFonts w:ascii="Times New Roman CYR" w:hAnsi="Times New Roman CYR" w:cs="Times New Roman CYR"/>
          <w:sz w:val="28"/>
          <w:szCs w:val="28"/>
        </w:rPr>
        <w:t>Пвд - прирост прибыли за счёт изменения уровня доходов;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Увд</w:t>
      </w:r>
      <w:r>
        <w:rPr>
          <w:rFonts w:ascii="Times New Roman CYR" w:hAnsi="Times New Roman CYR" w:cs="Times New Roman CYR"/>
          <w:sz w:val="28"/>
          <w:szCs w:val="28"/>
          <w:vertAlign w:val="subscript"/>
        </w:rPr>
        <w:t>1</w:t>
      </w:r>
      <w:r>
        <w:rPr>
          <w:rFonts w:ascii="Times New Roman CYR" w:hAnsi="Times New Roman CYR" w:cs="Times New Roman CYR"/>
          <w:sz w:val="28"/>
          <w:szCs w:val="28"/>
        </w:rPr>
        <w:t>, Увд</w:t>
      </w:r>
      <w:r>
        <w:rPr>
          <w:rFonts w:ascii="Times New Roman CYR" w:hAnsi="Times New Roman CYR" w:cs="Times New Roman CYR"/>
          <w:sz w:val="28"/>
          <w:szCs w:val="28"/>
          <w:vertAlign w:val="subscript"/>
        </w:rPr>
        <w:t>о</w:t>
      </w:r>
      <w:r>
        <w:rPr>
          <w:rFonts w:ascii="Times New Roman CYR" w:hAnsi="Times New Roman CYR" w:cs="Times New Roman CYR"/>
          <w:sz w:val="28"/>
          <w:szCs w:val="28"/>
        </w:rPr>
        <w:t xml:space="preserve"> - фактический уровень валовых доходов соответственно отчётного и базисного года; рост уровня валового дохода при увеличении объёма реализации, способствует увеличению прибыли и рентабельности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6. Издержки обращения. Рост издержек обращения приводит к снижению прибыли. Влияние данного фактора можно рассчитать по формуле: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2460" w:dyaOrig="640">
          <v:shape id="_x0000_i1032" type="#_x0000_t75" style="width:123pt;height:32.25pt" o:ole="">
            <v:imagedata r:id="rId26" o:title=""/>
          </v:shape>
          <o:OLEObject Type="Embed" ProgID="Equation.3" ShapeID="_x0000_i1032" DrawAspect="Content" ObjectID="_1467232392" r:id="rId27"/>
        </w:object>
      </w:r>
      <w:r w:rsidR="0040383B">
        <w:rPr>
          <w:rFonts w:ascii="Courier New CYR" w:hAnsi="Courier New CYR" w:cs="Courier New CYR"/>
          <w:sz w:val="20"/>
          <w:szCs w:val="20"/>
        </w:rPr>
        <w:t xml:space="preserve">                                   </w:t>
      </w:r>
      <w:r>
        <w:rPr>
          <w:rFonts w:ascii="Times New Roman CYR" w:hAnsi="Times New Roman CYR" w:cs="Times New Roman CYR"/>
          <w:sz w:val="28"/>
          <w:szCs w:val="28"/>
        </w:rPr>
        <w:t>, (1.8)</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где </w:t>
      </w:r>
      <w:r>
        <w:rPr>
          <w:rFonts w:ascii="Symbol" w:hAnsi="Symbol" w:cs="Symbol"/>
          <w:sz w:val="28"/>
          <w:szCs w:val="28"/>
        </w:rPr>
        <w:t></w:t>
      </w:r>
      <w:r>
        <w:rPr>
          <w:rFonts w:ascii="Times New Roman CYR" w:hAnsi="Times New Roman CYR" w:cs="Times New Roman CYR"/>
          <w:sz w:val="28"/>
          <w:szCs w:val="28"/>
        </w:rPr>
        <w:t>Пи - прирост прибыли из-за изменения издержек;</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Уи</w:t>
      </w:r>
      <w:r>
        <w:rPr>
          <w:rFonts w:ascii="Times New Roman CYR" w:hAnsi="Times New Roman CYR" w:cs="Times New Roman CYR"/>
          <w:sz w:val="28"/>
          <w:szCs w:val="28"/>
          <w:vertAlign w:val="subscript"/>
        </w:rPr>
        <w:t>1</w:t>
      </w:r>
      <w:r>
        <w:rPr>
          <w:rFonts w:ascii="Times New Roman CYR" w:hAnsi="Times New Roman CYR" w:cs="Times New Roman CYR"/>
          <w:sz w:val="28"/>
          <w:szCs w:val="28"/>
        </w:rPr>
        <w:t xml:space="preserve"> и Уи</w:t>
      </w:r>
      <w:r>
        <w:rPr>
          <w:rFonts w:ascii="Times New Roman CYR" w:hAnsi="Times New Roman CYR" w:cs="Times New Roman CYR"/>
          <w:sz w:val="28"/>
          <w:szCs w:val="28"/>
          <w:vertAlign w:val="subscript"/>
        </w:rPr>
        <w:t>о</w:t>
      </w:r>
      <w:r>
        <w:rPr>
          <w:rFonts w:ascii="Times New Roman CYR" w:hAnsi="Times New Roman CYR" w:cs="Times New Roman CYR"/>
          <w:sz w:val="28"/>
          <w:szCs w:val="28"/>
        </w:rPr>
        <w:t xml:space="preserve"> - фактический уровень издержек соответственно отчётного и базисного года.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практике для оценки эффективности деятельности организации в целом и использования отдельных его ресурсов следует использовать систему показателей рентабельности.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Наиболее широкое распространение в аналитической работе получили следующие показатели [30]: показатель рентабельности оборота Рт. Он определяется так:</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2140" w:dyaOrig="614">
          <v:shape id="_x0000_i1033" type="#_x0000_t75" style="width:107.25pt;height:30.75pt" o:ole="">
            <v:imagedata r:id="rId28" o:title=""/>
          </v:shape>
          <o:OLEObject Type="Embed" ProgID="Equation.3" ShapeID="_x0000_i1033" DrawAspect="Content" ObjectID="_1467232393" r:id="rId29"/>
        </w:object>
      </w:r>
      <w:r>
        <w:rPr>
          <w:rFonts w:ascii="Times New Roman CYR" w:hAnsi="Times New Roman CYR" w:cs="Times New Roman CYR"/>
          <w:sz w:val="28"/>
          <w:szCs w:val="28"/>
        </w:rPr>
        <w:t xml:space="preserve"> </w:t>
      </w:r>
      <w:r w:rsidR="0040383B">
        <w:rPr>
          <w:rFonts w:ascii="Times New Roman CYR" w:hAnsi="Times New Roman CYR" w:cs="Times New Roman CYR"/>
          <w:sz w:val="28"/>
          <w:szCs w:val="28"/>
        </w:rPr>
        <w:t xml:space="preserve">                                                                    </w:t>
      </w:r>
      <w:r>
        <w:rPr>
          <w:rFonts w:ascii="Times New Roman CYR" w:hAnsi="Times New Roman CYR" w:cs="Times New Roman CYR"/>
          <w:sz w:val="28"/>
          <w:szCs w:val="28"/>
        </w:rPr>
        <w:t>(1.9)</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где БП, ЧП - соответственно балансовая и чистая прибыль;</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ВТ - оборот розничной торговли.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Этот показатель характеризует связь между финансовыми результатами и торговой выручкой. Однако он имеет некоторые недостатки: не характеризует эффективность использования вложенных средств, основных и оборотных фондов. </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 xml:space="preserve">Сумма прибыли и рентабельность могут быть относительно высоки, но не будут окупать затраченных средств, что приведёт впоследствии к невозможности решения хозяйственных задач. </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Поэтому показатель рентабельности, исчисленный путём сопоставления прибыли и оборота, можно использовать лишь для оценки в совокупности с другими показателями, ибо, как частный показатель он освещает только одну сторону явления.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Рентабельность можно представить как отношение чистой прибыли к валовому доходу:</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1430" w:dyaOrig="660">
          <v:shape id="_x0000_i1034" type="#_x0000_t75" style="width:71.25pt;height:33pt" o:ole="">
            <v:imagedata r:id="rId30" o:title=""/>
          </v:shape>
          <o:OLEObject Type="Embed" ProgID="Equation.3" ShapeID="_x0000_i1034" DrawAspect="Content" ObjectID="_1467232394" r:id="rId31"/>
        </w:object>
      </w:r>
      <w:r w:rsidR="0040383B">
        <w:rPr>
          <w:rFonts w:ascii="Times New Roman CYR" w:hAnsi="Times New Roman CYR" w:cs="Times New Roman CYR"/>
          <w:sz w:val="28"/>
          <w:szCs w:val="28"/>
        </w:rPr>
        <w:t xml:space="preserve">                                                         ,</w:t>
      </w:r>
      <w:r>
        <w:rPr>
          <w:rFonts w:ascii="Times New Roman CYR" w:hAnsi="Times New Roman CYR" w:cs="Times New Roman CYR"/>
          <w:sz w:val="28"/>
          <w:szCs w:val="28"/>
        </w:rPr>
        <w:t>(1.10)</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Рентабельность текущих затрат (Рз) позволяет определить эффективность произведённых расходов и их окупаемость:</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1980" w:dyaOrig="614">
          <v:shape id="_x0000_i1035" type="#_x0000_t75" style="width:99pt;height:30.75pt" o:ole="">
            <v:imagedata r:id="rId32" o:title=""/>
          </v:shape>
          <o:OLEObject Type="Embed" ProgID="Equation.3" ShapeID="_x0000_i1035" DrawAspect="Content" ObjectID="_1467232395" r:id="rId33"/>
        </w:object>
      </w:r>
      <w:r>
        <w:rPr>
          <w:rFonts w:ascii="Times New Roman CYR" w:hAnsi="Times New Roman CYR" w:cs="Times New Roman CYR"/>
          <w:sz w:val="28"/>
          <w:szCs w:val="28"/>
        </w:rPr>
        <w:t xml:space="preserve"> </w:t>
      </w:r>
      <w:r w:rsidR="0040383B">
        <w:rPr>
          <w:rFonts w:ascii="Times New Roman CYR" w:hAnsi="Times New Roman CYR" w:cs="Times New Roman CYR"/>
          <w:sz w:val="28"/>
          <w:szCs w:val="28"/>
        </w:rPr>
        <w:t xml:space="preserve">                                               ,</w:t>
      </w:r>
      <w:r>
        <w:rPr>
          <w:rFonts w:ascii="Times New Roman CYR" w:hAnsi="Times New Roman CYR" w:cs="Times New Roman CYR"/>
          <w:sz w:val="28"/>
          <w:szCs w:val="28"/>
        </w:rPr>
        <w:t>(1.11)</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где И - издержки обращения.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Однако этот показатель не отражает эффективность использования основных и оборотных фондов. Поэтому необходимо сопоставить прибыль с основными и оборотными фондами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Отнесение прибыли к стоимости основных фондов, функционирующих в организации, позволяет оценить эффективность их использования при помощи рентабельность основных фондов Роф:</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2158" w:dyaOrig="614">
          <v:shape id="_x0000_i1036" type="#_x0000_t75" style="width:108pt;height:30.75pt" o:ole="">
            <v:imagedata r:id="rId34" o:title=""/>
          </v:shape>
          <o:OLEObject Type="Embed" ProgID="Equation.3" ShapeID="_x0000_i1036" DrawAspect="Content" ObjectID="_1467232396" r:id="rId35"/>
        </w:object>
      </w:r>
      <w:r>
        <w:rPr>
          <w:rFonts w:ascii="Times New Roman CYR" w:hAnsi="Times New Roman CYR" w:cs="Times New Roman CYR"/>
          <w:sz w:val="28"/>
          <w:szCs w:val="28"/>
        </w:rPr>
        <w:t xml:space="preserve"> </w:t>
      </w:r>
      <w:r w:rsidR="0040383B">
        <w:rPr>
          <w:rFonts w:ascii="Times New Roman CYR" w:hAnsi="Times New Roman CYR" w:cs="Times New Roman CYR"/>
          <w:sz w:val="28"/>
          <w:szCs w:val="28"/>
        </w:rPr>
        <w:t xml:space="preserve">                                            ,</w:t>
      </w:r>
      <w:r>
        <w:rPr>
          <w:rFonts w:ascii="Times New Roman CYR" w:hAnsi="Times New Roman CYR" w:cs="Times New Roman CYR"/>
          <w:sz w:val="28"/>
          <w:szCs w:val="28"/>
        </w:rPr>
        <w:t>(1.12)</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где ОФ - среднегодовая стоимость основных фондов. При анализе эффективности рассчитывают рентабельность оборотных средств (Рос):</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2140" w:dyaOrig="614">
          <v:shape id="_x0000_i1037" type="#_x0000_t75" style="width:107.25pt;height:30.75pt" o:ole="">
            <v:imagedata r:id="rId36" o:title=""/>
          </v:shape>
          <o:OLEObject Type="Embed" ProgID="Equation.3" ShapeID="_x0000_i1037" DrawAspect="Content" ObjectID="_1467232397" r:id="rId37"/>
        </w:object>
      </w:r>
      <w:r>
        <w:rPr>
          <w:rFonts w:ascii="Times New Roman CYR" w:hAnsi="Times New Roman CYR" w:cs="Times New Roman CYR"/>
          <w:sz w:val="28"/>
          <w:szCs w:val="28"/>
        </w:rPr>
        <w:t xml:space="preserve"> </w:t>
      </w:r>
      <w:r w:rsidR="0040383B">
        <w:rPr>
          <w:rFonts w:ascii="Times New Roman CYR" w:hAnsi="Times New Roman CYR" w:cs="Times New Roman CYR"/>
          <w:sz w:val="28"/>
          <w:szCs w:val="28"/>
        </w:rPr>
        <w:t xml:space="preserve">                                          ,</w:t>
      </w:r>
      <w:r>
        <w:rPr>
          <w:rFonts w:ascii="Times New Roman CYR" w:hAnsi="Times New Roman CYR" w:cs="Times New Roman CYR"/>
          <w:sz w:val="28"/>
          <w:szCs w:val="28"/>
        </w:rPr>
        <w:t>(1.13)</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где ОС - среднегодовая сумма оборотных средств. Необходимо определять рентабельность затрат живого труда как отношение прибыли к фонду заработной платы (рентабельность фонда заработной платы):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2220" w:dyaOrig="614">
          <v:shape id="_x0000_i1038" type="#_x0000_t75" style="width:111pt;height:30.75pt" o:ole="">
            <v:imagedata r:id="rId38" o:title=""/>
          </v:shape>
          <o:OLEObject Type="Embed" ProgID="Equation.3" ShapeID="_x0000_i1038" DrawAspect="Content" ObjectID="_1467232398" r:id="rId39"/>
        </w:object>
      </w:r>
      <w:r>
        <w:rPr>
          <w:rFonts w:ascii="Times New Roman CYR" w:hAnsi="Times New Roman CYR" w:cs="Times New Roman CYR"/>
          <w:sz w:val="28"/>
          <w:szCs w:val="28"/>
        </w:rPr>
        <w:t xml:space="preserve"> </w:t>
      </w:r>
      <w:r w:rsidR="0040383B">
        <w:rPr>
          <w:rFonts w:ascii="Times New Roman CYR" w:hAnsi="Times New Roman CYR" w:cs="Times New Roman CYR"/>
          <w:sz w:val="28"/>
          <w:szCs w:val="28"/>
        </w:rPr>
        <w:t xml:space="preserve">                                           ,</w:t>
      </w:r>
      <w:r>
        <w:rPr>
          <w:rFonts w:ascii="Times New Roman CYR" w:hAnsi="Times New Roman CYR" w:cs="Times New Roman CYR"/>
          <w:sz w:val="28"/>
          <w:szCs w:val="28"/>
        </w:rPr>
        <w:t>(1.14)</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где Рфзп - рентабельность фонда зарплаты;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ФЗП - фонд заработной платы.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Важным показателем рентабельности является рентабельность совокупных ресурсов (Рс):</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2880" w:dyaOrig="614">
          <v:shape id="_x0000_i1039" type="#_x0000_t75" style="width:2in;height:30.75pt" o:ole="">
            <v:imagedata r:id="rId40" o:title=""/>
          </v:shape>
          <o:OLEObject Type="Embed" ProgID="Equation.3" ShapeID="_x0000_i1039" DrawAspect="Content" ObjectID="_1467232399" r:id="rId41"/>
        </w:object>
      </w:r>
      <w:r w:rsidR="0040383B">
        <w:rPr>
          <w:rFonts w:ascii="Courier New CYR" w:hAnsi="Courier New CYR" w:cs="Courier New CYR"/>
          <w:sz w:val="20"/>
          <w:szCs w:val="20"/>
        </w:rPr>
        <w:t xml:space="preserve">                     ,</w:t>
      </w:r>
      <w:r>
        <w:rPr>
          <w:rFonts w:ascii="Times New Roman CYR" w:hAnsi="Times New Roman CYR" w:cs="Times New Roman CYR"/>
          <w:sz w:val="28"/>
          <w:szCs w:val="28"/>
        </w:rPr>
        <w:t>(1.15)</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Данный показатель характеризует величину прибыли на единицу стоимости совокупных ресурсов.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странах с рыночной экономикой в качестве одного из основных показателей рентабельности определяется показатель рентабельности капитала.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Для экономической деятельности организации в условиях рыночной экономики главная цель не просто получить прибыль, а получить определённую массу прибыли на вложенный капитал.</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Рентабельность капитала (Рк) рассчитывается так:</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1440" w:dyaOrig="614">
          <v:shape id="_x0000_i1040" type="#_x0000_t75" style="width:1in;height:30.75pt" o:ole="">
            <v:imagedata r:id="rId42" o:title=""/>
          </v:shape>
          <o:OLEObject Type="Embed" ProgID="Equation.3" ShapeID="_x0000_i1040" DrawAspect="Content" ObjectID="_1467232400" r:id="rId43"/>
        </w:object>
      </w:r>
      <w:r>
        <w:rPr>
          <w:rFonts w:ascii="Times New Roman CYR" w:hAnsi="Times New Roman CYR" w:cs="Times New Roman CYR"/>
          <w:sz w:val="28"/>
          <w:szCs w:val="28"/>
        </w:rPr>
        <w:t xml:space="preserve"> </w:t>
      </w:r>
      <w:r w:rsidR="0040383B">
        <w:rPr>
          <w:rFonts w:ascii="Times New Roman CYR" w:hAnsi="Times New Roman CYR" w:cs="Times New Roman CYR"/>
          <w:sz w:val="28"/>
          <w:szCs w:val="28"/>
        </w:rPr>
        <w:t xml:space="preserve">                                                        ,</w:t>
      </w:r>
      <w:r>
        <w:rPr>
          <w:rFonts w:ascii="Times New Roman CYR" w:hAnsi="Times New Roman CYR" w:cs="Times New Roman CYR"/>
          <w:sz w:val="28"/>
          <w:szCs w:val="28"/>
        </w:rPr>
        <w:t>(1.16)</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где К - капитал. Понятие "капитал" многообразно. Это может быть собственный капитал, заёмный капитал, вложенный капитал. Под капиталом понимают также величину активов организации, определяют величину капитала как сумму чистых активов организации и др. В зависимости от этого рассчитываются различные показатели рентабельности капитала. Так, рентабельность активов (Ра) можно найти по формуле: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1547" w:dyaOrig="614">
          <v:shape id="_x0000_i1041" type="#_x0000_t75" style="width:77.25pt;height:30.75pt" o:ole="">
            <v:imagedata r:id="rId44" o:title=""/>
          </v:shape>
          <o:OLEObject Type="Embed" ProgID="Equation.3" ShapeID="_x0000_i1041" DrawAspect="Content" ObjectID="_1467232401" r:id="rId45"/>
        </w:object>
      </w:r>
      <w:r>
        <w:rPr>
          <w:rFonts w:ascii="Times New Roman CYR" w:hAnsi="Times New Roman CYR" w:cs="Times New Roman CYR"/>
          <w:sz w:val="28"/>
          <w:szCs w:val="28"/>
        </w:rPr>
        <w:t xml:space="preserve"> </w:t>
      </w:r>
      <w:r w:rsidR="0040383B">
        <w:rPr>
          <w:rFonts w:ascii="Times New Roman CYR" w:hAnsi="Times New Roman CYR" w:cs="Times New Roman CYR"/>
          <w:sz w:val="28"/>
          <w:szCs w:val="28"/>
        </w:rPr>
        <w:t xml:space="preserve">                                                        ,</w:t>
      </w:r>
      <w:r>
        <w:rPr>
          <w:rFonts w:ascii="Times New Roman CYR" w:hAnsi="Times New Roman CYR" w:cs="Times New Roman CYR"/>
          <w:sz w:val="28"/>
          <w:szCs w:val="28"/>
        </w:rPr>
        <w:t>(1.17)</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где А - сумма активов.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Рентабельность собственного капитала (Рск) определяется следующим образом: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sidRPr="00D50EC1">
        <w:rPr>
          <w:rFonts w:ascii="Courier New CYR" w:hAnsi="Courier New CYR" w:cs="Courier New CYR"/>
          <w:sz w:val="20"/>
          <w:szCs w:val="20"/>
        </w:rPr>
        <w:object w:dxaOrig="1607" w:dyaOrig="614">
          <v:shape id="_x0000_i1042" type="#_x0000_t75" style="width:80.25pt;height:30.75pt" o:ole="">
            <v:imagedata r:id="rId46" o:title=""/>
          </v:shape>
          <o:OLEObject Type="Embed" ProgID="Equation.3" ShapeID="_x0000_i1042" DrawAspect="Content" ObjectID="_1467232402" r:id="rId47"/>
        </w:object>
      </w:r>
      <w:r>
        <w:rPr>
          <w:rFonts w:ascii="Times New Roman CYR" w:hAnsi="Times New Roman CYR" w:cs="Times New Roman CYR"/>
          <w:sz w:val="28"/>
          <w:szCs w:val="28"/>
        </w:rPr>
        <w:t xml:space="preserve"> </w:t>
      </w:r>
      <w:r w:rsidR="0040383B">
        <w:rPr>
          <w:rFonts w:ascii="Times New Roman CYR" w:hAnsi="Times New Roman CYR" w:cs="Times New Roman CYR"/>
          <w:sz w:val="28"/>
          <w:szCs w:val="28"/>
        </w:rPr>
        <w:t xml:space="preserve">                                                       ,</w:t>
      </w:r>
      <w:r>
        <w:rPr>
          <w:rFonts w:ascii="Times New Roman CYR" w:hAnsi="Times New Roman CYR" w:cs="Times New Roman CYR"/>
          <w:sz w:val="28"/>
          <w:szCs w:val="28"/>
        </w:rPr>
        <w:t>(1.18)</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где ЧП - чистая прибыль;</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СК - собственный капитал.</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Показатель рентабельности собственного капитала позволяет установить зависимость между величиной инвестируемых собственных ресурсов и размером прибыли, полученной от их использования.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Следует отметить, что факторам, оказывающим влияние на значение этого показателя и по уровню значений и по тенденции изменения присуща отраслевая особенность, о которой не следует забывать, проводя анализ. Так, показатель ресурсоотдачи может иметь относительно невысокие значения при высокой капиталоёмкости. При этом показатель рентабельности продаж может быть высоким. Относительно низкое значение коэффициента финансовой независимости может быть только в организациях, имеющих стабильное и прогнозируемое поступление денежных средств за свою продукцию или товары. Это же относится к организациям, имеющим значительную долю ликвидных активов.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Для торговой организации показатели рентабельности, наиболее часто используемые в процессе анализа, можно представить в таблице (приложение 3). При их расчете используются в основном два подхода - ресурсный и затратный.</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странах с развитыми рыночными отношениями оценке эффективности деятельности организации при помощи показателей рентабельности придаётся большое значение. В этих странах ежегодно торговой палатой, промышленными ассоциациями или правительством публикуется информация о "нормальных" значениях показателей рентабельности. Сопоставление своих показателей с их допустимыми величинами позволяет сделать вывод о состоянии финансового положения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России эта практика пока отсутствует, поэтому единственной базой для сравнения является информация о величине показателей базисного периода или по плану. Обеспечить эффективное управление деятельностью организации с помощью отдельных разрозненных мероприятий невозможно, поскольку финансовые показатели тесно связаны между собой, поэтому необходим взаимосвязанный механизм управления, опирающийся на учёт, анализ, планирование и контроль.</w:t>
      </w:r>
    </w:p>
    <w:p w:rsidR="00194956" w:rsidRPr="0040383B" w:rsidRDefault="00194956" w:rsidP="00194956">
      <w:pPr>
        <w:autoSpaceDE w:val="0"/>
        <w:autoSpaceDN w:val="0"/>
        <w:adjustRightInd w:val="0"/>
        <w:spacing w:line="360" w:lineRule="auto"/>
        <w:ind w:firstLine="700"/>
        <w:jc w:val="both"/>
        <w:rPr>
          <w:rFonts w:ascii="Times New Roman CYR" w:hAnsi="Times New Roman CYR" w:cs="Times New Roman CYR"/>
          <w:b/>
          <w:i/>
          <w:sz w:val="32"/>
          <w:szCs w:val="32"/>
        </w:rPr>
      </w:pPr>
      <w:r>
        <w:rPr>
          <w:rFonts w:ascii="Times New Roman CYR" w:hAnsi="Times New Roman CYR" w:cs="Times New Roman CYR"/>
          <w:sz w:val="28"/>
          <w:szCs w:val="28"/>
        </w:rPr>
        <w:br w:type="page"/>
      </w:r>
      <w:r w:rsidRPr="0040383B">
        <w:rPr>
          <w:rFonts w:ascii="Times New Roman CYR" w:hAnsi="Times New Roman CYR" w:cs="Times New Roman CYR"/>
          <w:b/>
          <w:i/>
          <w:sz w:val="32"/>
          <w:szCs w:val="32"/>
        </w:rPr>
        <w:t>2. Бухгалтерский учет финансовых результатов</w:t>
      </w:r>
    </w:p>
    <w:p w:rsidR="00194956" w:rsidRPr="0040383B" w:rsidRDefault="00194956" w:rsidP="00194956">
      <w:pPr>
        <w:autoSpaceDE w:val="0"/>
        <w:autoSpaceDN w:val="0"/>
        <w:adjustRightInd w:val="0"/>
        <w:spacing w:line="360" w:lineRule="auto"/>
        <w:ind w:firstLine="700"/>
        <w:jc w:val="both"/>
        <w:rPr>
          <w:rFonts w:ascii="Times New Roman CYR" w:hAnsi="Times New Roman CYR" w:cs="Times New Roman CYR"/>
          <w:b/>
          <w:sz w:val="32"/>
          <w:szCs w:val="32"/>
        </w:rPr>
      </w:pPr>
    </w:p>
    <w:p w:rsidR="00194956" w:rsidRPr="0040383B" w:rsidRDefault="00194956" w:rsidP="00194956">
      <w:pPr>
        <w:autoSpaceDE w:val="0"/>
        <w:autoSpaceDN w:val="0"/>
        <w:adjustRightInd w:val="0"/>
        <w:spacing w:line="360" w:lineRule="auto"/>
        <w:ind w:firstLine="700"/>
        <w:jc w:val="both"/>
        <w:rPr>
          <w:rFonts w:ascii="Times New Roman CYR" w:hAnsi="Times New Roman CYR" w:cs="Times New Roman CYR"/>
          <w:b/>
          <w:sz w:val="32"/>
          <w:szCs w:val="32"/>
        </w:rPr>
      </w:pPr>
      <w:r w:rsidRPr="0040383B">
        <w:rPr>
          <w:rFonts w:ascii="Times New Roman CYR" w:hAnsi="Times New Roman CYR" w:cs="Times New Roman CYR"/>
          <w:b/>
          <w:sz w:val="32"/>
          <w:szCs w:val="32"/>
        </w:rPr>
        <w:t>2.1 Учет расчетов по налогу на прибыль и использование прибыли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Основным нормативным документом, лежащим в основе разработки положения организация об учётной политике для целей налогообложения является ПБУ 18/02, которое устанавливает правила формирования в бухгалтерском учёте информации о расчётах по налогу на прибыль. Налоговый учёт организации ведётся в электронном виде на базе программы "1С: Бухгалтерия", информация в которую переносится из программы бухгалтерского учёта в разрезе отдельных хозяйственных операций, с возможностью вывода на печать аналитических регистров налогового учёта. В качестве регистров налогового учёта используются бухгалтерские отчеты, предусмотренные типовой конфигурацией программы, используемой в организации для целей бухгалтерского учёта, а также справки бухгалтеров, расчёты и другие регистры бухгалтерского учёта, отвечающие необходимым требованиям, установленным статьёй 313 НК РФ. Кроме того, при организации системы налогового учёта на исследуемой организации используются сводные регистры налогового учёта, которые ведутся в электронном виде в программе "EXEL".</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случае, если в регистрах бухгалтерского учёта содержится недостаточно информации для определения налоговой базы в соответствии с требованиями НК РФ, такие регистры дополняются необходимыми реквизитами, формируя тем самым регистры налогового учёта.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аналитических данных бухгалтерского учёта организуется таким образом, чтобы на их основании формировать данные налогового учета. Для этого те хозяйственные операции, которые не имеют различия в налоговом и бухгалтерском учёте в полном объёме используются при организации системы налогового учёта.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Объекты учёта, которые имеют различия в налоговом и бухгалтерском учёте принято отражать обособленно с целью дальнейшей корректировки налогооблагаемой базы.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соответствии с Учетной политикой организации для целей исчисления налога на прибыль при учете доходов и расходов применяется метод начисления в соответствии со ст.271 и 272 НК РФ.</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Доходы, подлежащие налогообложению, делятся на доходы от реализации и прочие доходы, определение и состав которых перечислены, соответственно, в статьях 249 и 250 НК РФ. Следует учесть, что перечень внереализационных доходов, поименованных в статье 250 НК РФ, не закрыт и все доходы, возникшие у налогоплательщика и отвечающие определению дохода, данного в статье 41 НК РФ, подлежат налогообложению, за исключением доходов, перечисленных в статье 251 НК РФ.</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Согласно статье 248 НК РФ при определении доходов из них исключаются суммы налогов, предъявленные в соответствии с НК РФ налогоплательщиком покупателю (приобретателю) товаров (работ, услуг, имущественных прав). К подобным налогам относятся налог на добавленную стоимость (пункт 2 статьи 168 НК РФ), акциз (статья 198 НК РФ).</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Доходом от реализации признаются выручка от реализации товаров (работ, услуг) как собственного производства, так и ранее приобретенных, выручка от реализации имущественных прав.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Все иные доходы, не относящиеся к доходам от реализации, являются прочими доходами.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Положение по бухгалтерскому учету "Учет расчетов по налогу на прибыль" ПБУ 18/02 (Приказ Минфина России от 19.11.2002 N 114н), без сомнения, является существенным шагом в реформировании бухгалтерского учета в соответствии с требованиями Международных стандартов финансовой отчетности.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Положение по бухгалтерскому учету "Учет расчетов по налогу на прибыль" позволяет решить следующие задачи: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отразить в бухгалтерском учете и отчетности организации влияние на порядок расчета налога на прибыль факторов, возникающих в результате применения различных методов отражения хозяйственных операций в бухгалтерском учете и для целей налогообложения;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осуществить взаимосвязь показателя, отражающего финансовый результат деятельности организации за отчетный период (прибыль или убыток), исчисленного по правилам бухгалтерского учета, и налоговой базы по налогу на прибыль, рассчитанной в порядке, установленном налоговым законодательством;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оценить степень уменьшения налоговой нагрузки в будущих отчетных периодах в виде отложенных налоговых активов;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установить эффективный контроль за правильностью расчета налоговых обязательств по налогу на прибыль и отражения операций, связанных с формированием указанного показателя в бухгалтерском учете и отчетности.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текущего налога на прибыль (текущего налогового убытка) производится по следующей схеме (Приложение Г).</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Разница между бухгалтерской прибылью (убытком) и налоговой прибылью (убытком), образованная в результате применения различных правил признания доходов и расходов в бухгалтерском и налоговом законодательстве, состоит из постоянных и временных разниц.</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Постоянные разницы отражают доходы и расходы организации, которые исключаются из расчета налоговой базы по налогу на прибыль как отчетного, так и последующих отчетных периодов.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Постоянные разницы возникают в следующих ситуациях:</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1) если для целей налогообложения не признаются: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расходы, осуществляемые сверх норм, установленных налоговым законодательством (командировочные, представительские, рекламные и др.);</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убытки в размере стоимости безвозмездно переданного имущества и расходов, связанных с безвозмездной передачей;</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убытки в виде разницы между оценочной и балансовой стоимостью имущества, вносимого в качестве вклада в уставный капитал другой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доходы и расходы, связанные с формированием резервов, если в налоговом учете создание резервов не предусмотрено либо расчеты отчислений в резервы и порядок их использования осуществляются по разным правилам;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убытки или убытки прошлых лет, выявленные в отчетном периоде;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2) если в бухгалтерском учете не отражены доходы и расходы, признаваемые для целей налогообложения: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доходы и расходы, связанные с формированием резервов, если в бухгалтерском учете эти резервы не формируются;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доходы в виде безвозмездного получения услуг сторонних организаций или физических лиц.</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Постоянные разницы подразделяются на положительные и отрицательные.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Постоянные положительные разницы ведут к увеличению в отчетном периоде налоговой базы по налогу на прибыль, рассчитанной по правилам бухгалтерского учета, и формируют постоянное налоговое обязательство.</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Постоянное налоговое обязательство рассчитывается как произведение постоянной положительной разницы на ставку налога на прибыль, действующую в отчетном периоде.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Постоянное налоговое обязательство увеличивает в отчетном периоде сумму условного налога на прибыль и отражается в бухгалтерском учете проводкой: Дебет 99 Кредит 68.</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Постоянные отрицательные разницы ведут к уменьшению в отчетном периоде налоговой базы по налогу на прибыль, рассчитанной по правилам бухгалтерского учета, и формируют постоянный налоговый актив.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Постоянный налоговый актив рассчитывается как произведение постоянной отрицательной разницы на ставку налога на прибыль, действующую в отчетном периоде.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Постоянный налоговый актив уменьшает в отчетном периоде сумму условного налога на прибыль и отражается в бухгалтерском учете проводкой: Дебет 68 Кредит 99.</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Временные разницы отражают доходы и расходы организации, формирующие бухгалтерскую прибыль (убыток) в одном отчетном периоде, а налоговую базу по налогу на прибыль - в другом или других отчетных периодах.</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 формировании налогооблагаемой прибыли временные разницы приводят к образованию отложенного налога на прибыль.</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Отложенный налог на прибыль - сумма, которая оказывает влияние на величину налога на прибыль, подлежащего уплате в бюджет в следующем за отчетным или в последующих отчетных периодах.</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Временные разницы подразделяются на вычитаемые и налогооблагаемые.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Вычитаемые временные разницы ведут к увеличению в отчетном периоде налоговой базы по налогу на прибыль, рассчитанной по правилам бухгалтерского учета, и формируют отложенный налоговый актив.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Отложенный налоговый актив увеличивает в отчетном периоде сумму условного налога на прибыль и отражается в бухгалтерском учете проводкой: Дебет 09 Кредит 68. По мере погашения отложенного налогового актива в последующих отчетных периодах производится соответствующее уменьшение суммы налога на прибыль обратной проводкой: Дебет 68 Кредит 09.</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Налогооблагаемые временные разницы ведут к уменьшению в отчетном периоде налоговой базы по налогу на прибыль, и формируют отложенное налоговое обязательство.</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Отложенное налоговое обязательство - часть отложенного налога на прибыль, которая должна привести к увеличению налога на прибыль, подлежащего уплате в бюджет в следующем за отчетным периодом.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Отложенное налоговое обязательство уменьшает в отчетном периоде сумму условного налога на прибыль и отражается в бухгалтерском учете проводкой: Дебет 68 Кредит 77. По мере погашения отложенных налоговых обязательств в последующих отчетных периодах производится соответствующее увеличение суммы налога на прибыль обратной проводкой: Дебет 77 Кредит 68. (Приложение Д)</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Pr="0040383B" w:rsidRDefault="00194956" w:rsidP="00194956">
      <w:pPr>
        <w:autoSpaceDE w:val="0"/>
        <w:autoSpaceDN w:val="0"/>
        <w:adjustRightInd w:val="0"/>
        <w:spacing w:line="360" w:lineRule="auto"/>
        <w:ind w:firstLine="700"/>
        <w:jc w:val="both"/>
        <w:rPr>
          <w:rFonts w:ascii="Times New Roman CYR" w:hAnsi="Times New Roman CYR" w:cs="Times New Roman CYR"/>
          <w:b/>
          <w:i/>
          <w:sz w:val="32"/>
          <w:szCs w:val="32"/>
        </w:rPr>
      </w:pPr>
      <w:r>
        <w:rPr>
          <w:rFonts w:ascii="Times New Roman CYR" w:hAnsi="Times New Roman CYR" w:cs="Times New Roman CYR"/>
          <w:sz w:val="28"/>
          <w:szCs w:val="28"/>
        </w:rPr>
        <w:br w:type="page"/>
      </w:r>
      <w:r w:rsidRPr="0040383B">
        <w:rPr>
          <w:rFonts w:ascii="Times New Roman CYR" w:hAnsi="Times New Roman CYR" w:cs="Times New Roman CYR"/>
          <w:b/>
          <w:i/>
          <w:sz w:val="32"/>
          <w:szCs w:val="32"/>
        </w:rPr>
        <w:t>3. Анализ прибыли и её использование</w:t>
      </w:r>
    </w:p>
    <w:p w:rsidR="00194956" w:rsidRPr="0040383B" w:rsidRDefault="00194956" w:rsidP="00194956">
      <w:pPr>
        <w:autoSpaceDE w:val="0"/>
        <w:autoSpaceDN w:val="0"/>
        <w:adjustRightInd w:val="0"/>
        <w:spacing w:line="360" w:lineRule="auto"/>
        <w:ind w:firstLine="700"/>
        <w:jc w:val="both"/>
        <w:rPr>
          <w:rFonts w:ascii="Times New Roman CYR" w:hAnsi="Times New Roman CYR" w:cs="Times New Roman CYR"/>
          <w:b/>
          <w:sz w:val="32"/>
          <w:szCs w:val="32"/>
        </w:rPr>
      </w:pPr>
    </w:p>
    <w:p w:rsidR="00194956" w:rsidRPr="0040383B" w:rsidRDefault="00194956" w:rsidP="00194956">
      <w:pPr>
        <w:autoSpaceDE w:val="0"/>
        <w:autoSpaceDN w:val="0"/>
        <w:adjustRightInd w:val="0"/>
        <w:spacing w:line="360" w:lineRule="auto"/>
        <w:ind w:firstLine="700"/>
        <w:jc w:val="both"/>
        <w:rPr>
          <w:rFonts w:ascii="Times New Roman CYR" w:hAnsi="Times New Roman CYR" w:cs="Times New Roman CYR"/>
          <w:b/>
          <w:sz w:val="32"/>
          <w:szCs w:val="32"/>
        </w:rPr>
      </w:pPr>
      <w:r w:rsidRPr="0040383B">
        <w:rPr>
          <w:rFonts w:ascii="Times New Roman CYR" w:hAnsi="Times New Roman CYR" w:cs="Times New Roman CYR"/>
          <w:b/>
          <w:sz w:val="32"/>
          <w:szCs w:val="32"/>
        </w:rPr>
        <w:t>3.1 Анализ динамики и структуры прибыли (убытка)</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Основным источником данных для проведения анализа динамики и структуры прибыли является форма №2 "Отчёт о прибылях и убытках" Анализ каждого слагаемого прибыли организации имеет большое значение, так как он позволяет выбрать направления активизации деятельности организации, стратегию поведения, направленную на минимизацию потерь и финансового риска от вложенного капитала. Выбор направлений анализа определяется целями управления.</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Важнейшим составляющим элементом бухгалтерской прибыли (до налогообложения) является прибыль от продаж. Поэтому в первую очередь анализируют прибыль до налогообложения и в её составе прибыль от продаж.</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Абсолютное отклонение = П1 - П0, (3.1)</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где П1 и П0 - абсолютные показатели отчётного и базисного периодов.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Темп роста = П1х 100%, (3.2)</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Pr="00A92F5A" w:rsidRDefault="00194956" w:rsidP="00194956">
      <w:pPr>
        <w:autoSpaceDE w:val="0"/>
        <w:autoSpaceDN w:val="0"/>
        <w:adjustRightInd w:val="0"/>
        <w:spacing w:line="360" w:lineRule="auto"/>
        <w:ind w:firstLine="700"/>
        <w:jc w:val="both"/>
        <w:rPr>
          <w:rFonts w:ascii="Times New Roman CYR" w:hAnsi="Times New Roman CYR" w:cs="Times New Roman CYR"/>
          <w:b/>
          <w:sz w:val="32"/>
          <w:szCs w:val="32"/>
        </w:rPr>
      </w:pPr>
      <w:r>
        <w:rPr>
          <w:rFonts w:ascii="Times New Roman CYR" w:hAnsi="Times New Roman CYR" w:cs="Times New Roman CYR"/>
          <w:sz w:val="28"/>
          <w:szCs w:val="28"/>
        </w:rPr>
        <w:br w:type="page"/>
      </w:r>
      <w:r w:rsidRPr="00A92F5A">
        <w:rPr>
          <w:rFonts w:ascii="Times New Roman CYR" w:hAnsi="Times New Roman CYR" w:cs="Times New Roman CYR"/>
          <w:b/>
          <w:sz w:val="32"/>
          <w:szCs w:val="32"/>
        </w:rPr>
        <w:t>Заключение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Курасовой работе рассмотрены, теоретическая в ней раскрывается сущность и экономическое содержание финансовых результатов деятельности организации. Рассмотрен порядок формирования финансовых результатов деятельности организации. Определены задачи бухгалтерского учета и анализа финансовых результатов.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Основой организации финансов исследуемой организации является наличие у него финансовых ресурсов в размерах, необходимых для осуществления хозяйственной деятельности.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Главной целью финансов организации является формирование необходимого объёма финансовых ресурсов для их дальнейшего использования в процессе хозяйственной деятельности организации и обеспечение эффективности развития всех стадий её производственной и торговой деятельности.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Организация финансов исследуемого предприятия построена таким образом, чтобы обеспечивать принятие эффективных стратегических и тактических финансовых решений. С этой целью разрабатывается финансовая политика организации, т.е. порядок формирования собственного и заёмного капитала, вложений в активы, способов увеличения имущества и объёмов продаж, формирования и использования прибыли, оптимизации денежных потоков.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На основании проведенного исследования показано значение правильности определения финансового результата деятельности организации для достоверности исчисления налога на прибыль. Организация исчисляет налог на прибыль как соответствующая налоговой ставке процентная доля налоговой базы.</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Полученная налоговая база (прибыль, определенная с учетом положений главы 25 Налогового кодекса РФ в денежном выражении) облагается налогом на прибыль в основном по ставке 24% (конкретные ставки определены ст.284 Налогового кодекса РФ).</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Роль и значение показателя рентабельности заключается в следующем:</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этот показатель является одним из основных критериев оценки эффективности работы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повышение рентабельности характеризует цель деятельности организации в условиях рыночной экономики;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рентабельность - результативный, качественный показатель деятельности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рост рентабельности способствует повышению финансовой устойчивости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увеличение рентабельности обеспечивает успех организации в конкурентной борьбе и способствует выживанию организации в рыночной экономике;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кредиторов и заёмщиков денежных средств уровень рентабельности интересует с точки зрения реальности получения процентов по обязательствам, снижения риска не возврата заёмных средств, платёжеспособности организации;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динамика рентабельности организации изучается налоговыми службами,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фондовыми биржами, министерствами;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для предпринимателей показатель рентабельности характеризует привлекательность бизнеса в данной сфере.</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рыночных условиях хозяйствования прибыль является важнейшим экономическим показателем деятельности организации, она в обобщенном виде отражает результаты хозяйствования, продуктивность произведенных затрат.</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Прибыль характеризует не весь полученный доход, а только ту его часть, которая "очищена" от понесенных затрат на осуществление этой деятельности, в количественном выражении прибыль представляет собой разность между совокупным доходом и совокупными затратами на предпринимательскую деятельность.</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Прибыль необходима: для оценки эффективности работы организации (чем больше прибыль, тем лучше работа); определения величины налогооблагаемой базы (чем меньше прибыль, тем меньше налоговые платежи); принятия решений, связанных с вложением средств в потребительское общество.</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Анализ финансовых результатов показал, что прибыль есть прирост в течение отчетного периода капитала (средств, вложенных собственниками).</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r>
        <w:rPr>
          <w:rFonts w:ascii="Times New Roman CYR" w:hAnsi="Times New Roman CYR" w:cs="Times New Roman CYR"/>
          <w:sz w:val="28"/>
          <w:szCs w:val="28"/>
        </w:rPr>
        <w:t>В результате анализа стало ясно в процессе чего возможен прирост этих средств (безвозмездное получении средств в собственность организации; дополнительные вложения средств собственниками; рост оценки уже существующих средств; возрастание хозяйственной деятельности организации).</w:t>
      </w:r>
    </w:p>
    <w:p w:rsidR="00194956" w:rsidRPr="00A92F5A" w:rsidRDefault="00194956" w:rsidP="00194956">
      <w:pPr>
        <w:autoSpaceDE w:val="0"/>
        <w:autoSpaceDN w:val="0"/>
        <w:adjustRightInd w:val="0"/>
        <w:spacing w:line="360" w:lineRule="auto"/>
        <w:ind w:firstLine="700"/>
        <w:jc w:val="both"/>
        <w:rPr>
          <w:rFonts w:ascii="Times New Roman CYR" w:hAnsi="Times New Roman CYR" w:cs="Times New Roman CYR"/>
          <w:b/>
          <w:sz w:val="36"/>
          <w:szCs w:val="36"/>
        </w:rPr>
      </w:pPr>
      <w:r>
        <w:rPr>
          <w:rFonts w:ascii="Times New Roman CYR" w:hAnsi="Times New Roman CYR" w:cs="Times New Roman CYR"/>
          <w:sz w:val="28"/>
          <w:szCs w:val="28"/>
        </w:rPr>
        <w:br w:type="page"/>
      </w:r>
      <w:r w:rsidRPr="00A92F5A">
        <w:rPr>
          <w:rFonts w:ascii="Times New Roman CYR" w:hAnsi="Times New Roman CYR" w:cs="Times New Roman CYR"/>
          <w:b/>
          <w:sz w:val="36"/>
          <w:szCs w:val="36"/>
        </w:rPr>
        <w:t>Глоссарий</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1"/>
        <w:gridCol w:w="2700"/>
        <w:gridCol w:w="6210"/>
      </w:tblGrid>
      <w:tr w:rsidR="00194956">
        <w:trPr>
          <w:jc w:val="center"/>
        </w:trPr>
        <w:tc>
          <w:tcPr>
            <w:tcW w:w="661"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ind w:firstLine="13"/>
              <w:jc w:val="both"/>
              <w:rPr>
                <w:sz w:val="28"/>
                <w:szCs w:val="28"/>
                <w:lang w:val="en-US"/>
              </w:rPr>
            </w:pPr>
            <w:r>
              <w:rPr>
                <w:sz w:val="28"/>
                <w:szCs w:val="28"/>
                <w:lang w:val="en-US"/>
              </w:rPr>
              <w:t>1</w:t>
            </w:r>
          </w:p>
        </w:tc>
        <w:tc>
          <w:tcPr>
            <w:tcW w:w="270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Воспроизводственная функция</w:t>
            </w:r>
          </w:p>
        </w:tc>
        <w:tc>
          <w:tcPr>
            <w:tcW w:w="621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один из источников финансирования расширенного воспроизводства</w:t>
            </w:r>
          </w:p>
        </w:tc>
      </w:tr>
      <w:tr w:rsidR="00194956">
        <w:trPr>
          <w:jc w:val="center"/>
        </w:trPr>
        <w:tc>
          <w:tcPr>
            <w:tcW w:w="661"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ind w:firstLine="13"/>
              <w:jc w:val="both"/>
              <w:rPr>
                <w:sz w:val="28"/>
                <w:szCs w:val="28"/>
                <w:lang w:val="en-US"/>
              </w:rPr>
            </w:pPr>
            <w:r>
              <w:rPr>
                <w:sz w:val="28"/>
                <w:szCs w:val="28"/>
                <w:lang w:val="en-US"/>
              </w:rPr>
              <w:t>2</w:t>
            </w:r>
          </w:p>
        </w:tc>
        <w:tc>
          <w:tcPr>
            <w:tcW w:w="270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sz w:val="28"/>
                <w:szCs w:val="28"/>
                <w:lang w:val="en-US"/>
              </w:rPr>
            </w:pPr>
            <w:r>
              <w:rPr>
                <w:rFonts w:ascii="Times New Roman CYR" w:hAnsi="Times New Roman CYR" w:cs="Times New Roman CYR"/>
                <w:sz w:val="28"/>
                <w:szCs w:val="28"/>
              </w:rPr>
              <w:t>Стимулирующая</w:t>
            </w:r>
            <w:r>
              <w:rPr>
                <w:sz w:val="28"/>
                <w:szCs w:val="28"/>
                <w:lang w:val="en-US"/>
              </w:rPr>
              <w:t xml:space="preserve"> </w:t>
            </w:r>
            <w:r>
              <w:rPr>
                <w:rFonts w:ascii="Times New Roman CYR" w:hAnsi="Times New Roman CYR" w:cs="Times New Roman CYR"/>
                <w:sz w:val="28"/>
                <w:szCs w:val="28"/>
              </w:rPr>
              <w:t>функция</w:t>
            </w:r>
          </w:p>
        </w:tc>
        <w:tc>
          <w:tcPr>
            <w:tcW w:w="621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источник образования поощрительных фондов и социального развития коллектива</w:t>
            </w:r>
          </w:p>
        </w:tc>
      </w:tr>
      <w:tr w:rsidR="00194956">
        <w:trPr>
          <w:jc w:val="center"/>
        </w:trPr>
        <w:tc>
          <w:tcPr>
            <w:tcW w:w="661"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ind w:firstLine="13"/>
              <w:jc w:val="both"/>
              <w:rPr>
                <w:sz w:val="28"/>
                <w:szCs w:val="28"/>
                <w:lang w:val="en-US"/>
              </w:rPr>
            </w:pPr>
            <w:r>
              <w:rPr>
                <w:sz w:val="28"/>
                <w:szCs w:val="28"/>
                <w:lang w:val="en-US"/>
              </w:rPr>
              <w:t>3</w:t>
            </w:r>
          </w:p>
        </w:tc>
        <w:tc>
          <w:tcPr>
            <w:tcW w:w="270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sz w:val="28"/>
                <w:szCs w:val="28"/>
                <w:lang w:val="en-US"/>
              </w:rPr>
            </w:pPr>
            <w:r>
              <w:rPr>
                <w:rFonts w:ascii="Times New Roman CYR" w:hAnsi="Times New Roman CYR" w:cs="Times New Roman CYR"/>
                <w:sz w:val="28"/>
                <w:szCs w:val="28"/>
              </w:rPr>
              <w:t>Контрольная</w:t>
            </w:r>
            <w:r>
              <w:rPr>
                <w:sz w:val="28"/>
                <w:szCs w:val="28"/>
                <w:lang w:val="en-US"/>
              </w:rPr>
              <w:t xml:space="preserve"> </w:t>
            </w:r>
            <w:r>
              <w:rPr>
                <w:rFonts w:ascii="Times New Roman CYR" w:hAnsi="Times New Roman CYR" w:cs="Times New Roman CYR"/>
                <w:sz w:val="28"/>
                <w:szCs w:val="28"/>
              </w:rPr>
              <w:t>функция</w:t>
            </w:r>
          </w:p>
        </w:tc>
        <w:tc>
          <w:tcPr>
            <w:tcW w:w="621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один из основных показателей результативности хозяйственной деятельности организации</w:t>
            </w:r>
          </w:p>
        </w:tc>
      </w:tr>
      <w:tr w:rsidR="00194956">
        <w:trPr>
          <w:jc w:val="center"/>
        </w:trPr>
        <w:tc>
          <w:tcPr>
            <w:tcW w:w="661"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ind w:firstLine="13"/>
              <w:jc w:val="both"/>
              <w:rPr>
                <w:sz w:val="28"/>
                <w:szCs w:val="28"/>
                <w:lang w:val="en-US"/>
              </w:rPr>
            </w:pPr>
            <w:r>
              <w:rPr>
                <w:sz w:val="28"/>
                <w:szCs w:val="28"/>
                <w:lang w:val="en-US"/>
              </w:rPr>
              <w:t>4</w:t>
            </w:r>
          </w:p>
        </w:tc>
        <w:tc>
          <w:tcPr>
            <w:tcW w:w="270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Прибыль</w:t>
            </w:r>
          </w:p>
        </w:tc>
        <w:tc>
          <w:tcPr>
            <w:tcW w:w="621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важнейшая финансовая категория, призванная отражать финансовый результат хозяйственной деятельности организации</w:t>
            </w:r>
          </w:p>
        </w:tc>
      </w:tr>
      <w:tr w:rsidR="00194956">
        <w:trPr>
          <w:jc w:val="center"/>
        </w:trPr>
        <w:tc>
          <w:tcPr>
            <w:tcW w:w="661"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ind w:firstLine="13"/>
              <w:jc w:val="both"/>
              <w:rPr>
                <w:rFonts w:ascii="Times New Roman CYR" w:hAnsi="Times New Roman CYR" w:cs="Times New Roman CYR"/>
                <w:sz w:val="28"/>
                <w:szCs w:val="28"/>
              </w:rPr>
            </w:pPr>
            <w:r>
              <w:rPr>
                <w:rFonts w:ascii="Times New Roman CYR" w:hAnsi="Times New Roman CYR" w:cs="Times New Roman CYR"/>
                <w:sz w:val="28"/>
                <w:szCs w:val="28"/>
              </w:rPr>
              <w:t>5</w:t>
            </w:r>
          </w:p>
        </w:tc>
        <w:tc>
          <w:tcPr>
            <w:tcW w:w="270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Рентабельность</w:t>
            </w:r>
          </w:p>
        </w:tc>
        <w:tc>
          <w:tcPr>
            <w:tcW w:w="621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 xml:space="preserve"> это относительный показатель, он характеризует процентное отношение суммы прибыли к одному из показателей и отражает взаимосвязь прибыли с другими показателями.</w:t>
            </w:r>
          </w:p>
        </w:tc>
      </w:tr>
      <w:tr w:rsidR="00194956">
        <w:trPr>
          <w:jc w:val="center"/>
        </w:trPr>
        <w:tc>
          <w:tcPr>
            <w:tcW w:w="661"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ind w:firstLine="13"/>
              <w:jc w:val="both"/>
              <w:rPr>
                <w:rFonts w:ascii="Times New Roman CYR" w:hAnsi="Times New Roman CYR" w:cs="Times New Roman CYR"/>
                <w:sz w:val="28"/>
                <w:szCs w:val="28"/>
              </w:rPr>
            </w:pPr>
            <w:r>
              <w:rPr>
                <w:rFonts w:ascii="Times New Roman CYR" w:hAnsi="Times New Roman CYR" w:cs="Times New Roman CYR"/>
                <w:sz w:val="28"/>
                <w:szCs w:val="28"/>
              </w:rPr>
              <w:t>6</w:t>
            </w:r>
          </w:p>
        </w:tc>
        <w:tc>
          <w:tcPr>
            <w:tcW w:w="270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Распределение чистой прибыли</w:t>
            </w:r>
          </w:p>
        </w:tc>
        <w:tc>
          <w:tcPr>
            <w:tcW w:w="6210" w:type="dxa"/>
            <w:tcBorders>
              <w:top w:val="single" w:sz="4" w:space="0" w:color="auto"/>
              <w:left w:val="single" w:sz="4" w:space="0" w:color="auto"/>
              <w:bottom w:val="single" w:sz="4" w:space="0" w:color="auto"/>
              <w:right w:val="single" w:sz="4" w:space="0" w:color="auto"/>
            </w:tcBorders>
          </w:tcPr>
          <w:p w:rsidR="00194956" w:rsidRDefault="00194956" w:rsidP="00200FF3">
            <w:p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одно из направлений планирования в организации, значение которого в условиях рыночной экономики возрастает.</w:t>
            </w:r>
          </w:p>
        </w:tc>
      </w:tr>
      <w:tr w:rsidR="00354047">
        <w:trPr>
          <w:jc w:val="center"/>
        </w:trPr>
        <w:tc>
          <w:tcPr>
            <w:tcW w:w="661" w:type="dxa"/>
            <w:tcBorders>
              <w:top w:val="single" w:sz="4" w:space="0" w:color="auto"/>
              <w:left w:val="single" w:sz="4" w:space="0" w:color="auto"/>
              <w:bottom w:val="single" w:sz="4" w:space="0" w:color="auto"/>
              <w:right w:val="single" w:sz="4" w:space="0" w:color="auto"/>
            </w:tcBorders>
          </w:tcPr>
          <w:p w:rsidR="00354047" w:rsidRDefault="00354047" w:rsidP="00200FF3">
            <w:pPr>
              <w:autoSpaceDE w:val="0"/>
              <w:autoSpaceDN w:val="0"/>
              <w:adjustRightInd w:val="0"/>
              <w:spacing w:line="360" w:lineRule="auto"/>
              <w:ind w:firstLine="13"/>
              <w:jc w:val="both"/>
              <w:rPr>
                <w:rFonts w:ascii="Times New Roman CYR" w:hAnsi="Times New Roman CYR" w:cs="Times New Roman CYR"/>
                <w:sz w:val="28"/>
                <w:szCs w:val="28"/>
              </w:rPr>
            </w:pPr>
            <w:r>
              <w:rPr>
                <w:rFonts w:ascii="Times New Roman CYR" w:hAnsi="Times New Roman CYR" w:cs="Times New Roman CYR"/>
                <w:sz w:val="28"/>
                <w:szCs w:val="28"/>
              </w:rPr>
              <w:t>7</w:t>
            </w:r>
          </w:p>
        </w:tc>
        <w:tc>
          <w:tcPr>
            <w:tcW w:w="2700" w:type="dxa"/>
            <w:tcBorders>
              <w:top w:val="single" w:sz="4" w:space="0" w:color="auto"/>
              <w:left w:val="single" w:sz="4" w:space="0" w:color="auto"/>
              <w:bottom w:val="single" w:sz="4" w:space="0" w:color="auto"/>
              <w:right w:val="single" w:sz="4" w:space="0" w:color="auto"/>
            </w:tcBorders>
          </w:tcPr>
          <w:p w:rsidR="00354047" w:rsidRPr="001A497B" w:rsidRDefault="00354047" w:rsidP="00200FF3">
            <w:pPr>
              <w:autoSpaceDE w:val="0"/>
              <w:autoSpaceDN w:val="0"/>
              <w:adjustRightInd w:val="0"/>
              <w:spacing w:line="360" w:lineRule="auto"/>
              <w:rPr>
                <w:sz w:val="28"/>
                <w:szCs w:val="28"/>
              </w:rPr>
            </w:pPr>
            <w:r w:rsidRPr="001A497B">
              <w:rPr>
                <w:bCs/>
                <w:sz w:val="28"/>
                <w:szCs w:val="28"/>
              </w:rPr>
              <w:t>Бухгалтерия</w:t>
            </w:r>
          </w:p>
        </w:tc>
        <w:tc>
          <w:tcPr>
            <w:tcW w:w="6210" w:type="dxa"/>
            <w:tcBorders>
              <w:top w:val="single" w:sz="4" w:space="0" w:color="auto"/>
              <w:left w:val="single" w:sz="4" w:space="0" w:color="auto"/>
              <w:bottom w:val="single" w:sz="4" w:space="0" w:color="auto"/>
              <w:right w:val="single" w:sz="4" w:space="0" w:color="auto"/>
            </w:tcBorders>
          </w:tcPr>
          <w:p w:rsidR="00354047" w:rsidRPr="001A497B" w:rsidRDefault="00354047" w:rsidP="00200FF3">
            <w:pPr>
              <w:autoSpaceDE w:val="0"/>
              <w:autoSpaceDN w:val="0"/>
              <w:adjustRightInd w:val="0"/>
              <w:spacing w:line="360" w:lineRule="auto"/>
              <w:rPr>
                <w:sz w:val="28"/>
                <w:szCs w:val="28"/>
              </w:rPr>
            </w:pPr>
            <w:r w:rsidRPr="001A497B">
              <w:rPr>
                <w:sz w:val="28"/>
                <w:szCs w:val="28"/>
              </w:rPr>
              <w:t xml:space="preserve">упорядоченная система </w:t>
            </w:r>
            <w:hyperlink r:id="rId48" w:tooltip="Сбор" w:history="1">
              <w:r w:rsidRPr="001A497B">
                <w:rPr>
                  <w:sz w:val="28"/>
                  <w:szCs w:val="28"/>
                </w:rPr>
                <w:t>сбора</w:t>
              </w:r>
            </w:hyperlink>
            <w:r w:rsidRPr="001A497B">
              <w:rPr>
                <w:sz w:val="28"/>
                <w:szCs w:val="28"/>
              </w:rPr>
              <w:t xml:space="preserve">, регистрации и </w:t>
            </w:r>
            <w:hyperlink r:id="rId49" w:tooltip="Обобщение" w:history="1">
              <w:r w:rsidRPr="001A497B">
                <w:rPr>
                  <w:sz w:val="28"/>
                  <w:szCs w:val="28"/>
                </w:rPr>
                <w:t>обобщения</w:t>
              </w:r>
            </w:hyperlink>
            <w:r w:rsidRPr="001A497B">
              <w:rPr>
                <w:sz w:val="28"/>
                <w:szCs w:val="28"/>
              </w:rPr>
              <w:t xml:space="preserve"> информации в </w:t>
            </w:r>
            <w:hyperlink r:id="rId50" w:tooltip="Деньги" w:history="1">
              <w:r w:rsidRPr="001A497B">
                <w:rPr>
                  <w:sz w:val="28"/>
                  <w:szCs w:val="28"/>
                </w:rPr>
                <w:t>денежном выражении</w:t>
              </w:r>
            </w:hyperlink>
            <w:r w:rsidRPr="001A497B">
              <w:rPr>
                <w:sz w:val="28"/>
                <w:szCs w:val="28"/>
              </w:rPr>
              <w:t xml:space="preserve"> о состоянии имущества, </w:t>
            </w:r>
            <w:hyperlink r:id="rId51" w:tooltip="Обязательство" w:history="1">
              <w:r w:rsidRPr="001A497B">
                <w:rPr>
                  <w:sz w:val="28"/>
                  <w:szCs w:val="28"/>
                </w:rPr>
                <w:t>обязательств</w:t>
              </w:r>
            </w:hyperlink>
            <w:r w:rsidRPr="001A497B">
              <w:rPr>
                <w:sz w:val="28"/>
                <w:szCs w:val="28"/>
              </w:rPr>
              <w:t xml:space="preserve"> организации и их изменениях (</w:t>
            </w:r>
            <w:hyperlink r:id="rId52" w:tooltip="Движение" w:history="1">
              <w:r w:rsidRPr="001A497B">
                <w:rPr>
                  <w:sz w:val="28"/>
                  <w:szCs w:val="28"/>
                </w:rPr>
                <w:t>движении денежных средств</w:t>
              </w:r>
            </w:hyperlink>
            <w:r w:rsidRPr="001A497B">
              <w:rPr>
                <w:sz w:val="28"/>
                <w:szCs w:val="28"/>
              </w:rPr>
              <w:t xml:space="preserve">) путём сплошного, непрерывного и документального учёта всех </w:t>
            </w:r>
            <w:hyperlink r:id="rId53" w:tooltip="Хозяйственная операция" w:history="1">
              <w:r w:rsidRPr="001A497B">
                <w:rPr>
                  <w:sz w:val="28"/>
                  <w:szCs w:val="28"/>
                </w:rPr>
                <w:t>хозяйственных операций</w:t>
              </w:r>
            </w:hyperlink>
            <w:r w:rsidRPr="001A497B">
              <w:rPr>
                <w:sz w:val="28"/>
                <w:szCs w:val="28"/>
              </w:rPr>
              <w:t>.</w:t>
            </w:r>
          </w:p>
        </w:tc>
      </w:tr>
      <w:tr w:rsidR="00354047">
        <w:trPr>
          <w:jc w:val="center"/>
        </w:trPr>
        <w:tc>
          <w:tcPr>
            <w:tcW w:w="661" w:type="dxa"/>
            <w:tcBorders>
              <w:top w:val="single" w:sz="4" w:space="0" w:color="auto"/>
              <w:left w:val="single" w:sz="4" w:space="0" w:color="auto"/>
              <w:bottom w:val="single" w:sz="4" w:space="0" w:color="auto"/>
              <w:right w:val="single" w:sz="4" w:space="0" w:color="auto"/>
            </w:tcBorders>
          </w:tcPr>
          <w:p w:rsidR="00354047" w:rsidRDefault="001A497B" w:rsidP="00200FF3">
            <w:pPr>
              <w:autoSpaceDE w:val="0"/>
              <w:autoSpaceDN w:val="0"/>
              <w:adjustRightInd w:val="0"/>
              <w:spacing w:line="360" w:lineRule="auto"/>
              <w:ind w:firstLine="13"/>
              <w:jc w:val="both"/>
              <w:rPr>
                <w:rFonts w:ascii="Times New Roman CYR" w:hAnsi="Times New Roman CYR" w:cs="Times New Roman CYR"/>
                <w:sz w:val="28"/>
                <w:szCs w:val="28"/>
              </w:rPr>
            </w:pPr>
            <w:r>
              <w:rPr>
                <w:rFonts w:ascii="Times New Roman CYR" w:hAnsi="Times New Roman CYR" w:cs="Times New Roman CYR"/>
                <w:sz w:val="28"/>
                <w:szCs w:val="28"/>
              </w:rPr>
              <w:t>8</w:t>
            </w:r>
          </w:p>
        </w:tc>
        <w:tc>
          <w:tcPr>
            <w:tcW w:w="2700" w:type="dxa"/>
            <w:tcBorders>
              <w:top w:val="single" w:sz="4" w:space="0" w:color="auto"/>
              <w:left w:val="single" w:sz="4" w:space="0" w:color="auto"/>
              <w:bottom w:val="single" w:sz="4" w:space="0" w:color="auto"/>
              <w:right w:val="single" w:sz="4" w:space="0" w:color="auto"/>
            </w:tcBorders>
          </w:tcPr>
          <w:p w:rsidR="00354047" w:rsidRPr="001A497B" w:rsidRDefault="001A497B" w:rsidP="00200FF3">
            <w:pPr>
              <w:autoSpaceDE w:val="0"/>
              <w:autoSpaceDN w:val="0"/>
              <w:adjustRightInd w:val="0"/>
              <w:spacing w:line="360" w:lineRule="auto"/>
              <w:rPr>
                <w:bCs/>
                <w:sz w:val="28"/>
                <w:szCs w:val="28"/>
              </w:rPr>
            </w:pPr>
            <w:r w:rsidRPr="001A497B">
              <w:rPr>
                <w:bCs/>
                <w:sz w:val="28"/>
                <w:szCs w:val="28"/>
              </w:rPr>
              <w:t>Финансовый результат</w:t>
            </w:r>
          </w:p>
        </w:tc>
        <w:tc>
          <w:tcPr>
            <w:tcW w:w="6210" w:type="dxa"/>
            <w:tcBorders>
              <w:top w:val="single" w:sz="4" w:space="0" w:color="auto"/>
              <w:left w:val="single" w:sz="4" w:space="0" w:color="auto"/>
              <w:bottom w:val="single" w:sz="4" w:space="0" w:color="auto"/>
              <w:right w:val="single" w:sz="4" w:space="0" w:color="auto"/>
            </w:tcBorders>
          </w:tcPr>
          <w:p w:rsidR="00354047" w:rsidRPr="001A497B" w:rsidRDefault="001A497B" w:rsidP="00200FF3">
            <w:pPr>
              <w:autoSpaceDE w:val="0"/>
              <w:autoSpaceDN w:val="0"/>
              <w:adjustRightInd w:val="0"/>
              <w:spacing w:line="360" w:lineRule="auto"/>
              <w:rPr>
                <w:sz w:val="28"/>
                <w:szCs w:val="28"/>
              </w:rPr>
            </w:pPr>
            <w:r w:rsidRPr="001A497B">
              <w:rPr>
                <w:sz w:val="28"/>
                <w:szCs w:val="28"/>
              </w:rPr>
              <w:t xml:space="preserve">выраженный в денежной форме экономический итог хозяйственной деятельности </w:t>
            </w:r>
            <w:hyperlink r:id="rId54" w:tooltip="Организация" w:history="1">
              <w:r w:rsidRPr="001A497B">
                <w:rPr>
                  <w:sz w:val="28"/>
                  <w:szCs w:val="28"/>
                </w:rPr>
                <w:t>организации</w:t>
              </w:r>
            </w:hyperlink>
            <w:r w:rsidRPr="001A497B">
              <w:rPr>
                <w:sz w:val="28"/>
                <w:szCs w:val="28"/>
              </w:rPr>
              <w:t xml:space="preserve"> в целом и её отдельных подразделений</w:t>
            </w:r>
          </w:p>
        </w:tc>
      </w:tr>
      <w:tr w:rsidR="001A497B">
        <w:trPr>
          <w:jc w:val="center"/>
        </w:trPr>
        <w:tc>
          <w:tcPr>
            <w:tcW w:w="661" w:type="dxa"/>
            <w:tcBorders>
              <w:top w:val="single" w:sz="4" w:space="0" w:color="auto"/>
              <w:left w:val="single" w:sz="4" w:space="0" w:color="auto"/>
              <w:bottom w:val="single" w:sz="4" w:space="0" w:color="auto"/>
              <w:right w:val="single" w:sz="4" w:space="0" w:color="auto"/>
            </w:tcBorders>
          </w:tcPr>
          <w:p w:rsidR="001A497B" w:rsidRDefault="001A497B" w:rsidP="00200FF3">
            <w:pPr>
              <w:autoSpaceDE w:val="0"/>
              <w:autoSpaceDN w:val="0"/>
              <w:adjustRightInd w:val="0"/>
              <w:spacing w:line="360" w:lineRule="auto"/>
              <w:ind w:firstLine="13"/>
              <w:jc w:val="both"/>
              <w:rPr>
                <w:rFonts w:ascii="Times New Roman CYR" w:hAnsi="Times New Roman CYR" w:cs="Times New Roman CYR"/>
                <w:sz w:val="28"/>
                <w:szCs w:val="28"/>
              </w:rPr>
            </w:pPr>
            <w:r>
              <w:rPr>
                <w:rFonts w:ascii="Times New Roman CYR" w:hAnsi="Times New Roman CYR" w:cs="Times New Roman CYR"/>
                <w:sz w:val="28"/>
                <w:szCs w:val="28"/>
              </w:rPr>
              <w:t>9</w:t>
            </w:r>
          </w:p>
        </w:tc>
        <w:tc>
          <w:tcPr>
            <w:tcW w:w="2700" w:type="dxa"/>
            <w:tcBorders>
              <w:top w:val="single" w:sz="4" w:space="0" w:color="auto"/>
              <w:left w:val="single" w:sz="4" w:space="0" w:color="auto"/>
              <w:bottom w:val="single" w:sz="4" w:space="0" w:color="auto"/>
              <w:right w:val="single" w:sz="4" w:space="0" w:color="auto"/>
            </w:tcBorders>
          </w:tcPr>
          <w:p w:rsidR="001A497B" w:rsidRPr="001A497B" w:rsidRDefault="001A497B" w:rsidP="00200FF3">
            <w:pPr>
              <w:autoSpaceDE w:val="0"/>
              <w:autoSpaceDN w:val="0"/>
              <w:adjustRightInd w:val="0"/>
              <w:spacing w:line="360" w:lineRule="auto"/>
              <w:rPr>
                <w:bCs/>
                <w:sz w:val="28"/>
                <w:szCs w:val="28"/>
              </w:rPr>
            </w:pPr>
            <w:r w:rsidRPr="001A497B">
              <w:rPr>
                <w:bCs/>
                <w:sz w:val="28"/>
                <w:szCs w:val="28"/>
              </w:rPr>
              <w:t>Убыток</w:t>
            </w:r>
          </w:p>
        </w:tc>
        <w:tc>
          <w:tcPr>
            <w:tcW w:w="6210" w:type="dxa"/>
            <w:tcBorders>
              <w:top w:val="single" w:sz="4" w:space="0" w:color="auto"/>
              <w:left w:val="single" w:sz="4" w:space="0" w:color="auto"/>
              <w:bottom w:val="single" w:sz="4" w:space="0" w:color="auto"/>
              <w:right w:val="single" w:sz="4" w:space="0" w:color="auto"/>
            </w:tcBorders>
          </w:tcPr>
          <w:p w:rsidR="001A497B" w:rsidRPr="001A497B" w:rsidRDefault="001A497B" w:rsidP="00200FF3">
            <w:pPr>
              <w:autoSpaceDE w:val="0"/>
              <w:autoSpaceDN w:val="0"/>
              <w:adjustRightInd w:val="0"/>
              <w:spacing w:line="360" w:lineRule="auto"/>
              <w:rPr>
                <w:sz w:val="28"/>
                <w:szCs w:val="28"/>
              </w:rPr>
            </w:pPr>
            <w:r w:rsidRPr="001A497B">
              <w:rPr>
                <w:sz w:val="28"/>
                <w:szCs w:val="28"/>
              </w:rPr>
              <w:t xml:space="preserve">в </w:t>
            </w:r>
            <w:hyperlink r:id="rId55" w:tooltip="Предпринимательство" w:history="1">
              <w:r w:rsidRPr="001A497B">
                <w:rPr>
                  <w:sz w:val="28"/>
                  <w:szCs w:val="28"/>
                </w:rPr>
                <w:t>хозяйственной практике</w:t>
              </w:r>
            </w:hyperlink>
            <w:r w:rsidRPr="001A497B">
              <w:rPr>
                <w:sz w:val="28"/>
                <w:szCs w:val="28"/>
              </w:rPr>
              <w:t xml:space="preserve"> выраженные в денежной форме </w:t>
            </w:r>
            <w:hyperlink r:id="rId56" w:tooltip="Потери (страница отсутствует)" w:history="1">
              <w:r w:rsidRPr="001A497B">
                <w:rPr>
                  <w:sz w:val="28"/>
                  <w:szCs w:val="28"/>
                </w:rPr>
                <w:t>потери</w:t>
              </w:r>
            </w:hyperlink>
            <w:r w:rsidRPr="001A497B">
              <w:rPr>
                <w:sz w:val="28"/>
                <w:szCs w:val="28"/>
              </w:rPr>
              <w:t xml:space="preserve">, уменьшение материальных и денежных </w:t>
            </w:r>
            <w:hyperlink r:id="rId57" w:tooltip="Ресурс" w:history="1">
              <w:r w:rsidRPr="001A497B">
                <w:rPr>
                  <w:sz w:val="28"/>
                  <w:szCs w:val="28"/>
                </w:rPr>
                <w:t>ресурсов</w:t>
              </w:r>
            </w:hyperlink>
            <w:r w:rsidRPr="001A497B">
              <w:rPr>
                <w:sz w:val="28"/>
                <w:szCs w:val="28"/>
              </w:rPr>
              <w:t xml:space="preserve"> в результате превышения расходов над </w:t>
            </w:r>
            <w:hyperlink r:id="rId58" w:tooltip="Доход" w:history="1">
              <w:r w:rsidRPr="001A497B">
                <w:rPr>
                  <w:sz w:val="28"/>
                  <w:szCs w:val="28"/>
                </w:rPr>
                <w:t>доходами</w:t>
              </w:r>
            </w:hyperlink>
          </w:p>
        </w:tc>
      </w:tr>
      <w:tr w:rsidR="001A497B">
        <w:trPr>
          <w:jc w:val="center"/>
        </w:trPr>
        <w:tc>
          <w:tcPr>
            <w:tcW w:w="661" w:type="dxa"/>
            <w:tcBorders>
              <w:top w:val="single" w:sz="4" w:space="0" w:color="auto"/>
              <w:left w:val="single" w:sz="4" w:space="0" w:color="auto"/>
              <w:bottom w:val="single" w:sz="4" w:space="0" w:color="auto"/>
              <w:right w:val="single" w:sz="4" w:space="0" w:color="auto"/>
            </w:tcBorders>
          </w:tcPr>
          <w:p w:rsidR="001A497B" w:rsidRDefault="001A497B" w:rsidP="00200FF3">
            <w:pPr>
              <w:autoSpaceDE w:val="0"/>
              <w:autoSpaceDN w:val="0"/>
              <w:adjustRightInd w:val="0"/>
              <w:spacing w:line="360" w:lineRule="auto"/>
              <w:ind w:firstLine="13"/>
              <w:jc w:val="both"/>
              <w:rPr>
                <w:rFonts w:ascii="Times New Roman CYR" w:hAnsi="Times New Roman CYR" w:cs="Times New Roman CYR"/>
                <w:sz w:val="28"/>
                <w:szCs w:val="28"/>
              </w:rPr>
            </w:pPr>
            <w:r>
              <w:rPr>
                <w:rFonts w:ascii="Times New Roman CYR" w:hAnsi="Times New Roman CYR" w:cs="Times New Roman CYR"/>
                <w:sz w:val="28"/>
                <w:szCs w:val="28"/>
              </w:rPr>
              <w:t>10</w:t>
            </w:r>
          </w:p>
        </w:tc>
        <w:tc>
          <w:tcPr>
            <w:tcW w:w="2700" w:type="dxa"/>
            <w:tcBorders>
              <w:top w:val="single" w:sz="4" w:space="0" w:color="auto"/>
              <w:left w:val="single" w:sz="4" w:space="0" w:color="auto"/>
              <w:bottom w:val="single" w:sz="4" w:space="0" w:color="auto"/>
              <w:right w:val="single" w:sz="4" w:space="0" w:color="auto"/>
            </w:tcBorders>
          </w:tcPr>
          <w:p w:rsidR="001A497B" w:rsidRPr="001A497B" w:rsidRDefault="001A497B" w:rsidP="00200FF3">
            <w:pPr>
              <w:autoSpaceDE w:val="0"/>
              <w:autoSpaceDN w:val="0"/>
              <w:adjustRightInd w:val="0"/>
              <w:spacing w:line="360" w:lineRule="auto"/>
              <w:rPr>
                <w:bCs/>
                <w:sz w:val="28"/>
                <w:szCs w:val="28"/>
              </w:rPr>
            </w:pPr>
            <w:r w:rsidRPr="001A497B">
              <w:rPr>
                <w:bCs/>
                <w:sz w:val="28"/>
                <w:szCs w:val="28"/>
              </w:rPr>
              <w:t>Отчётный период</w:t>
            </w:r>
          </w:p>
        </w:tc>
        <w:tc>
          <w:tcPr>
            <w:tcW w:w="6210" w:type="dxa"/>
            <w:tcBorders>
              <w:top w:val="single" w:sz="4" w:space="0" w:color="auto"/>
              <w:left w:val="single" w:sz="4" w:space="0" w:color="auto"/>
              <w:bottom w:val="single" w:sz="4" w:space="0" w:color="auto"/>
              <w:right w:val="single" w:sz="4" w:space="0" w:color="auto"/>
            </w:tcBorders>
          </w:tcPr>
          <w:p w:rsidR="001A497B" w:rsidRPr="001A497B" w:rsidRDefault="001A497B" w:rsidP="00200FF3">
            <w:pPr>
              <w:autoSpaceDE w:val="0"/>
              <w:autoSpaceDN w:val="0"/>
              <w:adjustRightInd w:val="0"/>
              <w:spacing w:line="360" w:lineRule="auto"/>
              <w:rPr>
                <w:sz w:val="28"/>
                <w:szCs w:val="28"/>
              </w:rPr>
            </w:pPr>
            <w:r w:rsidRPr="001A497B">
              <w:rPr>
                <w:sz w:val="28"/>
                <w:szCs w:val="28"/>
              </w:rPr>
              <w:t xml:space="preserve">промежуток времени, определяемый нормативными документами по бухгалтерскому учёту, который включает происходившие на его протяжении или относящиеся к нему факты хозяйственной деятельности, отражаемые экономическим субъектом в бухгалтерском учёте и </w:t>
            </w:r>
            <w:hyperlink r:id="rId59" w:tooltip="Бухгалтерская отчётность" w:history="1">
              <w:r w:rsidRPr="001A497B">
                <w:rPr>
                  <w:sz w:val="28"/>
                  <w:szCs w:val="28"/>
                </w:rPr>
                <w:t>бухгалтерской отчётности</w:t>
              </w:r>
            </w:hyperlink>
            <w:r w:rsidRPr="001A497B">
              <w:rPr>
                <w:sz w:val="28"/>
                <w:szCs w:val="28"/>
              </w:rPr>
              <w:t>.</w:t>
            </w:r>
          </w:p>
        </w:tc>
      </w:tr>
      <w:tr w:rsidR="001A497B">
        <w:trPr>
          <w:jc w:val="center"/>
        </w:trPr>
        <w:tc>
          <w:tcPr>
            <w:tcW w:w="661" w:type="dxa"/>
            <w:tcBorders>
              <w:top w:val="single" w:sz="4" w:space="0" w:color="auto"/>
              <w:left w:val="single" w:sz="4" w:space="0" w:color="auto"/>
              <w:bottom w:val="single" w:sz="4" w:space="0" w:color="auto"/>
              <w:right w:val="single" w:sz="4" w:space="0" w:color="auto"/>
            </w:tcBorders>
          </w:tcPr>
          <w:p w:rsidR="001A497B" w:rsidRDefault="001A497B" w:rsidP="00200FF3">
            <w:pPr>
              <w:autoSpaceDE w:val="0"/>
              <w:autoSpaceDN w:val="0"/>
              <w:adjustRightInd w:val="0"/>
              <w:spacing w:line="360" w:lineRule="auto"/>
              <w:ind w:firstLine="13"/>
              <w:jc w:val="both"/>
              <w:rPr>
                <w:rFonts w:ascii="Times New Roman CYR" w:hAnsi="Times New Roman CYR" w:cs="Times New Roman CYR"/>
                <w:sz w:val="28"/>
                <w:szCs w:val="28"/>
              </w:rPr>
            </w:pPr>
            <w:r>
              <w:rPr>
                <w:rFonts w:ascii="Times New Roman CYR" w:hAnsi="Times New Roman CYR" w:cs="Times New Roman CYR"/>
                <w:sz w:val="28"/>
                <w:szCs w:val="28"/>
              </w:rPr>
              <w:t>11</w:t>
            </w:r>
          </w:p>
        </w:tc>
        <w:tc>
          <w:tcPr>
            <w:tcW w:w="2700" w:type="dxa"/>
            <w:tcBorders>
              <w:top w:val="single" w:sz="4" w:space="0" w:color="auto"/>
              <w:left w:val="single" w:sz="4" w:space="0" w:color="auto"/>
              <w:bottom w:val="single" w:sz="4" w:space="0" w:color="auto"/>
              <w:right w:val="single" w:sz="4" w:space="0" w:color="auto"/>
            </w:tcBorders>
          </w:tcPr>
          <w:p w:rsidR="001A497B" w:rsidRPr="001A497B" w:rsidRDefault="001A497B" w:rsidP="00200FF3">
            <w:pPr>
              <w:autoSpaceDE w:val="0"/>
              <w:autoSpaceDN w:val="0"/>
              <w:adjustRightInd w:val="0"/>
              <w:spacing w:line="360" w:lineRule="auto"/>
              <w:rPr>
                <w:bCs/>
                <w:sz w:val="28"/>
                <w:szCs w:val="28"/>
              </w:rPr>
            </w:pPr>
            <w:r w:rsidRPr="001A497B">
              <w:rPr>
                <w:bCs/>
                <w:sz w:val="28"/>
                <w:szCs w:val="28"/>
              </w:rPr>
              <w:t>Бухгалтерская отчётность</w:t>
            </w:r>
            <w:r w:rsidRPr="001A497B">
              <w:rPr>
                <w:sz w:val="28"/>
                <w:szCs w:val="28"/>
              </w:rPr>
              <w:t> </w:t>
            </w:r>
          </w:p>
        </w:tc>
        <w:tc>
          <w:tcPr>
            <w:tcW w:w="6210" w:type="dxa"/>
            <w:tcBorders>
              <w:top w:val="single" w:sz="4" w:space="0" w:color="auto"/>
              <w:left w:val="single" w:sz="4" w:space="0" w:color="auto"/>
              <w:bottom w:val="single" w:sz="4" w:space="0" w:color="auto"/>
              <w:right w:val="single" w:sz="4" w:space="0" w:color="auto"/>
            </w:tcBorders>
          </w:tcPr>
          <w:p w:rsidR="001A497B" w:rsidRPr="001A497B" w:rsidRDefault="001A497B" w:rsidP="00200FF3">
            <w:pPr>
              <w:autoSpaceDE w:val="0"/>
              <w:autoSpaceDN w:val="0"/>
              <w:adjustRightInd w:val="0"/>
              <w:spacing w:line="360" w:lineRule="auto"/>
              <w:rPr>
                <w:sz w:val="28"/>
                <w:szCs w:val="28"/>
              </w:rPr>
            </w:pPr>
            <w:r w:rsidRPr="001A497B">
              <w:rPr>
                <w:sz w:val="28"/>
                <w:szCs w:val="28"/>
              </w:rPr>
              <w:t>единая система данных об имущественном и финансовом положении организации и о результатах её хозяйственной деятельности в отчётном периоде, составляемая на основе данных бухгалтерского учёта по установленным формам.</w:t>
            </w:r>
          </w:p>
        </w:tc>
      </w:tr>
      <w:tr w:rsidR="001A497B">
        <w:trPr>
          <w:jc w:val="center"/>
        </w:trPr>
        <w:tc>
          <w:tcPr>
            <w:tcW w:w="661" w:type="dxa"/>
            <w:tcBorders>
              <w:top w:val="single" w:sz="4" w:space="0" w:color="auto"/>
              <w:left w:val="single" w:sz="4" w:space="0" w:color="auto"/>
              <w:bottom w:val="single" w:sz="4" w:space="0" w:color="auto"/>
              <w:right w:val="single" w:sz="4" w:space="0" w:color="auto"/>
            </w:tcBorders>
          </w:tcPr>
          <w:p w:rsidR="001A497B" w:rsidRDefault="001A497B" w:rsidP="00200FF3">
            <w:pPr>
              <w:autoSpaceDE w:val="0"/>
              <w:autoSpaceDN w:val="0"/>
              <w:adjustRightInd w:val="0"/>
              <w:spacing w:line="360" w:lineRule="auto"/>
              <w:ind w:firstLine="13"/>
              <w:jc w:val="both"/>
              <w:rPr>
                <w:rFonts w:ascii="Times New Roman CYR" w:hAnsi="Times New Roman CYR" w:cs="Times New Roman CYR"/>
                <w:sz w:val="28"/>
                <w:szCs w:val="28"/>
              </w:rPr>
            </w:pPr>
            <w:r>
              <w:rPr>
                <w:rFonts w:ascii="Times New Roman CYR" w:hAnsi="Times New Roman CYR" w:cs="Times New Roman CYR"/>
                <w:sz w:val="28"/>
                <w:szCs w:val="28"/>
              </w:rPr>
              <w:t>12</w:t>
            </w:r>
          </w:p>
        </w:tc>
        <w:tc>
          <w:tcPr>
            <w:tcW w:w="2700" w:type="dxa"/>
            <w:tcBorders>
              <w:top w:val="single" w:sz="4" w:space="0" w:color="auto"/>
              <w:left w:val="single" w:sz="4" w:space="0" w:color="auto"/>
              <w:bottom w:val="single" w:sz="4" w:space="0" w:color="auto"/>
              <w:right w:val="single" w:sz="4" w:space="0" w:color="auto"/>
            </w:tcBorders>
          </w:tcPr>
          <w:p w:rsidR="001A497B" w:rsidRPr="001A497B" w:rsidRDefault="001A497B" w:rsidP="00200FF3">
            <w:pPr>
              <w:autoSpaceDE w:val="0"/>
              <w:autoSpaceDN w:val="0"/>
              <w:adjustRightInd w:val="0"/>
              <w:spacing w:line="360" w:lineRule="auto"/>
              <w:rPr>
                <w:bCs/>
                <w:sz w:val="28"/>
                <w:szCs w:val="28"/>
              </w:rPr>
            </w:pPr>
            <w:r w:rsidRPr="001A497B">
              <w:rPr>
                <w:bCs/>
                <w:sz w:val="28"/>
                <w:szCs w:val="28"/>
              </w:rPr>
              <w:t>Финансы</w:t>
            </w:r>
          </w:p>
        </w:tc>
        <w:tc>
          <w:tcPr>
            <w:tcW w:w="6210" w:type="dxa"/>
            <w:tcBorders>
              <w:top w:val="single" w:sz="4" w:space="0" w:color="auto"/>
              <w:left w:val="single" w:sz="4" w:space="0" w:color="auto"/>
              <w:bottom w:val="single" w:sz="4" w:space="0" w:color="auto"/>
              <w:right w:val="single" w:sz="4" w:space="0" w:color="auto"/>
            </w:tcBorders>
          </w:tcPr>
          <w:p w:rsidR="001A497B" w:rsidRPr="001A497B" w:rsidRDefault="001A497B" w:rsidP="00200FF3">
            <w:pPr>
              <w:autoSpaceDE w:val="0"/>
              <w:autoSpaceDN w:val="0"/>
              <w:adjustRightInd w:val="0"/>
              <w:spacing w:line="360" w:lineRule="auto"/>
              <w:rPr>
                <w:sz w:val="28"/>
                <w:szCs w:val="28"/>
              </w:rPr>
            </w:pPr>
            <w:r w:rsidRPr="001A497B">
              <w:rPr>
                <w:sz w:val="28"/>
                <w:szCs w:val="28"/>
              </w:rPr>
              <w:t xml:space="preserve">совокупность экономических отношений, возникающих в процессе формирования, распределения и использования централизованных и децентрализованных фондов </w:t>
            </w:r>
            <w:hyperlink r:id="rId60" w:tooltip="Деньги" w:history="1">
              <w:r w:rsidRPr="001A497B">
                <w:rPr>
                  <w:sz w:val="28"/>
                  <w:szCs w:val="28"/>
                </w:rPr>
                <w:t>денежных</w:t>
              </w:r>
            </w:hyperlink>
            <w:r w:rsidRPr="001A497B">
              <w:rPr>
                <w:sz w:val="28"/>
                <w:szCs w:val="28"/>
              </w:rPr>
              <w:t xml:space="preserve"> средств </w:t>
            </w:r>
          </w:p>
        </w:tc>
      </w:tr>
      <w:tr w:rsidR="000F6861">
        <w:trPr>
          <w:jc w:val="center"/>
        </w:trPr>
        <w:tc>
          <w:tcPr>
            <w:tcW w:w="661" w:type="dxa"/>
            <w:tcBorders>
              <w:top w:val="single" w:sz="4" w:space="0" w:color="auto"/>
              <w:left w:val="single" w:sz="4" w:space="0" w:color="auto"/>
              <w:bottom w:val="single" w:sz="4" w:space="0" w:color="auto"/>
              <w:right w:val="single" w:sz="4" w:space="0" w:color="auto"/>
            </w:tcBorders>
          </w:tcPr>
          <w:p w:rsidR="000F6861" w:rsidRDefault="000F6861" w:rsidP="00200FF3">
            <w:pPr>
              <w:autoSpaceDE w:val="0"/>
              <w:autoSpaceDN w:val="0"/>
              <w:adjustRightInd w:val="0"/>
              <w:spacing w:line="360" w:lineRule="auto"/>
              <w:ind w:firstLine="13"/>
              <w:jc w:val="both"/>
              <w:rPr>
                <w:rFonts w:ascii="Times New Roman CYR" w:hAnsi="Times New Roman CYR" w:cs="Times New Roman CYR"/>
                <w:sz w:val="28"/>
                <w:szCs w:val="28"/>
              </w:rPr>
            </w:pPr>
            <w:r>
              <w:rPr>
                <w:rFonts w:ascii="Times New Roman CYR" w:hAnsi="Times New Roman CYR" w:cs="Times New Roman CYR"/>
                <w:sz w:val="28"/>
                <w:szCs w:val="28"/>
              </w:rPr>
              <w:t>13</w:t>
            </w:r>
          </w:p>
        </w:tc>
        <w:tc>
          <w:tcPr>
            <w:tcW w:w="2700" w:type="dxa"/>
            <w:tcBorders>
              <w:top w:val="single" w:sz="4" w:space="0" w:color="auto"/>
              <w:left w:val="single" w:sz="4" w:space="0" w:color="auto"/>
              <w:bottom w:val="single" w:sz="4" w:space="0" w:color="auto"/>
              <w:right w:val="single" w:sz="4" w:space="0" w:color="auto"/>
            </w:tcBorders>
          </w:tcPr>
          <w:p w:rsidR="000F6861" w:rsidRPr="001A497B" w:rsidRDefault="000F6861" w:rsidP="00200FF3">
            <w:pPr>
              <w:autoSpaceDE w:val="0"/>
              <w:autoSpaceDN w:val="0"/>
              <w:adjustRightInd w:val="0"/>
              <w:spacing w:line="360" w:lineRule="auto"/>
              <w:rPr>
                <w:bCs/>
                <w:sz w:val="28"/>
                <w:szCs w:val="28"/>
              </w:rPr>
            </w:pPr>
            <w:r>
              <w:rPr>
                <w:sz w:val="28"/>
                <w:szCs w:val="28"/>
              </w:rPr>
              <w:t>Б</w:t>
            </w:r>
            <w:r w:rsidRPr="001A497B">
              <w:rPr>
                <w:sz w:val="28"/>
                <w:szCs w:val="28"/>
              </w:rPr>
              <w:t>юджет</w:t>
            </w:r>
          </w:p>
        </w:tc>
        <w:tc>
          <w:tcPr>
            <w:tcW w:w="6210" w:type="dxa"/>
            <w:tcBorders>
              <w:top w:val="single" w:sz="4" w:space="0" w:color="auto"/>
              <w:left w:val="single" w:sz="4" w:space="0" w:color="auto"/>
              <w:bottom w:val="single" w:sz="4" w:space="0" w:color="auto"/>
              <w:right w:val="single" w:sz="4" w:space="0" w:color="auto"/>
            </w:tcBorders>
          </w:tcPr>
          <w:p w:rsidR="000F6861" w:rsidRPr="001A497B" w:rsidRDefault="000F6861" w:rsidP="00200FF3">
            <w:pPr>
              <w:autoSpaceDE w:val="0"/>
              <w:autoSpaceDN w:val="0"/>
              <w:adjustRightInd w:val="0"/>
              <w:spacing w:line="360" w:lineRule="auto"/>
              <w:rPr>
                <w:sz w:val="28"/>
                <w:szCs w:val="28"/>
              </w:rPr>
            </w:pPr>
            <w:r w:rsidRPr="000F6861">
              <w:rPr>
                <w:sz w:val="28"/>
                <w:szCs w:val="28"/>
              </w:rPr>
              <w:t>схема доходов и расходов определённого лица (семьи, бизнеса, организации, государства и т. д.), устанавливаемая на определённый период времени, обычно на один год</w:t>
            </w:r>
          </w:p>
        </w:tc>
      </w:tr>
    </w:tbl>
    <w:p w:rsidR="00194956" w:rsidRPr="00A92F5A" w:rsidRDefault="00194956" w:rsidP="00194956">
      <w:pPr>
        <w:autoSpaceDE w:val="0"/>
        <w:autoSpaceDN w:val="0"/>
        <w:adjustRightInd w:val="0"/>
        <w:spacing w:line="360" w:lineRule="auto"/>
        <w:ind w:firstLine="700"/>
        <w:jc w:val="both"/>
        <w:rPr>
          <w:rFonts w:ascii="Times New Roman CYR" w:hAnsi="Times New Roman CYR" w:cs="Times New Roman CYR"/>
          <w:b/>
          <w:sz w:val="36"/>
          <w:szCs w:val="36"/>
        </w:rPr>
      </w:pPr>
      <w:r>
        <w:rPr>
          <w:rFonts w:ascii="Times New Roman CYR" w:hAnsi="Times New Roman CYR" w:cs="Times New Roman CYR"/>
          <w:sz w:val="28"/>
          <w:szCs w:val="28"/>
        </w:rPr>
        <w:br w:type="page"/>
      </w:r>
      <w:r w:rsidRPr="00A92F5A">
        <w:rPr>
          <w:rFonts w:ascii="Times New Roman CYR" w:hAnsi="Times New Roman CYR" w:cs="Times New Roman CYR"/>
          <w:b/>
          <w:sz w:val="36"/>
          <w:szCs w:val="36"/>
        </w:rPr>
        <w:t>Список использованных источников</w:t>
      </w:r>
    </w:p>
    <w:p w:rsidR="00194956" w:rsidRDefault="00194956" w:rsidP="00194956">
      <w:pPr>
        <w:autoSpaceDE w:val="0"/>
        <w:autoSpaceDN w:val="0"/>
        <w:adjustRightInd w:val="0"/>
        <w:spacing w:line="360" w:lineRule="auto"/>
        <w:ind w:firstLine="700"/>
        <w:jc w:val="both"/>
        <w:rPr>
          <w:rFonts w:ascii="Times New Roman CYR" w:hAnsi="Times New Roman CYR" w:cs="Times New Roman CYR"/>
          <w:sz w:val="28"/>
          <w:szCs w:val="28"/>
        </w:rPr>
      </w:pPr>
    </w:p>
    <w:tbl>
      <w:tblPr>
        <w:tblW w:w="97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8775"/>
      </w:tblGrid>
      <w:tr w:rsidR="00EF6952">
        <w:trPr>
          <w:trHeight w:val="1260"/>
        </w:trPr>
        <w:tc>
          <w:tcPr>
            <w:tcW w:w="960" w:type="dxa"/>
            <w:shd w:val="clear" w:color="auto" w:fill="auto"/>
            <w:noWrap/>
          </w:tcPr>
          <w:p w:rsidR="00EF6952" w:rsidRPr="00EF6952" w:rsidRDefault="00EF6952">
            <w:pPr>
              <w:rPr>
                <w:sz w:val="28"/>
                <w:szCs w:val="28"/>
              </w:rPr>
            </w:pPr>
            <w:r w:rsidRPr="00EF6952">
              <w:rPr>
                <w:sz w:val="28"/>
                <w:szCs w:val="28"/>
              </w:rPr>
              <w:t>1</w:t>
            </w:r>
          </w:p>
        </w:tc>
        <w:tc>
          <w:tcPr>
            <w:tcW w:w="8775" w:type="dxa"/>
            <w:shd w:val="clear" w:color="auto" w:fill="auto"/>
          </w:tcPr>
          <w:p w:rsidR="00EF6952" w:rsidRPr="00EF6952" w:rsidRDefault="00EF6952">
            <w:pPr>
              <w:rPr>
                <w:sz w:val="28"/>
                <w:szCs w:val="28"/>
              </w:rPr>
            </w:pPr>
            <w:r w:rsidRPr="00EF6952">
              <w:rPr>
                <w:sz w:val="28"/>
                <w:szCs w:val="28"/>
              </w:rPr>
              <w:t>Гражданский кодекс Российской Федерации (часть первая) от 30.11.1994 № 51-ФЗ (принят ГД ФС РФ 21.10.1994) (ред. от 26.07.2007) // Справочно-правовая система «Консультант Плюс» : [Электронный ресурс] / Компания «Консультант Плюс».</w:t>
            </w:r>
          </w:p>
        </w:tc>
      </w:tr>
      <w:tr w:rsidR="00EF6952">
        <w:trPr>
          <w:trHeight w:val="1260"/>
        </w:trPr>
        <w:tc>
          <w:tcPr>
            <w:tcW w:w="960" w:type="dxa"/>
            <w:shd w:val="clear" w:color="auto" w:fill="auto"/>
            <w:noWrap/>
          </w:tcPr>
          <w:p w:rsidR="00EF6952" w:rsidRPr="00EF6952" w:rsidRDefault="00EF6952">
            <w:pPr>
              <w:rPr>
                <w:sz w:val="28"/>
                <w:szCs w:val="28"/>
              </w:rPr>
            </w:pPr>
            <w:r w:rsidRPr="00EF6952">
              <w:rPr>
                <w:sz w:val="28"/>
                <w:szCs w:val="28"/>
              </w:rPr>
              <w:t>2</w:t>
            </w:r>
          </w:p>
        </w:tc>
        <w:tc>
          <w:tcPr>
            <w:tcW w:w="8775" w:type="dxa"/>
            <w:shd w:val="clear" w:color="auto" w:fill="auto"/>
          </w:tcPr>
          <w:p w:rsidR="00EF6952" w:rsidRPr="00EF6952" w:rsidRDefault="00EF6952">
            <w:pPr>
              <w:rPr>
                <w:sz w:val="28"/>
                <w:szCs w:val="28"/>
              </w:rPr>
            </w:pPr>
            <w:r w:rsidRPr="00EF6952">
              <w:rPr>
                <w:sz w:val="28"/>
                <w:szCs w:val="28"/>
              </w:rPr>
              <w:t>Гражданский кодекс Российской Федерации (часть вторая) от 26.01.1996 № 14-ФЗ (принят ГД ФС РФ 22.12.1995) (ред. от 24.07.2007), (с изм. и доп. от 01.10.2007) // Справочно-правовая система «Консультант Плюс» : [Электронный ресурс] / Компания «Консультант Плюс».</w:t>
            </w:r>
          </w:p>
        </w:tc>
      </w:tr>
      <w:tr w:rsidR="00EF6952">
        <w:trPr>
          <w:trHeight w:val="1575"/>
        </w:trPr>
        <w:tc>
          <w:tcPr>
            <w:tcW w:w="960" w:type="dxa"/>
            <w:shd w:val="clear" w:color="auto" w:fill="auto"/>
            <w:noWrap/>
          </w:tcPr>
          <w:p w:rsidR="00EF6952" w:rsidRPr="00EF6952" w:rsidRDefault="00EF6952">
            <w:pPr>
              <w:rPr>
                <w:sz w:val="28"/>
                <w:szCs w:val="28"/>
              </w:rPr>
            </w:pPr>
            <w:r w:rsidRPr="00EF6952">
              <w:rPr>
                <w:sz w:val="28"/>
                <w:szCs w:val="28"/>
              </w:rPr>
              <w:t>3</w:t>
            </w:r>
          </w:p>
        </w:tc>
        <w:tc>
          <w:tcPr>
            <w:tcW w:w="8775" w:type="dxa"/>
            <w:shd w:val="clear" w:color="auto" w:fill="auto"/>
          </w:tcPr>
          <w:p w:rsidR="00EF6952" w:rsidRPr="00EF6952" w:rsidRDefault="00EF6952">
            <w:pPr>
              <w:rPr>
                <w:sz w:val="28"/>
                <w:szCs w:val="28"/>
              </w:rPr>
            </w:pPr>
            <w:r w:rsidRPr="00EF6952">
              <w:rPr>
                <w:sz w:val="28"/>
                <w:szCs w:val="28"/>
              </w:rPr>
              <w:t>Налоговый кодекс Российской Федерации (с изменениями и дополнениями). Часть первая от 31 июля 1998 г. № 146-ФЗ (ред. от 17.05.2007) и часть вторая от 5 августа 2000 г. № 117-ФЗ (ред. от 16.05.2007) // Справочно-правовая система «Консультант Плюс» : [Электронный ресурс]/ Компания «Консультант Плюс».</w:t>
            </w:r>
          </w:p>
        </w:tc>
      </w:tr>
      <w:tr w:rsidR="00EF6952">
        <w:trPr>
          <w:trHeight w:val="945"/>
        </w:trPr>
        <w:tc>
          <w:tcPr>
            <w:tcW w:w="960" w:type="dxa"/>
            <w:shd w:val="clear" w:color="auto" w:fill="auto"/>
            <w:noWrap/>
          </w:tcPr>
          <w:p w:rsidR="00EF6952" w:rsidRPr="00EF6952" w:rsidRDefault="00EF6952">
            <w:pPr>
              <w:rPr>
                <w:sz w:val="28"/>
                <w:szCs w:val="28"/>
              </w:rPr>
            </w:pPr>
            <w:r w:rsidRPr="00EF6952">
              <w:rPr>
                <w:sz w:val="28"/>
                <w:szCs w:val="28"/>
              </w:rPr>
              <w:t>4</w:t>
            </w:r>
          </w:p>
        </w:tc>
        <w:tc>
          <w:tcPr>
            <w:tcW w:w="8775" w:type="dxa"/>
            <w:shd w:val="clear" w:color="auto" w:fill="auto"/>
          </w:tcPr>
          <w:p w:rsidR="00EF6952" w:rsidRPr="00EF6952" w:rsidRDefault="00EF6952">
            <w:pPr>
              <w:rPr>
                <w:sz w:val="28"/>
                <w:szCs w:val="28"/>
              </w:rPr>
            </w:pPr>
            <w:r w:rsidRPr="00EF6952">
              <w:rPr>
                <w:sz w:val="28"/>
                <w:szCs w:val="28"/>
              </w:rPr>
              <w:t>Федеральный закон РФ от 21.11.1996 № 129-ФЗ (ред. от 03.11.2006) «О бухгалтерском учете» // Справочно-правовая система «Консультант Плюс» : [Электронный ресурс] / Компания «Консультант Плюс».</w:t>
            </w:r>
          </w:p>
        </w:tc>
      </w:tr>
      <w:tr w:rsidR="00EF6952">
        <w:trPr>
          <w:trHeight w:val="1575"/>
        </w:trPr>
        <w:tc>
          <w:tcPr>
            <w:tcW w:w="960" w:type="dxa"/>
            <w:shd w:val="clear" w:color="auto" w:fill="auto"/>
            <w:noWrap/>
          </w:tcPr>
          <w:p w:rsidR="00EF6952" w:rsidRPr="00EF6952" w:rsidRDefault="00EF6952">
            <w:pPr>
              <w:rPr>
                <w:sz w:val="28"/>
                <w:szCs w:val="28"/>
              </w:rPr>
            </w:pPr>
            <w:r w:rsidRPr="00EF6952">
              <w:rPr>
                <w:sz w:val="28"/>
                <w:szCs w:val="28"/>
              </w:rPr>
              <w:t>5</w:t>
            </w:r>
          </w:p>
        </w:tc>
        <w:tc>
          <w:tcPr>
            <w:tcW w:w="8775" w:type="dxa"/>
            <w:shd w:val="clear" w:color="auto" w:fill="auto"/>
          </w:tcPr>
          <w:p w:rsidR="00EF6952" w:rsidRPr="00EF6952" w:rsidRDefault="00EF6952">
            <w:pPr>
              <w:rPr>
                <w:sz w:val="28"/>
                <w:szCs w:val="28"/>
              </w:rPr>
            </w:pPr>
            <w:r w:rsidRPr="00EF6952">
              <w:rPr>
                <w:sz w:val="28"/>
                <w:szCs w:val="28"/>
              </w:rPr>
              <w:t>Приказ Минфина РФ от 31.10.2000 № 94н (ред. от 18.09.2006) «Об утверждении плана счетов бухгалтерского учета финансово-хозяйственной деятельности организаций и инструкции по его применению» // Справочно-правовая система «Консультант Плюс» : [Электронный ресурс]/ Компания «Консультант Плюс».</w:t>
            </w:r>
          </w:p>
        </w:tc>
      </w:tr>
      <w:tr w:rsidR="00EF6952">
        <w:trPr>
          <w:trHeight w:val="1575"/>
        </w:trPr>
        <w:tc>
          <w:tcPr>
            <w:tcW w:w="960" w:type="dxa"/>
            <w:shd w:val="clear" w:color="auto" w:fill="auto"/>
            <w:noWrap/>
          </w:tcPr>
          <w:p w:rsidR="00EF6952" w:rsidRPr="00EF6952" w:rsidRDefault="00EF6952">
            <w:pPr>
              <w:rPr>
                <w:sz w:val="28"/>
                <w:szCs w:val="28"/>
              </w:rPr>
            </w:pPr>
            <w:r w:rsidRPr="00EF6952">
              <w:rPr>
                <w:sz w:val="28"/>
                <w:szCs w:val="28"/>
              </w:rPr>
              <w:t>6</w:t>
            </w:r>
          </w:p>
        </w:tc>
        <w:tc>
          <w:tcPr>
            <w:tcW w:w="8775" w:type="dxa"/>
            <w:shd w:val="clear" w:color="auto" w:fill="auto"/>
          </w:tcPr>
          <w:p w:rsidR="00EF6952" w:rsidRPr="00EF6952" w:rsidRDefault="00EF6952">
            <w:pPr>
              <w:rPr>
                <w:sz w:val="28"/>
                <w:szCs w:val="28"/>
              </w:rPr>
            </w:pPr>
            <w:r w:rsidRPr="00EF6952">
              <w:rPr>
                <w:sz w:val="28"/>
                <w:szCs w:val="28"/>
              </w:rPr>
              <w:t>Приказ министерства финансов РФ от 07.05.2003 № 38н «О внесении дополнений и изменений в план счетов бухгалтерского учета финансово-хозяйственной деятельности организаций и инструкцию по его применению» // Справочно-правовая система «Консультант Плюс» : [Электронный ресурс] / Компания «Консультант Плюс».</w:t>
            </w:r>
          </w:p>
        </w:tc>
      </w:tr>
      <w:tr w:rsidR="00EF6952">
        <w:trPr>
          <w:trHeight w:val="1575"/>
        </w:trPr>
        <w:tc>
          <w:tcPr>
            <w:tcW w:w="960" w:type="dxa"/>
            <w:shd w:val="clear" w:color="auto" w:fill="auto"/>
            <w:noWrap/>
          </w:tcPr>
          <w:p w:rsidR="00EF6952" w:rsidRPr="00EF6952" w:rsidRDefault="00EF6952">
            <w:pPr>
              <w:rPr>
                <w:sz w:val="28"/>
                <w:szCs w:val="28"/>
              </w:rPr>
            </w:pPr>
            <w:r w:rsidRPr="00EF6952">
              <w:rPr>
                <w:sz w:val="28"/>
                <w:szCs w:val="28"/>
              </w:rPr>
              <w:t>7</w:t>
            </w:r>
          </w:p>
        </w:tc>
        <w:tc>
          <w:tcPr>
            <w:tcW w:w="8775" w:type="dxa"/>
            <w:shd w:val="clear" w:color="auto" w:fill="auto"/>
          </w:tcPr>
          <w:p w:rsidR="00EF6952" w:rsidRPr="00EF6952" w:rsidRDefault="00EF6952">
            <w:pPr>
              <w:rPr>
                <w:sz w:val="28"/>
                <w:szCs w:val="28"/>
              </w:rPr>
            </w:pPr>
            <w:r w:rsidRPr="00EF6952">
              <w:rPr>
                <w:sz w:val="28"/>
                <w:szCs w:val="28"/>
              </w:rPr>
              <w:t>Положение по ведению бухгалтерского учета и бухгалтерской отчетности в Российской Федерации. Утверждено Приказом Минфина РФ от 29.07.98 № 34н (в ред. приказов Минфина РФ от 30.12.1999 № 107н, от 24.03.2000 № 31н, от 18.09.2006 № 116н) // Справочно-правовая система «Консультант Плюс» : [Электронный ресурс] / Компания «Консультант Плюс».</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8</w:t>
            </w:r>
          </w:p>
        </w:tc>
        <w:tc>
          <w:tcPr>
            <w:tcW w:w="8775" w:type="dxa"/>
            <w:shd w:val="clear" w:color="auto" w:fill="auto"/>
          </w:tcPr>
          <w:p w:rsidR="00EF6952" w:rsidRPr="00EF6952" w:rsidRDefault="00EF6952">
            <w:pPr>
              <w:rPr>
                <w:sz w:val="28"/>
                <w:szCs w:val="28"/>
              </w:rPr>
            </w:pPr>
            <w:r w:rsidRPr="00EF6952">
              <w:rPr>
                <w:bCs/>
                <w:sz w:val="28"/>
                <w:szCs w:val="28"/>
              </w:rPr>
              <w:t>Анциферова, И. В.</w:t>
            </w:r>
            <w:r w:rsidRPr="00EF6952">
              <w:rPr>
                <w:sz w:val="28"/>
                <w:szCs w:val="28"/>
              </w:rPr>
              <w:t xml:space="preserve"> Бухгалтерский финансовый учет [Текст] / И. В. Анциферова. – М. : Дашков и К°, 2007.</w:t>
            </w:r>
            <w:r w:rsidR="001938F7">
              <w:rPr>
                <w:rFonts w:ascii="Verdana" w:hAnsi="Verdana"/>
                <w:color w:val="666666"/>
                <w:sz w:val="18"/>
                <w:szCs w:val="18"/>
              </w:rPr>
              <w:t xml:space="preserve"> </w:t>
            </w:r>
            <w:r w:rsidR="001938F7" w:rsidRPr="001938F7">
              <w:rPr>
                <w:sz w:val="28"/>
                <w:szCs w:val="28"/>
              </w:rPr>
              <w:t>ISBN   5-94798-969-7</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9</w:t>
            </w:r>
          </w:p>
        </w:tc>
        <w:tc>
          <w:tcPr>
            <w:tcW w:w="8775" w:type="dxa"/>
            <w:shd w:val="clear" w:color="auto" w:fill="auto"/>
          </w:tcPr>
          <w:p w:rsidR="00EF6952" w:rsidRPr="00EF6952" w:rsidRDefault="00EF6952">
            <w:pPr>
              <w:rPr>
                <w:sz w:val="28"/>
                <w:szCs w:val="28"/>
              </w:rPr>
            </w:pPr>
            <w:r w:rsidRPr="00EF6952">
              <w:rPr>
                <w:bCs/>
                <w:sz w:val="28"/>
                <w:szCs w:val="28"/>
              </w:rPr>
              <w:t>Астахов, В. П.</w:t>
            </w:r>
            <w:r w:rsidRPr="00EF6952">
              <w:rPr>
                <w:sz w:val="28"/>
                <w:szCs w:val="28"/>
              </w:rPr>
              <w:t xml:space="preserve"> Бухгалтерский (финансовый) учет [Текст] : учеб. пособие / В. П. Астахов. – М. : МЦФЭР, 2006.</w:t>
            </w:r>
            <w:r w:rsidR="001938F7">
              <w:rPr>
                <w:rFonts w:ascii="Verdana" w:hAnsi="Verdana"/>
                <w:color w:val="666666"/>
                <w:sz w:val="18"/>
                <w:szCs w:val="18"/>
              </w:rPr>
              <w:t xml:space="preserve"> </w:t>
            </w:r>
            <w:r w:rsidR="001938F7" w:rsidRPr="001938F7">
              <w:rPr>
                <w:sz w:val="28"/>
                <w:szCs w:val="28"/>
              </w:rPr>
              <w:t>ISBN   978-5-222-12441-3</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10</w:t>
            </w:r>
          </w:p>
        </w:tc>
        <w:tc>
          <w:tcPr>
            <w:tcW w:w="8775" w:type="dxa"/>
            <w:shd w:val="clear" w:color="auto" w:fill="auto"/>
          </w:tcPr>
          <w:p w:rsidR="00EF6952" w:rsidRPr="00EF6952" w:rsidRDefault="00EF6952">
            <w:pPr>
              <w:rPr>
                <w:sz w:val="28"/>
                <w:szCs w:val="28"/>
              </w:rPr>
            </w:pPr>
            <w:r w:rsidRPr="00EF6952">
              <w:rPr>
                <w:bCs/>
                <w:sz w:val="28"/>
                <w:szCs w:val="28"/>
              </w:rPr>
              <w:t xml:space="preserve">Бабаев, Ю. А. </w:t>
            </w:r>
            <w:r w:rsidRPr="00EF6952">
              <w:rPr>
                <w:sz w:val="28"/>
                <w:szCs w:val="28"/>
              </w:rPr>
              <w:t>Бухгалтерский учет [Текст] : учебник / Ю. А. Бабаев. – М. : Проспект, 20</w:t>
            </w:r>
            <w:r w:rsidR="008C5ACF">
              <w:rPr>
                <w:sz w:val="28"/>
                <w:szCs w:val="28"/>
              </w:rPr>
              <w:t>10</w:t>
            </w:r>
            <w:r w:rsidRPr="00EF6952">
              <w:rPr>
                <w:sz w:val="28"/>
                <w:szCs w:val="28"/>
              </w:rPr>
              <w:t xml:space="preserve"> (гриф УМО и МО РФ).</w:t>
            </w:r>
            <w:r w:rsidR="008C5ACF">
              <w:rPr>
                <w:rFonts w:ascii="Verdana" w:hAnsi="Verdana"/>
                <w:color w:val="666666"/>
                <w:sz w:val="18"/>
                <w:szCs w:val="18"/>
              </w:rPr>
              <w:t xml:space="preserve"> </w:t>
            </w:r>
            <w:r w:rsidR="008C5ACF" w:rsidRPr="008C5ACF">
              <w:rPr>
                <w:sz w:val="28"/>
                <w:szCs w:val="28"/>
              </w:rPr>
              <w:t>ISBN   978-5-392-01547-4</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11</w:t>
            </w:r>
          </w:p>
        </w:tc>
        <w:tc>
          <w:tcPr>
            <w:tcW w:w="8775" w:type="dxa"/>
            <w:shd w:val="clear" w:color="auto" w:fill="auto"/>
          </w:tcPr>
          <w:p w:rsidR="00EF6952" w:rsidRPr="00EF6952" w:rsidRDefault="00EF6952">
            <w:pPr>
              <w:rPr>
                <w:sz w:val="28"/>
                <w:szCs w:val="28"/>
              </w:rPr>
            </w:pPr>
            <w:r w:rsidRPr="00EF6952">
              <w:rPr>
                <w:bCs/>
                <w:sz w:val="28"/>
                <w:szCs w:val="28"/>
              </w:rPr>
              <w:t xml:space="preserve">Бакаев, А. С. </w:t>
            </w:r>
            <w:r w:rsidRPr="00EF6952">
              <w:rPr>
                <w:sz w:val="28"/>
                <w:szCs w:val="28"/>
              </w:rPr>
              <w:t>Толковый бухгалтерский словарь [Текст] /</w:t>
            </w:r>
            <w:r w:rsidRPr="00EF6952">
              <w:rPr>
                <w:bCs/>
                <w:sz w:val="28"/>
                <w:szCs w:val="28"/>
              </w:rPr>
              <w:t xml:space="preserve"> </w:t>
            </w:r>
            <w:r w:rsidRPr="00EF6952">
              <w:rPr>
                <w:sz w:val="28"/>
                <w:szCs w:val="28"/>
              </w:rPr>
              <w:t>А.</w:t>
            </w:r>
            <w:r w:rsidRPr="00EF6952">
              <w:rPr>
                <w:bCs/>
                <w:sz w:val="28"/>
                <w:szCs w:val="28"/>
              </w:rPr>
              <w:t xml:space="preserve"> </w:t>
            </w:r>
            <w:r w:rsidRPr="00EF6952">
              <w:rPr>
                <w:sz w:val="28"/>
                <w:szCs w:val="28"/>
              </w:rPr>
              <w:t>С.</w:t>
            </w:r>
            <w:r w:rsidRPr="00EF6952">
              <w:rPr>
                <w:bCs/>
                <w:sz w:val="28"/>
                <w:szCs w:val="28"/>
              </w:rPr>
              <w:t xml:space="preserve"> </w:t>
            </w:r>
            <w:r w:rsidRPr="00EF6952">
              <w:rPr>
                <w:sz w:val="28"/>
                <w:szCs w:val="28"/>
              </w:rPr>
              <w:t>Бакаев.</w:t>
            </w:r>
            <w:r w:rsidRPr="00EF6952">
              <w:rPr>
                <w:bCs/>
                <w:sz w:val="28"/>
                <w:szCs w:val="28"/>
              </w:rPr>
              <w:t xml:space="preserve"> </w:t>
            </w:r>
            <w:r w:rsidRPr="00EF6952">
              <w:rPr>
                <w:sz w:val="28"/>
                <w:szCs w:val="28"/>
              </w:rPr>
              <w:t>– М. : Бухгалт. учет, 2006.</w:t>
            </w:r>
          </w:p>
        </w:tc>
      </w:tr>
      <w:tr w:rsidR="00EF6952">
        <w:trPr>
          <w:trHeight w:val="690"/>
        </w:trPr>
        <w:tc>
          <w:tcPr>
            <w:tcW w:w="960" w:type="dxa"/>
            <w:shd w:val="clear" w:color="auto" w:fill="auto"/>
            <w:noWrap/>
          </w:tcPr>
          <w:p w:rsidR="00EF6952" w:rsidRPr="00EF6952" w:rsidRDefault="00EF6952">
            <w:pPr>
              <w:rPr>
                <w:sz w:val="28"/>
                <w:szCs w:val="28"/>
              </w:rPr>
            </w:pPr>
            <w:r w:rsidRPr="00EF6952">
              <w:rPr>
                <w:sz w:val="28"/>
                <w:szCs w:val="28"/>
              </w:rPr>
              <w:t>12</w:t>
            </w:r>
          </w:p>
        </w:tc>
        <w:tc>
          <w:tcPr>
            <w:tcW w:w="8775" w:type="dxa"/>
            <w:shd w:val="clear" w:color="auto" w:fill="auto"/>
          </w:tcPr>
          <w:p w:rsidR="00EF6952" w:rsidRPr="00EF6952" w:rsidRDefault="00EF6952">
            <w:pPr>
              <w:rPr>
                <w:sz w:val="28"/>
                <w:szCs w:val="28"/>
              </w:rPr>
            </w:pPr>
            <w:r w:rsidRPr="00EF6952">
              <w:rPr>
                <w:bCs/>
                <w:sz w:val="28"/>
                <w:szCs w:val="28"/>
              </w:rPr>
              <w:t xml:space="preserve">Бортник, Н. А. </w:t>
            </w:r>
            <w:r w:rsidRPr="00EF6952">
              <w:rPr>
                <w:sz w:val="28"/>
                <w:szCs w:val="28"/>
              </w:rPr>
              <w:t>Бухгалтерское</w:t>
            </w:r>
            <w:r w:rsidRPr="00EF6952">
              <w:rPr>
                <w:bCs/>
                <w:sz w:val="28"/>
                <w:szCs w:val="28"/>
              </w:rPr>
              <w:t xml:space="preserve"> </w:t>
            </w:r>
            <w:r w:rsidRPr="00EF6952">
              <w:rPr>
                <w:sz w:val="28"/>
                <w:szCs w:val="28"/>
              </w:rPr>
              <w:t>дело [Текст] : учеб. пособие / Н. А. Бортник, Н. Н. Бортник. – М. : Дашков и К</w:t>
            </w:r>
            <w:r w:rsidRPr="00EF6952">
              <w:rPr>
                <w:rFonts w:eastAsia="MS Mincho"/>
                <w:sz w:val="28"/>
                <w:szCs w:val="28"/>
                <w:vertAlign w:val="superscript"/>
              </w:rPr>
              <w:t>о</w:t>
            </w:r>
            <w:r w:rsidRPr="00EF6952">
              <w:rPr>
                <w:sz w:val="28"/>
                <w:szCs w:val="28"/>
              </w:rPr>
              <w:t>, 2008.</w:t>
            </w:r>
            <w:r w:rsidR="008C5ACF">
              <w:rPr>
                <w:rFonts w:ascii="Verdana" w:hAnsi="Verdana"/>
                <w:color w:val="666666"/>
                <w:sz w:val="18"/>
                <w:szCs w:val="18"/>
              </w:rPr>
              <w:t xml:space="preserve"> </w:t>
            </w:r>
            <w:r w:rsidR="008C5ACF" w:rsidRPr="008C5ACF">
              <w:rPr>
                <w:sz w:val="28"/>
                <w:szCs w:val="28"/>
              </w:rPr>
              <w:t>ISBN   978-5-394-00447-6</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13</w:t>
            </w:r>
          </w:p>
        </w:tc>
        <w:tc>
          <w:tcPr>
            <w:tcW w:w="8775" w:type="dxa"/>
            <w:shd w:val="clear" w:color="auto" w:fill="auto"/>
          </w:tcPr>
          <w:p w:rsidR="00EF6952" w:rsidRPr="00EF6952" w:rsidRDefault="00EF6952">
            <w:pPr>
              <w:rPr>
                <w:sz w:val="28"/>
                <w:szCs w:val="28"/>
              </w:rPr>
            </w:pPr>
            <w:r w:rsidRPr="00EF6952">
              <w:rPr>
                <w:bCs/>
                <w:sz w:val="28"/>
                <w:szCs w:val="28"/>
              </w:rPr>
              <w:t>Гиляровская, Л. Т.</w:t>
            </w:r>
            <w:r w:rsidRPr="00EF6952">
              <w:rPr>
                <w:sz w:val="28"/>
                <w:szCs w:val="28"/>
              </w:rPr>
              <w:t xml:space="preserve"> Бухгалтерское дело [Текст] / Л. Т.</w:t>
            </w:r>
            <w:r w:rsidRPr="00EF6952">
              <w:rPr>
                <w:bCs/>
                <w:sz w:val="28"/>
                <w:szCs w:val="28"/>
              </w:rPr>
              <w:t xml:space="preserve"> </w:t>
            </w:r>
            <w:r w:rsidRPr="00EF6952">
              <w:rPr>
                <w:sz w:val="28"/>
                <w:szCs w:val="28"/>
              </w:rPr>
              <w:t>Гиляровская. – М. : ЮНИТИ, 2007 (гриф УМО РФ).</w:t>
            </w:r>
          </w:p>
        </w:tc>
      </w:tr>
      <w:tr w:rsidR="00EF6952">
        <w:trPr>
          <w:trHeight w:val="945"/>
        </w:trPr>
        <w:tc>
          <w:tcPr>
            <w:tcW w:w="960" w:type="dxa"/>
            <w:shd w:val="clear" w:color="auto" w:fill="auto"/>
            <w:noWrap/>
          </w:tcPr>
          <w:p w:rsidR="00EF6952" w:rsidRPr="00EF6952" w:rsidRDefault="00EF6952">
            <w:pPr>
              <w:rPr>
                <w:sz w:val="28"/>
                <w:szCs w:val="28"/>
              </w:rPr>
            </w:pPr>
            <w:r w:rsidRPr="00EF6952">
              <w:rPr>
                <w:sz w:val="28"/>
                <w:szCs w:val="28"/>
              </w:rPr>
              <w:t>14</w:t>
            </w:r>
          </w:p>
        </w:tc>
        <w:tc>
          <w:tcPr>
            <w:tcW w:w="8775" w:type="dxa"/>
            <w:shd w:val="clear" w:color="auto" w:fill="auto"/>
          </w:tcPr>
          <w:p w:rsidR="00EF6952" w:rsidRPr="00EF6952" w:rsidRDefault="00EF6952">
            <w:pPr>
              <w:rPr>
                <w:sz w:val="28"/>
                <w:szCs w:val="28"/>
              </w:rPr>
            </w:pPr>
            <w:r w:rsidRPr="00EF6952">
              <w:rPr>
                <w:bCs/>
                <w:sz w:val="28"/>
                <w:szCs w:val="28"/>
              </w:rPr>
              <w:t>Заббарова, О. А.</w:t>
            </w:r>
            <w:r w:rsidRPr="00EF6952">
              <w:rPr>
                <w:sz w:val="28"/>
                <w:szCs w:val="28"/>
              </w:rPr>
              <w:t> Составление бухгалтерской (финансовой) отчетности организации [Текст] : учеб. пособие для студентов вузов / О. А. Заббарова. – М. : Кнорус, 2005.</w:t>
            </w:r>
            <w:r w:rsidR="00C51E30">
              <w:rPr>
                <w:rFonts w:ascii="Verdana" w:hAnsi="Verdana"/>
                <w:color w:val="666666"/>
                <w:sz w:val="18"/>
                <w:szCs w:val="18"/>
              </w:rPr>
              <w:t xml:space="preserve"> </w:t>
            </w:r>
            <w:r w:rsidR="00C51E30" w:rsidRPr="00C51E30">
              <w:rPr>
                <w:sz w:val="28"/>
                <w:szCs w:val="28"/>
              </w:rPr>
              <w:t>ISBN   5-85971-268-5</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15</w:t>
            </w:r>
          </w:p>
        </w:tc>
        <w:tc>
          <w:tcPr>
            <w:tcW w:w="8775" w:type="dxa"/>
            <w:shd w:val="clear" w:color="auto" w:fill="auto"/>
          </w:tcPr>
          <w:p w:rsidR="00EF6952" w:rsidRPr="00EF6952" w:rsidRDefault="00EF6952">
            <w:pPr>
              <w:rPr>
                <w:sz w:val="28"/>
                <w:szCs w:val="28"/>
              </w:rPr>
            </w:pPr>
            <w:r w:rsidRPr="00EF6952">
              <w:rPr>
                <w:bCs/>
                <w:sz w:val="28"/>
                <w:szCs w:val="28"/>
              </w:rPr>
              <w:t>Каморджанова, Н. А.</w:t>
            </w:r>
            <w:r w:rsidRPr="00EF6952">
              <w:rPr>
                <w:sz w:val="28"/>
                <w:szCs w:val="28"/>
              </w:rPr>
              <w:t xml:space="preserve"> Бухгалтерский финансовый учет [Текст] / Н. А. Каморджанова,И. В. Карташова. – СПб. : Питер, 200</w:t>
            </w:r>
            <w:r w:rsidR="00C51E30">
              <w:rPr>
                <w:sz w:val="28"/>
                <w:szCs w:val="28"/>
              </w:rPr>
              <w:t>8</w:t>
            </w:r>
            <w:r w:rsidRPr="00EF6952">
              <w:rPr>
                <w:sz w:val="28"/>
                <w:szCs w:val="28"/>
              </w:rPr>
              <w:t>.</w:t>
            </w:r>
            <w:r w:rsidR="00C51E30">
              <w:rPr>
                <w:rFonts w:ascii="Verdana" w:hAnsi="Verdana"/>
                <w:color w:val="666666"/>
                <w:sz w:val="18"/>
                <w:szCs w:val="18"/>
              </w:rPr>
              <w:t xml:space="preserve"> </w:t>
            </w:r>
            <w:r w:rsidR="00C51E30" w:rsidRPr="00C51E30">
              <w:t>ISBN   978-5-91180</w:t>
            </w:r>
            <w:r w:rsidR="00C51E30">
              <w:rPr>
                <w:rFonts w:ascii="Verdana" w:hAnsi="Verdana"/>
                <w:color w:val="666666"/>
                <w:sz w:val="18"/>
                <w:szCs w:val="18"/>
              </w:rPr>
              <w:t>-824-2</w:t>
            </w:r>
          </w:p>
        </w:tc>
      </w:tr>
      <w:tr w:rsidR="00EF6952">
        <w:trPr>
          <w:trHeight w:val="945"/>
        </w:trPr>
        <w:tc>
          <w:tcPr>
            <w:tcW w:w="960" w:type="dxa"/>
            <w:shd w:val="clear" w:color="auto" w:fill="auto"/>
            <w:noWrap/>
          </w:tcPr>
          <w:p w:rsidR="00EF6952" w:rsidRPr="00EF6952" w:rsidRDefault="00EF6952">
            <w:pPr>
              <w:rPr>
                <w:sz w:val="28"/>
                <w:szCs w:val="28"/>
              </w:rPr>
            </w:pPr>
            <w:r w:rsidRPr="00EF6952">
              <w:rPr>
                <w:sz w:val="28"/>
                <w:szCs w:val="28"/>
              </w:rPr>
              <w:t>16</w:t>
            </w:r>
          </w:p>
        </w:tc>
        <w:tc>
          <w:tcPr>
            <w:tcW w:w="8775" w:type="dxa"/>
            <w:shd w:val="clear" w:color="auto" w:fill="auto"/>
          </w:tcPr>
          <w:p w:rsidR="00EF6952" w:rsidRPr="00EF6952" w:rsidRDefault="00EF6952">
            <w:pPr>
              <w:rPr>
                <w:sz w:val="28"/>
                <w:szCs w:val="28"/>
              </w:rPr>
            </w:pPr>
            <w:r w:rsidRPr="00EF6952">
              <w:rPr>
                <w:bCs/>
                <w:sz w:val="28"/>
                <w:szCs w:val="28"/>
              </w:rPr>
              <w:t>Камышанов, П. И.</w:t>
            </w:r>
            <w:r w:rsidRPr="00EF6952">
              <w:rPr>
                <w:sz w:val="28"/>
                <w:szCs w:val="28"/>
              </w:rPr>
              <w:t xml:space="preserve"> Бухгалтерский финансовый учет [Текст] : учеб. пособие / П. И. Камы-шанов, А. П. Камышанов. – М. : Омега-Л, 2007</w:t>
            </w:r>
            <w:r w:rsidRPr="00EF6952">
              <w:rPr>
                <w:bCs/>
                <w:sz w:val="28"/>
                <w:szCs w:val="28"/>
              </w:rPr>
              <w:t xml:space="preserve"> </w:t>
            </w:r>
            <w:r w:rsidRPr="00EF6952">
              <w:rPr>
                <w:sz w:val="28"/>
                <w:szCs w:val="28"/>
              </w:rPr>
              <w:t>(гриф. УМО и МО РФ).</w:t>
            </w:r>
            <w:r w:rsidR="00C51E30">
              <w:rPr>
                <w:rFonts w:ascii="Verdana" w:hAnsi="Verdana"/>
                <w:color w:val="666666"/>
                <w:sz w:val="18"/>
                <w:szCs w:val="18"/>
              </w:rPr>
              <w:t xml:space="preserve"> </w:t>
            </w:r>
            <w:r w:rsidR="00C51E30" w:rsidRPr="00C51E30">
              <w:rPr>
                <w:sz w:val="28"/>
                <w:szCs w:val="28"/>
              </w:rPr>
              <w:t>ISBN   5-365-00788-3, 978-5-365-00788-8</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17</w:t>
            </w:r>
          </w:p>
        </w:tc>
        <w:tc>
          <w:tcPr>
            <w:tcW w:w="8775" w:type="dxa"/>
            <w:shd w:val="clear" w:color="auto" w:fill="auto"/>
          </w:tcPr>
          <w:p w:rsidR="00EF6952" w:rsidRPr="00EF6952" w:rsidRDefault="00EF6952">
            <w:pPr>
              <w:rPr>
                <w:sz w:val="28"/>
                <w:szCs w:val="28"/>
              </w:rPr>
            </w:pPr>
            <w:r w:rsidRPr="00EF6952">
              <w:rPr>
                <w:bCs/>
                <w:sz w:val="28"/>
                <w:szCs w:val="28"/>
              </w:rPr>
              <w:t>Киселева, Г. В.</w:t>
            </w:r>
            <w:r w:rsidRPr="00EF6952">
              <w:rPr>
                <w:sz w:val="28"/>
                <w:szCs w:val="28"/>
              </w:rPr>
              <w:t xml:space="preserve"> Бухгалтерский финансовый учет [Текст] : учеб. пособие. – 2-е изд. / Г. В Киселева, Л. В. Усатова, Е. А. Иванов. – М. : Дашков и К°, 2007 (гриф УМО и МО РФ).</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18</w:t>
            </w:r>
          </w:p>
        </w:tc>
        <w:tc>
          <w:tcPr>
            <w:tcW w:w="8775" w:type="dxa"/>
            <w:shd w:val="clear" w:color="auto" w:fill="auto"/>
          </w:tcPr>
          <w:p w:rsidR="00EF6952" w:rsidRPr="00EF6952" w:rsidRDefault="00EF6952">
            <w:pPr>
              <w:rPr>
                <w:sz w:val="28"/>
                <w:szCs w:val="28"/>
              </w:rPr>
            </w:pPr>
            <w:r w:rsidRPr="00EF6952">
              <w:rPr>
                <w:bCs/>
                <w:sz w:val="28"/>
                <w:szCs w:val="28"/>
              </w:rPr>
              <w:t xml:space="preserve">Кондраков, Н. П. </w:t>
            </w:r>
            <w:r w:rsidRPr="00EF6952">
              <w:rPr>
                <w:sz w:val="28"/>
                <w:szCs w:val="28"/>
              </w:rPr>
              <w:t>Бухгалтерский (финансовый, управленческий) учет [Текст] /</w:t>
            </w:r>
            <w:r w:rsidRPr="00EF6952">
              <w:rPr>
                <w:bCs/>
                <w:sz w:val="28"/>
                <w:szCs w:val="28"/>
              </w:rPr>
              <w:t xml:space="preserve"> </w:t>
            </w:r>
            <w:r w:rsidRPr="00EF6952">
              <w:rPr>
                <w:sz w:val="28"/>
                <w:szCs w:val="28"/>
              </w:rPr>
              <w:t>Н. П. Кон-драков. – М. : Проспект, 2007 (гриф УМО и МО РФ).</w:t>
            </w:r>
            <w:r w:rsidR="00C51E30">
              <w:rPr>
                <w:rFonts w:ascii="Verdana" w:hAnsi="Verdana"/>
                <w:color w:val="666666"/>
                <w:sz w:val="18"/>
                <w:szCs w:val="18"/>
              </w:rPr>
              <w:t xml:space="preserve"> </w:t>
            </w:r>
            <w:r w:rsidR="00C51E30" w:rsidRPr="00C51E30">
              <w:rPr>
                <w:sz w:val="28"/>
                <w:szCs w:val="28"/>
              </w:rPr>
              <w:t>ISBN   5-482-00772-3</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19</w:t>
            </w:r>
          </w:p>
        </w:tc>
        <w:tc>
          <w:tcPr>
            <w:tcW w:w="8775" w:type="dxa"/>
            <w:shd w:val="clear" w:color="auto" w:fill="auto"/>
          </w:tcPr>
          <w:p w:rsidR="00EF6952" w:rsidRPr="00EF6952" w:rsidRDefault="00EF6952">
            <w:pPr>
              <w:rPr>
                <w:sz w:val="28"/>
                <w:szCs w:val="28"/>
              </w:rPr>
            </w:pPr>
            <w:r w:rsidRPr="00EF6952">
              <w:rPr>
                <w:bCs/>
                <w:sz w:val="28"/>
                <w:szCs w:val="28"/>
              </w:rPr>
              <w:t xml:space="preserve">Нечитайло, А. И. </w:t>
            </w:r>
            <w:r w:rsidRPr="00EF6952">
              <w:rPr>
                <w:sz w:val="28"/>
                <w:szCs w:val="28"/>
              </w:rPr>
              <w:t>Бухгалтерский и налоговый учет прибыли [Текст] / А</w:t>
            </w:r>
            <w:r w:rsidRPr="00EF6952">
              <w:rPr>
                <w:bCs/>
                <w:sz w:val="28"/>
                <w:szCs w:val="28"/>
              </w:rPr>
              <w:t xml:space="preserve">. </w:t>
            </w:r>
            <w:r w:rsidRPr="00EF6952">
              <w:rPr>
                <w:sz w:val="28"/>
                <w:szCs w:val="28"/>
              </w:rPr>
              <w:t>И</w:t>
            </w:r>
            <w:r w:rsidRPr="00EF6952">
              <w:rPr>
                <w:bCs/>
                <w:sz w:val="28"/>
                <w:szCs w:val="28"/>
              </w:rPr>
              <w:t xml:space="preserve">. </w:t>
            </w:r>
            <w:r w:rsidRPr="00EF6952">
              <w:rPr>
                <w:sz w:val="28"/>
                <w:szCs w:val="28"/>
              </w:rPr>
              <w:t>Нечитайло. – СПб. : Юридический центр Пресс, 2003 (гриф УМО и МО РФ).</w:t>
            </w:r>
            <w:r w:rsidR="00F550D1">
              <w:rPr>
                <w:rFonts w:ascii="Verdana" w:hAnsi="Verdana"/>
                <w:color w:val="666666"/>
                <w:sz w:val="18"/>
                <w:szCs w:val="18"/>
              </w:rPr>
              <w:t xml:space="preserve"> </w:t>
            </w:r>
            <w:r w:rsidR="00F550D1" w:rsidRPr="00F550D1">
              <w:rPr>
                <w:sz w:val="28"/>
                <w:szCs w:val="28"/>
              </w:rPr>
              <w:t>ISBN   5-94201-186-9</w:t>
            </w:r>
          </w:p>
        </w:tc>
      </w:tr>
      <w:tr w:rsidR="00EF6952">
        <w:trPr>
          <w:trHeight w:val="763"/>
        </w:trPr>
        <w:tc>
          <w:tcPr>
            <w:tcW w:w="960" w:type="dxa"/>
            <w:shd w:val="clear" w:color="auto" w:fill="auto"/>
            <w:noWrap/>
          </w:tcPr>
          <w:p w:rsidR="00EF6952" w:rsidRPr="00EF6952" w:rsidRDefault="00EF6952">
            <w:pPr>
              <w:rPr>
                <w:sz w:val="28"/>
                <w:szCs w:val="28"/>
              </w:rPr>
            </w:pPr>
            <w:r w:rsidRPr="00EF6952">
              <w:rPr>
                <w:sz w:val="28"/>
                <w:szCs w:val="28"/>
              </w:rPr>
              <w:t>20</w:t>
            </w:r>
          </w:p>
        </w:tc>
        <w:tc>
          <w:tcPr>
            <w:tcW w:w="8775" w:type="dxa"/>
            <w:shd w:val="clear" w:color="auto" w:fill="auto"/>
          </w:tcPr>
          <w:p w:rsidR="00EF6952" w:rsidRPr="00EF6952" w:rsidRDefault="00EF6952">
            <w:pPr>
              <w:rPr>
                <w:sz w:val="28"/>
                <w:szCs w:val="28"/>
              </w:rPr>
            </w:pPr>
            <w:r w:rsidRPr="00EF6952">
              <w:rPr>
                <w:bCs/>
                <w:sz w:val="28"/>
                <w:szCs w:val="28"/>
              </w:rPr>
              <w:t>Радченко, М. Г.</w:t>
            </w:r>
            <w:r w:rsidRPr="00EF6952">
              <w:rPr>
                <w:sz w:val="28"/>
                <w:szCs w:val="28"/>
              </w:rPr>
              <w:t xml:space="preserve"> 1С: Предприятие 8.0. [Текст] / М. Г. Радченко. – М. : 1С-Паблишинг, 2004.</w:t>
            </w:r>
            <w:r w:rsidR="00F550D1">
              <w:rPr>
                <w:rFonts w:ascii="Verdana" w:hAnsi="Verdana"/>
                <w:color w:val="666666"/>
                <w:sz w:val="18"/>
                <w:szCs w:val="18"/>
              </w:rPr>
              <w:t xml:space="preserve"> </w:t>
            </w:r>
            <w:r w:rsidR="00F550D1" w:rsidRPr="00F550D1">
              <w:rPr>
                <w:sz w:val="28"/>
                <w:szCs w:val="28"/>
              </w:rPr>
              <w:t>ISBN   5-9521-0091-0</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21</w:t>
            </w:r>
          </w:p>
        </w:tc>
        <w:tc>
          <w:tcPr>
            <w:tcW w:w="8775" w:type="dxa"/>
            <w:shd w:val="clear" w:color="auto" w:fill="auto"/>
          </w:tcPr>
          <w:p w:rsidR="00EF6952" w:rsidRPr="00EF6952" w:rsidRDefault="00EF6952">
            <w:pPr>
              <w:rPr>
                <w:sz w:val="28"/>
                <w:szCs w:val="28"/>
              </w:rPr>
            </w:pPr>
            <w:r w:rsidRPr="00EF6952">
              <w:rPr>
                <w:bCs/>
                <w:sz w:val="28"/>
                <w:szCs w:val="28"/>
              </w:rPr>
              <w:t>Сафронова, Н. Г.</w:t>
            </w:r>
            <w:r w:rsidRPr="00EF6952">
              <w:rPr>
                <w:sz w:val="28"/>
                <w:szCs w:val="28"/>
              </w:rPr>
              <w:t xml:space="preserve"> Бухгалтерский финансовый учет [Текст] : учеб. пособие / Н. Г. Сафро-нова, А. В. Яцюк. – М. : ИНФРА-М ; Новосибирск : Сибирское соглашение, 2003 (гриф УМО).</w:t>
            </w:r>
            <w:r w:rsidR="00F550D1">
              <w:rPr>
                <w:rFonts w:ascii="Verdana" w:hAnsi="Verdana"/>
                <w:color w:val="666666"/>
                <w:sz w:val="18"/>
                <w:szCs w:val="18"/>
              </w:rPr>
              <w:t xml:space="preserve"> </w:t>
            </w:r>
            <w:r w:rsidR="00F550D1" w:rsidRPr="00F550D1">
              <w:rPr>
                <w:sz w:val="28"/>
                <w:szCs w:val="28"/>
              </w:rPr>
              <w:t>ISBN   5-16-001617-1</w:t>
            </w:r>
          </w:p>
        </w:tc>
      </w:tr>
      <w:tr w:rsidR="00EF6952">
        <w:trPr>
          <w:trHeight w:val="945"/>
        </w:trPr>
        <w:tc>
          <w:tcPr>
            <w:tcW w:w="960" w:type="dxa"/>
            <w:shd w:val="clear" w:color="auto" w:fill="auto"/>
            <w:noWrap/>
          </w:tcPr>
          <w:p w:rsidR="00EF6952" w:rsidRPr="00EF6952" w:rsidRDefault="00EF6952">
            <w:pPr>
              <w:rPr>
                <w:sz w:val="28"/>
                <w:szCs w:val="28"/>
              </w:rPr>
            </w:pPr>
            <w:r w:rsidRPr="00EF6952">
              <w:rPr>
                <w:sz w:val="28"/>
                <w:szCs w:val="28"/>
              </w:rPr>
              <w:t>22</w:t>
            </w:r>
          </w:p>
        </w:tc>
        <w:tc>
          <w:tcPr>
            <w:tcW w:w="8775" w:type="dxa"/>
            <w:shd w:val="clear" w:color="auto" w:fill="auto"/>
          </w:tcPr>
          <w:p w:rsidR="00EF6952" w:rsidRPr="00EF6952" w:rsidRDefault="00EF6952">
            <w:pPr>
              <w:rPr>
                <w:sz w:val="28"/>
                <w:szCs w:val="28"/>
              </w:rPr>
            </w:pPr>
            <w:r w:rsidRPr="00EF6952">
              <w:rPr>
                <w:bCs/>
                <w:sz w:val="28"/>
                <w:szCs w:val="28"/>
              </w:rPr>
              <w:t>Терехова, В. А.</w:t>
            </w:r>
            <w:r w:rsidRPr="00EF6952">
              <w:rPr>
                <w:sz w:val="28"/>
                <w:szCs w:val="28"/>
              </w:rPr>
              <w:t xml:space="preserve"> Международные и национальные стандарты учета и финансовой отчетности [Текст] / В. А. Терехова. – СПб. : Питер, 2003.</w:t>
            </w:r>
            <w:r w:rsidR="00F550D1">
              <w:rPr>
                <w:rFonts w:ascii="Verdana" w:hAnsi="Verdana"/>
                <w:color w:val="666666"/>
                <w:sz w:val="18"/>
                <w:szCs w:val="18"/>
              </w:rPr>
              <w:t xml:space="preserve"> </w:t>
            </w:r>
            <w:r w:rsidR="00F550D1" w:rsidRPr="00F550D1">
              <w:rPr>
                <w:sz w:val="28"/>
                <w:szCs w:val="28"/>
              </w:rPr>
              <w:t>ISBN   5-94723-450-5</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23</w:t>
            </w:r>
          </w:p>
        </w:tc>
        <w:tc>
          <w:tcPr>
            <w:tcW w:w="8775" w:type="dxa"/>
            <w:shd w:val="clear" w:color="auto" w:fill="auto"/>
          </w:tcPr>
          <w:p w:rsidR="00EF6952" w:rsidRPr="00EF6952" w:rsidRDefault="00EF6952">
            <w:pPr>
              <w:rPr>
                <w:sz w:val="28"/>
                <w:szCs w:val="28"/>
              </w:rPr>
            </w:pPr>
            <w:r w:rsidRPr="00EF6952">
              <w:rPr>
                <w:bCs/>
                <w:sz w:val="28"/>
                <w:szCs w:val="28"/>
              </w:rPr>
              <w:t>Часова, О. В.</w:t>
            </w:r>
            <w:r w:rsidRPr="00EF6952">
              <w:rPr>
                <w:sz w:val="28"/>
                <w:szCs w:val="28"/>
              </w:rPr>
              <w:t xml:space="preserve"> Финансовый бухгалтерский учет [Текст] : учеб. пособие / О. В. Часова. – М. : Финансы и статистика, 2007.</w:t>
            </w:r>
            <w:r w:rsidR="00F550D1">
              <w:rPr>
                <w:rFonts w:ascii="Verdana" w:hAnsi="Verdana"/>
                <w:color w:val="666666"/>
                <w:sz w:val="18"/>
                <w:szCs w:val="18"/>
              </w:rPr>
              <w:t xml:space="preserve"> </w:t>
            </w:r>
            <w:r w:rsidR="00F550D1" w:rsidRPr="00F550D1">
              <w:rPr>
                <w:sz w:val="28"/>
                <w:szCs w:val="28"/>
              </w:rPr>
              <w:t>ISBN   5-279-02513-5</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24</w:t>
            </w:r>
          </w:p>
        </w:tc>
        <w:tc>
          <w:tcPr>
            <w:tcW w:w="8775" w:type="dxa"/>
            <w:shd w:val="clear" w:color="auto" w:fill="auto"/>
          </w:tcPr>
          <w:p w:rsidR="00EF6952" w:rsidRPr="00EF6952" w:rsidRDefault="00EF6952">
            <w:pPr>
              <w:rPr>
                <w:sz w:val="28"/>
                <w:szCs w:val="28"/>
              </w:rPr>
            </w:pPr>
            <w:r w:rsidRPr="00EF6952">
              <w:rPr>
                <w:bCs/>
                <w:sz w:val="28"/>
                <w:szCs w:val="28"/>
              </w:rPr>
              <w:t>Шевелев, А. Б.</w:t>
            </w:r>
            <w:r w:rsidRPr="00EF6952">
              <w:rPr>
                <w:sz w:val="28"/>
                <w:szCs w:val="28"/>
              </w:rPr>
              <w:t xml:space="preserve"> Бухгалтерский финансовый учет [Текст] / А. Б. Шевелев, Е. В. Шевелева. – Ростов на Дону : Феникс, 2004 (гриф УМО).</w:t>
            </w:r>
            <w:r w:rsidR="00F550D1">
              <w:rPr>
                <w:rFonts w:ascii="Verdana" w:hAnsi="Verdana"/>
                <w:color w:val="666666"/>
                <w:sz w:val="18"/>
                <w:szCs w:val="18"/>
              </w:rPr>
              <w:t xml:space="preserve"> </w:t>
            </w:r>
            <w:r w:rsidR="00F550D1" w:rsidRPr="00F550D1">
              <w:rPr>
                <w:sz w:val="28"/>
                <w:szCs w:val="28"/>
              </w:rPr>
              <w:t>ISBN   5-222-04312-6</w:t>
            </w:r>
          </w:p>
        </w:tc>
      </w:tr>
      <w:tr w:rsidR="00EF6952">
        <w:trPr>
          <w:trHeight w:val="630"/>
        </w:trPr>
        <w:tc>
          <w:tcPr>
            <w:tcW w:w="960" w:type="dxa"/>
            <w:shd w:val="clear" w:color="auto" w:fill="auto"/>
            <w:noWrap/>
          </w:tcPr>
          <w:p w:rsidR="00EF6952" w:rsidRPr="00EF6952" w:rsidRDefault="00EF6952">
            <w:pPr>
              <w:rPr>
                <w:sz w:val="28"/>
                <w:szCs w:val="28"/>
              </w:rPr>
            </w:pPr>
            <w:r w:rsidRPr="00EF6952">
              <w:rPr>
                <w:sz w:val="28"/>
                <w:szCs w:val="28"/>
              </w:rPr>
              <w:t>25</w:t>
            </w:r>
          </w:p>
        </w:tc>
        <w:tc>
          <w:tcPr>
            <w:tcW w:w="8775" w:type="dxa"/>
            <w:shd w:val="clear" w:color="auto" w:fill="auto"/>
          </w:tcPr>
          <w:p w:rsidR="00EF6952" w:rsidRPr="00EF6952" w:rsidRDefault="00EF6952">
            <w:pPr>
              <w:rPr>
                <w:sz w:val="28"/>
                <w:szCs w:val="28"/>
              </w:rPr>
            </w:pPr>
            <w:r w:rsidRPr="00EF6952">
              <w:rPr>
                <w:bCs/>
                <w:sz w:val="28"/>
                <w:szCs w:val="28"/>
              </w:rPr>
              <w:t>Шуремов, Е. Л.</w:t>
            </w:r>
            <w:r w:rsidRPr="00EF6952">
              <w:rPr>
                <w:sz w:val="28"/>
                <w:szCs w:val="28"/>
              </w:rPr>
              <w:t xml:space="preserve"> Автоматизированные информационные системы бухгалтерского учета, анализа, аудита [Текст] : учеб. пособие / Е. Л. Шуремов, Э. А. Умнова. – М. : Перспектива, 2005.</w:t>
            </w:r>
            <w:r w:rsidR="00F550D1">
              <w:rPr>
                <w:rFonts w:ascii="Verdana" w:hAnsi="Verdana"/>
                <w:color w:val="666666"/>
                <w:sz w:val="18"/>
                <w:szCs w:val="18"/>
              </w:rPr>
              <w:t xml:space="preserve"> </w:t>
            </w:r>
            <w:r w:rsidR="00F550D1" w:rsidRPr="00F550D1">
              <w:rPr>
                <w:sz w:val="28"/>
                <w:szCs w:val="28"/>
              </w:rPr>
              <w:t>ISBN   5-88045-052-X</w:t>
            </w:r>
          </w:p>
        </w:tc>
      </w:tr>
    </w:tbl>
    <w:p w:rsidR="00194956" w:rsidRDefault="00200FF3">
      <w:pPr>
        <w:rPr>
          <w:b/>
          <w:sz w:val="36"/>
          <w:szCs w:val="36"/>
        </w:rPr>
      </w:pPr>
      <w:r>
        <w:br w:type="page"/>
      </w:r>
      <w:r w:rsidRPr="00200FF3">
        <w:rPr>
          <w:b/>
          <w:sz w:val="36"/>
          <w:szCs w:val="36"/>
        </w:rPr>
        <w:t>Приложения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8848"/>
      </w:tblGrid>
      <w:tr w:rsidR="00200FF3" w:rsidRPr="00015635" w:rsidTr="00015635">
        <w:trPr>
          <w:trHeight w:val="749"/>
        </w:trPr>
        <w:tc>
          <w:tcPr>
            <w:tcW w:w="1002" w:type="dxa"/>
            <w:shd w:val="clear" w:color="auto" w:fill="auto"/>
          </w:tcPr>
          <w:p w:rsidR="00200FF3" w:rsidRPr="00015635" w:rsidRDefault="00200FF3">
            <w:pPr>
              <w:rPr>
                <w:sz w:val="28"/>
                <w:szCs w:val="28"/>
              </w:rPr>
            </w:pPr>
            <w:r w:rsidRPr="00015635">
              <w:rPr>
                <w:sz w:val="28"/>
                <w:szCs w:val="28"/>
              </w:rPr>
              <w:t>А</w:t>
            </w:r>
          </w:p>
        </w:tc>
        <w:tc>
          <w:tcPr>
            <w:tcW w:w="8848" w:type="dxa"/>
            <w:shd w:val="clear" w:color="auto" w:fill="auto"/>
          </w:tcPr>
          <w:p w:rsidR="00200FF3" w:rsidRPr="00015635" w:rsidRDefault="00200FF3">
            <w:pPr>
              <w:rPr>
                <w:b/>
                <w:sz w:val="28"/>
                <w:szCs w:val="28"/>
              </w:rPr>
            </w:pPr>
          </w:p>
          <w:p w:rsidR="00200FF3" w:rsidRPr="00015635" w:rsidRDefault="007B3D63">
            <w:pPr>
              <w:rPr>
                <w:b/>
                <w:sz w:val="28"/>
                <w:szCs w:val="28"/>
              </w:rPr>
            </w:pPr>
            <w:r w:rsidRPr="00015635">
              <w:rPr>
                <w:b/>
                <w:sz w:val="28"/>
                <w:szCs w:val="28"/>
              </w:rPr>
              <w:object w:dxaOrig="1725" w:dyaOrig="765">
                <v:shape id="_x0000_i1043" type="#_x0000_t75" style="width:86.25pt;height:38.25pt" o:ole="">
                  <v:imagedata r:id="rId61" o:title=""/>
                </v:shape>
                <o:OLEObject Type="Embed" ProgID="Package" ShapeID="_x0000_i1043" DrawAspect="Content" ObjectID="_1467232403" r:id="rId62"/>
              </w:object>
            </w:r>
          </w:p>
          <w:p w:rsidR="00200FF3" w:rsidRPr="00015635" w:rsidRDefault="00200FF3">
            <w:pPr>
              <w:rPr>
                <w:b/>
                <w:sz w:val="28"/>
                <w:szCs w:val="28"/>
              </w:rPr>
            </w:pPr>
          </w:p>
        </w:tc>
      </w:tr>
      <w:tr w:rsidR="00200FF3" w:rsidRPr="00015635" w:rsidTr="00015635">
        <w:trPr>
          <w:trHeight w:val="786"/>
        </w:trPr>
        <w:tc>
          <w:tcPr>
            <w:tcW w:w="1002" w:type="dxa"/>
            <w:shd w:val="clear" w:color="auto" w:fill="auto"/>
          </w:tcPr>
          <w:p w:rsidR="00200FF3" w:rsidRPr="00015635" w:rsidRDefault="00200FF3">
            <w:pPr>
              <w:rPr>
                <w:sz w:val="28"/>
                <w:szCs w:val="28"/>
              </w:rPr>
            </w:pPr>
            <w:r w:rsidRPr="00015635">
              <w:rPr>
                <w:sz w:val="28"/>
                <w:szCs w:val="28"/>
              </w:rPr>
              <w:t>Б</w:t>
            </w:r>
          </w:p>
        </w:tc>
        <w:tc>
          <w:tcPr>
            <w:tcW w:w="8848" w:type="dxa"/>
            <w:shd w:val="clear" w:color="auto" w:fill="auto"/>
          </w:tcPr>
          <w:p w:rsidR="00200FF3" w:rsidRPr="00015635" w:rsidRDefault="00200FF3">
            <w:pPr>
              <w:rPr>
                <w:b/>
                <w:sz w:val="28"/>
                <w:szCs w:val="28"/>
              </w:rPr>
            </w:pPr>
          </w:p>
          <w:p w:rsidR="00200FF3" w:rsidRPr="00015635" w:rsidRDefault="007B3D63">
            <w:pPr>
              <w:rPr>
                <w:b/>
                <w:sz w:val="28"/>
                <w:szCs w:val="28"/>
              </w:rPr>
            </w:pPr>
            <w:r w:rsidRPr="00015635">
              <w:rPr>
                <w:b/>
                <w:sz w:val="28"/>
                <w:szCs w:val="28"/>
              </w:rPr>
              <w:object w:dxaOrig="1695" w:dyaOrig="765">
                <v:shape id="_x0000_i1044" type="#_x0000_t75" style="width:84.75pt;height:38.25pt" o:ole="">
                  <v:imagedata r:id="rId63" o:title=""/>
                </v:shape>
                <o:OLEObject Type="Embed" ProgID="Package" ShapeID="_x0000_i1044" DrawAspect="Content" ObjectID="_1467232404" r:id="rId64"/>
              </w:object>
            </w:r>
          </w:p>
          <w:p w:rsidR="00200FF3" w:rsidRPr="00015635" w:rsidRDefault="00200FF3">
            <w:pPr>
              <w:rPr>
                <w:b/>
                <w:sz w:val="28"/>
                <w:szCs w:val="28"/>
              </w:rPr>
            </w:pPr>
          </w:p>
        </w:tc>
      </w:tr>
      <w:tr w:rsidR="00200FF3" w:rsidRPr="00015635" w:rsidTr="00015635">
        <w:trPr>
          <w:trHeight w:val="809"/>
        </w:trPr>
        <w:tc>
          <w:tcPr>
            <w:tcW w:w="1002" w:type="dxa"/>
            <w:shd w:val="clear" w:color="auto" w:fill="auto"/>
          </w:tcPr>
          <w:p w:rsidR="00200FF3" w:rsidRPr="00015635" w:rsidRDefault="00200FF3">
            <w:pPr>
              <w:rPr>
                <w:sz w:val="28"/>
                <w:szCs w:val="28"/>
              </w:rPr>
            </w:pPr>
            <w:r w:rsidRPr="00015635">
              <w:rPr>
                <w:sz w:val="28"/>
                <w:szCs w:val="28"/>
              </w:rPr>
              <w:t>В</w:t>
            </w:r>
          </w:p>
        </w:tc>
        <w:tc>
          <w:tcPr>
            <w:tcW w:w="8848" w:type="dxa"/>
            <w:shd w:val="clear" w:color="auto" w:fill="auto"/>
          </w:tcPr>
          <w:p w:rsidR="00200FF3" w:rsidRPr="00015635" w:rsidRDefault="00200FF3">
            <w:pPr>
              <w:rPr>
                <w:b/>
                <w:sz w:val="28"/>
                <w:szCs w:val="28"/>
              </w:rPr>
            </w:pPr>
          </w:p>
          <w:p w:rsidR="00200FF3" w:rsidRPr="00015635" w:rsidRDefault="007B3D63">
            <w:pPr>
              <w:rPr>
                <w:b/>
                <w:sz w:val="28"/>
                <w:szCs w:val="28"/>
              </w:rPr>
            </w:pPr>
            <w:r w:rsidRPr="00015635">
              <w:rPr>
                <w:b/>
                <w:sz w:val="28"/>
                <w:szCs w:val="28"/>
              </w:rPr>
              <w:object w:dxaOrig="1695" w:dyaOrig="765">
                <v:shape id="_x0000_i1045" type="#_x0000_t75" style="width:84.75pt;height:38.25pt" o:ole="">
                  <v:imagedata r:id="rId65" o:title=""/>
                </v:shape>
                <o:OLEObject Type="Embed" ProgID="Package" ShapeID="_x0000_i1045" DrawAspect="Content" ObjectID="_1467232405" r:id="rId66"/>
              </w:object>
            </w:r>
          </w:p>
          <w:p w:rsidR="00200FF3" w:rsidRPr="00015635" w:rsidRDefault="00200FF3">
            <w:pPr>
              <w:rPr>
                <w:b/>
                <w:sz w:val="28"/>
                <w:szCs w:val="28"/>
              </w:rPr>
            </w:pPr>
          </w:p>
        </w:tc>
      </w:tr>
      <w:tr w:rsidR="00200FF3" w:rsidRPr="00015635" w:rsidTr="00015635">
        <w:trPr>
          <w:trHeight w:val="620"/>
        </w:trPr>
        <w:tc>
          <w:tcPr>
            <w:tcW w:w="1002" w:type="dxa"/>
            <w:shd w:val="clear" w:color="auto" w:fill="auto"/>
          </w:tcPr>
          <w:p w:rsidR="00200FF3" w:rsidRPr="00015635" w:rsidRDefault="00200FF3">
            <w:pPr>
              <w:rPr>
                <w:sz w:val="28"/>
                <w:szCs w:val="28"/>
              </w:rPr>
            </w:pPr>
            <w:r w:rsidRPr="00015635">
              <w:rPr>
                <w:sz w:val="28"/>
                <w:szCs w:val="28"/>
              </w:rPr>
              <w:t>Г</w:t>
            </w:r>
          </w:p>
        </w:tc>
        <w:tc>
          <w:tcPr>
            <w:tcW w:w="8848" w:type="dxa"/>
            <w:shd w:val="clear" w:color="auto" w:fill="auto"/>
          </w:tcPr>
          <w:p w:rsidR="00200FF3" w:rsidRPr="00015635" w:rsidRDefault="00200FF3">
            <w:pPr>
              <w:rPr>
                <w:b/>
                <w:sz w:val="28"/>
                <w:szCs w:val="28"/>
              </w:rPr>
            </w:pPr>
          </w:p>
          <w:p w:rsidR="00200FF3" w:rsidRPr="00015635" w:rsidRDefault="007B3D63">
            <w:pPr>
              <w:rPr>
                <w:b/>
                <w:sz w:val="28"/>
                <w:szCs w:val="28"/>
              </w:rPr>
            </w:pPr>
            <w:r w:rsidRPr="00015635">
              <w:rPr>
                <w:b/>
                <w:sz w:val="28"/>
                <w:szCs w:val="28"/>
              </w:rPr>
              <w:object w:dxaOrig="1695" w:dyaOrig="765">
                <v:shape id="_x0000_i1046" type="#_x0000_t75" style="width:84.75pt;height:38.25pt" o:ole="">
                  <v:imagedata r:id="rId67" o:title=""/>
                </v:shape>
                <o:OLEObject Type="Embed" ProgID="Package" ShapeID="_x0000_i1046" DrawAspect="Content" ObjectID="_1467232406" r:id="rId68"/>
              </w:object>
            </w:r>
          </w:p>
          <w:p w:rsidR="00200FF3" w:rsidRPr="00015635" w:rsidRDefault="00200FF3">
            <w:pPr>
              <w:rPr>
                <w:b/>
                <w:sz w:val="28"/>
                <w:szCs w:val="28"/>
              </w:rPr>
            </w:pPr>
          </w:p>
        </w:tc>
      </w:tr>
      <w:tr w:rsidR="00200FF3" w:rsidRPr="00015635" w:rsidTr="00015635">
        <w:trPr>
          <w:trHeight w:val="373"/>
        </w:trPr>
        <w:tc>
          <w:tcPr>
            <w:tcW w:w="1002" w:type="dxa"/>
            <w:shd w:val="clear" w:color="auto" w:fill="auto"/>
          </w:tcPr>
          <w:p w:rsidR="00200FF3" w:rsidRPr="00015635" w:rsidRDefault="00200FF3">
            <w:pPr>
              <w:rPr>
                <w:sz w:val="28"/>
                <w:szCs w:val="28"/>
              </w:rPr>
            </w:pPr>
            <w:r w:rsidRPr="00015635">
              <w:rPr>
                <w:sz w:val="28"/>
                <w:szCs w:val="28"/>
              </w:rPr>
              <w:t>Д</w:t>
            </w:r>
          </w:p>
        </w:tc>
        <w:tc>
          <w:tcPr>
            <w:tcW w:w="8848" w:type="dxa"/>
            <w:shd w:val="clear" w:color="auto" w:fill="auto"/>
          </w:tcPr>
          <w:p w:rsidR="00200FF3" w:rsidRPr="00015635" w:rsidRDefault="00200FF3">
            <w:pPr>
              <w:rPr>
                <w:b/>
                <w:sz w:val="28"/>
                <w:szCs w:val="28"/>
              </w:rPr>
            </w:pPr>
          </w:p>
          <w:p w:rsidR="00200FF3" w:rsidRPr="00015635" w:rsidRDefault="007B3D63">
            <w:pPr>
              <w:rPr>
                <w:b/>
                <w:sz w:val="28"/>
                <w:szCs w:val="28"/>
              </w:rPr>
            </w:pPr>
            <w:r w:rsidRPr="00015635">
              <w:rPr>
                <w:b/>
                <w:sz w:val="28"/>
                <w:szCs w:val="28"/>
              </w:rPr>
              <w:object w:dxaOrig="1740" w:dyaOrig="765">
                <v:shape id="_x0000_i1047" type="#_x0000_t75" style="width:87pt;height:38.25pt" o:ole="">
                  <v:imagedata r:id="rId69" o:title=""/>
                </v:shape>
                <o:OLEObject Type="Embed" ProgID="Package" ShapeID="_x0000_i1047" DrawAspect="Content" ObjectID="_1467232407" r:id="rId70"/>
              </w:object>
            </w:r>
          </w:p>
          <w:p w:rsidR="00200FF3" w:rsidRPr="00015635" w:rsidRDefault="00200FF3">
            <w:pPr>
              <w:rPr>
                <w:b/>
                <w:sz w:val="28"/>
                <w:szCs w:val="28"/>
              </w:rPr>
            </w:pPr>
          </w:p>
        </w:tc>
      </w:tr>
    </w:tbl>
    <w:p w:rsidR="00200FF3" w:rsidRPr="00200FF3" w:rsidRDefault="00200FF3">
      <w:pPr>
        <w:rPr>
          <w:b/>
          <w:sz w:val="28"/>
          <w:szCs w:val="28"/>
        </w:rPr>
      </w:pPr>
      <w:bookmarkStart w:id="0" w:name="_GoBack"/>
      <w:bookmarkEnd w:id="0"/>
    </w:p>
    <w:sectPr w:rsidR="00200FF3" w:rsidRPr="00200FF3" w:rsidSect="00194956">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EE"/>
    <w:family w:val="modern"/>
    <w:pitch w:val="fixed"/>
    <w:sig w:usb0="E0000AFF" w:usb1="40007843" w:usb2="00000001" w:usb3="00000000" w:csb0="000001BF" w:csb1="00000000"/>
  </w:font>
  <w:font w:name="Times New Roman CYR">
    <w:panose1 w:val="02020603050405020304"/>
    <w:charset w:val="CC"/>
    <w:family w:val="roman"/>
    <w:pitch w:val="variable"/>
    <w:sig w:usb0="E0002EFF" w:usb1="C0007843" w:usb2="00000009" w:usb3="00000000" w:csb0="000001FF" w:csb1="00000000"/>
  </w:font>
  <w:font w:name="Courier New CYR">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4956"/>
    <w:rsid w:val="00015635"/>
    <w:rsid w:val="000F67E5"/>
    <w:rsid w:val="000F6861"/>
    <w:rsid w:val="001938F7"/>
    <w:rsid w:val="00194956"/>
    <w:rsid w:val="001A497B"/>
    <w:rsid w:val="00200FF3"/>
    <w:rsid w:val="002F2399"/>
    <w:rsid w:val="00354047"/>
    <w:rsid w:val="0040383B"/>
    <w:rsid w:val="007B3D63"/>
    <w:rsid w:val="008C5ACF"/>
    <w:rsid w:val="00923FD1"/>
    <w:rsid w:val="00951780"/>
    <w:rsid w:val="009E0E9D"/>
    <w:rsid w:val="00A92F5A"/>
    <w:rsid w:val="00AE1AD1"/>
    <w:rsid w:val="00C26928"/>
    <w:rsid w:val="00C51E30"/>
    <w:rsid w:val="00C730BB"/>
    <w:rsid w:val="00E42B04"/>
    <w:rsid w:val="00EC1B84"/>
    <w:rsid w:val="00EF6952"/>
    <w:rsid w:val="00F550D1"/>
    <w:rsid w:val="00F8736E"/>
    <w:rsid w:val="00FD5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15:chartTrackingRefBased/>
  <w15:docId w15:val="{33915E8C-FF43-41E5-9AEC-B4EFCC73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95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0F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354047"/>
    <w:rPr>
      <w:color w:val="0000FF"/>
      <w:u w:val="single"/>
    </w:rPr>
  </w:style>
  <w:style w:type="paragraph" w:styleId="a5">
    <w:name w:val="Plain Text"/>
    <w:basedOn w:val="a"/>
    <w:rsid w:val="007B3D6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033667">
      <w:bodyDiv w:val="1"/>
      <w:marLeft w:val="0"/>
      <w:marRight w:val="0"/>
      <w:marTop w:val="0"/>
      <w:marBottom w:val="0"/>
      <w:divBdr>
        <w:top w:val="none" w:sz="0" w:space="0" w:color="auto"/>
        <w:left w:val="none" w:sz="0" w:space="0" w:color="auto"/>
        <w:bottom w:val="none" w:sz="0" w:space="0" w:color="auto"/>
        <w:right w:val="none" w:sz="0" w:space="0" w:color="auto"/>
      </w:divBdr>
    </w:div>
    <w:div w:id="514466575">
      <w:bodyDiv w:val="1"/>
      <w:marLeft w:val="0"/>
      <w:marRight w:val="0"/>
      <w:marTop w:val="0"/>
      <w:marBottom w:val="0"/>
      <w:divBdr>
        <w:top w:val="none" w:sz="0" w:space="0" w:color="auto"/>
        <w:left w:val="none" w:sz="0" w:space="0" w:color="auto"/>
        <w:bottom w:val="none" w:sz="0" w:space="0" w:color="auto"/>
        <w:right w:val="none" w:sz="0" w:space="0" w:color="auto"/>
      </w:divBdr>
    </w:div>
    <w:div w:id="1316909090">
      <w:bodyDiv w:val="1"/>
      <w:marLeft w:val="0"/>
      <w:marRight w:val="0"/>
      <w:marTop w:val="0"/>
      <w:marBottom w:val="0"/>
      <w:divBdr>
        <w:top w:val="none" w:sz="0" w:space="0" w:color="auto"/>
        <w:left w:val="none" w:sz="0" w:space="0" w:color="auto"/>
        <w:bottom w:val="none" w:sz="0" w:space="0" w:color="auto"/>
        <w:right w:val="none" w:sz="0" w:space="0" w:color="auto"/>
      </w:divBdr>
    </w:div>
    <w:div w:id="210850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5.bin"/><Relationship Id="rId42" Type="http://schemas.openxmlformats.org/officeDocument/2006/relationships/image" Target="media/image16.wmf"/><Relationship Id="rId47" Type="http://schemas.openxmlformats.org/officeDocument/2006/relationships/oleObject" Target="embeddings/oleObject18.bin"/><Relationship Id="rId63" Type="http://schemas.openxmlformats.org/officeDocument/2006/relationships/image" Target="media/image20.wmf"/><Relationship Id="rId68" Type="http://schemas.openxmlformats.org/officeDocument/2006/relationships/oleObject" Target="embeddings/oleObject22.bin"/><Relationship Id="rId7" Type="http://schemas.openxmlformats.org/officeDocument/2006/relationships/hyperlink" Target="file:///C:\www\doc2html\work\&#1055;&#1086;&#1083;&#1100;&#1079;&#1086;&#1074;&#1072;&#1090;&#1077;&#1083;&#1100;\&#1052;&#1086;&#1080;%20&#1076;&#1086;&#1082;&#1091;&#1084;&#1077;&#1085;&#1090;&#1099;\l"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hyperlink" Target="file:///C:\www\doc2html\work\&#1055;&#1086;&#1083;&#1100;&#1079;&#1086;&#1074;&#1072;&#1090;&#1077;&#1083;&#1100;\&#1052;&#1086;&#1080;%20&#1076;&#1086;&#1082;&#1091;&#1084;&#1077;&#1085;&#1090;&#1099;\l"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7.bin"/><Relationship Id="rId53" Type="http://schemas.openxmlformats.org/officeDocument/2006/relationships/hyperlink" Target="http://ru.wikipedia.org/wiki/%D0%A5%D0%BE%D0%B7%D1%8F%D0%B9%D1%81%D1%82%D0%B2%D0%B5%D0%BD%D0%BD%D0%B0%D1%8F_%D0%BE%D0%BF%D0%B5%D1%80%D0%B0%D1%86%D0%B8%D1%8F" TargetMode="External"/><Relationship Id="rId58" Type="http://schemas.openxmlformats.org/officeDocument/2006/relationships/hyperlink" Target="http://ru.wikipedia.org/wiki/%D0%94%D0%BE%D1%85%D0%BE%D0%B4" TargetMode="External"/><Relationship Id="rId66" Type="http://schemas.openxmlformats.org/officeDocument/2006/relationships/oleObject" Target="embeddings/oleObject21.bin"/><Relationship Id="rId5" Type="http://schemas.openxmlformats.org/officeDocument/2006/relationships/hyperlink" Target="file:///C:\www\doc2html\work\&#1055;&#1086;&#1083;&#1100;&#1079;&#1086;&#1074;&#1072;&#1090;&#1077;&#1083;&#1100;\&#1052;&#1086;&#1080;%20&#1076;&#1086;&#1082;&#1091;&#1084;&#1077;&#1085;&#1090;&#1099;\l" TargetMode="External"/><Relationship Id="rId61" Type="http://schemas.openxmlformats.org/officeDocument/2006/relationships/image" Target="media/image19.wmf"/><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hyperlink" Target="http://ru.wikipedia.org/wiki/%D0%A1%D0%B1%D0%BE%D1%80" TargetMode="External"/><Relationship Id="rId56" Type="http://schemas.openxmlformats.org/officeDocument/2006/relationships/hyperlink" Target="http://ru.wikipedia.org/w/index.php?title=%D0%9F%D0%BE%D1%82%D0%B5%D1%80%D0%B8&amp;action=edit&amp;redlink=1" TargetMode="External"/><Relationship Id="rId64" Type="http://schemas.openxmlformats.org/officeDocument/2006/relationships/oleObject" Target="embeddings/oleObject20.bin"/><Relationship Id="rId69" Type="http://schemas.openxmlformats.org/officeDocument/2006/relationships/image" Target="media/image23.wmf"/><Relationship Id="rId8" Type="http://schemas.openxmlformats.org/officeDocument/2006/relationships/hyperlink" Target="file:///C:\www\doc2html\work\&#1055;&#1086;&#1083;&#1100;&#1079;&#1086;&#1074;&#1072;&#1090;&#1077;&#1083;&#1100;\&#1052;&#1086;&#1080;%20&#1076;&#1086;&#1082;&#1091;&#1084;&#1077;&#1085;&#1090;&#1099;\l" TargetMode="External"/><Relationship Id="rId51" Type="http://schemas.openxmlformats.org/officeDocument/2006/relationships/hyperlink" Target="http://ru.wikipedia.org/wiki/%D0%9E%D0%B1%D1%8F%D0%B7%D0%B0%D1%82%D0%B5%D0%BB%D1%8C%D1%81%D1%82%D0%B2%D0%BE"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hyperlink" Target="http://ru.wikipedia.org/wiki/%D0%91%D1%83%D1%85%D0%B3%D0%B0%D0%BB%D1%82%D0%B5%D1%80%D1%81%D0%BA%D0%B0%D1%8F_%D0%BE%D1%82%D1%87%D1%91%D1%82%D0%BD%D0%BE%D1%81%D1%82%D1%8C" TargetMode="External"/><Relationship Id="rId67" Type="http://schemas.openxmlformats.org/officeDocument/2006/relationships/image" Target="media/image22.wmf"/><Relationship Id="rId20" Type="http://schemas.openxmlformats.org/officeDocument/2006/relationships/image" Target="media/image5.wmf"/><Relationship Id="rId41" Type="http://schemas.openxmlformats.org/officeDocument/2006/relationships/oleObject" Target="embeddings/oleObject15.bin"/><Relationship Id="rId54" Type="http://schemas.openxmlformats.org/officeDocument/2006/relationships/hyperlink" Target="http://ru.wikipedia.org/wiki/%D0%9E%D1%80%D0%B3%D0%B0%D0%BD%D0%B8%D0%B7%D0%B0%D1%86%D0%B8%D1%8F" TargetMode="External"/><Relationship Id="rId62" Type="http://schemas.openxmlformats.org/officeDocument/2006/relationships/oleObject" Target="embeddings/oleObject19.bin"/><Relationship Id="rId70" Type="http://schemas.openxmlformats.org/officeDocument/2006/relationships/oleObject" Target="embeddings/oleObject23.bin"/><Relationship Id="rId1" Type="http://schemas.openxmlformats.org/officeDocument/2006/relationships/styles" Target="styles.xml"/><Relationship Id="rId6" Type="http://schemas.openxmlformats.org/officeDocument/2006/relationships/hyperlink" Target="file:///C:\www\doc2html\work\&#1055;&#1086;&#1083;&#1100;&#1079;&#1086;&#1074;&#1072;&#1090;&#1077;&#1083;&#1100;\&#1052;&#1086;&#1080;%20&#1076;&#1086;&#1082;&#1091;&#1084;&#1077;&#1085;&#1090;&#1099;\l" TargetMode="Externa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hyperlink" Target="http://ru.wikipedia.org/wiki/%D0%9E%D0%B1%D0%BE%D0%B1%D1%89%D0%B5%D0%BD%D0%B8%D0%B5" TargetMode="External"/><Relationship Id="rId57" Type="http://schemas.openxmlformats.org/officeDocument/2006/relationships/hyperlink" Target="http://ru.wikipedia.org/wiki/%D0%A0%D0%B5%D1%81%D1%83%D1%80%D1%81" TargetMode="External"/><Relationship Id="rId10" Type="http://schemas.openxmlformats.org/officeDocument/2006/relationships/hyperlink" Target="file:///C:\www\doc2html\work\&#1055;&#1086;&#1083;&#1100;&#1079;&#1086;&#1074;&#1072;&#1090;&#1077;&#1083;&#1100;\&#1052;&#1086;&#1080;%20&#1076;&#1086;&#1082;&#1091;&#1084;&#1077;&#1085;&#1090;&#1099;\l" TargetMode="Externa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hyperlink" Target="http://ru.wikipedia.org/wiki/%D0%94%D0%B2%D0%B8%D0%B6%D0%B5%D0%BD%D0%B8%D0%B5" TargetMode="External"/><Relationship Id="rId60" Type="http://schemas.openxmlformats.org/officeDocument/2006/relationships/hyperlink" Target="http://ru.wikipedia.org/wiki/%D0%94%D0%B5%D0%BD%D1%8C%D0%B3%D0%B8" TargetMode="External"/><Relationship Id="rId65" Type="http://schemas.openxmlformats.org/officeDocument/2006/relationships/image" Target="media/image21.wmf"/><Relationship Id="rId4" Type="http://schemas.openxmlformats.org/officeDocument/2006/relationships/hyperlink" Target="file:///C:\www\doc2html\work\&#1055;&#1086;&#1083;&#1100;&#1079;&#1086;&#1074;&#1072;&#1090;&#1077;&#1083;&#1100;\&#1052;&#1086;&#1080;%20&#1076;&#1086;&#1082;&#1091;&#1084;&#1077;&#1085;&#1090;&#1099;\l" TargetMode="External"/><Relationship Id="rId9" Type="http://schemas.openxmlformats.org/officeDocument/2006/relationships/hyperlink" Target="file:///C:\www\doc2html\work\&#1055;&#1086;&#1083;&#1100;&#1079;&#1086;&#1074;&#1072;&#1090;&#1077;&#1083;&#1100;\&#1052;&#1086;&#1080;%20&#1076;&#1086;&#1082;&#1091;&#1084;&#1077;&#1085;&#1090;&#1099;\l"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4.bin"/><Relationship Id="rId34" Type="http://schemas.openxmlformats.org/officeDocument/2006/relationships/image" Target="media/image12.wmf"/><Relationship Id="rId50" Type="http://schemas.openxmlformats.org/officeDocument/2006/relationships/hyperlink" Target="http://ru.wikipedia.org/wiki/%D0%94%D0%B5%D0%BD%D1%8C%D0%B3%D0%B8" TargetMode="External"/><Relationship Id="rId55" Type="http://schemas.openxmlformats.org/officeDocument/2006/relationships/hyperlink" Target="http://ru.wikipedia.org/wiki/%D0%9F%D1%80%D0%B5%D0%B4%D0%BF%D1%80%D0%B8%D0%BD%D0%B8%D0%BC%D0%B0%D1%82%D0%B5%D0%BB%D1%8C%D1%81%D1%82%D0%B2%D0%BE"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9927</Words>
  <Characters>56584</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Основные данные о работе</vt:lpstr>
    </vt:vector>
  </TitlesOfParts>
  <Company>home</Company>
  <LinksUpToDate>false</LinksUpToDate>
  <CharactersWithSpaces>66379</CharactersWithSpaces>
  <SharedDoc>false</SharedDoc>
  <HLinks>
    <vt:vector size="258" baseType="variant">
      <vt:variant>
        <vt:i4>5439565</vt:i4>
      </vt:variant>
      <vt:variant>
        <vt:i4>180</vt:i4>
      </vt:variant>
      <vt:variant>
        <vt:i4>0</vt:i4>
      </vt:variant>
      <vt:variant>
        <vt:i4>5</vt:i4>
      </vt:variant>
      <vt:variant>
        <vt:lpwstr>http://ru.wikipedia.org/wiki/%D0%91%D1%8E%D0%B4%D0%B6%D0%B5%D1%82</vt:lpwstr>
      </vt:variant>
      <vt:variant>
        <vt:lpwstr/>
      </vt:variant>
      <vt:variant>
        <vt:i4>524315</vt:i4>
      </vt:variant>
      <vt:variant>
        <vt:i4>177</vt:i4>
      </vt:variant>
      <vt:variant>
        <vt:i4>0</vt:i4>
      </vt:variant>
      <vt:variant>
        <vt:i4>5</vt:i4>
      </vt:variant>
      <vt:variant>
        <vt:lpwstr>http://ru.wikipedia.org/wiki/%D0%94%D0%B5%D0%BD%D1%8C%D0%B3%D0%B8</vt:lpwstr>
      </vt:variant>
      <vt:variant>
        <vt:lpwstr/>
      </vt:variant>
      <vt:variant>
        <vt:i4>2555998</vt:i4>
      </vt:variant>
      <vt:variant>
        <vt:i4>174</vt:i4>
      </vt:variant>
      <vt:variant>
        <vt:i4>0</vt:i4>
      </vt:variant>
      <vt:variant>
        <vt:i4>5</vt:i4>
      </vt:variant>
      <vt:variant>
        <vt:lpwstr>http://ru.wikipedia.org/wiki/%D0%91%D1%83%D1%85%D0%B3%D0%B0%D0%BB%D1%82%D0%B5%D1%80%D1%81%D0%BA%D0%B8%D0%B9_%D1%83%D1%87%D1%91%D1%82</vt:lpwstr>
      </vt:variant>
      <vt:variant>
        <vt:lpwstr/>
      </vt:variant>
      <vt:variant>
        <vt:i4>7929938</vt:i4>
      </vt:variant>
      <vt:variant>
        <vt:i4>171</vt:i4>
      </vt:variant>
      <vt:variant>
        <vt:i4>0</vt:i4>
      </vt:variant>
      <vt:variant>
        <vt:i4>5</vt:i4>
      </vt:variant>
      <vt:variant>
        <vt:lpwstr>http://ru.wikipedia.org/wiki/%D0%91%D1%83%D1%85%D0%B3%D0%B0%D0%BB%D1%82%D0%B5%D1%80%D1%81%D0%BA%D0%B0%D1%8F_%D0%BE%D1%82%D1%87%D1%91%D1%82%D0%BD%D0%BE%D1%81%D1%82%D1%8C</vt:lpwstr>
      </vt:variant>
      <vt:variant>
        <vt:lpwstr/>
      </vt:variant>
      <vt:variant>
        <vt:i4>2555998</vt:i4>
      </vt:variant>
      <vt:variant>
        <vt:i4>168</vt:i4>
      </vt:variant>
      <vt:variant>
        <vt:i4>0</vt:i4>
      </vt:variant>
      <vt:variant>
        <vt:i4>5</vt:i4>
      </vt:variant>
      <vt:variant>
        <vt:lpwstr>http://ru.wikipedia.org/wiki/%D0%91%D1%83%D1%85%D0%B3%D0%B0%D0%BB%D1%82%D0%B5%D1%80%D1%81%D0%BA%D0%B8%D0%B9_%D1%83%D1%87%D1%91%D1%82</vt:lpwstr>
      </vt:variant>
      <vt:variant>
        <vt:lpwstr/>
      </vt:variant>
      <vt:variant>
        <vt:i4>8323182</vt:i4>
      </vt:variant>
      <vt:variant>
        <vt:i4>165</vt:i4>
      </vt:variant>
      <vt:variant>
        <vt:i4>0</vt:i4>
      </vt:variant>
      <vt:variant>
        <vt:i4>5</vt:i4>
      </vt:variant>
      <vt:variant>
        <vt:lpwstr>http://ru.wikipedia.org/wiki/%D0%94%D0%BE%D1%85%D0%BE%D0%B4</vt:lpwstr>
      </vt:variant>
      <vt:variant>
        <vt:lpwstr/>
      </vt:variant>
      <vt:variant>
        <vt:i4>720975</vt:i4>
      </vt:variant>
      <vt:variant>
        <vt:i4>162</vt:i4>
      </vt:variant>
      <vt:variant>
        <vt:i4>0</vt:i4>
      </vt:variant>
      <vt:variant>
        <vt:i4>5</vt:i4>
      </vt:variant>
      <vt:variant>
        <vt:lpwstr>http://ru.wikipedia.org/wiki/%D0%A0%D0%B0%D1%81%D1%85%D0%BE%D0%B4</vt:lpwstr>
      </vt:variant>
      <vt:variant>
        <vt:lpwstr/>
      </vt:variant>
      <vt:variant>
        <vt:i4>720921</vt:i4>
      </vt:variant>
      <vt:variant>
        <vt:i4>159</vt:i4>
      </vt:variant>
      <vt:variant>
        <vt:i4>0</vt:i4>
      </vt:variant>
      <vt:variant>
        <vt:i4>5</vt:i4>
      </vt:variant>
      <vt:variant>
        <vt:lpwstr>http://ru.wikipedia.org/wiki/%D0%A0%D0%B5%D1%81%D1%83%D1%80%D1%81</vt:lpwstr>
      </vt:variant>
      <vt:variant>
        <vt:lpwstr/>
      </vt:variant>
      <vt:variant>
        <vt:i4>5439554</vt:i4>
      </vt:variant>
      <vt:variant>
        <vt:i4>156</vt:i4>
      </vt:variant>
      <vt:variant>
        <vt:i4>0</vt:i4>
      </vt:variant>
      <vt:variant>
        <vt:i4>5</vt:i4>
      </vt:variant>
      <vt:variant>
        <vt:lpwstr>http://ru.wikipedia.org/wiki/%D0%9C%D0%B0%D1%82%D0%B5%D1%80%D0%B8%D0%B0%D0%BB</vt:lpwstr>
      </vt:variant>
      <vt:variant>
        <vt:lpwstr/>
      </vt:variant>
      <vt:variant>
        <vt:i4>1245203</vt:i4>
      </vt:variant>
      <vt:variant>
        <vt:i4>153</vt:i4>
      </vt:variant>
      <vt:variant>
        <vt:i4>0</vt:i4>
      </vt:variant>
      <vt:variant>
        <vt:i4>5</vt:i4>
      </vt:variant>
      <vt:variant>
        <vt:lpwstr>http://ru.wikipedia.org/w/index.php?title=%D0%9F%D0%BE%D1%82%D0%B5%D1%80%D0%B8&amp;action=edit&amp;redlink=1</vt:lpwstr>
      </vt:variant>
      <vt:variant>
        <vt:lpwstr/>
      </vt:variant>
      <vt:variant>
        <vt:i4>524315</vt:i4>
      </vt:variant>
      <vt:variant>
        <vt:i4>150</vt:i4>
      </vt:variant>
      <vt:variant>
        <vt:i4>0</vt:i4>
      </vt:variant>
      <vt:variant>
        <vt:i4>5</vt:i4>
      </vt:variant>
      <vt:variant>
        <vt:lpwstr>http://ru.wikipedia.org/wiki/%D0%94%D0%B5%D0%BD%D1%8C%D0%B3%D0%B8</vt:lpwstr>
      </vt:variant>
      <vt:variant>
        <vt:lpwstr/>
      </vt:variant>
      <vt:variant>
        <vt:i4>2359406</vt:i4>
      </vt:variant>
      <vt:variant>
        <vt:i4>147</vt:i4>
      </vt:variant>
      <vt:variant>
        <vt:i4>0</vt:i4>
      </vt:variant>
      <vt:variant>
        <vt:i4>5</vt:i4>
      </vt:variant>
      <vt:variant>
        <vt:lpwstr>http://ru.wikipedia.org/wiki/%D0%9F%D1%80%D0%B5%D0%B4%D0%BF%D1%80%D0%B8%D0%BD%D0%B8%D0%BC%D0%B0%D1%82%D0%B5%D0%BB%D1%8C%D1%81%D1%82%D0%B2%D0%BE</vt:lpwstr>
      </vt:variant>
      <vt:variant>
        <vt:lpwstr/>
      </vt:variant>
      <vt:variant>
        <vt:i4>8323173</vt:i4>
      </vt:variant>
      <vt:variant>
        <vt:i4>144</vt:i4>
      </vt:variant>
      <vt:variant>
        <vt:i4>0</vt:i4>
      </vt:variant>
      <vt:variant>
        <vt:i4>5</vt:i4>
      </vt:variant>
      <vt:variant>
        <vt:lpwstr>http://ru.wikipedia.org/wiki/%D0%9F%D0%BE%D0%B4%D1%80%D0%B0%D0%B7%D0%B4%D0%B5%D0%BB%D0%B5%D0%BD%D0%B8%D0%B5</vt:lpwstr>
      </vt:variant>
      <vt:variant>
        <vt:lpwstr/>
      </vt:variant>
      <vt:variant>
        <vt:i4>8323180</vt:i4>
      </vt:variant>
      <vt:variant>
        <vt:i4>141</vt:i4>
      </vt:variant>
      <vt:variant>
        <vt:i4>0</vt:i4>
      </vt:variant>
      <vt:variant>
        <vt:i4>5</vt:i4>
      </vt:variant>
      <vt:variant>
        <vt:lpwstr>http://ru.wikipedia.org/wiki/%D0%9E%D1%80%D0%B3%D0%B0%D0%BD%D0%B8%D0%B7%D0%B0%D1%86%D0%B8%D1%8F</vt:lpwstr>
      </vt:variant>
      <vt:variant>
        <vt:lpwstr/>
      </vt:variant>
      <vt:variant>
        <vt:i4>524315</vt:i4>
      </vt:variant>
      <vt:variant>
        <vt:i4>138</vt:i4>
      </vt:variant>
      <vt:variant>
        <vt:i4>0</vt:i4>
      </vt:variant>
      <vt:variant>
        <vt:i4>5</vt:i4>
      </vt:variant>
      <vt:variant>
        <vt:lpwstr>http://ru.wikipedia.org/wiki/%D0%94%D0%B5%D0%BD%D1%8C%D0%B3%D0%B8</vt:lpwstr>
      </vt:variant>
      <vt:variant>
        <vt:lpwstr/>
      </vt:variant>
      <vt:variant>
        <vt:i4>8192094</vt:i4>
      </vt:variant>
      <vt:variant>
        <vt:i4>135</vt:i4>
      </vt:variant>
      <vt:variant>
        <vt:i4>0</vt:i4>
      </vt:variant>
      <vt:variant>
        <vt:i4>5</vt:i4>
      </vt:variant>
      <vt:variant>
        <vt:lpwstr>http://ru.wikipedia.org/wiki/%D0%A5%D0%BE%D0%B7%D1%8F%D0%B9%D1%81%D1%82%D0%B2%D0%B5%D0%BD%D0%BD%D0%B0%D1%8F_%D0%BE%D0%BF%D0%B5%D1%80%D0%B0%D1%86%D0%B8%D1%8F</vt:lpwstr>
      </vt:variant>
      <vt:variant>
        <vt:lpwstr/>
      </vt:variant>
      <vt:variant>
        <vt:i4>1572881</vt:i4>
      </vt:variant>
      <vt:variant>
        <vt:i4>132</vt:i4>
      </vt:variant>
      <vt:variant>
        <vt:i4>0</vt:i4>
      </vt:variant>
      <vt:variant>
        <vt:i4>5</vt:i4>
      </vt:variant>
      <vt:variant>
        <vt:lpwstr>http://ru.wikipedia.org/w/index.php?title=%D0%A3%D1%87%D1%91%D1%82&amp;action=edit&amp;redlink=1</vt:lpwstr>
      </vt:variant>
      <vt:variant>
        <vt:lpwstr/>
      </vt:variant>
      <vt:variant>
        <vt:i4>5439567</vt:i4>
      </vt:variant>
      <vt:variant>
        <vt:i4>129</vt:i4>
      </vt:variant>
      <vt:variant>
        <vt:i4>0</vt:i4>
      </vt:variant>
      <vt:variant>
        <vt:i4>5</vt:i4>
      </vt:variant>
      <vt:variant>
        <vt:lpwstr>http://ru.wikipedia.org/wiki/%D0%94%D0%B2%D0%B8%D0%B6%D0%B5%D0%BD%D0%B8%D0%B5</vt:lpwstr>
      </vt:variant>
      <vt:variant>
        <vt:lpwstr/>
      </vt:variant>
      <vt:variant>
        <vt:i4>8323180</vt:i4>
      </vt:variant>
      <vt:variant>
        <vt:i4>126</vt:i4>
      </vt:variant>
      <vt:variant>
        <vt:i4>0</vt:i4>
      </vt:variant>
      <vt:variant>
        <vt:i4>5</vt:i4>
      </vt:variant>
      <vt:variant>
        <vt:lpwstr>http://ru.wikipedia.org/wiki/%D0%9E%D1%80%D0%B3%D0%B0%D0%BD%D0%B8%D0%B7%D0%B0%D1%86%D0%B8%D1%8F</vt:lpwstr>
      </vt:variant>
      <vt:variant>
        <vt:lpwstr/>
      </vt:variant>
      <vt:variant>
        <vt:i4>8323181</vt:i4>
      </vt:variant>
      <vt:variant>
        <vt:i4>123</vt:i4>
      </vt:variant>
      <vt:variant>
        <vt:i4>0</vt:i4>
      </vt:variant>
      <vt:variant>
        <vt:i4>5</vt:i4>
      </vt:variant>
      <vt:variant>
        <vt:lpwstr>http://ru.wikipedia.org/wiki/%D0%9E%D0%B1%D1%8F%D0%B7%D0%B0%D1%82%D0%B5%D0%BB%D1%8C%D1%81%D1%82%D0%B2%D0%BE</vt:lpwstr>
      </vt:variant>
      <vt:variant>
        <vt:lpwstr/>
      </vt:variant>
      <vt:variant>
        <vt:i4>2359354</vt:i4>
      </vt:variant>
      <vt:variant>
        <vt:i4>120</vt:i4>
      </vt:variant>
      <vt:variant>
        <vt:i4>0</vt:i4>
      </vt:variant>
      <vt:variant>
        <vt:i4>5</vt:i4>
      </vt:variant>
      <vt:variant>
        <vt:lpwstr>http://ru.wikipedia.org/wiki/%D0%98%D0%BC%D1%83%D1%89%D0%B5%D1%81%D1%82%D0%B2%D0%BE</vt:lpwstr>
      </vt:variant>
      <vt:variant>
        <vt:lpwstr/>
      </vt:variant>
      <vt:variant>
        <vt:i4>524315</vt:i4>
      </vt:variant>
      <vt:variant>
        <vt:i4>117</vt:i4>
      </vt:variant>
      <vt:variant>
        <vt:i4>0</vt:i4>
      </vt:variant>
      <vt:variant>
        <vt:i4>5</vt:i4>
      </vt:variant>
      <vt:variant>
        <vt:lpwstr>http://ru.wikipedia.org/wiki/%D0%94%D0%B5%D0%BD%D1%8C%D0%B3%D0%B8</vt:lpwstr>
      </vt:variant>
      <vt:variant>
        <vt:lpwstr/>
      </vt:variant>
      <vt:variant>
        <vt:i4>5439566</vt:i4>
      </vt:variant>
      <vt:variant>
        <vt:i4>114</vt:i4>
      </vt:variant>
      <vt:variant>
        <vt:i4>0</vt:i4>
      </vt:variant>
      <vt:variant>
        <vt:i4>5</vt:i4>
      </vt:variant>
      <vt:variant>
        <vt:lpwstr>http://ru.wikipedia.org/wiki/%D0%98%D0%BD%D1%84%D0%BE%D1%80%D0%BC%D0%B0%D1%86%D0%B8%D1%8F</vt:lpwstr>
      </vt:variant>
      <vt:variant>
        <vt:lpwstr/>
      </vt:variant>
      <vt:variant>
        <vt:i4>8323135</vt:i4>
      </vt:variant>
      <vt:variant>
        <vt:i4>111</vt:i4>
      </vt:variant>
      <vt:variant>
        <vt:i4>0</vt:i4>
      </vt:variant>
      <vt:variant>
        <vt:i4>5</vt:i4>
      </vt:variant>
      <vt:variant>
        <vt:lpwstr>http://ru.wikipedia.org/wiki/%D0%9E%D0%B1%D0%BE%D0%B1%D1%89%D0%B5%D0%BD%D0%B8%D0%B5</vt:lpwstr>
      </vt:variant>
      <vt:variant>
        <vt:lpwstr/>
      </vt:variant>
      <vt:variant>
        <vt:i4>2556012</vt:i4>
      </vt:variant>
      <vt:variant>
        <vt:i4>108</vt:i4>
      </vt:variant>
      <vt:variant>
        <vt:i4>0</vt:i4>
      </vt:variant>
      <vt:variant>
        <vt:i4>5</vt:i4>
      </vt:variant>
      <vt:variant>
        <vt:lpwstr>http://ru.wikipedia.org/wiki/%D0%A0%D0%B5%D0%B3%D0%B8%D1%81%D1%82%D1%80%D0%B0%D1%86%D0%B8%D1%8F</vt:lpwstr>
      </vt:variant>
      <vt:variant>
        <vt:lpwstr/>
      </vt:variant>
      <vt:variant>
        <vt:i4>5242955</vt:i4>
      </vt:variant>
      <vt:variant>
        <vt:i4>105</vt:i4>
      </vt:variant>
      <vt:variant>
        <vt:i4>0</vt:i4>
      </vt:variant>
      <vt:variant>
        <vt:i4>5</vt:i4>
      </vt:variant>
      <vt:variant>
        <vt:lpwstr>http://ru.wikipedia.org/wiki/%D0%A1%D0%B1%D0%BE%D1%80</vt:lpwstr>
      </vt:variant>
      <vt:variant>
        <vt:lpwstr/>
      </vt:variant>
      <vt:variant>
        <vt:i4>67503171</vt:i4>
      </vt:variant>
      <vt:variant>
        <vt:i4>48</vt:i4>
      </vt:variant>
      <vt:variant>
        <vt:i4>0</vt:i4>
      </vt:variant>
      <vt:variant>
        <vt:i4>5</vt:i4>
      </vt:variant>
      <vt:variant>
        <vt:lpwstr>../../Пользователь/Мои документы/l</vt:lpwstr>
      </vt:variant>
      <vt:variant>
        <vt:lpwstr/>
      </vt:variant>
      <vt:variant>
        <vt:i4>67503171</vt:i4>
      </vt:variant>
      <vt:variant>
        <vt:i4>45</vt:i4>
      </vt:variant>
      <vt:variant>
        <vt:i4>0</vt:i4>
      </vt:variant>
      <vt:variant>
        <vt:i4>5</vt:i4>
      </vt:variant>
      <vt:variant>
        <vt:lpwstr>../../Пользователь/Мои документы/l</vt:lpwstr>
      </vt:variant>
      <vt:variant>
        <vt:lpwstr/>
      </vt:variant>
      <vt:variant>
        <vt:i4>67503171</vt:i4>
      </vt:variant>
      <vt:variant>
        <vt:i4>42</vt:i4>
      </vt:variant>
      <vt:variant>
        <vt:i4>0</vt:i4>
      </vt:variant>
      <vt:variant>
        <vt:i4>5</vt:i4>
      </vt:variant>
      <vt:variant>
        <vt:lpwstr>../../Пользователь/Мои документы/l</vt:lpwstr>
      </vt:variant>
      <vt:variant>
        <vt:lpwstr/>
      </vt:variant>
      <vt:variant>
        <vt:i4>67503171</vt:i4>
      </vt:variant>
      <vt:variant>
        <vt:i4>39</vt:i4>
      </vt:variant>
      <vt:variant>
        <vt:i4>0</vt:i4>
      </vt:variant>
      <vt:variant>
        <vt:i4>5</vt:i4>
      </vt:variant>
      <vt:variant>
        <vt:lpwstr>../../Пользователь/Мои документы/l</vt:lpwstr>
      </vt:variant>
      <vt:variant>
        <vt:lpwstr/>
      </vt:variant>
      <vt:variant>
        <vt:i4>67503171</vt:i4>
      </vt:variant>
      <vt:variant>
        <vt:i4>36</vt:i4>
      </vt:variant>
      <vt:variant>
        <vt:i4>0</vt:i4>
      </vt:variant>
      <vt:variant>
        <vt:i4>5</vt:i4>
      </vt:variant>
      <vt:variant>
        <vt:lpwstr>../../Пользователь/Мои документы/l</vt:lpwstr>
      </vt:variant>
      <vt:variant>
        <vt:lpwstr/>
      </vt:variant>
      <vt:variant>
        <vt:i4>67503171</vt:i4>
      </vt:variant>
      <vt:variant>
        <vt:i4>33</vt:i4>
      </vt:variant>
      <vt:variant>
        <vt:i4>0</vt:i4>
      </vt:variant>
      <vt:variant>
        <vt:i4>5</vt:i4>
      </vt:variant>
      <vt:variant>
        <vt:lpwstr>../../Пользователь/Мои документы/l</vt:lpwstr>
      </vt:variant>
      <vt:variant>
        <vt:lpwstr/>
      </vt:variant>
      <vt:variant>
        <vt:i4>67503171</vt:i4>
      </vt:variant>
      <vt:variant>
        <vt:i4>30</vt:i4>
      </vt:variant>
      <vt:variant>
        <vt:i4>0</vt:i4>
      </vt:variant>
      <vt:variant>
        <vt:i4>5</vt:i4>
      </vt:variant>
      <vt:variant>
        <vt:lpwstr>../../Пользователь/Мои документы/l</vt:lpwstr>
      </vt:variant>
      <vt:variant>
        <vt:lpwstr/>
      </vt:variant>
      <vt:variant>
        <vt:i4>67503171</vt:i4>
      </vt:variant>
      <vt:variant>
        <vt:i4>27</vt:i4>
      </vt:variant>
      <vt:variant>
        <vt:i4>0</vt:i4>
      </vt:variant>
      <vt:variant>
        <vt:i4>5</vt:i4>
      </vt:variant>
      <vt:variant>
        <vt:lpwstr>../../Пользователь/Мои документы/l</vt:lpwstr>
      </vt:variant>
      <vt:variant>
        <vt:lpwstr/>
      </vt:variant>
      <vt:variant>
        <vt:i4>67503171</vt:i4>
      </vt:variant>
      <vt:variant>
        <vt:i4>24</vt:i4>
      </vt:variant>
      <vt:variant>
        <vt:i4>0</vt:i4>
      </vt:variant>
      <vt:variant>
        <vt:i4>5</vt:i4>
      </vt:variant>
      <vt:variant>
        <vt:lpwstr>../../Пользователь/Мои документы/l</vt:lpwstr>
      </vt:variant>
      <vt:variant>
        <vt:lpwstr/>
      </vt:variant>
      <vt:variant>
        <vt:i4>67503171</vt:i4>
      </vt:variant>
      <vt:variant>
        <vt:i4>21</vt:i4>
      </vt:variant>
      <vt:variant>
        <vt:i4>0</vt:i4>
      </vt:variant>
      <vt:variant>
        <vt:i4>5</vt:i4>
      </vt:variant>
      <vt:variant>
        <vt:lpwstr>../../Пользователь/Мои документы/l</vt:lpwstr>
      </vt:variant>
      <vt:variant>
        <vt:lpwstr/>
      </vt:variant>
      <vt:variant>
        <vt:i4>67503171</vt:i4>
      </vt:variant>
      <vt:variant>
        <vt:i4>18</vt:i4>
      </vt:variant>
      <vt:variant>
        <vt:i4>0</vt:i4>
      </vt:variant>
      <vt:variant>
        <vt:i4>5</vt:i4>
      </vt:variant>
      <vt:variant>
        <vt:lpwstr>../../Пользователь/Мои документы/l</vt:lpwstr>
      </vt:variant>
      <vt:variant>
        <vt:lpwstr/>
      </vt:variant>
      <vt:variant>
        <vt:i4>67503171</vt:i4>
      </vt:variant>
      <vt:variant>
        <vt:i4>15</vt:i4>
      </vt:variant>
      <vt:variant>
        <vt:i4>0</vt:i4>
      </vt:variant>
      <vt:variant>
        <vt:i4>5</vt:i4>
      </vt:variant>
      <vt:variant>
        <vt:lpwstr>../../Пользователь/Мои документы/l</vt:lpwstr>
      </vt:variant>
      <vt:variant>
        <vt:lpwstr/>
      </vt:variant>
      <vt:variant>
        <vt:i4>67503171</vt:i4>
      </vt:variant>
      <vt:variant>
        <vt:i4>12</vt:i4>
      </vt:variant>
      <vt:variant>
        <vt:i4>0</vt:i4>
      </vt:variant>
      <vt:variant>
        <vt:i4>5</vt:i4>
      </vt:variant>
      <vt:variant>
        <vt:lpwstr>../../Пользователь/Мои документы/l</vt:lpwstr>
      </vt:variant>
      <vt:variant>
        <vt:lpwstr/>
      </vt:variant>
      <vt:variant>
        <vt:i4>67503171</vt:i4>
      </vt:variant>
      <vt:variant>
        <vt:i4>9</vt:i4>
      </vt:variant>
      <vt:variant>
        <vt:i4>0</vt:i4>
      </vt:variant>
      <vt:variant>
        <vt:i4>5</vt:i4>
      </vt:variant>
      <vt:variant>
        <vt:lpwstr>../../Пользователь/Мои документы/l</vt:lpwstr>
      </vt:variant>
      <vt:variant>
        <vt:lpwstr/>
      </vt:variant>
      <vt:variant>
        <vt:i4>67503171</vt:i4>
      </vt:variant>
      <vt:variant>
        <vt:i4>6</vt:i4>
      </vt:variant>
      <vt:variant>
        <vt:i4>0</vt:i4>
      </vt:variant>
      <vt:variant>
        <vt:i4>5</vt:i4>
      </vt:variant>
      <vt:variant>
        <vt:lpwstr>../../Пользователь/Мои документы/l</vt:lpwstr>
      </vt:variant>
      <vt:variant>
        <vt:lpwstr/>
      </vt:variant>
      <vt:variant>
        <vt:i4>67503171</vt:i4>
      </vt:variant>
      <vt:variant>
        <vt:i4>3</vt:i4>
      </vt:variant>
      <vt:variant>
        <vt:i4>0</vt:i4>
      </vt:variant>
      <vt:variant>
        <vt:i4>5</vt:i4>
      </vt:variant>
      <vt:variant>
        <vt:lpwstr>../../Пользователь/Мои документы/l</vt:lpwstr>
      </vt:variant>
      <vt:variant>
        <vt:lpwstr/>
      </vt:variant>
      <vt:variant>
        <vt:i4>67503171</vt:i4>
      </vt:variant>
      <vt:variant>
        <vt:i4>0</vt:i4>
      </vt:variant>
      <vt:variant>
        <vt:i4>0</vt:i4>
      </vt:variant>
      <vt:variant>
        <vt:i4>5</vt:i4>
      </vt:variant>
      <vt:variant>
        <vt:lpwstr>../../Пользователь/Мои документы/l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данные о работе</dc:title>
  <dc:subject/>
  <dc:creator>user</dc:creator>
  <cp:keywords/>
  <dc:description/>
  <cp:lastModifiedBy>Irina</cp:lastModifiedBy>
  <cp:revision>2</cp:revision>
  <dcterms:created xsi:type="dcterms:W3CDTF">2014-07-18T20:46:00Z</dcterms:created>
  <dcterms:modified xsi:type="dcterms:W3CDTF">2014-07-18T20:46:00Z</dcterms:modified>
</cp:coreProperties>
</file>