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C0" w:rsidRDefault="00557958">
      <w:pPr>
        <w:pStyle w:val="1"/>
        <w:jc w:val="center"/>
      </w:pPr>
      <w:r>
        <w:t>Язычество восточных славян и его отражение в быте и нравах народа</w:t>
      </w:r>
    </w:p>
    <w:p w:rsidR="007D44C0" w:rsidRPr="00557958" w:rsidRDefault="00557958">
      <w:pPr>
        <w:pStyle w:val="a3"/>
        <w:divId w:val="1153985124"/>
      </w:pPr>
      <w:r>
        <w:rPr>
          <w:b/>
          <w:bCs/>
        </w:rPr>
        <w:t>МИФИ ( Технический Университет ).</w:t>
      </w:r>
    </w:p>
    <w:p w:rsidR="007D44C0" w:rsidRDefault="007D44C0">
      <w:pPr>
        <w:divId w:val="1153985124"/>
      </w:pPr>
    </w:p>
    <w:p w:rsidR="007D44C0" w:rsidRPr="00557958" w:rsidRDefault="00557958">
      <w:pPr>
        <w:pStyle w:val="a3"/>
        <w:divId w:val="1153985124"/>
      </w:pPr>
      <w:r>
        <w:rPr>
          <w:b/>
          <w:bCs/>
        </w:rPr>
        <w:t>Реферат</w:t>
      </w:r>
    </w:p>
    <w:p w:rsidR="007D44C0" w:rsidRDefault="00557958">
      <w:pPr>
        <w:pStyle w:val="a3"/>
        <w:divId w:val="1153985124"/>
      </w:pPr>
      <w:r>
        <w:rPr>
          <w:b/>
          <w:bCs/>
        </w:rPr>
        <w:t>по истории</w:t>
      </w:r>
    </w:p>
    <w:p w:rsidR="007D44C0" w:rsidRDefault="00557958">
      <w:pPr>
        <w:pStyle w:val="a3"/>
        <w:divId w:val="1153985124"/>
      </w:pPr>
      <w:r>
        <w:rPr>
          <w:b/>
          <w:bCs/>
        </w:rPr>
        <w:t>Русской культуры</w:t>
      </w:r>
    </w:p>
    <w:p w:rsidR="007D44C0" w:rsidRDefault="00557958">
      <w:pPr>
        <w:pStyle w:val="a3"/>
        <w:divId w:val="1153985124"/>
      </w:pPr>
      <w:r>
        <w:rPr>
          <w:b/>
          <w:bCs/>
        </w:rPr>
        <w:t>на тему:</w:t>
      </w:r>
    </w:p>
    <w:p w:rsidR="007D44C0" w:rsidRDefault="00557958">
      <w:pPr>
        <w:pStyle w:val="a3"/>
        <w:divId w:val="1153985124"/>
      </w:pPr>
      <w:r>
        <w:rPr>
          <w:b/>
          <w:bCs/>
        </w:rPr>
        <w:t>"Язычество восточных славян</w:t>
      </w:r>
    </w:p>
    <w:p w:rsidR="007D44C0" w:rsidRDefault="00557958">
      <w:pPr>
        <w:pStyle w:val="a3"/>
        <w:divId w:val="1153985124"/>
      </w:pPr>
      <w:r>
        <w:rPr>
          <w:b/>
          <w:bCs/>
        </w:rPr>
        <w:t xml:space="preserve">и его отражение в быте </w:t>
      </w:r>
    </w:p>
    <w:p w:rsidR="007D44C0" w:rsidRDefault="00557958">
      <w:pPr>
        <w:pStyle w:val="a3"/>
        <w:divId w:val="1153985124"/>
      </w:pPr>
      <w:r>
        <w:rPr>
          <w:b/>
          <w:bCs/>
        </w:rPr>
        <w:t>и нравах народа".</w:t>
      </w:r>
    </w:p>
    <w:p w:rsidR="007D44C0" w:rsidRDefault="007D44C0">
      <w:pPr>
        <w:divId w:val="1153985124"/>
      </w:pPr>
    </w:p>
    <w:p w:rsidR="007D44C0" w:rsidRPr="00557958" w:rsidRDefault="00557958">
      <w:pPr>
        <w:pStyle w:val="a3"/>
        <w:divId w:val="1153985124"/>
      </w:pPr>
      <w:r>
        <w:t>Выполнил:</w:t>
      </w:r>
    </w:p>
    <w:p w:rsidR="007D44C0" w:rsidRDefault="00557958">
      <w:pPr>
        <w:pStyle w:val="a3"/>
        <w:divId w:val="1153985124"/>
      </w:pPr>
      <w:r>
        <w:t>студент гр. В1-12</w:t>
      </w:r>
    </w:p>
    <w:p w:rsidR="007D44C0" w:rsidRDefault="00557958">
      <w:pPr>
        <w:pStyle w:val="a3"/>
        <w:divId w:val="1153985124"/>
      </w:pPr>
      <w:r>
        <w:t>Ландышев</w:t>
      </w:r>
    </w:p>
    <w:p w:rsidR="007D44C0" w:rsidRDefault="00557958">
      <w:pPr>
        <w:pStyle w:val="1"/>
        <w:divId w:val="1153985124"/>
      </w:pPr>
      <w:r>
        <w:t>Сергей</w:t>
      </w:r>
    </w:p>
    <w:p w:rsidR="007D44C0" w:rsidRPr="00557958" w:rsidRDefault="00557958">
      <w:pPr>
        <w:pStyle w:val="a3"/>
        <w:divId w:val="1153985124"/>
      </w:pPr>
      <w:r>
        <w:t>Владимирович.</w:t>
      </w:r>
    </w:p>
    <w:p w:rsidR="007D44C0" w:rsidRDefault="00557958">
      <w:pPr>
        <w:pStyle w:val="a3"/>
        <w:divId w:val="1153985124"/>
      </w:pPr>
      <w:r>
        <w:t>Преподаватель:</w:t>
      </w:r>
    </w:p>
    <w:p w:rsidR="007D44C0" w:rsidRDefault="00557958">
      <w:pPr>
        <w:pStyle w:val="a3"/>
        <w:divId w:val="1153985124"/>
      </w:pPr>
      <w:r>
        <w:t>Македонская В.А.</w:t>
      </w:r>
    </w:p>
    <w:p w:rsidR="007D44C0" w:rsidRDefault="00557958">
      <w:pPr>
        <w:pStyle w:val="2"/>
        <w:divId w:val="1153985124"/>
      </w:pPr>
      <w:r>
        <w:t>Москва 1998</w:t>
      </w:r>
    </w:p>
    <w:p w:rsidR="007D44C0" w:rsidRDefault="007D44C0">
      <w:pPr>
        <w:divId w:val="1153985124"/>
      </w:pPr>
    </w:p>
    <w:p w:rsidR="007D44C0" w:rsidRPr="00557958" w:rsidRDefault="00557958">
      <w:pPr>
        <w:pStyle w:val="a3"/>
        <w:divId w:val="1153985124"/>
      </w:pPr>
      <w:r>
        <w:rPr>
          <w:b/>
          <w:bCs/>
        </w:rPr>
        <w:t>Оглавление:</w:t>
      </w:r>
    </w:p>
    <w:p w:rsidR="007D44C0" w:rsidRDefault="007D44C0">
      <w:pPr>
        <w:divId w:val="1153985124"/>
      </w:pPr>
    </w:p>
    <w:p w:rsidR="007D44C0" w:rsidRPr="00557958" w:rsidRDefault="00557958">
      <w:pPr>
        <w:pStyle w:val="a3"/>
        <w:divId w:val="1153985124"/>
      </w:pPr>
      <w:r>
        <w:rPr>
          <w:b/>
          <w:bCs/>
        </w:rPr>
        <w:t>1. Введение.</w:t>
      </w:r>
    </w:p>
    <w:p w:rsidR="007D44C0" w:rsidRDefault="00557958">
      <w:pPr>
        <w:pStyle w:val="a3"/>
        <w:divId w:val="1153985124"/>
      </w:pPr>
      <w:r>
        <w:rPr>
          <w:b/>
          <w:bCs/>
        </w:rPr>
        <w:t>2. Древнейшие цивилизации на территории нашей страны.</w:t>
      </w:r>
    </w:p>
    <w:p w:rsidR="007D44C0" w:rsidRDefault="00557958">
      <w:pPr>
        <w:pStyle w:val="a3"/>
        <w:divId w:val="1153985124"/>
      </w:pPr>
      <w:r>
        <w:rPr>
          <w:b/>
          <w:bCs/>
        </w:rPr>
        <w:t>3. Происхождение славян.</w:t>
      </w:r>
    </w:p>
    <w:p w:rsidR="007D44C0" w:rsidRDefault="00557958">
      <w:pPr>
        <w:pStyle w:val="a3"/>
        <w:divId w:val="1153985124"/>
      </w:pPr>
      <w:r>
        <w:rPr>
          <w:b/>
          <w:bCs/>
        </w:rPr>
        <w:t>4. Славяно-Русское язычество.</w:t>
      </w:r>
    </w:p>
    <w:p w:rsidR="007D44C0" w:rsidRDefault="00557958">
      <w:pPr>
        <w:pStyle w:val="a3"/>
        <w:divId w:val="1153985124"/>
      </w:pPr>
      <w:r>
        <w:rPr>
          <w:b/>
          <w:bCs/>
        </w:rPr>
        <w:t> </w:t>
      </w:r>
    </w:p>
    <w:p w:rsidR="007D44C0" w:rsidRDefault="00557958">
      <w:pPr>
        <w:pStyle w:val="a3"/>
        <w:divId w:val="1153985124"/>
      </w:pPr>
      <w:r>
        <w:rPr>
          <w:b/>
          <w:bCs/>
        </w:rPr>
        <w:t>            а) Классификация и общие сведения.</w:t>
      </w:r>
    </w:p>
    <w:p w:rsidR="007D44C0" w:rsidRDefault="00557958">
      <w:pPr>
        <w:pStyle w:val="a3"/>
        <w:divId w:val="1153985124"/>
      </w:pPr>
      <w:r>
        <w:rPr>
          <w:b/>
          <w:bCs/>
        </w:rPr>
        <w:t>            б) Мир в представлениях древних славян.</w:t>
      </w:r>
    </w:p>
    <w:p w:rsidR="007D44C0" w:rsidRDefault="00557958">
      <w:pPr>
        <w:pStyle w:val="a3"/>
        <w:divId w:val="1153985124"/>
      </w:pPr>
      <w:r>
        <w:rPr>
          <w:b/>
          <w:bCs/>
        </w:rPr>
        <w:t>            в) Обряд погребения.</w:t>
      </w:r>
    </w:p>
    <w:p w:rsidR="007D44C0" w:rsidRDefault="00557958">
      <w:pPr>
        <w:pStyle w:val="a3"/>
        <w:divId w:val="1153985124"/>
      </w:pPr>
      <w:r>
        <w:rPr>
          <w:b/>
          <w:bCs/>
        </w:rPr>
        <w:t>            г) Жречество.</w:t>
      </w:r>
    </w:p>
    <w:p w:rsidR="007D44C0" w:rsidRDefault="00557958">
      <w:pPr>
        <w:pStyle w:val="a3"/>
        <w:divId w:val="1153985124"/>
      </w:pPr>
      <w:r>
        <w:rPr>
          <w:b/>
          <w:bCs/>
        </w:rPr>
        <w:t>            д) Пантеон языческих богов.</w:t>
      </w:r>
    </w:p>
    <w:p w:rsidR="007D44C0" w:rsidRDefault="00557958">
      <w:pPr>
        <w:pStyle w:val="a3"/>
        <w:divId w:val="1153985124"/>
      </w:pPr>
      <w:r>
        <w:rPr>
          <w:b/>
          <w:bCs/>
        </w:rPr>
        <w:t>            e) Влияние язычества на культуру и быт древних славян.</w:t>
      </w:r>
    </w:p>
    <w:p w:rsidR="007D44C0" w:rsidRDefault="00557958">
      <w:pPr>
        <w:pStyle w:val="a3"/>
        <w:divId w:val="1153985124"/>
      </w:pPr>
      <w:r>
        <w:rPr>
          <w:b/>
          <w:bCs/>
        </w:rPr>
        <w:t> </w:t>
      </w:r>
    </w:p>
    <w:p w:rsidR="007D44C0" w:rsidRDefault="00557958">
      <w:pPr>
        <w:pStyle w:val="a3"/>
        <w:divId w:val="1153985124"/>
      </w:pPr>
      <w:r>
        <w:rPr>
          <w:b/>
          <w:bCs/>
        </w:rPr>
        <w:t>5. Список литературы.</w:t>
      </w:r>
    </w:p>
    <w:p w:rsidR="007D44C0" w:rsidRDefault="00557958">
      <w:pPr>
        <w:pStyle w:val="a3"/>
        <w:divId w:val="1153985124"/>
      </w:pPr>
      <w:r>
        <w:rPr>
          <w:b/>
          <w:bCs/>
        </w:rPr>
        <w:t> </w:t>
      </w:r>
    </w:p>
    <w:p w:rsidR="007D44C0" w:rsidRDefault="00557958">
      <w:pPr>
        <w:pStyle w:val="a3"/>
        <w:divId w:val="1153985124"/>
      </w:pPr>
      <w:r>
        <w:t>Введение.</w:t>
      </w:r>
    </w:p>
    <w:p w:rsidR="007D44C0" w:rsidRDefault="00557958">
      <w:pPr>
        <w:pStyle w:val="a3"/>
        <w:divId w:val="1153985124"/>
      </w:pPr>
      <w:r>
        <w:t>Период становления Русской государственности и события предшествующие этому являются одними из наименее изученными страницами нашей истории. Письменные источники, повествующие о тех временах, представлены крайне скудно, в основном, в изложении Византийских летописцев, которые описывали события, порой, тенденциозно и противоречиво. Конечно, Византийцев занимали славяне, главным образом, как беспокойные, воинственные соседи и они не особо интересовались их культурой, бытом и нравами. Поэтому для изучения истории Древней Руси и язычества, как её неотъемлемой части, использовались, в основном, археологические и этнографические исследования.</w:t>
      </w:r>
    </w:p>
    <w:p w:rsidR="007D44C0" w:rsidRDefault="00557958">
      <w:pPr>
        <w:pStyle w:val="a3"/>
        <w:divId w:val="1153985124"/>
      </w:pPr>
      <w:r>
        <w:t>            Язычество прошло сложный многовековой путь от архаических, примитивных верований древнего человека до государственной "княжеской" религии Киевской Руси к 9 веку. К этому времени язычество обогатилось сложными обрядами (можно выделить обряд погребения, в котором сконцентрировались многие представления язычников о мире), чёткой иерархией божеств (создание пантеона) и имело огромное влияние на культуру и быт древних славян.</w:t>
      </w:r>
    </w:p>
    <w:p w:rsidR="007D44C0" w:rsidRDefault="00557958">
      <w:pPr>
        <w:pStyle w:val="a3"/>
        <w:divId w:val="1153985124"/>
      </w:pPr>
      <w:r>
        <w:t xml:space="preserve">            Тема реферата выбрана мной не случайно. Язычество притягивает к себе любого любознательного человека не только таинственными, порой непонятными обрядами, не только забытыми, канувшими в века и извлечёнными из недр земли, памятниками культуры, но и запахом древнего леса, бескрайними речными долинами, мужеством древних охотников и первопроходцев. Именно язычество помогало древнему человеку противостоять неизвестной и враждебной стихии, делая мир ближе и понятнее.   </w:t>
      </w:r>
    </w:p>
    <w:p w:rsidR="007D44C0" w:rsidRDefault="00557958">
      <w:pPr>
        <w:pStyle w:val="a3"/>
        <w:divId w:val="1153985124"/>
      </w:pPr>
      <w:r>
        <w:t>            Этнографические исследования показывают поразительную живучесть многих представлений о мире, которые славяне перенесли даже в христианство. Удивляет этнографов и народная память: в некоторых сказаниях упоминаются даже вымершие исполины - мамонты "чудища хоботистые".</w:t>
      </w:r>
    </w:p>
    <w:p w:rsidR="007D44C0" w:rsidRDefault="00557958">
      <w:pPr>
        <w:pStyle w:val="a3"/>
        <w:divId w:val="1153985124"/>
      </w:pPr>
      <w:r>
        <w:t>            После принятия христианства на Руси язычество стало подвергаться гонениям, но не так просто оказалось вытравить из души народа верования, которые складывались веками. Христианизация Руси продолжалась несколько столетий, в результате русское православие, по крайней мере в народном представлени, превратилось в симбиоз Византийского христианства и Славянского язычества. Многие христианские праздники уходят своими корнями в язычество. Например, день святых Бориса и Глеба (2 мая) совпадал с языческим праздником первых ростков.</w:t>
      </w:r>
    </w:p>
    <w:p w:rsidR="007D44C0" w:rsidRDefault="00557958">
      <w:pPr>
        <w:pStyle w:val="a3"/>
        <w:divId w:val="1153985124"/>
      </w:pPr>
      <w:r>
        <w:t xml:space="preserve">            Язычество Восточных Славян - огромный культурный пласт, представляющий интерес для историков, этнографов и искусствоведов. Трудно переоценить его влияние на дальнейшую судьбу Русского государства.   </w:t>
      </w:r>
    </w:p>
    <w:p w:rsidR="007D44C0" w:rsidRDefault="00557958">
      <w:pPr>
        <w:pStyle w:val="a3"/>
        <w:divId w:val="1153985124"/>
      </w:pPr>
      <w:r>
        <w:t>Древнейшие цивилизации на территории нашей страны.</w:t>
      </w:r>
    </w:p>
    <w:p w:rsidR="007D44C0" w:rsidRDefault="00557958">
      <w:pPr>
        <w:pStyle w:val="a3"/>
        <w:divId w:val="1153985124"/>
      </w:pPr>
      <w:r>
        <w:t xml:space="preserve">            В настоящее время в славянских республиках бывшего СССР доля славян составляет от 85% до 98%. Однако такое положение сложилось относительно недавно. На заре нашей эры лишь  северо-запад Украины входил в ареал расселения древних славян. По мере освоения новых земель, предки русских, украинцев и белорусов смешивались с местными народами, впитывая в себя их культуру и обычаи. Поэтому особенно важно учитывать огромную роль неславянских народов в становлении Древнерусского государства.  </w:t>
      </w:r>
    </w:p>
    <w:p w:rsidR="007D44C0" w:rsidRDefault="00557958">
      <w:pPr>
        <w:pStyle w:val="a3"/>
        <w:divId w:val="1153985124"/>
      </w:pPr>
      <w:r>
        <w:t xml:space="preserve">            Северное побережье Чёрного моря и Кавказ ещё в доисторические времена были заселены Скифами. Скифы, в данном случае, могут отождествляться с иранцами, таврами (народ, живший на территории Крыма), фракийцами, финскими и праславянскими племенами. Изначально Скифы были кочевниками, но позже основная их масса перешла к оседлому образу жизни и образовала "Скифское царство", которое  находилось в постоянных контактах со своими соседями. Примерно в 7 в. до н. э. началась  колонизация Северного Причерноморья древними греками. Колонизаторы встречали сопротивление со стороны скифов, но, как правило, в локальных стычках выходили победителями, обращая в рабство непокорные племена. Впрочем, рабы-скифы не пользовались большим спросом из-за их строптивости и природной склонности к вину. Позже скифам приходилось вести борьбу и с Римлянами. </w:t>
      </w:r>
    </w:p>
    <w:p w:rsidR="007D44C0" w:rsidRDefault="00557958">
      <w:pPr>
        <w:pStyle w:val="a3"/>
        <w:divId w:val="1153985124"/>
      </w:pPr>
      <w:r>
        <w:t>            Только в прошлом веке российскими археологами была открыта ещё одна своеобразная культура, существовавшая примерно в 2-4 веках нашей эры и названная историками "черняховская".</w:t>
      </w:r>
    </w:p>
    <w:p w:rsidR="007D44C0" w:rsidRDefault="00557958">
      <w:pPr>
        <w:pStyle w:val="a3"/>
        <w:divId w:val="1153985124"/>
      </w:pPr>
      <w:r>
        <w:t xml:space="preserve">Следы "черняховской" культуры были найдены на побережье Днепра, недалеко от Киева. Этнически "черняховцы" были близки к иранцам, вместе с тем среди них могли быть и другие этносы, в том числе и праславяне. Известно, что "черняховцы" имели весьма тесные контакты с Римской империей и готскими племенами. Высокая концентрация населения, а также высокий уровень развития земледелия и ранних ремёсел создали предпосылки для создания государственности, но самобытная цивилизация не устояла под ударами гуннов. </w:t>
      </w:r>
    </w:p>
    <w:p w:rsidR="007D44C0" w:rsidRDefault="00557958">
      <w:pPr>
        <w:pStyle w:val="a3"/>
        <w:divId w:val="1153985124"/>
      </w:pPr>
      <w:r>
        <w:t>            Большие изменения в демографическую обстановку на территории нашей страны в то время внесло гуннское нашествие. Гунны были известны ещё древним китайцам. Примерно во 2 веке до н.э. они были вынуждены отойти на запад под давлением войск "поднебесной" и где-то ко 2 веку н.э. вышли к Волге. На берегах Волги гунны вынуждены были задержаться почти на два столетия, поскольку встретили сопротивление со стороны алан (иранцев). Позже, сломив сопротивление аланских племён, гунны устремились на поселения "черняховцев" и далее на запад. Весьма воинственные гунны вели кочевой образ жизни, тем не менее, испытывая на себе влияние  культур покорённых народов, все более тяготели к благам цивилизации. Знаменитый гуннский царь Аттила уже имел дворцы и прочие атрибуты оседлого быта. Таким образом, можно говорить о появлении на карте мира к 4-5 вв. гуннского государства, простиравшегося до границ римской империи, и которое представляло собой сложный конгломерат народов, где пришлые гунны уже составляли меньшинство. После смерти Аттилы, начались распри среди наследников и покорённые народы, воспользовавшись ситуацией, оттеснили гуннов на восток в причерноморские степи.</w:t>
      </w:r>
    </w:p>
    <w:p w:rsidR="007D44C0" w:rsidRDefault="00557958">
      <w:pPr>
        <w:pStyle w:val="a3"/>
        <w:divId w:val="1153985124"/>
      </w:pPr>
      <w:r>
        <w:t>            В составе гуннских племён можно выделить прототюрков. Поначалу их роль не была доминирующей, но положение стало меняться в 6 веке, когда с востока, из пределов нынешней Монголии, на запад устремился мощный поток прототюркских племён. Тогда же ими была образована сильная конфедерация, названная Тюркский каганат и которая простиралась на огромном пространстве от Монголии до Волги. В каганате существовала чёткая иерархическая структура, во главе которой находился хакан, имеющий неограниченную власть и приравненный кочевниками к китайскому императору. Позже Тюркский каганат распался на две части, из которых так называемый Западнотюркский каганат властвовал на территории от Алтая до Волги, а затем распространил свою власть и на часть предкавказья.</w:t>
      </w:r>
    </w:p>
    <w:p w:rsidR="007D44C0" w:rsidRDefault="00557958">
      <w:pPr>
        <w:pStyle w:val="a3"/>
        <w:divId w:val="1153985124"/>
      </w:pPr>
      <w:r>
        <w:t>            Самым серьёзным последствием этого образования был приход тюрок на запад, в том числе и в Восточную Европу. В 6-10 вв. население почти всей степной части Восточной Европы подверглось тюркизации, тогда как в лесостепной утверждался доминант славян.</w:t>
      </w:r>
    </w:p>
    <w:p w:rsidR="007D44C0" w:rsidRDefault="00557958">
      <w:pPr>
        <w:pStyle w:val="a3"/>
        <w:divId w:val="1153985124"/>
      </w:pPr>
      <w:r>
        <w:t>            Только на центральном Кавказе сохранился мощный массив аланского (иранского) этноса, который оправился после гуннского погрома и воссоздал своё политическое объединение - Аланский союз.</w:t>
      </w:r>
    </w:p>
    <w:p w:rsidR="007D44C0" w:rsidRDefault="00557958">
      <w:pPr>
        <w:pStyle w:val="a3"/>
        <w:divId w:val="1153985124"/>
      </w:pPr>
      <w:r>
        <w:t>            Также, в западном Предкавказье (территория нынешнего Краснодарского края) в 6 в. господствующее положение заняли булгары и образовали государство, которое получило название Великая Булгария. Булгары соперничали с западными тюрками и пытались распространить своё влияние на западе, в степях современной Украины. Во второй половине 7 в., под ударами хазар, они вынуждены были покинуть родину. Большая часть булгар ушла на Балканы, часть в Центральную Европу, но некоторые всё же остались в предгорьях Кавказа.</w:t>
      </w:r>
    </w:p>
    <w:p w:rsidR="007D44C0" w:rsidRDefault="00557958">
      <w:pPr>
        <w:pStyle w:val="a3"/>
        <w:divId w:val="1153985124"/>
      </w:pPr>
      <w:r>
        <w:t xml:space="preserve">            В 7 в., распадается Западнотюркский каганат и из него, самостоятельным образованием, выделяется Хазарское царство. Изначально хазары описывались разными источниками как представители монголоидной расы, однако, позже они имели уже иной облик с явным преобладанием европеоидного расового типа. Это говорит о том, что, будучи представителями гуннских племён, хазары смешивались с местными народами. Центром Хазарской державы сначала был Приморский Дагестан, где находились первые две столицы - Баланджар и Самандар. Известно, что хазары часто выступали союзниками Византии в войнах с Ираном. Также, они активно соперничали с арабами и из-за войн с ними вынуждены были перенести свою столицу севернее, в устье Волги. Более того, хазары пошли дальше на северо-запад. Русские летописи отмечают, что им платили дань славянские племена - вятичи, радимичи и какое-то время поляне. </w:t>
      </w:r>
    </w:p>
    <w:p w:rsidR="007D44C0" w:rsidRDefault="00557958">
      <w:pPr>
        <w:pStyle w:val="a3"/>
        <w:divId w:val="1153985124"/>
      </w:pPr>
      <w:r>
        <w:t>            Возникновение в низовьях Волги колонии евреев, гонимых из Византии, и  поражения в войнах с мусульманами подвинуло определённую часть хазарской знати к принятию иудаизма. Тогда же главными действующими лицами стали крупные еврейские торговцы, которые могли финансово подкрепить такого рода операцию. Принятие иудаизма, однако, не принесло Хазарии большой пользы. К тому же основная часть населения исповедовало ислам, христианство и старые языческие культы.</w:t>
      </w:r>
    </w:p>
    <w:p w:rsidR="007D44C0" w:rsidRDefault="00557958">
      <w:pPr>
        <w:pStyle w:val="a3"/>
        <w:divId w:val="1153985124"/>
      </w:pPr>
      <w:r>
        <w:t xml:space="preserve">            В покорённых хазарами странах поднимались восстания. К первой трети 9 в. освободились славяне-поляне, а к концу 9 в. попытки сбросить хазарскую власть предпринимались в Волжской Булгарии - небольшом государстве, возникшем на Средней Волге. В 10 век Хазария вступила ослабленной. Главным врагом её теперь была Русь, которая разгромила Хазарский каганат.  </w:t>
      </w:r>
    </w:p>
    <w:p w:rsidR="007D44C0" w:rsidRDefault="00557958">
      <w:pPr>
        <w:pStyle w:val="a3"/>
        <w:divId w:val="1153985124"/>
      </w:pPr>
      <w:r>
        <w:t>Происхождение славян.</w:t>
      </w:r>
    </w:p>
    <w:p w:rsidR="007D44C0" w:rsidRDefault="00557958">
      <w:pPr>
        <w:pStyle w:val="a3"/>
        <w:divId w:val="1153985124"/>
      </w:pPr>
      <w:r>
        <w:rPr>
          <w:u w:val="single"/>
        </w:rPr>
        <w:t> </w:t>
      </w:r>
    </w:p>
    <w:p w:rsidR="007D44C0" w:rsidRDefault="00557958">
      <w:pPr>
        <w:pStyle w:val="a3"/>
        <w:divId w:val="1153985124"/>
      </w:pPr>
      <w:r>
        <w:t>            Вплоть до первых столетий нашего века трудно найти какие-либо упоминания о славянах. И это не удивительно. Прежде всего, восточные славяне возникли в результате слияния так называемых праславян, носителей славянской речи, с различными другими этносами Восточной Европы.</w:t>
      </w:r>
    </w:p>
    <w:p w:rsidR="007D44C0" w:rsidRDefault="00557958">
      <w:pPr>
        <w:pStyle w:val="a3"/>
        <w:divId w:val="1153985124"/>
      </w:pPr>
      <w:r>
        <w:t xml:space="preserve">            Ареал расселения праславян, которые, как полагают лингвисты, отделились от родственных им балтов в середине 1 тыс. до н. э., был весьма невелик. В ранних источниках праславяне назывались венедами и связывались как с германскими племенами, так и с финнами (не современными финнами). Отсюда можно сделать предположение, что венеды занимали приблизительно территорию нынешней Юго-Восточной Польши, Юго-Западной Белоруссии и Северо-Западной Украины. На протяжении 2 в. славяне оттеснили или ассимилировали какую-то часть других народов с побережья Балтийского моря и, позже, заняли районы Прикарпатья. </w:t>
      </w:r>
    </w:p>
    <w:p w:rsidR="007D44C0" w:rsidRDefault="00557958">
      <w:pPr>
        <w:pStyle w:val="a3"/>
        <w:divId w:val="1153985124"/>
      </w:pPr>
      <w:r>
        <w:t>            Гуннское нашествие привело к значительным перемещениям населения. Примерно в одно время с заселением тюрками степной части Юго-Восточной Европы, её лесостепную часть постепенно осваивали славяне, которые уже  к 5 в. вышли  к среднему Днепру. Затем они продвинулись в бассейн реки Десны, получившей славянское название (Правая). Любопытно, что основная часть крупных рек на юге сохранили свои старые, иранские названия. Так, Дон - просто река, Днепр - объясняется как глубокая река, Рось - светлая река, Прут - река и т. д.</w:t>
      </w:r>
    </w:p>
    <w:p w:rsidR="007D44C0" w:rsidRDefault="00557958">
      <w:pPr>
        <w:pStyle w:val="a3"/>
        <w:divId w:val="1153985124"/>
      </w:pPr>
      <w:r>
        <w:t>            Главными врагами гуннов были готы и иранцы, славяне же если не стали союзниками гуннов, то, во всяком случае, смогли использовать сложившуюся ситуацию в свою пользу. После войн с азиатами в лесостепной части местное население значительно уменьшилось. В лесах же оно никогда</w:t>
      </w:r>
    </w:p>
    <w:p w:rsidR="007D44C0" w:rsidRDefault="00557958">
      <w:pPr>
        <w:pStyle w:val="a3"/>
        <w:divId w:val="1153985124"/>
      </w:pPr>
      <w:r>
        <w:t>многочисленным и не было. При этом славяне первоначально как жители лесов продвигались вдоль больших рек, служивших в ту пору едва ли не единственными транспортными артериями для лесных и лесостепных областей. Местное население (иранское, балтское, а затем и финское) довольно легко ассимилировалось славянами, как правило, мирным путём.</w:t>
      </w:r>
    </w:p>
    <w:p w:rsidR="007D44C0" w:rsidRDefault="00557958">
      <w:pPr>
        <w:pStyle w:val="a3"/>
        <w:divId w:val="1153985124"/>
      </w:pPr>
      <w:r>
        <w:t>            До 6 в. Византийские историографы почти не упоминают о славянах, но позже информация о них начинает расти. Это связано, скорее всего, с началом активной колонизации Балкан славянами (они вплотную приблизились к византийским границам). Византийцы делили славян на две группы. Западные славяне так и назывались как славяне (склавины, склавии). К ним же относились и балканские славяне. Но, кроме того, упоминались анты, которые считались особой, скорее всего восточной, группой славян.</w:t>
      </w:r>
    </w:p>
    <w:p w:rsidR="007D44C0" w:rsidRDefault="00557958">
      <w:pPr>
        <w:pStyle w:val="a3"/>
        <w:divId w:val="1153985124"/>
      </w:pPr>
      <w:r>
        <w:t>            Византийские писатели выделяли антов как храбрейших из славян. Любопытно, что анты и склавины часто враждовали друг с другом и этим умело пользовались византийцы, ещё больше сталкивая своих северных соседей.</w:t>
      </w:r>
    </w:p>
    <w:p w:rsidR="007D44C0" w:rsidRDefault="00557958">
      <w:pPr>
        <w:pStyle w:val="a3"/>
        <w:divId w:val="1153985124"/>
      </w:pPr>
      <w:r>
        <w:t>            Целесообразно привести отрывок из описания славян 6 в. византийцами: " Племена склавов и антов одинаковы по образу жизни, и по нравам; свободные, они никоим образом не склонны ни стать рабами, ни повиноваться, особенно в собственной земле. Они многочисленны и выносливы, легко переносят и  зной, и стужу, и дождь, и наготу тела, и нехватку пищи. К прибывающим к ним иноземцам добры и дружественны, препровождают их с места на место, куда бы там ни было нужно; так что, если гостю по беспечности принявшего причинён вред, против него начинает вражду тот, кто привёл гостя, почитая отмщение за него священным долгом... У них множество разнообразного скота и злаков, сложенных в скирды, в особенности проса и полбы... Живут они среди лесов, озёр и труднопроходимых болот, устраивая много, с разных сторон, выходов из своих жилищ... Ведя разбойную жизнь, они любят совершать нападения на своих врагов в местах лесистых, узких и обрывистых. С выгодой для себя пользуются засадами, внезапными нападениями и хитростями... Они опытнее всех других людей и в переправе через реки и мужественно выдерживают пребывание в воде, так что некоторые из них, оставшиеся дома и внезапно застигнутые опасностью, погружаются глубоко в воду, держа во рту изготовленные для этого длинные тростинки, целиком выдолбленные и достигающие поверхности воды; лёжа навзничь на глубине, они дышат через них и выдерживают много часов, так что не возникает на их счёт никакого подозрения... Поскольку у них много вождей и они не согласны друг с другом, нелишне некоторых из них прибирать к рукам с помощью речей или даров, в особенности тех, которые ближе к имперским границам, а на других нападать".</w:t>
      </w:r>
    </w:p>
    <w:p w:rsidR="007D44C0" w:rsidRDefault="00557958">
      <w:pPr>
        <w:pStyle w:val="a3"/>
        <w:divId w:val="1153985124"/>
      </w:pPr>
      <w:r>
        <w:t xml:space="preserve">            Упоминаемые византийцами славянские вожди - это вовсе не цари или князья, а скорее предводители военных дружин стадии военной демократии. Дружины всегда шли впереди своего народа, нередко углубляясь в своих походах во вражескую территорию, как бы готовя её к славянской колонизации.   </w:t>
      </w:r>
    </w:p>
    <w:p w:rsidR="007D44C0" w:rsidRDefault="00557958">
      <w:pPr>
        <w:pStyle w:val="a3"/>
        <w:divId w:val="1153985124"/>
      </w:pPr>
      <w:r>
        <w:t>Славяно-Русское язычество</w:t>
      </w:r>
    </w:p>
    <w:p w:rsidR="007D44C0" w:rsidRDefault="00557958">
      <w:pPr>
        <w:pStyle w:val="a3"/>
        <w:divId w:val="1153985124"/>
      </w:pPr>
      <w:r>
        <w:rPr>
          <w:i/>
          <w:iCs/>
        </w:rPr>
        <w:t>а) Классификация и общие сведения.</w:t>
      </w:r>
    </w:p>
    <w:p w:rsidR="007D44C0" w:rsidRDefault="00557958">
      <w:pPr>
        <w:pStyle w:val="a3"/>
        <w:divId w:val="1153985124"/>
      </w:pPr>
      <w:r>
        <w:rPr>
          <w:i/>
          <w:iCs/>
        </w:rPr>
        <w:t> </w:t>
      </w:r>
    </w:p>
    <w:p w:rsidR="007D44C0" w:rsidRDefault="00557958">
      <w:pPr>
        <w:pStyle w:val="a3"/>
        <w:divId w:val="1153985124"/>
      </w:pPr>
      <w:r>
        <w:t>«Язычество», как известно,— крайне неопределенный термин, возникший в церковной среде для обозначения всего нехристианского, дохристианского. Этим термином должны были покрываться самые разнородные и разного исторического уровня религиозные проявления: и мифы античного мира, и представления первобытных племен, и дохристианские верования славян, финнов, германцев, кельтов или домусульманская религия татар.</w:t>
      </w:r>
    </w:p>
    <w:p w:rsidR="007D44C0" w:rsidRDefault="00557958">
      <w:pPr>
        <w:pStyle w:val="a3"/>
        <w:divId w:val="1153985124"/>
      </w:pPr>
      <w:r>
        <w:t>            Славяно-русскую часть общечеловеческого языческого массива нельзя понимать как обособленный, независимый и только славянам присущий, вариант первобытных религиозных представлений. Вычленение славяно-русского происходит лишь по этнографическому, локальному принципу, а не по каким-либо специфическим чертам.</w:t>
      </w:r>
    </w:p>
    <w:p w:rsidR="007D44C0" w:rsidRDefault="00557958">
      <w:pPr>
        <w:pStyle w:val="a3"/>
        <w:divId w:val="1153985124"/>
      </w:pPr>
      <w:r>
        <w:t>            Главным, определяющим материалом для изучения язычества является этнографический: обряды, хороводы, песни, заговоры и заклинания, детские игры,  волшебные сказки, сохранившие фрагменты древней мифологии и эпоса; важен символический оррамент вышивки и резьбы по дереву. Этнографические материалы — сокровищница многовековой народной мудрости, архив истории познания мира и природных явлений человечеством.</w:t>
      </w:r>
    </w:p>
    <w:p w:rsidR="007D44C0" w:rsidRDefault="00557958">
      <w:pPr>
        <w:pStyle w:val="a3"/>
        <w:divId w:val="1153985124"/>
      </w:pPr>
      <w:r>
        <w:t xml:space="preserve">            Сопоставляя фольклорные данные с надежными хронологическими ориентирами, имеющимися в распоряжении археологии (начало земледелия, начало литья металла, появление железа, время постройки первых укреплений и т. п.), можно уловить динамику языческих представлений, выявить стадии и фазы их развития. </w:t>
      </w:r>
    </w:p>
    <w:p w:rsidR="007D44C0" w:rsidRDefault="00557958">
      <w:pPr>
        <w:pStyle w:val="a3"/>
        <w:divId w:val="1153985124"/>
      </w:pPr>
      <w:r>
        <w:t>            В самом начале 12 в. русский писатель, современник Владимира Мономаха  предложил периодизацию славянского язычества, разделив его на четыре стадии:</w:t>
      </w:r>
    </w:p>
    <w:p w:rsidR="007D44C0" w:rsidRDefault="00557958">
      <w:pPr>
        <w:pStyle w:val="a3"/>
        <w:divId w:val="1153985124"/>
      </w:pPr>
      <w:r>
        <w:t>            1. Культ "упырей (вампиров) и берегинь" - одухотворявший всю природу и деливший духов на враждебных и благожелательных.</w:t>
      </w:r>
    </w:p>
    <w:p w:rsidR="007D44C0" w:rsidRDefault="00557958">
      <w:pPr>
        <w:pStyle w:val="a3"/>
        <w:divId w:val="1153985124"/>
      </w:pPr>
      <w:r>
        <w:t xml:space="preserve">            2. Культ земледельческих небесных божеств "Рода и рожаниц". Исторически две рожаницы предшествуют Роду; это были богини плодовитости всего живого, ставшие в дальнейшем матриархальными богинями аграрного плодородия. </w:t>
      </w:r>
    </w:p>
    <w:p w:rsidR="007D44C0" w:rsidRDefault="00557958">
      <w:pPr>
        <w:pStyle w:val="a3"/>
        <w:divId w:val="1153985124"/>
      </w:pPr>
      <w:r>
        <w:t>            3. Культ Перуна, являвшегося в древности богом грозы, молний и грома, а в дальнейшем ставшего божеством войны и покровителем воинов и князей. При создании государства Киевской Руси Перун стал первым, главным божеством в княжеско-государственном культе 10 в.</w:t>
      </w:r>
    </w:p>
    <w:p w:rsidR="007D44C0" w:rsidRDefault="00557958">
      <w:pPr>
        <w:pStyle w:val="a3"/>
        <w:divId w:val="1153985124"/>
      </w:pPr>
      <w:r>
        <w:t>            4. После принятия христианства в 988 г. язычество продолжало существовать, отодвинувшись на "украины" государства.</w:t>
      </w:r>
    </w:p>
    <w:p w:rsidR="007D44C0" w:rsidRDefault="00557958">
      <w:pPr>
        <w:pStyle w:val="a3"/>
        <w:divId w:val="1153985124"/>
      </w:pPr>
      <w:r>
        <w:t>            Праславянское общество 6 - 4 вв. до н. э., занимавшее восточную половину общеславянской прародины, достигло высшего уровня первобытности. С этой эпохи, называемой скифской, начинается полуторатысячелетний период, завершающийся созданием феодального государства Киевской Руси. Целостность обозначенного периода дважды нарушалась: вторжением в степи сарматов-кочевников (3 в. до н. э.) и вторжением гуннов (4 в. н. э.). Внутри этого периода можно наметить один существенный рубеж, связанный не с внешними событиями, а с уровнем развития самого славянского общества. Таким рубежом являются 5 - 6 века нашей эры, характеризуемые тремя категориями новых явлений: во-первых, славяне перестали поддаваться кочевникам, и новые наезды (авар, хазар, печенегов) встречали твердую оборону. Во-вторых, славяне осуществили военную колонизацию балканских владений Византии; в-третьих, славяне начали мирную колонизацию лесной зоны Восточной Европы. В этом периоде возникают огромные святилища на горах под открытым небом, которые отражают потребность в многолюдных общеплеменных "соборах", "собраниях".</w:t>
      </w:r>
    </w:p>
    <w:p w:rsidR="007D44C0" w:rsidRDefault="00557958">
      <w:pPr>
        <w:pStyle w:val="a3"/>
        <w:divId w:val="1153985124"/>
      </w:pPr>
      <w:r>
        <w:t>Этот ежегодный праздник устраивался в честь таких священных предметов, как плуг, ярмо, топор и чаша. Тогда же, под скифским влиянием, происходит смена славянского термина "див", "дый" на новое обозначение - "бог", удержавшееся навсегда.</w:t>
      </w:r>
    </w:p>
    <w:p w:rsidR="007D44C0" w:rsidRDefault="00557958">
      <w:pPr>
        <w:pStyle w:val="a3"/>
        <w:divId w:val="1153985124"/>
      </w:pPr>
      <w:r>
        <w:rPr>
          <w:i/>
          <w:iCs/>
        </w:rPr>
        <w:t>б) Мир в представлениях древних славян.</w:t>
      </w:r>
    </w:p>
    <w:p w:rsidR="007D44C0" w:rsidRDefault="00557958">
      <w:pPr>
        <w:pStyle w:val="a3"/>
        <w:divId w:val="1153985124"/>
      </w:pPr>
      <w:r>
        <w:t xml:space="preserve">            Мир тогдашних язычников состоял из четырех частей: земли, двух небес и подземно-водной зоны. </w:t>
      </w:r>
    </w:p>
    <w:p w:rsidR="007D44C0" w:rsidRDefault="00557958">
      <w:pPr>
        <w:pStyle w:val="a3"/>
        <w:divId w:val="1153985124"/>
      </w:pPr>
      <w:r>
        <w:t>            У многих народов земля изображалась как округлая плоскость, окруженная водой. Вода конкретизировалась или как море, или же в виде двух рек, омывающих землю, что, может быть, архаичнее и локальнее — где бы человек ни был, он всегда находился между каких-либо двух рек или речек, ограничивающих его ближайшее сухопутное пространство. Судя по фольклору, славянские представления о море не имели законченного вида. Море где-то на краю земли. Оно может быть на севере, где на стеклянных горах находится хрустальный дворец Кощея Бессмертного, сверкающий всеми цветами радуги. Это — отражение позднейшего знакомства с Ледовитым океаном и северным сиянием. Море может быть обычным, без этих арктических признаков. Здесь ловят рыбу, плавают на кораблях, здесь находится девичье царство (сарматов) с каменными городами; отсюда, от морских берегов Змей Горыныч, олицетворение степняков, направляется в свои налеты на святую Русь. Это — реальное историческое черноморско-азовское море, издавна известное славянам и даже носившее временами название "Русского моря". До этого моря от лесостепной окраины славянской прародины или (что то же самое) от южной окраины славянских царств можно доскакать "скорою ездою", как говаривали в 16 в., всего лишь за три дня.</w:t>
      </w:r>
    </w:p>
    <w:p w:rsidR="007D44C0" w:rsidRDefault="00557958">
      <w:pPr>
        <w:pStyle w:val="a3"/>
        <w:divId w:val="1153985124"/>
      </w:pPr>
      <w:r>
        <w:t>            Для язычников был очень важен аграрный аспект земли: земля - почва, рождающая урожай, "Мать - сыра - земля", почва, насыщенная влагой, питающей корни растений, "матушка-земля", с которой связан целый ряд обрядов и заклинаний. Здесь почти неощутима грань с воображаемым подземным сказочным миром. Богиней плодоносящей земли-почвы, "матерью урожай" была Макошь, введенная в 980 г. в пантеон важнейших русских божеств, как богиня плодородия.</w:t>
      </w:r>
    </w:p>
    <w:p w:rsidR="007D44C0" w:rsidRDefault="00557958">
      <w:pPr>
        <w:pStyle w:val="a3"/>
        <w:divId w:val="1153985124"/>
      </w:pPr>
      <w:r>
        <w:t xml:space="preserve">Небо, в прямой зависимости от системы хозяйства, по-разному воспринималось первобытными людьми: охотники палеолита, представлявшие мир как бы плоским, одноярусным, не интересовались небом, не изображали солнца, занимаясь лишь плоскостью своей тундры и животными, на которых они охотились. Охотники мезолита, разобщенные на небольшие группы, затерянные в бесконечной тайге, поневоле обратились к нему, к звездам, помогавшим им ориентироваться в лесной пуще во время длительного преследования оленей. Было сделано важное астрономическое наблюдение: оказалось, что среди бесчисленного количества медленно движущихся по небу звезд есть неподвижная Полярная звезда, всегда указывающая Север. </w:t>
      </w:r>
    </w:p>
    <w:p w:rsidR="007D44C0" w:rsidRDefault="00557958">
      <w:pPr>
        <w:pStyle w:val="a3"/>
        <w:divId w:val="1153985124"/>
      </w:pPr>
      <w:r>
        <w:t>            Небо, в прямой зависимости от системы хозяйства, по-разному воспринималось первобытными людьми. Представления земледельцев о небе и его роли в природе и в человеческой жизни существенно отличались от воззрений охотников. Если охотникам нужно было знать звезды и ветры, то земледельцев интересовали тучи ("тучные", содействующие плодородию дождевые облака) и солнце. Непознанность процесса испарения земной воды, образования облаков и тумана ("росы") привела к своеобразному представлению о постоянных запасах воды где-то высоко над землей, на небе. Эта небесная влага иногда, в непредсказуемое время, может принять вид туч и пролиться на землю в виде дождя, "утучнить" ее и содействовать росту трав и урожаю. Отсюда один шаг до представлений о хозяине небесной воды, распоряжающемся дождями, грозовыми ливнями и молниями. В дополнение к двум архаичным рожаницам появился могущественный Род, повелитель неба и всей Вселенной, великий жизнедавец вдувающий жизнь во все живое посредством дождевых капель.</w:t>
      </w:r>
    </w:p>
    <w:p w:rsidR="007D44C0" w:rsidRDefault="00557958">
      <w:pPr>
        <w:pStyle w:val="a3"/>
        <w:divId w:val="1153985124"/>
      </w:pPr>
      <w:r>
        <w:t>            Солнце тоже было ценимо земледельцами, как источник света и тепла и условие произрастания всего в природе, но здесь был исключен элемент случайности, элемент капризов божественной воли — солнце было воплощением закономерности. Весь годичный цикл языческих обрядов был построен на четырех солнечных фазах и подчинен 12 солнечным месяцам. Солнце в изобразительном искусстве всех веков было для земледельцев символом добра, знаком света, разгоняющего тьму. Древние славяне, как и многие другие народы, принимали геоцентрическую модель мира.</w:t>
      </w:r>
    </w:p>
    <w:p w:rsidR="007D44C0" w:rsidRDefault="00557958">
      <w:pPr>
        <w:pStyle w:val="a3"/>
        <w:divId w:val="1153985124"/>
      </w:pPr>
      <w:r>
        <w:t>            В представлениях славян-язычников о подземно-подводном ярусе мира тоже много общечеловеческого, много отголосков той отдаленнейшей эпохи, когда после таяния гигантского ледника континенты были затоплены морями и озерами, быстро менявшими свои очертания, стремительными реками, пробивавшими горные кряжи, необъятными болотами в низких долинах. Фольклор еще не изучен с точки зрения того, какой резкий перелом должен был произойти в человеческом сознании при таком быстром перевороте в природе, в облике и сущности мира.</w:t>
      </w:r>
    </w:p>
    <w:p w:rsidR="007D44C0" w:rsidRDefault="00557958">
      <w:pPr>
        <w:pStyle w:val="a3"/>
        <w:divId w:val="1153985124"/>
      </w:pPr>
      <w:r>
        <w:t>            Важной частью представлений о подземном мире является общечеловеческая концепция подземного океана, в который опускается солнце на закате, плывет ночью и выплывает на другом конце земли утром. Ночное продвижение солнца осуществлялось водоплавающими птицами (утками, лебедями), а иногда действующей фигурой был подземный ящер, заглатывавший солнце вечером на западе и вырыгивавший его утром на востоке. Днем солнце по небу над землей влекли кони пли мощные птицы вроде лебедей.</w:t>
      </w:r>
    </w:p>
    <w:p w:rsidR="007D44C0" w:rsidRDefault="00557958">
      <w:pPr>
        <w:pStyle w:val="a3"/>
        <w:divId w:val="1153985124"/>
      </w:pPr>
      <w:r>
        <w:rPr>
          <w:i/>
          <w:iCs/>
        </w:rPr>
        <w:t>в) Обряд погребения.</w:t>
      </w:r>
    </w:p>
    <w:p w:rsidR="007D44C0" w:rsidRDefault="00557958">
      <w:pPr>
        <w:pStyle w:val="a3"/>
        <w:divId w:val="1153985124"/>
      </w:pPr>
      <w:r>
        <w:t>            Особое место среди языческих обрядов занимал обряд погребения. На протяжении длительного периода сильно колебалось соотношение двух основных видов погребального обряда - трупоположения и сожжения. Первобытное погребение скорченных трупов, которым искусственно придавалось положение эмбриона в чреве, было связано с верой во второе рождение после смерти. Поэтому умершего и хоронили подготовленным к этому второму рождению. Праславяне еще в бронзовом веке поднялись на новую ступень и отказались от скорченности Вскоре появился совершенно новый обряд погребения, порожденный новыми воззрениями о душе человека, которая не воплощается вновь в каком-либо другом существе (звере, человеке, птице...), а перемещается в воздушное пространство неба. Культ предков раздвоился: с одной стороны, невесомая, незримая душа приобщалась к небесным силам, столь важным для тех земледельцев, у которых не было искусственного орошения, а все зависело от небесной воды. С другой стороны, благожелательных предков, "дедов", необходимо было связать с землей, рождающей урожай. Это достигалось посредством закапывания сожженного праха в землю и постройки над погребением модели дома, "домовины". Много времени спустя, в 9 - 10 вв. н. э., когда уже сформировалась Киевская держава, среди некоторой части русской знати в третий раз появился обряд простого захоронения без сожжения, что произошло, по всей вероятности, под влиянием возобновившихся связей с христианской Византией. Но как только началась многолетняя война с империей, великокняжеское окружение подчеркнуто вернулось к кремации. Курганы эпохи Святослава, преследовавшего христиан, были грандиозными сооружениями на высоких берегах рек, погребальные костры которых должны были быть видимы в радиусе около 40 км, т. е. на пространство четырех - пяти тысяч квадратных километров!</w:t>
      </w:r>
    </w:p>
    <w:p w:rsidR="007D44C0" w:rsidRDefault="00557958">
      <w:pPr>
        <w:pStyle w:val="a3"/>
        <w:divId w:val="1153985124"/>
      </w:pPr>
      <w:r>
        <w:rPr>
          <w:i/>
          <w:iCs/>
        </w:rPr>
        <w:t>г) Жречество</w:t>
      </w:r>
      <w:r>
        <w:t>.</w:t>
      </w:r>
    </w:p>
    <w:p w:rsidR="007D44C0" w:rsidRDefault="00557958">
      <w:pPr>
        <w:pStyle w:val="a3"/>
        <w:divId w:val="1153985124"/>
      </w:pPr>
      <w:r>
        <w:t xml:space="preserve">            Славянское язычество достигло апогея накануне образования Киевской державы и в первые два столетия ее формирования (9 - 10 вв.), когда культ Перуна, бога грозы и покровителя воинов и князей, стал государственной религией Киевской Руси. </w:t>
      </w:r>
    </w:p>
    <w:p w:rsidR="007D44C0" w:rsidRDefault="00557958">
      <w:pPr>
        <w:pStyle w:val="a3"/>
        <w:divId w:val="1153985124"/>
      </w:pPr>
      <w:r>
        <w:t>            Особую роль здесь сыграло жреческое сословие древней Руси. Общим названием жрецов было "волхвы" или "волшебники". В составе всего жреческого сословия было много различных разрядов. Известны "волхвы-облакопрогонители", те, которые должны были предсказывать и своими магическими действиями создавать необходимую людям погоду. Были волхвы-целители, лечившие людей средствами народной медицины, "волхвы-хранильники", руководившие сложным делом изготовления разного рода амулетов-оберегов и, очевидно, орнаментальных символических композиций. Творчество этой категории волхвов могут изучать как археологи по многочисленным древним украшениям, служившим одновременно и оберегами, так и этнографы по пережиточным сюжетам вышивки с богиней Макошью, молитвенно обращающейся к небу, богинями весны, едущими на конях "с золотой сохой" и многочисленными символическими узорами. Интереснейший разряд волхвов составляли "волхвы-кощунники", сказители "кощюн" -  мифов, хранители древних преданий и эпических сказаний. Сказителей называли также "баянами", "обаятелями", что связано с глаголом "баять" -  рассказывать, петь, заклинать. Кроме волхвов-ведунов, существовали и женщины-колдуньи, ведьмы (от "выдать" —знать), чаровницы, "потворы".</w:t>
      </w:r>
    </w:p>
    <w:p w:rsidR="007D44C0" w:rsidRDefault="00557958">
      <w:pPr>
        <w:pStyle w:val="a3"/>
        <w:divId w:val="1153985124"/>
      </w:pPr>
      <w:r>
        <w:rPr>
          <w:i/>
          <w:iCs/>
        </w:rPr>
        <w:t>д) Пантеон языческих богов.</w:t>
      </w:r>
    </w:p>
    <w:p w:rsidR="007D44C0" w:rsidRDefault="00557958">
      <w:pPr>
        <w:pStyle w:val="a3"/>
        <w:divId w:val="1153985124"/>
      </w:pPr>
      <w:r>
        <w:rPr>
          <w:i/>
          <w:iCs/>
        </w:rPr>
        <w:t> </w:t>
      </w:r>
    </w:p>
    <w:p w:rsidR="007D44C0" w:rsidRDefault="00557958">
      <w:pPr>
        <w:pStyle w:val="a3"/>
        <w:divId w:val="1153985124"/>
      </w:pPr>
      <w:r>
        <w:rPr>
          <w:i/>
          <w:iCs/>
        </w:rPr>
        <w:t xml:space="preserve">            </w:t>
      </w:r>
      <w:r>
        <w:t>Около полутора столетий (9-10вв) Киевская Русь была государством с языческой системой, нередко противостоящей проникновению христианства. В эпоху Святослава, в связи с войнами с Византией, христианство стало гонимой религией, а язычество было реформировано и противопоставлено проникавшему на Русь христианству. Действительность требовала какого-то упорядочения первобытной языческой религии с её племенными культами и приведения её в соответствие с новым уровнем государственной жизни.</w:t>
      </w:r>
    </w:p>
    <w:p w:rsidR="007D44C0" w:rsidRDefault="00557958">
      <w:pPr>
        <w:pStyle w:val="a3"/>
        <w:divId w:val="1153985124"/>
      </w:pPr>
      <w:r>
        <w:t>            К концу 10в., в результате реформ, на Руси складывается пантеон Владимира, где языческие божества были расставлены в порядке их  старшества и каждому из них были условно противопоставлены античные боги и христианские святые.</w:t>
      </w:r>
    </w:p>
    <w:p w:rsidR="007D44C0" w:rsidRDefault="00557958">
      <w:pPr>
        <w:pStyle w:val="a3"/>
        <w:divId w:val="1153985124"/>
      </w:pPr>
      <w:r>
        <w:t>            ПЕРУН. Глава княжеского пантеона, русский Зевс-громовержец, выдвинувшийся на первое место в условиях военных походов на Балканы  в 4в. и в процессе создания государственности Киевской Руси</w:t>
      </w:r>
    </w:p>
    <w:p w:rsidR="007D44C0" w:rsidRDefault="00557958">
      <w:pPr>
        <w:pStyle w:val="a3"/>
        <w:divId w:val="1153985124"/>
      </w:pPr>
      <w:r>
        <w:t xml:space="preserve">9-10вв. как покровитель воинов, оружия, войн. После христианизации уподоблен пророку Илье. </w:t>
      </w:r>
    </w:p>
    <w:p w:rsidR="007D44C0" w:rsidRDefault="00557958">
      <w:pPr>
        <w:pStyle w:val="a3"/>
        <w:divId w:val="1153985124"/>
      </w:pPr>
      <w:r>
        <w:t>            СТРИБОГ - Род - Святовит - Сварог ("Небесный"). Древнее первенствующее божество неба и Вселенной, "бог-отец". Уподобен христианскому богу-творцу Савоафу. В греческой мифологии ему приблизительно соответствует Уран.</w:t>
      </w:r>
    </w:p>
    <w:p w:rsidR="007D44C0" w:rsidRDefault="00557958">
      <w:pPr>
        <w:pStyle w:val="a3"/>
        <w:divId w:val="1153985124"/>
      </w:pPr>
      <w:r>
        <w:t xml:space="preserve">            ДАЖЬБОГ - Солнце - сын Сварогов. Древнее божество Природы, солнечности, "белого света", податель благ. Полностью соответствует античному Аполлону и противопоставлялся христианскому богу-сыну. Дажьбог и Стрибог оба были небесными богами.  </w:t>
      </w:r>
    </w:p>
    <w:p w:rsidR="007D44C0" w:rsidRDefault="00557958">
      <w:pPr>
        <w:pStyle w:val="a3"/>
        <w:divId w:val="1153985124"/>
      </w:pPr>
      <w:r>
        <w:t>            МАКОШЬ. Древняя богиня земли и плодородия. Дополнением к ней служат "вилы" - русалки, обеспечивающие орошение нив росою. Может быть приравнена к греческой Деметре ("Земле-матери") и христианской матери божьей. Часто изображалась с турьим "рогом изобилия".</w:t>
      </w:r>
    </w:p>
    <w:p w:rsidR="007D44C0" w:rsidRDefault="00557958">
      <w:pPr>
        <w:pStyle w:val="a3"/>
        <w:divId w:val="1153985124"/>
      </w:pPr>
      <w:r>
        <w:t>            СЕМАРГЛ. Божество семян, ростков и корней растений. Охранитель побегов и зеленей. В более широком смысле - символ "вооружённого добра". Посредник между верховным божеством неба и землёй, его посланец. Имел прямое отношение к Макоши, как божество растительности, связанной с почвой.</w:t>
      </w:r>
    </w:p>
    <w:p w:rsidR="007D44C0" w:rsidRDefault="00557958">
      <w:pPr>
        <w:pStyle w:val="a3"/>
        <w:divId w:val="1153985124"/>
      </w:pPr>
      <w:r>
        <w:t>            ХОРС. Божество солнечного светила. Представлял собою некое неотделимое дополнение к образу Дажьбога-Солнца. С именем Хорса связаны ритуальные "хороводы" и русское наречие "хорошо" - "солнечно". Отношение Хорса к Дажьбогу можно определить аналогией с Гелиосом и Аполлоном у греков.</w:t>
      </w:r>
    </w:p>
    <w:p w:rsidR="007D44C0" w:rsidRDefault="00557958">
      <w:pPr>
        <w:pStyle w:val="a3"/>
        <w:divId w:val="1153985124"/>
      </w:pPr>
      <w:r>
        <w:t>            В итоге появляются как бы три разряда богов: на первом месте стоит общегосударственный княжеский бог Перун, воспринимаемый не только как бог грозы, но и как бог оружия, воинов и князей. Второй разряд составляют древние божества неба, земли и "белого света" - Стрибог, Макошь и Дажьбог. В третий разряд попадают божества дополнительного характера: Хорс дополняет Дажьбога, и Семаргл - Макошь.</w:t>
      </w:r>
    </w:p>
    <w:p w:rsidR="007D44C0" w:rsidRDefault="00557958">
      <w:pPr>
        <w:pStyle w:val="a3"/>
        <w:divId w:val="1153985124"/>
      </w:pPr>
      <w:r>
        <w:rPr>
          <w:i/>
          <w:iCs/>
        </w:rPr>
        <w:t>е)Влияние язычества на культуру и быт Восточных Славян.</w:t>
      </w:r>
    </w:p>
    <w:p w:rsidR="007D44C0" w:rsidRDefault="00557958">
      <w:pPr>
        <w:pStyle w:val="a3"/>
        <w:divId w:val="1153985124"/>
      </w:pPr>
      <w:r>
        <w:t>            Культура Руси складывалась с самого начала как синтетическая, находящаяся под влиянием различных культурных направлений, стилей,</w:t>
      </w:r>
    </w:p>
    <w:p w:rsidR="007D44C0" w:rsidRDefault="00557958">
      <w:pPr>
        <w:pStyle w:val="a3"/>
        <w:divId w:val="1153985124"/>
      </w:pPr>
      <w:r>
        <w:t>традиций.Одновременно Русь не просто слепо копировала чужие влияния и безоглядно заимствовала их, но применяла к своим культурным традициям, к своему дошедшему из глубины веков народному опыту, пониманию окружающего мира, своему представлению о прекрасном.</w:t>
      </w:r>
    </w:p>
    <w:p w:rsidR="007D44C0" w:rsidRDefault="00557958">
      <w:pPr>
        <w:pStyle w:val="a3"/>
        <w:divId w:val="1153985124"/>
      </w:pPr>
      <w:r>
        <w:t>            Язычникам были известны многие виды искусств. Они занимались живописью, скульптурой, музыкой, развивали ремёсла. Здесь важную роль в изучении культуры и быта играют археологические исследования.</w:t>
      </w:r>
    </w:p>
    <w:p w:rsidR="007D44C0" w:rsidRDefault="00557958">
      <w:pPr>
        <w:pStyle w:val="a3"/>
        <w:divId w:val="1153985124"/>
      </w:pPr>
      <w:r>
        <w:t>Раскопки на территориях древних городов показывают всё разнообразие быта в городской жизни. Множество найденных кладов и вскрытые могильники донесли до нас предметы домашней утвари и ювелирные украшения. Обилие женских украшений в найденных кладах, сделало доступным изучение ремёсел. На диадемах, колтах, серьгах древние ювелиры отразили свои представления о мире, с помощью витиеватого растительного орнамента они могли рассказать о "Кащеевой смерти", о смене времён года, о жизни языческих богов... Неведомые звери, русалки, грифоны и семарглы занимали воображение тогдашних художников.</w:t>
      </w:r>
    </w:p>
    <w:p w:rsidR="007D44C0" w:rsidRDefault="00557958">
      <w:pPr>
        <w:pStyle w:val="a3"/>
        <w:divId w:val="1153985124"/>
      </w:pPr>
      <w:r>
        <w:t>            Большое значение язычники придавали одежде. Она несла не только функциональную нагрузку, но и некоторую обрядность. Одежда украшалась изображениями берегинь, рожаницами, символами солнца, земли и отражала многояростность мира. Верхний ярус, небо сопоставлялось с головным убором, земле соответствовала обувь и т. д.</w:t>
      </w:r>
    </w:p>
    <w:p w:rsidR="007D44C0" w:rsidRDefault="00557958">
      <w:pPr>
        <w:pStyle w:val="a3"/>
        <w:divId w:val="1153985124"/>
      </w:pPr>
      <w:r>
        <w:t>            К сожалению, почти вся языческая архитектура была деревянной и для нас почти утрачена, но в сохранившихся ранних каменных христианских храмах можно увидеть в отделке и орнаменте языческие мотивы. Это типично для периода двоеверия, когда художник мог изобразить рядом христианского святого и яыческого божества, свести вместе в витиеватом орнаменте крест и древние славянские символы.</w:t>
      </w:r>
    </w:p>
    <w:p w:rsidR="007D44C0" w:rsidRDefault="00557958">
      <w:pPr>
        <w:pStyle w:val="a3"/>
        <w:divId w:val="1153985124"/>
      </w:pPr>
      <w:r>
        <w:t>            Большим разнообразием отличались языческие обряды и празднества. В результате многовековых наблюдений славянами был создан свой календарь, в котором особенно ярко выделялись следующие праздники, связанные с земледельным циклом:</w:t>
      </w:r>
    </w:p>
    <w:p w:rsidR="007D44C0" w:rsidRDefault="00557958">
      <w:pPr>
        <w:pStyle w:val="a3"/>
        <w:divId w:val="1153985124"/>
      </w:pPr>
      <w:r>
        <w:t>            1. Праздник первых ростков - 2 мая.</w:t>
      </w:r>
    </w:p>
    <w:p w:rsidR="007D44C0" w:rsidRDefault="00557958">
      <w:pPr>
        <w:pStyle w:val="a3"/>
        <w:divId w:val="1153985124"/>
      </w:pPr>
      <w:r>
        <w:t>            2. Моления о дожде - с 20 по 30 мая.</w:t>
      </w:r>
    </w:p>
    <w:p w:rsidR="007D44C0" w:rsidRDefault="00557958">
      <w:pPr>
        <w:pStyle w:val="a3"/>
        <w:divId w:val="1153985124"/>
      </w:pPr>
      <w:r>
        <w:t>            3. Ярилин день - 4 июня.</w:t>
      </w:r>
    </w:p>
    <w:p w:rsidR="007D44C0" w:rsidRDefault="00557958">
      <w:pPr>
        <w:pStyle w:val="a3"/>
        <w:divId w:val="1153985124"/>
      </w:pPr>
      <w:r>
        <w:t>            4. Моления о дожде - с 11 по 20 июня.</w:t>
      </w:r>
    </w:p>
    <w:p w:rsidR="007D44C0" w:rsidRDefault="00557958">
      <w:pPr>
        <w:pStyle w:val="a3"/>
        <w:divId w:val="1153985124"/>
      </w:pPr>
      <w:r>
        <w:t>            5. Праздник Купала - 24 июня.</w:t>
      </w:r>
    </w:p>
    <w:p w:rsidR="007D44C0" w:rsidRDefault="00557958">
      <w:pPr>
        <w:pStyle w:val="a3"/>
        <w:divId w:val="1153985124"/>
      </w:pPr>
      <w:r>
        <w:t xml:space="preserve">            6. Моления о дожде - с 4 по 6 июля. </w:t>
      </w:r>
    </w:p>
    <w:p w:rsidR="007D44C0" w:rsidRDefault="00557958">
      <w:pPr>
        <w:pStyle w:val="a3"/>
        <w:divId w:val="1153985124"/>
      </w:pPr>
      <w:r>
        <w:t>          7. Отбор жертв для праздника Перуна - 12 июля.</w:t>
      </w:r>
    </w:p>
    <w:p w:rsidR="007D44C0" w:rsidRDefault="00557958">
      <w:pPr>
        <w:pStyle w:val="a3"/>
        <w:divId w:val="1153985124"/>
      </w:pPr>
      <w:r>
        <w:t>            8. Моления о дожде - с 15 по 18 июля.</w:t>
      </w:r>
    </w:p>
    <w:p w:rsidR="007D44C0" w:rsidRDefault="00557958">
      <w:pPr>
        <w:pStyle w:val="a3"/>
        <w:divId w:val="1153985124"/>
      </w:pPr>
      <w:r>
        <w:t>            9. Праздник Перуна - 20 июля.</w:t>
      </w:r>
    </w:p>
    <w:p w:rsidR="007D44C0" w:rsidRDefault="00557958">
      <w:pPr>
        <w:pStyle w:val="a3"/>
        <w:divId w:val="1153985124"/>
      </w:pPr>
      <w:r>
        <w:t>            10. Начало жатвы - 24 июля. Моления о прекращении дождей.</w:t>
      </w:r>
    </w:p>
    <w:p w:rsidR="007D44C0" w:rsidRDefault="00557958">
      <w:pPr>
        <w:pStyle w:val="a3"/>
        <w:divId w:val="1153985124"/>
      </w:pPr>
      <w:r>
        <w:t>            11. "Зажинки", окончание жатвы - 7 августа.</w:t>
      </w:r>
    </w:p>
    <w:p w:rsidR="007D44C0" w:rsidRDefault="00557958">
      <w:pPr>
        <w:pStyle w:val="a3"/>
        <w:divId w:val="1153985124"/>
      </w:pPr>
      <w:r>
        <w:t>Годичный цикл древнерусских празднеств складывался из разных элементов, восходящих к индоевропейскому единству первых земледельцев. Одним из элементов были солнечные фазы, вторым был цикл молний и дождей, третьим был цикл празднеств урожая, четвёртым элементом были дни поминования предков, пятым могли быть коляды, праздники в первых числах каждого месяца.</w:t>
      </w:r>
    </w:p>
    <w:p w:rsidR="007D44C0" w:rsidRDefault="00557958">
      <w:pPr>
        <w:pStyle w:val="a3"/>
        <w:divId w:val="1153985124"/>
      </w:pPr>
      <w:r>
        <w:t>            Многочисленные праздники, коляды, игрища, святки скрашивали быт древнего славянина. Многие их этих обрядов живы в народе и по сей день, особенно в северных областях России, именно там христианство приживалось дольше и труднее, на севере особенно сильны языческие традиции, что привлекает повышенное внимание со стороны этнографов.</w:t>
      </w:r>
    </w:p>
    <w:p w:rsidR="007D44C0" w:rsidRDefault="00557958">
      <w:pPr>
        <w:pStyle w:val="a3"/>
        <w:divId w:val="1153985124"/>
      </w:pPr>
      <w:r>
        <w:t>Список литературы.</w:t>
      </w:r>
    </w:p>
    <w:p w:rsidR="007D44C0" w:rsidRDefault="00557958">
      <w:pPr>
        <w:pStyle w:val="a3"/>
        <w:divId w:val="1153985124"/>
      </w:pPr>
      <w:r>
        <w:t>1. Доватур А.И., Каллистратов Д.П., Шишова Н.А. Народы нашей страны в "Истории" Геродота. М., 1982.</w:t>
      </w:r>
    </w:p>
    <w:p w:rsidR="007D44C0" w:rsidRDefault="00557958">
      <w:pPr>
        <w:pStyle w:val="a3"/>
        <w:divId w:val="1153985124"/>
      </w:pPr>
      <w:r>
        <w:t>2. Рыбаков Б.А.  Язычество древней Руси. М., 1987.</w:t>
      </w:r>
    </w:p>
    <w:p w:rsidR="007D44C0" w:rsidRDefault="00557958">
      <w:pPr>
        <w:pStyle w:val="a3"/>
        <w:divId w:val="1153985124"/>
      </w:pPr>
      <w:r>
        <w:t>3. Сахаров А.Н., Новосельцев А.П. История России с древнейших времён до конца 17 века. М., 1996.</w:t>
      </w:r>
    </w:p>
    <w:p w:rsidR="007D44C0" w:rsidRDefault="00557958">
      <w:pPr>
        <w:pStyle w:val="a3"/>
        <w:divId w:val="1153985124"/>
      </w:pPr>
      <w:r>
        <w:t xml:space="preserve">4. Седова М.В. Восточные славяне в 6-13 вв. М., 1982. </w:t>
      </w:r>
    </w:p>
    <w:p w:rsidR="007D44C0" w:rsidRDefault="00557958">
      <w:pPr>
        <w:pStyle w:val="a3"/>
        <w:divId w:val="1153985124"/>
      </w:pPr>
      <w:r>
        <w:t> </w:t>
      </w:r>
      <w:bookmarkStart w:id="0" w:name="_GoBack"/>
      <w:bookmarkEnd w:id="0"/>
    </w:p>
    <w:sectPr w:rsidR="007D44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958"/>
    <w:rsid w:val="0039543F"/>
    <w:rsid w:val="00557958"/>
    <w:rsid w:val="007D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BC19C-078F-4B34-993A-37CCB94D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98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21462</Words>
  <Characters>12234</Characters>
  <Application>Microsoft Office Word</Application>
  <DocSecurity>0</DocSecurity>
  <Lines>101</Lines>
  <Paragraphs>67</Paragraphs>
  <ScaleCrop>false</ScaleCrop>
  <Company/>
  <LinksUpToDate>false</LinksUpToDate>
  <CharactersWithSpaces>33629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Язычество восточных славян и его отражение в быте и нравах народа</dc:title>
  <dc:subject/>
  <dc:creator>admin</dc:creator>
  <cp:keywords/>
  <dc:description/>
  <cp:lastModifiedBy>admin</cp:lastModifiedBy>
  <cp:revision>2</cp:revision>
  <dcterms:created xsi:type="dcterms:W3CDTF">2014-01-28T11:10:00Z</dcterms:created>
  <dcterms:modified xsi:type="dcterms:W3CDTF">2014-01-28T11:10:00Z</dcterms:modified>
</cp:coreProperties>
</file>