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F3" w:rsidRPr="00133972" w:rsidRDefault="003056F3" w:rsidP="0051310E">
      <w:pPr>
        <w:pStyle w:val="a5"/>
        <w:spacing w:line="360" w:lineRule="auto"/>
        <w:ind w:firstLine="709"/>
        <w:jc w:val="both"/>
        <w:rPr>
          <w:rFonts w:ascii="Times New Roman" w:hAnsi="Times New Roman"/>
          <w:b w:val="0"/>
          <w:noProof/>
          <w:color w:val="000000"/>
        </w:rPr>
      </w:pPr>
      <w:r w:rsidRPr="00133972">
        <w:rPr>
          <w:rFonts w:ascii="Times New Roman" w:hAnsi="Times New Roman"/>
          <w:b w:val="0"/>
          <w:noProof/>
          <w:color w:val="000000"/>
        </w:rPr>
        <w:t>Содержание</w:t>
      </w:r>
    </w:p>
    <w:p w:rsidR="003056F3" w:rsidRPr="00133972" w:rsidRDefault="003056F3" w:rsidP="0051310E">
      <w:pPr>
        <w:pStyle w:val="11"/>
        <w:tabs>
          <w:tab w:val="right" w:leader="dot" w:pos="10250"/>
        </w:tabs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Перечень вопросов, подлежащих разработке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1. Анализ исходных данных и разработка ТЗ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1.1 Основание и назначение разработки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1.2 Требования к функциональным характеристикам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1.3 Рекомендуемые требования к составу и параметрам технических средств, программной совместимости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1.4 Теоретические сведения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2. Внешняя спецификация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2.1 Входные данные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2.2 Выходные данные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2.3 Функциональная схема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3. Руководство пользователя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3.1 Назначение программы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3.2 Описание интерфейса программы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4. Руководство программиста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4.1 Организация ввода данных в программу и вывода результатов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4.2 Схема данных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4.3 SQL запрос и его описание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4.4 Описание процедур и их параметров</w:t>
      </w:r>
    </w:p>
    <w:p w:rsidR="0051310E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5. Тестовый пример</w:t>
      </w:r>
    </w:p>
    <w:p w:rsidR="003056F3" w:rsidRPr="00133972" w:rsidRDefault="0051310E" w:rsidP="0051310E">
      <w:pPr>
        <w:pStyle w:val="a3"/>
        <w:spacing w:line="360" w:lineRule="auto"/>
        <w:ind w:left="0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Приложения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0" w:name="_Toc39799473"/>
      <w:bookmarkStart w:id="1" w:name="_Toc39799562"/>
      <w:bookmarkStart w:id="2" w:name="_Toc39799627"/>
      <w:bookmarkStart w:id="3" w:name="_Toc74326451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Перечень вопросов, подлежащих разработке</w:t>
      </w:r>
      <w:bookmarkEnd w:id="0"/>
      <w:bookmarkEnd w:id="1"/>
      <w:bookmarkEnd w:id="2"/>
      <w:bookmarkEnd w:id="3"/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noProof/>
          <w:color w:val="000000"/>
          <w:sz w:val="28"/>
        </w:rPr>
      </w:pPr>
    </w:p>
    <w:p w:rsidR="003056F3" w:rsidRPr="00133972" w:rsidRDefault="003056F3" w:rsidP="0051310E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Закрепление и углубление теоретических знаний и практических навыков по курсу «База данных», связанных с программированием в среде MS Access;</w:t>
      </w:r>
    </w:p>
    <w:p w:rsidR="003056F3" w:rsidRPr="00133972" w:rsidRDefault="003056F3" w:rsidP="0051310E">
      <w:pPr>
        <w:pStyle w:val="2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Самостоятельное решение задачи, как алгоритмического программирования, так и разработки программ;</w:t>
      </w:r>
    </w:p>
    <w:p w:rsidR="003056F3" w:rsidRPr="00133972" w:rsidRDefault="003056F3" w:rsidP="0051310E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Развитие навыков самостоятельного использования справочной литературы, справочной системы MS Access;</w:t>
      </w:r>
    </w:p>
    <w:p w:rsidR="003056F3" w:rsidRPr="00133972" w:rsidRDefault="003056F3" w:rsidP="0051310E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Получение навыков в составлении текстовой программной документации в соответствии с существующими стандартами.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4" w:name="_Toc39799474"/>
      <w:bookmarkStart w:id="5" w:name="_Toc39799563"/>
      <w:bookmarkStart w:id="6" w:name="_Toc39799628"/>
      <w:bookmarkStart w:id="7" w:name="_Toc74326452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1. Анализ исходных данных и разработка ТЗ</w:t>
      </w:r>
      <w:bookmarkEnd w:id="4"/>
      <w:bookmarkEnd w:id="5"/>
      <w:bookmarkEnd w:id="6"/>
      <w:bookmarkEnd w:id="7"/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noProof/>
          <w:color w:val="000000"/>
          <w:sz w:val="28"/>
        </w:rPr>
      </w:pPr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8" w:name="_Toc39799475"/>
      <w:bookmarkStart w:id="9" w:name="_Toc39799564"/>
      <w:bookmarkStart w:id="10" w:name="_Toc39799629"/>
      <w:bookmarkStart w:id="11" w:name="_Toc74326453"/>
      <w:r w:rsidRPr="00133972">
        <w:rPr>
          <w:noProof/>
          <w:color w:val="000000"/>
        </w:rPr>
        <w:t>1.1 Основание и назначение разработки</w:t>
      </w:r>
      <w:bookmarkEnd w:id="8"/>
      <w:bookmarkEnd w:id="9"/>
      <w:bookmarkEnd w:id="10"/>
      <w:bookmarkEnd w:id="11"/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Курсовая работа является результатом подведения итогов по курсу «Базы данных». Назначением разработки является закрепление и углубление практических знаний и навыков, связанных с программированием в среде MS ACCESS.</w:t>
      </w:r>
    </w:p>
    <w:p w:rsidR="0051310E" w:rsidRPr="00133972" w:rsidRDefault="0051310E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12" w:name="_Toc39799476"/>
      <w:bookmarkStart w:id="13" w:name="_Toc39799565"/>
      <w:bookmarkStart w:id="14" w:name="_Toc39799630"/>
      <w:bookmarkStart w:id="15" w:name="_Toc74326454"/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r w:rsidRPr="00133972">
        <w:rPr>
          <w:noProof/>
          <w:color w:val="000000"/>
        </w:rPr>
        <w:t>1.2 Требования к функциональным характеристикам</w:t>
      </w:r>
      <w:bookmarkEnd w:id="12"/>
      <w:bookmarkEnd w:id="13"/>
      <w:bookmarkEnd w:id="14"/>
      <w:bookmarkEnd w:id="15"/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Программа должна обеспечить: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ввод данных (добавление новых книг, авторов, издательств и тем литературных произведений);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редактирование данных (изменение информации о книге, её авторе, издательстве, теме, жанре произведения в случае возникновения ошибки при заполнении каталога);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вывод данных (просмотр записей библиотечного каталога и получение информации о книге, её авторе и издательстве,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в котором она была издана; просмотр отчетов обо всех имеющихся в библиотеке книгах данного автора и о количестве книг, изданных каждым издательством) на экран и печать отчетов.</w:t>
      </w:r>
    </w:p>
    <w:p w:rsidR="0051310E" w:rsidRPr="00133972" w:rsidRDefault="0051310E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16" w:name="_Toc39799477"/>
      <w:bookmarkStart w:id="17" w:name="_Toc39799566"/>
      <w:bookmarkStart w:id="18" w:name="_Toc39799631"/>
      <w:bookmarkStart w:id="19" w:name="_Toc74326455"/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r w:rsidRPr="00133972">
        <w:rPr>
          <w:noProof/>
          <w:color w:val="000000"/>
        </w:rPr>
        <w:t>1.3</w:t>
      </w:r>
      <w:r w:rsidR="0051310E" w:rsidRPr="00133972">
        <w:rPr>
          <w:noProof/>
          <w:color w:val="000000"/>
        </w:rPr>
        <w:t xml:space="preserve"> </w:t>
      </w:r>
      <w:r w:rsidRPr="00133972">
        <w:rPr>
          <w:noProof/>
          <w:color w:val="000000"/>
        </w:rPr>
        <w:t>Рекомендуемые требования к составу и параметрам технических средств, программной совместимости</w:t>
      </w:r>
      <w:bookmarkEnd w:id="16"/>
      <w:bookmarkEnd w:id="17"/>
      <w:bookmarkEnd w:id="18"/>
      <w:bookmarkEnd w:id="19"/>
    </w:p>
    <w:p w:rsidR="0051310E" w:rsidRPr="00133972" w:rsidRDefault="0051310E" w:rsidP="0051310E">
      <w:pPr>
        <w:rPr>
          <w:noProof/>
        </w:rPr>
      </w:pP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Microsoft Windows 98;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Microsoft Access 97;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CPU 266 Celeron;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16 Мб оперативной памяти.</w:t>
      </w:r>
    </w:p>
    <w:p w:rsidR="003056F3" w:rsidRPr="00133972" w:rsidRDefault="0051310E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20" w:name="_Toc74326456"/>
      <w:r w:rsidRPr="00133972">
        <w:rPr>
          <w:noProof/>
          <w:color w:val="000000"/>
        </w:rPr>
        <w:br w:type="page"/>
      </w:r>
      <w:r w:rsidR="003056F3" w:rsidRPr="00133972">
        <w:rPr>
          <w:noProof/>
          <w:color w:val="000000"/>
        </w:rPr>
        <w:t>1.4 Теоретические сведения</w:t>
      </w:r>
      <w:bookmarkEnd w:id="20"/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Данная база данных включает в себя одиннадцать таблиц. Для выполнения операций над данными, хранящимися в таблице,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каждая запись имеет уникальный идентификатор (главный ключ), значение которого однозначно определяет только эту запись в границах таблицы. Главный ключ может состоять как из одного поля (например, для полей таблице «тблКнига» главным ключом является значение поля «Код книги»), так и из нескольких полей (например, для полей таблице «тблРасположение» главным ключом является значения полей «Код книги» и «Код отдела»). Таблицы соединены между собой следующими видами связи:</w:t>
      </w:r>
    </w:p>
    <w:p w:rsidR="0051310E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«один – ко – многим» (например, «тблЖанры» и «тблКнига» - существует много книг имеющих один вид жанра, но каждая книга имеет только один вид жанра);</w:t>
      </w:r>
    </w:p>
    <w:p w:rsidR="0051310E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«многие – к – одному» (например, «тблРасположение» и «тблКнига» - разные отделы библиотеки могут иметь книгу данного вида, но конкретная книга может находиться только в одном отделе);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«многие – ко – многим» (например, «тблАвторы» и «тблКнига» - каждый автор может написать много книг и у одной книги может быть несколько авторов).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Последний вид связи в MS Access реализуется с помощью третьей таблице, куда включаются ключевые поля исходных таблиц. При объединении таблиц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обеспечивается: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условие целостности данных, которое не позволяет вводить во внешнее ключевое поле таблицы (со стороны «многие») значения, отсутствующего в ключевом поле справочника (со стороны «один»);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каскадное удаление связанных записей, которое позволяет удалить записи из всех связанных таблиц;</w:t>
      </w:r>
    </w:p>
    <w:p w:rsidR="003056F3" w:rsidRPr="00133972" w:rsidRDefault="003056F3" w:rsidP="0051310E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каскадное обновление связанных полей, которое позволяет обновить данные во всех связанных таблицах.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 xml:space="preserve">Данная база данных поддерживает следующий формат объединения данных в запросах: объединение только тех записей, в которых связанные поля обеих таблиц совпадают. 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21" w:name="_Toc39799478"/>
      <w:bookmarkStart w:id="22" w:name="_Toc39799567"/>
      <w:bookmarkStart w:id="23" w:name="_Toc39799632"/>
      <w:bookmarkStart w:id="24" w:name="_Toc74326457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2. Внешняя спецификация</w:t>
      </w:r>
      <w:bookmarkEnd w:id="21"/>
      <w:bookmarkEnd w:id="22"/>
      <w:bookmarkEnd w:id="23"/>
      <w:bookmarkEnd w:id="24"/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noProof/>
          <w:color w:val="000000"/>
          <w:sz w:val="28"/>
        </w:rPr>
      </w:pPr>
    </w:p>
    <w:p w:rsidR="003056F3" w:rsidRPr="00133972" w:rsidRDefault="003056F3" w:rsidP="0051310E">
      <w:pPr>
        <w:pStyle w:val="2"/>
        <w:numPr>
          <w:ilvl w:val="1"/>
          <w:numId w:val="5"/>
        </w:numPr>
        <w:spacing w:line="360" w:lineRule="auto"/>
        <w:jc w:val="both"/>
        <w:rPr>
          <w:noProof/>
          <w:color w:val="000000"/>
        </w:rPr>
      </w:pPr>
      <w:bookmarkStart w:id="25" w:name="_Toc39799479"/>
      <w:bookmarkStart w:id="26" w:name="_Toc39799568"/>
      <w:bookmarkStart w:id="27" w:name="_Toc39799633"/>
      <w:bookmarkStart w:id="28" w:name="_Toc74326458"/>
      <w:r w:rsidRPr="00133972">
        <w:rPr>
          <w:noProof/>
          <w:color w:val="000000"/>
        </w:rPr>
        <w:t>Входные данные</w:t>
      </w:r>
      <w:bookmarkEnd w:id="25"/>
      <w:bookmarkEnd w:id="26"/>
      <w:bookmarkEnd w:id="27"/>
      <w:bookmarkEnd w:id="28"/>
    </w:p>
    <w:p w:rsidR="0051310E" w:rsidRPr="00133972" w:rsidRDefault="0051310E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Количество</w:t>
      </w:r>
    </w:p>
    <w:p w:rsidR="003056F3" w:rsidRPr="00133972" w:rsidRDefault="003056F3" w:rsidP="0051310E">
      <w:pPr>
        <w:pStyle w:val="21"/>
        <w:numPr>
          <w:ilvl w:val="1"/>
          <w:numId w:val="1"/>
        </w:numPr>
        <w:tabs>
          <w:tab w:val="clear" w:pos="178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для формы «Добавление автора» - по одному значению для полей «Фамилия», «Имя», «Отчество», «Пол», «Дата рождения», «Дата смерти»;</w:t>
      </w:r>
    </w:p>
    <w:p w:rsidR="003056F3" w:rsidRPr="00133972" w:rsidRDefault="003056F3" w:rsidP="0051310E">
      <w:pPr>
        <w:pStyle w:val="21"/>
        <w:numPr>
          <w:ilvl w:val="1"/>
          <w:numId w:val="1"/>
        </w:numPr>
        <w:tabs>
          <w:tab w:val="clear" w:pos="178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для формы «Добавление книги» - по одному значению для полей «Шифр», «Автор книги», «Название книги», «Год создания», «Аббревиатура отдела», «Год издания», «Название издательства», «Количество страниц», «Жанр произведения», «Тема произведения», «Степень участия в создании книги»;</w:t>
      </w:r>
    </w:p>
    <w:p w:rsidR="003056F3" w:rsidRPr="00133972" w:rsidRDefault="003056F3" w:rsidP="0051310E">
      <w:pPr>
        <w:pStyle w:val="21"/>
        <w:numPr>
          <w:ilvl w:val="1"/>
          <w:numId w:val="1"/>
        </w:numPr>
        <w:tabs>
          <w:tab w:val="clear" w:pos="178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для формы «Добавление издательства» - по одному значению для полей «Название», «Город», «Адрес», «Телефон»;</w:t>
      </w:r>
    </w:p>
    <w:p w:rsidR="003056F3" w:rsidRPr="00133972" w:rsidRDefault="003056F3" w:rsidP="0051310E">
      <w:pPr>
        <w:pStyle w:val="21"/>
        <w:numPr>
          <w:ilvl w:val="1"/>
          <w:numId w:val="1"/>
        </w:numPr>
        <w:tabs>
          <w:tab w:val="clear" w:pos="178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для формы «Добавление города» - по одному значению для полей «Название города», «Телефонный код»;</w:t>
      </w:r>
    </w:p>
    <w:p w:rsidR="003056F3" w:rsidRPr="00133972" w:rsidRDefault="003056F3" w:rsidP="0051310E">
      <w:pPr>
        <w:pStyle w:val="21"/>
        <w:numPr>
          <w:ilvl w:val="1"/>
          <w:numId w:val="1"/>
        </w:numPr>
        <w:tabs>
          <w:tab w:val="clear" w:pos="178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для формы «Добавление темы» - одно значение для поля «Название темы».</w:t>
      </w: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Тип – строковый для всех полей форм, кроме: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tabs>
          <w:tab w:val="clear" w:pos="109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«Дата рождения», «Дата смерти» (форма «Добавление автора») – дата;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tabs>
          <w:tab w:val="clear" w:pos="109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«Год создания», «Год издания» (форма «Добавление книги») – дата, «Количество страниц» (форма «Добавление книги») – числовой;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tabs>
          <w:tab w:val="clear" w:pos="109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«Телефонный код» (форма «Добавление города») – числовой.</w:t>
      </w: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Формат данных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«Дата рождения», «Дата смерти» (форма «Добавление автора») – длинный формат даты (например, 12 августа 1856 г.) или краткий формат даты (например, 12.07.1856);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«Год создания», «Год издания» (форма «Добавление книги») – короткий формат (например, 2000 г.).</w:t>
      </w:r>
    </w:p>
    <w:p w:rsidR="003056F3" w:rsidRPr="00133972" w:rsidRDefault="0051310E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29" w:name="_Toc39799480"/>
      <w:bookmarkStart w:id="30" w:name="_Toc39799569"/>
      <w:bookmarkStart w:id="31" w:name="_Toc39799634"/>
      <w:bookmarkStart w:id="32" w:name="_Toc74326459"/>
      <w:r w:rsidRPr="00133972">
        <w:rPr>
          <w:noProof/>
          <w:color w:val="000000"/>
        </w:rPr>
        <w:br w:type="page"/>
      </w:r>
      <w:r w:rsidR="003056F3" w:rsidRPr="00133972">
        <w:rPr>
          <w:noProof/>
          <w:color w:val="000000"/>
        </w:rPr>
        <w:t>2.2 Выходные данные</w:t>
      </w:r>
      <w:bookmarkEnd w:id="29"/>
      <w:bookmarkEnd w:id="30"/>
      <w:bookmarkEnd w:id="31"/>
      <w:bookmarkEnd w:id="32"/>
    </w:p>
    <w:p w:rsidR="0051310E" w:rsidRPr="00133972" w:rsidRDefault="0051310E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Количество – по одному значению для полей «Фамилия», «Имя», «Отчество», «Пол», «Дата рождения», «Дата смерти» и список имеющихся в библиотеке книг этого автора, с указанием их шифра, названия, отдела, где они расположены, жанра, темы, года создания, издательства, в котором они были изданы, года издания и количества страниц.</w:t>
      </w: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Для «Справочника по издательствам» - по одному значению для полей «Название издательства», «Город», «Адрес», «Телефонный код», «Номер телефона», а также список всех имеющихся в библиотеке книг, изданных этим издательством, с указание автора.</w:t>
      </w:r>
    </w:p>
    <w:p w:rsidR="003056F3" w:rsidRPr="00133972" w:rsidRDefault="003056F3" w:rsidP="0051310E">
      <w:pPr>
        <w:pStyle w:val="21"/>
        <w:spacing w:line="360" w:lineRule="auto"/>
        <w:ind w:left="360" w:firstLine="34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Тип – строковый для всех полей формы, кроме: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tabs>
          <w:tab w:val="clear" w:pos="109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«Дата рождения», «Дата смерти» – дата;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tabs>
          <w:tab w:val="clear" w:pos="1098"/>
        </w:tabs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«Год создания», «Год издания»– дата, «Количество страниц» – числовой.</w:t>
      </w:r>
    </w:p>
    <w:p w:rsidR="003056F3" w:rsidRPr="00133972" w:rsidRDefault="003056F3" w:rsidP="0051310E">
      <w:pPr>
        <w:pStyle w:val="21"/>
        <w:spacing w:line="360" w:lineRule="auto"/>
        <w:ind w:left="360" w:firstLine="34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Формат данных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«Дата рождения», «Дата смерти» – длинный формат даты (например, 12 августа 1856 г.) или краткий формат даты (например, 12.07.1856);</w:t>
      </w:r>
    </w:p>
    <w:p w:rsidR="003056F3" w:rsidRPr="00133972" w:rsidRDefault="003056F3" w:rsidP="0051310E">
      <w:pPr>
        <w:pStyle w:val="2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«Год создания», «Год издания» – короткий формат (например, 2000 г.).</w:t>
      </w:r>
    </w:p>
    <w:p w:rsidR="0051310E" w:rsidRPr="00133972" w:rsidRDefault="0051310E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33" w:name="_Toc39799481"/>
      <w:bookmarkStart w:id="34" w:name="_Toc39799570"/>
      <w:bookmarkStart w:id="35" w:name="_Toc39799635"/>
      <w:bookmarkStart w:id="36" w:name="_Toc74326460"/>
    </w:p>
    <w:p w:rsidR="0051310E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r w:rsidRPr="00133972">
        <w:rPr>
          <w:noProof/>
          <w:color w:val="000000"/>
        </w:rPr>
        <w:t>2.3 Функциональная схема</w:t>
      </w:r>
      <w:bookmarkEnd w:id="33"/>
      <w:bookmarkEnd w:id="34"/>
      <w:bookmarkEnd w:id="35"/>
      <w:bookmarkEnd w:id="36"/>
    </w:p>
    <w:p w:rsidR="0051310E" w:rsidRPr="00133972" w:rsidRDefault="0051310E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Функциональная схема представлена в Приложении Б (см. рисунок Б.1).</w:t>
      </w: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37" w:name="_Toc39799482"/>
      <w:bookmarkStart w:id="38" w:name="_Toc39799571"/>
      <w:bookmarkStart w:id="39" w:name="_Toc39799636"/>
      <w:bookmarkStart w:id="40" w:name="_Toc74326461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3. Руководство пользователя</w:t>
      </w:r>
      <w:bookmarkEnd w:id="37"/>
      <w:bookmarkEnd w:id="38"/>
      <w:bookmarkEnd w:id="39"/>
      <w:bookmarkEnd w:id="40"/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noProof/>
          <w:color w:val="000000"/>
        </w:rPr>
      </w:pPr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41" w:name="_Toc39799483"/>
      <w:bookmarkStart w:id="42" w:name="_Toc39799572"/>
      <w:bookmarkStart w:id="43" w:name="_Toc39799637"/>
      <w:bookmarkStart w:id="44" w:name="_Toc74326462"/>
      <w:r w:rsidRPr="00133972">
        <w:rPr>
          <w:noProof/>
          <w:color w:val="000000"/>
        </w:rPr>
        <w:t>3.1</w:t>
      </w:r>
      <w:r w:rsidR="0051310E" w:rsidRPr="00133972">
        <w:rPr>
          <w:noProof/>
          <w:color w:val="000000"/>
        </w:rPr>
        <w:t xml:space="preserve"> </w:t>
      </w:r>
      <w:r w:rsidRPr="00133972">
        <w:rPr>
          <w:noProof/>
          <w:color w:val="000000"/>
        </w:rPr>
        <w:t>Назначение программы</w:t>
      </w:r>
      <w:bookmarkEnd w:id="41"/>
      <w:bookmarkEnd w:id="42"/>
      <w:bookmarkEnd w:id="43"/>
      <w:bookmarkEnd w:id="44"/>
    </w:p>
    <w:p w:rsidR="0051310E" w:rsidRPr="00133972" w:rsidRDefault="0051310E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Разработать программный продукт, позволяющий просматривать и редактировать записи библиотечного каталога. Потенциальные пользователи программы – библиотекари.</w:t>
      </w:r>
    </w:p>
    <w:p w:rsidR="0051310E" w:rsidRPr="00133972" w:rsidRDefault="0051310E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45" w:name="_Toc39799484"/>
      <w:bookmarkStart w:id="46" w:name="_Toc39799573"/>
      <w:bookmarkStart w:id="47" w:name="_Toc39799638"/>
      <w:bookmarkStart w:id="48" w:name="_Toc74326463"/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r w:rsidRPr="00133972">
        <w:rPr>
          <w:noProof/>
          <w:color w:val="000000"/>
        </w:rPr>
        <w:t>3.2</w:t>
      </w:r>
      <w:r w:rsidR="0051310E" w:rsidRPr="00133972">
        <w:rPr>
          <w:noProof/>
          <w:color w:val="000000"/>
        </w:rPr>
        <w:t xml:space="preserve"> </w:t>
      </w:r>
      <w:r w:rsidRPr="00133972">
        <w:rPr>
          <w:noProof/>
          <w:color w:val="000000"/>
        </w:rPr>
        <w:t>Описание интерфейса программы</w:t>
      </w:r>
      <w:bookmarkEnd w:id="45"/>
      <w:bookmarkEnd w:id="46"/>
      <w:bookmarkEnd w:id="47"/>
      <w:bookmarkEnd w:id="48"/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«Литературные произведения»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 xml:space="preserve">Форма изображена на рисунке А.1 (см Приложение А). Для того, чтобы передвигаться по записям в левом верхнем углу формы приведены четыре кнопки перехода по записям (первая запись, предыдущая запись, следующая запись, последняя запись). При этом в текстовых полях формы приводится информация об авторе произведения, а в таблице – информация о книгах этого автора, имеющихся в библиотеке. Сверху, на панели инструментов приведены кнопки добавления записей (добавить автора, добавить книгу, добавить издательство), редактирования записей (редактирование автора, редактирование книги, редактирование издательства, редактирование города, редактирование темы), кнопки по работе с отчетами (просмотр отчета об авторах – его вид представлен на рисунке А9 (см Приложение А), печать отчета об авторах, просмотр отчета об издательствах (см рисунок А10 Приложения А), печать отчета об издательствах), а также кнопки «Удаление записи», «Найти запись», «Справочник по издательствам», «Выйти из приложения». Для того чтобы найти нужную запись необходимо передать фокус текстовому полю, по которому будет происходить поиск, и нажать кнопку «Найти запись». В строке «Образец» ввести искомое значение, в строке «Совпадения» выбрать, как будет происходить поиск, и нажать кнопку «Найти далее». 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«Добавление автора»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изображена на рисунке А.2 (см Приложение А). Для добавления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информации об авторе, введите в соответствующие поля фамилию, имя, отчество писателя, дату рождения, дату смерти (если писатель уже умер), выберете из выпадающего списка его пол. Кнопка «Вернуться к главной форме» открывает форму «Литературные произведения» и закрывает «Добавление автора». А кнопка «Добавить книгу» закрывает текущую форму и открывает форму «Добавление книги».</w:t>
      </w:r>
      <w:r w:rsidR="0051310E" w:rsidRPr="00133972">
        <w:rPr>
          <w:noProof/>
          <w:color w:val="000000"/>
          <w:sz w:val="28"/>
        </w:rPr>
        <w:t xml:space="preserve"> 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«Добавление книги»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 xml:space="preserve">Форма изображена на рисунке А.3 (см Приложение А). Для добавления новой книги введите в соответствующие поля формы библиотечный шифр книги, название, год создания, год издания, количество страниц, а также выберете из выпадающих списков автора произведения, аббревиатуру отдела, где расположена книга, название издательства, жанр и тему произведения, степень участия автора в создании книги. Если требуемый автор, издательство, тема произведения отсутствуют в выпадающих списках, то, нажав соответствующую кнопку, их можно добавить в списки. После заполнения всех полей необходимо нажать на кнопку «Добавить запись». Кнопка «Вернуться к главной форме» закрывает текущую форму и открывает главную. 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«Добавить издательство»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изображена на рисунке А.4 (см Приложение А). Для добавления нового издательства введите в соответствующие поля формы его название,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адрес по которому оно расположено, и телефон, а также выберете из выпадающего списка город, в котором находится издательство. Если требуемого города в списке нет, то вы можете добавить его, нажав кнопку «Добавить город». Кнопка «Закрыть форму» закрывает текущую форму, а кнопка «К главной форме» закрывает текущую и открывает главную форму.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«Добавление города»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изображена на рисунке А.5 (см Приложение А). Для добавления нового города введите в соответствующие поля формы его название и телефонный код и нажмите кнопку «Выход» для закрытия формы.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«Добавление темы»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изображена на рисунке А.6 (см Приложение А). Для добавления новой темы введите в соответствующее поле формы её название и нажмите кнопку «Выход» для закрытия формы.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«Справочник по издательствам»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изображена на рисунке А.7 (см Приложение А). Для просмотра информации об издательстве найдите нужное издательство с помощью кнопок перехода по записям, расположенных снизу. При этом в текстовых полях будет отображаться информация об издательстве, а в таблице приводиться список книг, выпущенных этим издательством и имеющихся в наличии в библиотеке. Кнопки «Просмотр отчёта» и «Печать отчета» позволяют соответственно просматривать и печатать отчёт об издательствах. Кнопка «К главной форме» закрывает текущую форму и открывает главную.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«Удаление книги»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Форма изображена на рисунке А.8 (см Приложение А). Для удаления книги, с помощью кнопок перехода по записям, расположенных снизу, выберете нужную книгу и щелкните по кнопке "Удаление книги".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Кнопка «Закрыть форму» закрывает текущую форму и открывает главную.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Формы редактирования записей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Данные формы аналогичны формам добавления записей, но у них имеется кнопка «Найти и заменить запись». Алгоритм работы с этой кнопкой описан в пункте 4.2.1, но с той разницей, что на вкладке «Замена», кроме поля «Образец» нужно ввести значение поля «Заменить на:» и нажать кнопку «Заменить», а затем закрыть обе формы. Если при заполнении было не правильно выбрано значение из выпадающего списка, то при редактировании нужно выбрать новое значение и закрыть форму. Исключение составляют значения полей «Автор произведения» и «Аббревиатура отдела» формы «Редактирование книги», которые редактировать нельзя.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49" w:name="_Toc39799485"/>
      <w:bookmarkStart w:id="50" w:name="_Toc39799574"/>
      <w:bookmarkStart w:id="51" w:name="_Toc39799639"/>
      <w:bookmarkStart w:id="52" w:name="_Toc74326464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4. Руководство программиста</w:t>
      </w:r>
      <w:bookmarkEnd w:id="49"/>
      <w:bookmarkEnd w:id="50"/>
      <w:bookmarkEnd w:id="51"/>
      <w:bookmarkEnd w:id="52"/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noProof/>
          <w:color w:val="000000"/>
          <w:sz w:val="28"/>
        </w:rPr>
      </w:pPr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53" w:name="_Toc39799486"/>
      <w:bookmarkStart w:id="54" w:name="_Toc39799575"/>
      <w:bookmarkStart w:id="55" w:name="_Toc39799640"/>
      <w:bookmarkStart w:id="56" w:name="_Toc74326465"/>
      <w:r w:rsidRPr="00133972">
        <w:rPr>
          <w:noProof/>
          <w:color w:val="000000"/>
        </w:rPr>
        <w:t>4.1 Организация ввода данных в программу и вывода результатов</w:t>
      </w:r>
      <w:bookmarkEnd w:id="53"/>
      <w:bookmarkEnd w:id="54"/>
      <w:bookmarkEnd w:id="55"/>
      <w:bookmarkEnd w:id="56"/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Ввод данных в программу осуществляется при помощи мыши и с клавиатуры в объекты типа TextBox.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Для вывода результатов используется объекты типа ComboBox, TextBox, таблицы MS Access и текстовые файлы.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57" w:name="_Toc39799487"/>
      <w:bookmarkStart w:id="58" w:name="_Toc39799576"/>
      <w:bookmarkStart w:id="59" w:name="_Toc39799641"/>
      <w:bookmarkStart w:id="60" w:name="_Toc74326466"/>
      <w:r w:rsidRPr="00133972">
        <w:rPr>
          <w:noProof/>
          <w:color w:val="000000"/>
        </w:rPr>
        <w:t>4.2 Схема данных</w:t>
      </w:r>
      <w:bookmarkEnd w:id="57"/>
      <w:bookmarkEnd w:id="58"/>
      <w:bookmarkEnd w:id="59"/>
      <w:bookmarkEnd w:id="60"/>
      <w:r w:rsidRPr="00133972">
        <w:rPr>
          <w:noProof/>
          <w:color w:val="000000"/>
        </w:rPr>
        <w:t xml:space="preserve"> </w:t>
      </w:r>
    </w:p>
    <w:p w:rsidR="0051310E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51310E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Схема данных приведена в Приложении Б (см. рисунок Б.2).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61" w:name="_Toc39799488"/>
      <w:bookmarkStart w:id="62" w:name="_Toc39799577"/>
      <w:bookmarkStart w:id="63" w:name="_Toc39799642"/>
      <w:bookmarkStart w:id="64" w:name="_Toc74326467"/>
      <w:r w:rsidRPr="00133972">
        <w:rPr>
          <w:noProof/>
          <w:color w:val="000000"/>
        </w:rPr>
        <w:t>4.3 SQL запрос и его описание</w:t>
      </w:r>
      <w:bookmarkEnd w:id="61"/>
      <w:bookmarkEnd w:id="62"/>
      <w:bookmarkEnd w:id="63"/>
      <w:bookmarkEnd w:id="64"/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pStyle w:val="a3"/>
        <w:spacing w:line="360" w:lineRule="auto"/>
        <w:ind w:left="0" w:firstLine="709"/>
        <w:jc w:val="both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Выбирают поля из таблиц тблКнига, тблАвторы и тблМестоРасположения, которые следует объединить в запросе.</w:t>
      </w:r>
    </w:p>
    <w:p w:rsidR="0051310E" w:rsidRPr="00133972" w:rsidRDefault="0051310E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i/>
          <w:iCs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i/>
          <w:iCs/>
          <w:noProof/>
          <w:color w:val="000000"/>
        </w:rPr>
      </w:pPr>
      <w:r w:rsidRPr="00133972">
        <w:rPr>
          <w:rFonts w:ascii="Times New Roman" w:hAnsi="Times New Roman"/>
          <w:bCs/>
          <w:i/>
          <w:iCs/>
          <w:noProof/>
          <w:color w:val="000000"/>
        </w:rPr>
        <w:t>SELECT тблКнига.Шифр, [Фамилия] &amp; " " &amp; Left([Имя],1) &amp; ". " &amp; Left([Отчество],1) &amp; "." AS ФИО, тблКнига.[Название книги], тблКнига.[Код издательства], тблКнига.[Год издания], тблКнига.[Код темы], тблКнига.[Код жанра], тблКнига.[Количество страниц], тблМестоРасположения.[Аббревиатура отдела]</w:t>
      </w: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Описывается способ объединения полей таблиц в запросе. INNER JOIN означает, что объединятся будут только те записи, в которых связанные поля обеих таблиц совпадают.</w:t>
      </w:r>
    </w:p>
    <w:p w:rsidR="0051310E" w:rsidRPr="00133972" w:rsidRDefault="0051310E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i/>
          <w:iCs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i/>
          <w:iCs/>
          <w:noProof/>
          <w:color w:val="000000"/>
        </w:rPr>
      </w:pPr>
      <w:r w:rsidRPr="00133972">
        <w:rPr>
          <w:rFonts w:ascii="Times New Roman" w:hAnsi="Times New Roman"/>
          <w:bCs/>
          <w:i/>
          <w:iCs/>
          <w:noProof/>
          <w:color w:val="000000"/>
        </w:rPr>
        <w:t>FROM тблМестоРасположения INNER JOIN ((тблКнига INNER JOIN тблРасположение ON тблКнига.[Код книги] = тблРасположение.[Код книги]) INNER JOIN (тблАвторы INNER JOIN тблСвязи ON тблАвторы.[Код автора] = тблСвязи.[Код автора]) ON тблКнига.[Код книги] = тблСвязи.[Код книги]) ON тблМестоРасположения.[Код отдела] = тблРасположение.[Код отдела]</w:t>
      </w: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bCs/>
          <w:noProof/>
          <w:color w:val="000000"/>
        </w:rPr>
      </w:pPr>
    </w:p>
    <w:p w:rsidR="003056F3" w:rsidRPr="00133972" w:rsidRDefault="003056F3" w:rsidP="0051310E">
      <w:pPr>
        <w:pStyle w:val="2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Определяется порядок сортировки записей в запросе по полям «ФИО» и «Название книги» по возрастанию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ORDER BY [Фамилия] &amp; " " &amp; Left([Имя],1) &amp; ". " &amp; Left([Отчество],1) &amp; ".", тблКнига.[Название книги];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pStyle w:val="2"/>
        <w:spacing w:line="360" w:lineRule="auto"/>
        <w:ind w:firstLine="709"/>
        <w:jc w:val="both"/>
        <w:rPr>
          <w:noProof/>
          <w:color w:val="000000"/>
        </w:rPr>
      </w:pPr>
      <w:bookmarkStart w:id="65" w:name="_Toc39799489"/>
      <w:bookmarkStart w:id="66" w:name="_Toc39799578"/>
      <w:bookmarkStart w:id="67" w:name="_Toc39799643"/>
      <w:bookmarkStart w:id="68" w:name="_Toc74326468"/>
      <w:r w:rsidRPr="00133972">
        <w:rPr>
          <w:noProof/>
          <w:color w:val="000000"/>
        </w:rPr>
        <w:t>4.4 Описание процедур и их параметров</w:t>
      </w:r>
      <w:bookmarkEnd w:id="65"/>
      <w:bookmarkEnd w:id="66"/>
      <w:bookmarkEnd w:id="67"/>
      <w:bookmarkEnd w:id="68"/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Рассмотрим процедуру нажатия на кнопку «Добавление автора»: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Private Sub Кнопка27_Click()</w:t>
      </w: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On Error GoTo Err_Кнопка27_Click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Выделяем переменную под имя формы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Dim strdocname As String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Конкретизириум переменную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strdocname = "Добавление автора"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Открытие формы "Добавление автора" в режиме ввода данных.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DoCmd.OpenForm strdocname,</w:t>
      </w:r>
      <w:r w:rsidR="0051310E" w:rsidRPr="00133972">
        <w:rPr>
          <w:bCs/>
          <w:i/>
          <w:iCs/>
          <w:noProof/>
          <w:color w:val="000000"/>
          <w:sz w:val="28"/>
        </w:rPr>
        <w:t>,,,</w:t>
      </w:r>
      <w:r w:rsidRPr="00133972">
        <w:rPr>
          <w:bCs/>
          <w:i/>
          <w:iCs/>
          <w:noProof/>
          <w:color w:val="000000"/>
          <w:sz w:val="28"/>
        </w:rPr>
        <w:t xml:space="preserve"> acAdd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br w:type="page"/>
      </w:r>
      <w:r w:rsidR="003056F3" w:rsidRPr="00133972">
        <w:rPr>
          <w:noProof/>
          <w:color w:val="000000"/>
          <w:sz w:val="28"/>
        </w:rPr>
        <w:t>Закрытие формы "Литературные произведения".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DoCmd.Close acForm, "Литературные произведения"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Делаем невидимой кнопку "Найти запись"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Forms![Добавление автора]!Кнопка25.Visible = False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Передача фокуса текстовому полю "Фамилия".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Forms![Добавление автора]!Фамилия.SetFocus</w:t>
      </w: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Exit_Кнопка27_Click: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Выход из процедуры</w:t>
      </w:r>
      <w:r w:rsidR="0051310E" w:rsidRPr="00133972">
        <w:rPr>
          <w:noProof/>
          <w:color w:val="000000"/>
          <w:sz w:val="28"/>
        </w:rPr>
        <w:t xml:space="preserve"> 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Exit Sub</w:t>
      </w: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Err_Кнопка27_Click: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В случае появления ошибки вывод на экран сообщения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MsgBox Err.Description</w:t>
      </w:r>
    </w:p>
    <w:p w:rsidR="0051310E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Resume Exit_Кнопка27_Click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bCs/>
          <w:i/>
          <w:iCs/>
          <w:noProof/>
          <w:color w:val="000000"/>
          <w:sz w:val="28"/>
        </w:rPr>
      </w:pPr>
      <w:r w:rsidRPr="00133972">
        <w:rPr>
          <w:bCs/>
          <w:i/>
          <w:iCs/>
          <w:noProof/>
          <w:color w:val="000000"/>
          <w:sz w:val="28"/>
        </w:rPr>
        <w:t>End Sub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69" w:name="_Toc39799490"/>
      <w:bookmarkStart w:id="70" w:name="_Toc39799579"/>
      <w:bookmarkStart w:id="71" w:name="_Toc39799644"/>
      <w:bookmarkStart w:id="72" w:name="_Toc74326469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5. Тестовый пример</w:t>
      </w:r>
      <w:bookmarkEnd w:id="69"/>
      <w:bookmarkEnd w:id="70"/>
      <w:bookmarkEnd w:id="71"/>
      <w:bookmarkEnd w:id="72"/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pStyle w:val="23"/>
        <w:spacing w:line="360" w:lineRule="auto"/>
        <w:ind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Тестированию подвергается часть программного кода, отвечающая за добавление новой книги. Необходимо добавить в каталог следующую книгу: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Крылов И. А. «Басни», 78.56, дет. ч/з, басни, классическая литература, 1850 г., Просвещение, 2000 г.,</w:t>
      </w:r>
      <w:r w:rsidR="0051310E" w:rsidRPr="00133972">
        <w:rPr>
          <w:noProof/>
          <w:color w:val="000000"/>
          <w:sz w:val="28"/>
        </w:rPr>
        <w:t xml:space="preserve"> </w:t>
      </w:r>
      <w:r w:rsidRPr="00133972">
        <w:rPr>
          <w:noProof/>
          <w:color w:val="000000"/>
          <w:sz w:val="28"/>
        </w:rPr>
        <w:t>75 стр.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Щелкаем мышью по кнопке «Добавить книгу», расположенную на форме «Литературные произведения». В появившейся форме «Добавление книги» вводим в текстовое окно «Шифр» библиотечный шифр книги – 78.56. При этом поле «Код книги» обновляется автоматически. Убеждаемся в том, что в выпадающем списке «Автор книги» отсутствует Крылов И. А. Добавим его в список с помощью кнопки «Добавить автора». Вводим в поля появившейся формы «Добавление автора» следующие значения: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Фамилия</w:t>
      </w:r>
      <w:r w:rsidRPr="00133972">
        <w:rPr>
          <w:noProof/>
          <w:color w:val="000000"/>
          <w:sz w:val="28"/>
        </w:rPr>
        <w:tab/>
      </w:r>
      <w:r w:rsidRPr="00133972">
        <w:rPr>
          <w:noProof/>
          <w:color w:val="000000"/>
          <w:sz w:val="28"/>
        </w:rPr>
        <w:tab/>
        <w:t>-</w:t>
      </w:r>
      <w:r w:rsidRPr="00133972">
        <w:rPr>
          <w:noProof/>
          <w:color w:val="000000"/>
          <w:sz w:val="28"/>
        </w:rPr>
        <w:tab/>
        <w:t>Крылов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Имя</w:t>
      </w:r>
      <w:r w:rsidRPr="00133972">
        <w:rPr>
          <w:noProof/>
          <w:color w:val="000000"/>
          <w:sz w:val="28"/>
        </w:rPr>
        <w:tab/>
      </w:r>
      <w:r w:rsidRPr="00133972">
        <w:rPr>
          <w:noProof/>
          <w:color w:val="000000"/>
          <w:sz w:val="28"/>
        </w:rPr>
        <w:tab/>
      </w:r>
      <w:r w:rsidRPr="00133972">
        <w:rPr>
          <w:noProof/>
          <w:color w:val="000000"/>
          <w:sz w:val="28"/>
        </w:rPr>
        <w:tab/>
        <w:t>-</w:t>
      </w:r>
      <w:r w:rsidRPr="00133972">
        <w:rPr>
          <w:noProof/>
          <w:color w:val="000000"/>
          <w:sz w:val="28"/>
        </w:rPr>
        <w:tab/>
        <w:t>Иван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Отчество</w:t>
      </w:r>
      <w:r w:rsidRPr="00133972">
        <w:rPr>
          <w:noProof/>
          <w:color w:val="000000"/>
          <w:sz w:val="28"/>
        </w:rPr>
        <w:tab/>
      </w:r>
      <w:r w:rsidRPr="00133972">
        <w:rPr>
          <w:noProof/>
          <w:color w:val="000000"/>
          <w:sz w:val="28"/>
        </w:rPr>
        <w:tab/>
        <w:t>-</w:t>
      </w:r>
      <w:r w:rsidRPr="00133972">
        <w:rPr>
          <w:noProof/>
          <w:color w:val="000000"/>
          <w:sz w:val="28"/>
        </w:rPr>
        <w:tab/>
        <w:t>Андреевич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Пол</w:t>
      </w:r>
      <w:r w:rsidRPr="00133972">
        <w:rPr>
          <w:noProof/>
          <w:color w:val="000000"/>
          <w:sz w:val="28"/>
        </w:rPr>
        <w:tab/>
      </w:r>
      <w:r w:rsidRPr="00133972">
        <w:rPr>
          <w:noProof/>
          <w:color w:val="000000"/>
          <w:sz w:val="28"/>
        </w:rPr>
        <w:tab/>
      </w:r>
      <w:r w:rsidRPr="00133972">
        <w:rPr>
          <w:noProof/>
          <w:color w:val="000000"/>
          <w:sz w:val="28"/>
        </w:rPr>
        <w:tab/>
        <w:t xml:space="preserve">- </w:t>
      </w:r>
      <w:r w:rsidRPr="00133972">
        <w:rPr>
          <w:noProof/>
          <w:color w:val="000000"/>
          <w:sz w:val="28"/>
        </w:rPr>
        <w:tab/>
        <w:t>мужской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Дата рождения</w:t>
      </w:r>
      <w:r w:rsidRPr="00133972">
        <w:rPr>
          <w:noProof/>
          <w:color w:val="000000"/>
          <w:sz w:val="28"/>
        </w:rPr>
        <w:tab/>
        <w:t>-</w:t>
      </w:r>
      <w:r w:rsidRPr="00133972">
        <w:rPr>
          <w:noProof/>
          <w:color w:val="000000"/>
          <w:sz w:val="28"/>
        </w:rPr>
        <w:tab/>
        <w:t>24.05.1823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Дата смерти</w:t>
      </w:r>
      <w:r w:rsidRPr="00133972">
        <w:rPr>
          <w:noProof/>
          <w:color w:val="000000"/>
          <w:sz w:val="28"/>
        </w:rPr>
        <w:tab/>
        <w:t>-</w:t>
      </w:r>
      <w:r w:rsidRPr="00133972">
        <w:rPr>
          <w:noProof/>
          <w:color w:val="000000"/>
          <w:sz w:val="28"/>
        </w:rPr>
        <w:tab/>
        <w:t>13.03.1890</w:t>
      </w:r>
    </w:p>
    <w:p w:rsidR="0051310E" w:rsidRPr="00133972" w:rsidRDefault="0051310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И нажимаем кнопку «Добавить книгу». Из списка «А</w:t>
      </w:r>
      <w:r w:rsidR="0051310E" w:rsidRPr="00133972">
        <w:rPr>
          <w:noProof/>
          <w:color w:val="000000"/>
          <w:sz w:val="28"/>
        </w:rPr>
        <w:t>втор книги» выбираем, Крылов И.</w:t>
      </w:r>
      <w:r w:rsidRPr="00133972">
        <w:rPr>
          <w:noProof/>
          <w:color w:val="000000"/>
          <w:sz w:val="28"/>
        </w:rPr>
        <w:t>А. Аналогично заполняются другие поля формы «Добавление книги», а затем нажимаем кнопку «Добавить запись». Далее в форме «Литературные произведения» можно просмотреть информацию об этой книге.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56F3" w:rsidRPr="00133972" w:rsidRDefault="0051310E" w:rsidP="0051310E">
      <w:pPr>
        <w:pStyle w:val="1"/>
        <w:spacing w:line="360" w:lineRule="auto"/>
        <w:ind w:firstLine="709"/>
        <w:jc w:val="both"/>
        <w:rPr>
          <w:b w:val="0"/>
          <w:noProof/>
          <w:color w:val="000000"/>
        </w:rPr>
      </w:pPr>
      <w:bookmarkStart w:id="73" w:name="_Toc39799491"/>
      <w:bookmarkStart w:id="74" w:name="_Toc39799580"/>
      <w:bookmarkStart w:id="75" w:name="_Toc39799645"/>
      <w:bookmarkStart w:id="76" w:name="_Toc74326470"/>
      <w:r w:rsidRPr="00133972">
        <w:rPr>
          <w:b w:val="0"/>
          <w:noProof/>
          <w:color w:val="000000"/>
        </w:rPr>
        <w:br w:type="page"/>
      </w:r>
      <w:r w:rsidR="003056F3" w:rsidRPr="00133972">
        <w:rPr>
          <w:b w:val="0"/>
          <w:noProof/>
          <w:color w:val="000000"/>
        </w:rPr>
        <w:t>Приложение</w:t>
      </w:r>
      <w:bookmarkEnd w:id="73"/>
      <w:bookmarkEnd w:id="74"/>
      <w:bookmarkEnd w:id="75"/>
      <w:bookmarkEnd w:id="76"/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bCs/>
          <w:noProof/>
          <w:color w:val="000000"/>
        </w:rPr>
      </w:pPr>
    </w:p>
    <w:p w:rsidR="003056F3" w:rsidRPr="00133972" w:rsidRDefault="00133972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object w:dxaOrig="10591" w:dyaOrig="6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135.75pt" o:ole="">
            <v:imagedata r:id="rId7" o:title=""/>
          </v:shape>
          <o:OLEObject Type="Embed" ProgID="PBrush" ShapeID="_x0000_i1025" DrawAspect="Content" ObjectID="_1458787184" r:id="rId8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А.1</w: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object w:dxaOrig="5191" w:dyaOrig="6346">
          <v:shape id="_x0000_i1026" type="#_x0000_t75" style="width:165.75pt;height:203.25pt" o:ole="">
            <v:imagedata r:id="rId9" o:title=""/>
          </v:shape>
          <o:OLEObject Type="Embed" ProgID="PBrush" ShapeID="_x0000_i1026" DrawAspect="Content" ObjectID="_1458787185" r:id="rId10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А.2</w:t>
      </w: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object w:dxaOrig="9104" w:dyaOrig="5626">
          <v:shape id="_x0000_i1027" type="#_x0000_t75" style="width:232.5pt;height:143.25pt" o:ole="">
            <v:imagedata r:id="rId11" o:title=""/>
          </v:shape>
          <o:OLEObject Type="Embed" ProgID="PBrush" ShapeID="_x0000_i1027" DrawAspect="Content" ObjectID="_1458787186" r:id="rId12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А.3</w:t>
      </w: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br w:type="page"/>
      </w:r>
      <w:r w:rsidRPr="00133972">
        <w:rPr>
          <w:rFonts w:ascii="Times New Roman" w:hAnsi="Times New Roman"/>
          <w:noProof/>
          <w:color w:val="000000"/>
        </w:rPr>
        <w:object w:dxaOrig="5114" w:dyaOrig="4979">
          <v:shape id="_x0000_i1028" type="#_x0000_t75" style="width:168.75pt;height:166.5pt" o:ole="">
            <v:imagedata r:id="rId13" o:title=""/>
          </v:shape>
          <o:OLEObject Type="Embed" ProgID="PBrush" ShapeID="_x0000_i1028" DrawAspect="Content" ObjectID="_1458787187" r:id="rId14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А.4</w: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object w:dxaOrig="5144" w:dyaOrig="3270">
          <v:shape id="_x0000_i1029" type="#_x0000_t75" style="width:172.5pt;height:111pt" o:ole="">
            <v:imagedata r:id="rId15" o:title=""/>
          </v:shape>
          <o:OLEObject Type="Embed" ProgID="PBrush" ShapeID="_x0000_i1029" DrawAspect="Content" ObjectID="_1458787188" r:id="rId16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А.5</w: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object w:dxaOrig="5821" w:dyaOrig="1830">
          <v:shape id="_x0000_i1030" type="#_x0000_t75" style="width:180.75pt;height:55.5pt" o:ole="">
            <v:imagedata r:id="rId17" o:title=""/>
          </v:shape>
          <o:OLEObject Type="Embed" ProgID="PBrush" ShapeID="_x0000_i1030" DrawAspect="Content" ObjectID="_1458787189" r:id="rId18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А.6</w: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object w:dxaOrig="7364" w:dyaOrig="6571">
          <v:shape id="_x0000_i1031" type="#_x0000_t75" style="width:162pt;height:144.75pt" o:ole="">
            <v:imagedata r:id="rId19" o:title=""/>
          </v:shape>
          <o:OLEObject Type="Embed" ProgID="PBrush" ShapeID="_x0000_i1031" DrawAspect="Content" ObjectID="_1458787190" r:id="rId20"/>
        </w:object>
      </w:r>
    </w:p>
    <w:p w:rsidR="003056F3" w:rsidRPr="00133972" w:rsidRDefault="003056F3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t>рисунок А.7</w:t>
      </w:r>
    </w:p>
    <w:p w:rsidR="003056F3" w:rsidRPr="00133972" w:rsidRDefault="0051310E" w:rsidP="0051310E">
      <w:pPr>
        <w:pStyle w:val="31"/>
        <w:spacing w:line="360" w:lineRule="auto"/>
        <w:ind w:left="0" w:firstLine="709"/>
        <w:rPr>
          <w:rFonts w:ascii="Times New Roman" w:hAnsi="Times New Roman"/>
          <w:noProof/>
          <w:color w:val="000000"/>
        </w:rPr>
      </w:pPr>
      <w:r w:rsidRPr="00133972">
        <w:rPr>
          <w:rFonts w:ascii="Times New Roman" w:hAnsi="Times New Roman"/>
          <w:noProof/>
          <w:color w:val="000000"/>
        </w:rPr>
        <w:br w:type="page"/>
      </w:r>
      <w:r w:rsidRPr="00133972">
        <w:rPr>
          <w:rFonts w:ascii="Times New Roman" w:hAnsi="Times New Roman"/>
          <w:noProof/>
          <w:color w:val="000000"/>
        </w:rPr>
        <w:object w:dxaOrig="9226" w:dyaOrig="6449">
          <v:shape id="_x0000_i1032" type="#_x0000_t75" style="width:203.25pt;height:141.75pt" o:ole="">
            <v:imagedata r:id="rId21" o:title=""/>
          </v:shape>
          <o:OLEObject Type="Embed" ProgID="PBrush" ShapeID="_x0000_i1032" DrawAspect="Content" ObjectID="_1458787191" r:id="rId22"/>
        </w:object>
      </w:r>
    </w:p>
    <w:p w:rsidR="0051310E" w:rsidRPr="00133972" w:rsidRDefault="003056F3" w:rsidP="0051310E">
      <w:pPr>
        <w:pStyle w:val="4"/>
        <w:spacing w:line="360" w:lineRule="auto"/>
        <w:ind w:firstLine="709"/>
        <w:jc w:val="both"/>
        <w:rPr>
          <w:noProof/>
          <w:color w:val="000000"/>
        </w:rPr>
      </w:pPr>
      <w:bookmarkStart w:id="77" w:name="_Toc39799646"/>
      <w:r w:rsidRPr="00133972">
        <w:rPr>
          <w:noProof/>
          <w:color w:val="000000"/>
        </w:rPr>
        <w:t>рисунок А.8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78" w:name="OLE_LINK1"/>
      <w:bookmarkStart w:id="79" w:name="_Toc39799647"/>
    </w:p>
    <w:p w:rsidR="003056F3" w:rsidRPr="00133972" w:rsidRDefault="00074FF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3" type="#_x0000_t75" style="width:216.75pt;height:135.75pt">
            <v:imagedata r:id="rId23" o:title="" croptop="10318f" cropbottom="8258f" cropleft="3097f" cropright="6193f"/>
          </v:shape>
        </w:pic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рисунок А.9</w: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310E" w:rsidRPr="00133972" w:rsidRDefault="00074FFE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</w:rPr>
        <w:pict>
          <v:shape id="_x0000_i1034" type="#_x0000_t75" style="width:230.25pt;height:144.75pt">
            <v:imagedata r:id="rId24" o:title="" croptop="12386f" cropbottom="6190f" cropleft="4642f" cropright="6193f"/>
          </v:shape>
        </w:pict>
      </w:r>
    </w:p>
    <w:p w:rsidR="003056F3" w:rsidRPr="00133972" w:rsidRDefault="003056F3" w:rsidP="0051310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33972">
        <w:rPr>
          <w:noProof/>
          <w:color w:val="000000"/>
          <w:sz w:val="28"/>
        </w:rPr>
        <w:t>рисунок А.10</w:t>
      </w:r>
      <w:bookmarkStart w:id="80" w:name="_GoBack"/>
      <w:bookmarkEnd w:id="77"/>
      <w:bookmarkEnd w:id="78"/>
      <w:bookmarkEnd w:id="79"/>
      <w:bookmarkEnd w:id="80"/>
    </w:p>
    <w:sectPr w:rsidR="003056F3" w:rsidRPr="00133972" w:rsidSect="0051310E">
      <w:footerReference w:type="even" r:id="rId25"/>
      <w:footerReference w:type="default" r:id="rId2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CB" w:rsidRDefault="00EB24CB">
      <w:r>
        <w:separator/>
      </w:r>
    </w:p>
  </w:endnote>
  <w:endnote w:type="continuationSeparator" w:id="0">
    <w:p w:rsidR="00EB24CB" w:rsidRDefault="00EB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F3" w:rsidRDefault="003056F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56F3" w:rsidRDefault="003056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F3" w:rsidRDefault="003056F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33972">
      <w:rPr>
        <w:rStyle w:val="aa"/>
        <w:noProof/>
      </w:rPr>
      <w:t>15</w:t>
    </w:r>
    <w:r>
      <w:rPr>
        <w:rStyle w:val="aa"/>
      </w:rPr>
      <w:fldChar w:fldCharType="end"/>
    </w:r>
  </w:p>
  <w:p w:rsidR="003056F3" w:rsidRDefault="003056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CB" w:rsidRDefault="00EB24CB">
      <w:r>
        <w:separator/>
      </w:r>
    </w:p>
  </w:footnote>
  <w:footnote w:type="continuationSeparator" w:id="0">
    <w:p w:rsidR="00EB24CB" w:rsidRDefault="00EB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7628"/>
    <w:multiLevelType w:val="multilevel"/>
    <w:tmpl w:val="4A589DB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">
    <w:nsid w:val="067848AD"/>
    <w:multiLevelType w:val="hybridMultilevel"/>
    <w:tmpl w:val="D2245626"/>
    <w:lvl w:ilvl="0" w:tplc="A0C67376">
      <w:start w:val="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hint="default"/>
      </w:rPr>
    </w:lvl>
    <w:lvl w:ilvl="1" w:tplc="48C40EBA">
      <w:start w:val="3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7071FF7"/>
    <w:multiLevelType w:val="multilevel"/>
    <w:tmpl w:val="E59C41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B884B65"/>
    <w:multiLevelType w:val="hybridMultilevel"/>
    <w:tmpl w:val="45BA7E6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AF0DF2"/>
    <w:multiLevelType w:val="multilevel"/>
    <w:tmpl w:val="CD8617C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097"/>
    <w:rsid w:val="00074FFE"/>
    <w:rsid w:val="00133972"/>
    <w:rsid w:val="003056F3"/>
    <w:rsid w:val="00330F61"/>
    <w:rsid w:val="0051310E"/>
    <w:rsid w:val="007B2097"/>
    <w:rsid w:val="00B073BC"/>
    <w:rsid w:val="00C60C00"/>
    <w:rsid w:val="00E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9E71B7A1-513E-4F17-8533-3CD06888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Book Antiqua" w:hAnsi="Book Antiqua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sz w:val="36"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540"/>
      <w:jc w:val="both"/>
      <w:outlineLvl w:val="7"/>
    </w:pPr>
    <w:rPr>
      <w:rFonts w:ascii="Book Antiqua" w:hAnsi="Book Antiqua"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tabs>
        <w:tab w:val="left" w:pos="9923"/>
      </w:tabs>
      <w:ind w:firstLine="360"/>
      <w:outlineLvl w:val="8"/>
    </w:pPr>
    <w:rPr>
      <w:rFonts w:ascii="Book Antiqua" w:hAnsi="Book Antiqu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 Indent"/>
    <w:basedOn w:val="a"/>
    <w:link w:val="a4"/>
    <w:uiPriority w:val="99"/>
    <w:semiHidden/>
    <w:pPr>
      <w:ind w:left="720"/>
    </w:pPr>
    <w:rPr>
      <w:rFonts w:ascii="Book Antiqua" w:hAnsi="Book Antiqua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jc w:val="center"/>
    </w:pPr>
    <w:rPr>
      <w:rFonts w:ascii="Book Antiqua" w:hAnsi="Book Antiqua"/>
      <w:b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ind w:left="720"/>
      <w:jc w:val="both"/>
    </w:pPr>
    <w:rPr>
      <w:rFonts w:ascii="Book Antiqua" w:hAnsi="Book Antiqua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ind w:left="540" w:hanging="540"/>
      <w:jc w:val="both"/>
    </w:pPr>
    <w:rPr>
      <w:rFonts w:ascii="Book Antiqua" w:hAnsi="Book Antiqua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both"/>
    </w:pPr>
    <w:rPr>
      <w:rFonts w:ascii="Book Antiqua" w:hAnsi="Book Antiqua"/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</w:rPr>
  </w:style>
  <w:style w:type="paragraph" w:styleId="a7">
    <w:name w:val="caption"/>
    <w:basedOn w:val="a"/>
    <w:next w:val="a"/>
    <w:uiPriority w:val="35"/>
    <w:qFormat/>
    <w:pPr>
      <w:ind w:right="397" w:firstLine="709"/>
      <w:jc w:val="center"/>
    </w:pPr>
    <w:rPr>
      <w:rFonts w:ascii="Book Antiqua" w:hAnsi="Book Antiqua"/>
      <w:sz w:val="28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33">
    <w:name w:val="Body Text 3"/>
    <w:basedOn w:val="a"/>
    <w:link w:val="34"/>
    <w:uiPriority w:val="99"/>
    <w:semiHidden/>
    <w:pPr>
      <w:jc w:val="center"/>
    </w:p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5">
    <w:name w:val="toc 2"/>
    <w:basedOn w:val="a"/>
    <w:next w:val="a"/>
    <w:autoRedefine/>
    <w:uiPriority w:val="39"/>
    <w:semiHidden/>
    <w:pPr>
      <w:ind w:left="240"/>
    </w:pPr>
  </w:style>
  <w:style w:type="paragraph" w:styleId="35">
    <w:name w:val="toc 3"/>
    <w:basedOn w:val="a"/>
    <w:next w:val="a"/>
    <w:autoRedefine/>
    <w:uiPriority w:val="39"/>
    <w:semiHidden/>
    <w:pPr>
      <w:ind w:left="480"/>
    </w:pPr>
  </w:style>
  <w:style w:type="paragraph" w:styleId="41">
    <w:name w:val="toc 4"/>
    <w:basedOn w:val="a"/>
    <w:next w:val="a"/>
    <w:autoRedefine/>
    <w:uiPriority w:val="39"/>
    <w:semiHidden/>
    <w:pPr>
      <w:ind w:left="720"/>
    </w:pPr>
  </w:style>
  <w:style w:type="paragraph" w:styleId="51">
    <w:name w:val="toc 5"/>
    <w:basedOn w:val="a"/>
    <w:next w:val="a"/>
    <w:autoRedefine/>
    <w:uiPriority w:val="39"/>
    <w:semiHidden/>
    <w:pPr>
      <w:ind w:left="960"/>
    </w:pPr>
  </w:style>
  <w:style w:type="paragraph" w:styleId="61">
    <w:name w:val="toc 6"/>
    <w:basedOn w:val="a"/>
    <w:next w:val="a"/>
    <w:autoRedefine/>
    <w:uiPriority w:val="39"/>
    <w:semiHidden/>
    <w:pPr>
      <w:ind w:left="1200"/>
    </w:pPr>
  </w:style>
  <w:style w:type="paragraph" w:styleId="71">
    <w:name w:val="toc 7"/>
    <w:basedOn w:val="a"/>
    <w:next w:val="a"/>
    <w:autoRedefine/>
    <w:uiPriority w:val="39"/>
    <w:semiHidden/>
    <w:pPr>
      <w:ind w:left="1440"/>
    </w:pPr>
  </w:style>
  <w:style w:type="paragraph" w:styleId="81">
    <w:name w:val="toc 8"/>
    <w:basedOn w:val="a"/>
    <w:next w:val="a"/>
    <w:autoRedefine/>
    <w:uiPriority w:val="39"/>
    <w:semiHidden/>
    <w:pPr>
      <w:ind w:left="1680"/>
    </w:pPr>
  </w:style>
  <w:style w:type="paragraph" w:styleId="91">
    <w:name w:val="toc 9"/>
    <w:basedOn w:val="a"/>
    <w:next w:val="a"/>
    <w:autoRedefine/>
    <w:uiPriority w:val="39"/>
    <w:semiHidden/>
    <w:pPr>
      <w:ind w:left="1920"/>
    </w:p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13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1310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2305</Words>
  <Characters>13142</Characters>
  <Application>Microsoft Office Word</Application>
  <DocSecurity>0</DocSecurity>
  <Lines>109</Lines>
  <Paragraphs>30</Paragraphs>
  <ScaleCrop>false</ScaleCrop>
  <Company>0</Company>
  <LinksUpToDate>false</LinksUpToDate>
  <CharactersWithSpaces>15417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МИНЕСТЕРСТВО ОБРАЗВАНИЯ РОССИЙСКОЙ ФЕДЕРАЦИИ</dc:title>
  <dc:subject/>
  <dc:creator>Драгова Юлия Александровна</dc:creator>
  <cp:keywords/>
  <dc:description/>
  <cp:lastModifiedBy>admin</cp:lastModifiedBy>
  <cp:revision>2</cp:revision>
  <cp:lastPrinted>2004-06-06T20:12:00Z</cp:lastPrinted>
  <dcterms:created xsi:type="dcterms:W3CDTF">2014-04-12T02:53:00Z</dcterms:created>
  <dcterms:modified xsi:type="dcterms:W3CDTF">2014-04-12T02:53:00Z</dcterms:modified>
</cp:coreProperties>
</file>