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00F" w:rsidRDefault="0002300F" w:rsidP="00F716D9">
      <w:pPr>
        <w:pStyle w:val="a4"/>
        <w:spacing w:line="360" w:lineRule="auto"/>
        <w:jc w:val="center"/>
        <w:rPr>
          <w:szCs w:val="28"/>
        </w:rPr>
      </w:pPr>
    </w:p>
    <w:p w:rsidR="007E6E66" w:rsidRPr="00F716D9" w:rsidRDefault="007E6E66" w:rsidP="00F716D9">
      <w:pPr>
        <w:pStyle w:val="a4"/>
        <w:spacing w:line="360" w:lineRule="auto"/>
        <w:jc w:val="center"/>
        <w:rPr>
          <w:szCs w:val="28"/>
        </w:rPr>
      </w:pPr>
      <w:r w:rsidRPr="00F716D9">
        <w:rPr>
          <w:szCs w:val="28"/>
        </w:rPr>
        <w:t>МИНИСТЕРСТВО НАУКИ И ОБРАЗОВАНИЯ РОССИЙСКОЙ ФЕДЕРАЦИИ</w:t>
      </w:r>
    </w:p>
    <w:p w:rsidR="007E6E66" w:rsidRPr="00F716D9" w:rsidRDefault="007E6E66" w:rsidP="00F716D9">
      <w:pPr>
        <w:pStyle w:val="a4"/>
        <w:spacing w:line="360" w:lineRule="auto"/>
        <w:jc w:val="center"/>
        <w:rPr>
          <w:szCs w:val="28"/>
        </w:rPr>
      </w:pPr>
      <w:r w:rsidRPr="00F716D9">
        <w:rPr>
          <w:szCs w:val="28"/>
        </w:rPr>
        <w:t>ЮГОРСКИЙ ГОСУДАРСТВЕННЫЙ УНИВЕРСИТЕТ</w:t>
      </w:r>
    </w:p>
    <w:p w:rsidR="007E6E66" w:rsidRPr="00F716D9" w:rsidRDefault="00455052" w:rsidP="00F716D9">
      <w:pPr>
        <w:pStyle w:val="a4"/>
        <w:spacing w:line="360" w:lineRule="auto"/>
        <w:jc w:val="center"/>
        <w:rPr>
          <w:szCs w:val="28"/>
        </w:rPr>
      </w:pPr>
      <w:r w:rsidRPr="00F716D9">
        <w:rPr>
          <w:szCs w:val="28"/>
        </w:rPr>
        <w:t>ФАКУЛЬТЕТ ЗАОЧНОГО ОБУЧЕНИЯ</w:t>
      </w:r>
    </w:p>
    <w:p w:rsidR="007E6E66" w:rsidRPr="00F716D9" w:rsidRDefault="007E6E66" w:rsidP="00F716D9">
      <w:pPr>
        <w:pStyle w:val="a4"/>
        <w:spacing w:line="360" w:lineRule="auto"/>
        <w:jc w:val="center"/>
        <w:rPr>
          <w:i/>
          <w:szCs w:val="28"/>
        </w:rPr>
      </w:pPr>
      <w:r w:rsidRPr="00F716D9">
        <w:rPr>
          <w:szCs w:val="28"/>
        </w:rPr>
        <w:t>КАФЕДРА ЭКОНОМИКИ И УПРАВЛЕНИЯ НА ПРЕДПРИЯТИИ</w:t>
      </w:r>
    </w:p>
    <w:p w:rsidR="007E6E66" w:rsidRPr="00F716D9" w:rsidRDefault="007E6E66" w:rsidP="00F716D9">
      <w:pPr>
        <w:pStyle w:val="a4"/>
        <w:spacing w:line="360" w:lineRule="auto"/>
        <w:jc w:val="center"/>
        <w:rPr>
          <w:i/>
          <w:szCs w:val="28"/>
        </w:rPr>
      </w:pPr>
    </w:p>
    <w:p w:rsidR="007E6E66" w:rsidRPr="00F716D9" w:rsidRDefault="007E6E66" w:rsidP="00F716D9">
      <w:pPr>
        <w:pStyle w:val="a4"/>
        <w:spacing w:line="360" w:lineRule="auto"/>
        <w:jc w:val="center"/>
        <w:rPr>
          <w:i/>
          <w:szCs w:val="28"/>
        </w:rPr>
      </w:pPr>
    </w:p>
    <w:p w:rsidR="007E6E66" w:rsidRDefault="007E6E66" w:rsidP="00F716D9">
      <w:pPr>
        <w:pStyle w:val="a4"/>
        <w:spacing w:line="360" w:lineRule="auto"/>
        <w:jc w:val="center"/>
        <w:rPr>
          <w:i/>
          <w:szCs w:val="28"/>
        </w:rPr>
      </w:pPr>
    </w:p>
    <w:p w:rsidR="00F716D9" w:rsidRPr="00F716D9" w:rsidRDefault="00F716D9" w:rsidP="00F716D9">
      <w:pPr>
        <w:pStyle w:val="a4"/>
        <w:spacing w:line="360" w:lineRule="auto"/>
        <w:jc w:val="center"/>
        <w:rPr>
          <w:i/>
          <w:szCs w:val="28"/>
        </w:rPr>
      </w:pPr>
    </w:p>
    <w:p w:rsidR="007E6E66" w:rsidRPr="00F716D9" w:rsidRDefault="007E6E66" w:rsidP="00F716D9">
      <w:pPr>
        <w:pStyle w:val="a4"/>
        <w:spacing w:line="360" w:lineRule="auto"/>
        <w:jc w:val="center"/>
        <w:rPr>
          <w:i/>
          <w:szCs w:val="28"/>
        </w:rPr>
      </w:pPr>
    </w:p>
    <w:p w:rsidR="007E6E66" w:rsidRPr="00F716D9" w:rsidRDefault="007E6E66" w:rsidP="00F716D9">
      <w:pPr>
        <w:pStyle w:val="a4"/>
        <w:spacing w:line="360" w:lineRule="auto"/>
        <w:jc w:val="center"/>
        <w:rPr>
          <w:i/>
          <w:szCs w:val="28"/>
        </w:rPr>
      </w:pPr>
    </w:p>
    <w:p w:rsidR="007E6E66" w:rsidRPr="00F716D9" w:rsidRDefault="007E6E66" w:rsidP="00F716D9">
      <w:pPr>
        <w:pStyle w:val="a4"/>
        <w:spacing w:line="360" w:lineRule="auto"/>
        <w:jc w:val="center"/>
        <w:rPr>
          <w:i/>
          <w:szCs w:val="28"/>
        </w:rPr>
      </w:pPr>
    </w:p>
    <w:p w:rsidR="007E6E66" w:rsidRPr="00F716D9" w:rsidRDefault="007E6E66" w:rsidP="00F716D9">
      <w:pPr>
        <w:pStyle w:val="a4"/>
        <w:spacing w:line="360" w:lineRule="auto"/>
        <w:jc w:val="center"/>
        <w:rPr>
          <w:i/>
          <w:szCs w:val="28"/>
        </w:rPr>
      </w:pPr>
    </w:p>
    <w:p w:rsidR="007E6E66" w:rsidRPr="00F716D9" w:rsidRDefault="007E6E66" w:rsidP="00F716D9">
      <w:pPr>
        <w:pStyle w:val="a4"/>
        <w:spacing w:line="360" w:lineRule="auto"/>
        <w:jc w:val="center"/>
        <w:rPr>
          <w:i/>
          <w:szCs w:val="28"/>
        </w:rPr>
      </w:pPr>
    </w:p>
    <w:p w:rsidR="007E6E66" w:rsidRPr="00F716D9" w:rsidRDefault="007E6E66" w:rsidP="00F716D9">
      <w:pPr>
        <w:pStyle w:val="a4"/>
        <w:spacing w:line="360" w:lineRule="auto"/>
        <w:jc w:val="center"/>
        <w:rPr>
          <w:b/>
          <w:szCs w:val="28"/>
        </w:rPr>
      </w:pPr>
      <w:r w:rsidRPr="00F716D9">
        <w:rPr>
          <w:b/>
          <w:szCs w:val="28"/>
        </w:rPr>
        <w:t>КУРСОВАЯ</w:t>
      </w:r>
      <w:r w:rsidR="00F716D9">
        <w:rPr>
          <w:b/>
          <w:szCs w:val="28"/>
        </w:rPr>
        <w:t xml:space="preserve"> </w:t>
      </w:r>
      <w:r w:rsidRPr="00F716D9">
        <w:rPr>
          <w:b/>
          <w:szCs w:val="28"/>
        </w:rPr>
        <w:t>РАБОТА</w:t>
      </w:r>
    </w:p>
    <w:p w:rsidR="007E6E66" w:rsidRPr="00F716D9" w:rsidRDefault="007E6E66" w:rsidP="00F716D9">
      <w:pPr>
        <w:pStyle w:val="a4"/>
        <w:spacing w:line="360" w:lineRule="auto"/>
        <w:jc w:val="center"/>
        <w:rPr>
          <w:b/>
          <w:szCs w:val="28"/>
        </w:rPr>
      </w:pPr>
      <w:r w:rsidRPr="00F716D9">
        <w:rPr>
          <w:b/>
          <w:szCs w:val="28"/>
        </w:rPr>
        <w:t>на тему:</w:t>
      </w:r>
    </w:p>
    <w:p w:rsidR="007E6E66" w:rsidRPr="00F716D9" w:rsidRDefault="00455052" w:rsidP="00F716D9">
      <w:pPr>
        <w:pStyle w:val="a4"/>
        <w:spacing w:line="360" w:lineRule="auto"/>
        <w:jc w:val="center"/>
        <w:rPr>
          <w:b/>
          <w:szCs w:val="28"/>
        </w:rPr>
      </w:pPr>
      <w:r w:rsidRPr="00F716D9">
        <w:rPr>
          <w:b/>
          <w:szCs w:val="28"/>
        </w:rPr>
        <w:t>«Предупреждение</w:t>
      </w:r>
      <w:r w:rsidR="007E6E66" w:rsidRPr="00F716D9">
        <w:rPr>
          <w:b/>
          <w:szCs w:val="28"/>
        </w:rPr>
        <w:t xml:space="preserve"> и</w:t>
      </w:r>
      <w:r w:rsidRPr="00F716D9">
        <w:rPr>
          <w:b/>
          <w:szCs w:val="28"/>
        </w:rPr>
        <w:t xml:space="preserve"> ликвидация</w:t>
      </w:r>
      <w:r w:rsidR="007E6E66" w:rsidRPr="00F716D9">
        <w:rPr>
          <w:b/>
          <w:szCs w:val="28"/>
        </w:rPr>
        <w:t xml:space="preserve"> разливов нефти п</w:t>
      </w:r>
      <w:r w:rsidRPr="00F716D9">
        <w:rPr>
          <w:b/>
          <w:szCs w:val="28"/>
        </w:rPr>
        <w:t xml:space="preserve">ри эксплуатации </w:t>
      </w:r>
      <w:r w:rsidR="007E6E66" w:rsidRPr="00F716D9">
        <w:rPr>
          <w:b/>
          <w:szCs w:val="28"/>
        </w:rPr>
        <w:t>Мохтиковского месторождения ОАО Мохтикнефть»</w:t>
      </w:r>
    </w:p>
    <w:p w:rsidR="007E6E66" w:rsidRPr="00F716D9" w:rsidRDefault="007E6E66" w:rsidP="00F716D9">
      <w:pPr>
        <w:pStyle w:val="a4"/>
        <w:spacing w:line="360" w:lineRule="auto"/>
        <w:jc w:val="center"/>
        <w:rPr>
          <w:b/>
          <w:szCs w:val="28"/>
        </w:rPr>
      </w:pPr>
    </w:p>
    <w:p w:rsidR="007E6E66" w:rsidRPr="00F716D9" w:rsidRDefault="007E6E66" w:rsidP="00F716D9">
      <w:pPr>
        <w:pStyle w:val="a4"/>
        <w:spacing w:line="360" w:lineRule="auto"/>
        <w:jc w:val="center"/>
        <w:rPr>
          <w:b/>
          <w:szCs w:val="28"/>
        </w:rPr>
      </w:pPr>
    </w:p>
    <w:p w:rsidR="007E6E66" w:rsidRPr="00F716D9" w:rsidRDefault="007E6E66" w:rsidP="00F716D9">
      <w:pPr>
        <w:pStyle w:val="a4"/>
        <w:spacing w:line="360" w:lineRule="auto"/>
        <w:jc w:val="center"/>
        <w:rPr>
          <w:szCs w:val="28"/>
        </w:rPr>
      </w:pPr>
    </w:p>
    <w:p w:rsidR="007E6E66" w:rsidRPr="00F716D9" w:rsidRDefault="007E6E66" w:rsidP="00F716D9">
      <w:pPr>
        <w:pStyle w:val="a4"/>
        <w:spacing w:line="360" w:lineRule="auto"/>
        <w:jc w:val="center"/>
        <w:rPr>
          <w:b/>
          <w:szCs w:val="28"/>
        </w:rPr>
      </w:pPr>
    </w:p>
    <w:p w:rsidR="007E6E66" w:rsidRPr="00F716D9" w:rsidRDefault="007E6E66" w:rsidP="00F716D9">
      <w:pPr>
        <w:pStyle w:val="a4"/>
        <w:spacing w:line="360" w:lineRule="auto"/>
        <w:jc w:val="center"/>
        <w:rPr>
          <w:b/>
          <w:szCs w:val="28"/>
        </w:rPr>
      </w:pPr>
    </w:p>
    <w:p w:rsidR="00455052" w:rsidRPr="00F716D9" w:rsidRDefault="00455052" w:rsidP="00F716D9">
      <w:pPr>
        <w:pStyle w:val="a4"/>
        <w:spacing w:line="360" w:lineRule="auto"/>
        <w:jc w:val="center"/>
        <w:rPr>
          <w:b/>
          <w:szCs w:val="28"/>
        </w:rPr>
      </w:pPr>
    </w:p>
    <w:p w:rsidR="007E6E66" w:rsidRPr="00F716D9" w:rsidRDefault="007E6E66" w:rsidP="00F716D9">
      <w:pPr>
        <w:pStyle w:val="a4"/>
        <w:spacing w:line="360" w:lineRule="auto"/>
        <w:jc w:val="center"/>
        <w:rPr>
          <w:b/>
          <w:szCs w:val="28"/>
        </w:rPr>
      </w:pPr>
    </w:p>
    <w:p w:rsidR="007E6E66" w:rsidRDefault="007E6E66" w:rsidP="00F716D9">
      <w:pPr>
        <w:pStyle w:val="a4"/>
        <w:spacing w:line="360" w:lineRule="auto"/>
        <w:jc w:val="center"/>
        <w:rPr>
          <w:b/>
          <w:szCs w:val="28"/>
        </w:rPr>
      </w:pPr>
    </w:p>
    <w:p w:rsidR="00A55268" w:rsidRDefault="00A55268" w:rsidP="00F716D9">
      <w:pPr>
        <w:pStyle w:val="a4"/>
        <w:spacing w:line="360" w:lineRule="auto"/>
        <w:jc w:val="center"/>
        <w:rPr>
          <w:b/>
          <w:szCs w:val="28"/>
        </w:rPr>
      </w:pPr>
    </w:p>
    <w:p w:rsidR="00A55268" w:rsidRDefault="00A55268" w:rsidP="00F716D9">
      <w:pPr>
        <w:pStyle w:val="a4"/>
        <w:spacing w:line="360" w:lineRule="auto"/>
        <w:jc w:val="center"/>
        <w:rPr>
          <w:b/>
          <w:szCs w:val="28"/>
        </w:rPr>
      </w:pPr>
    </w:p>
    <w:p w:rsidR="007E6E66" w:rsidRPr="00F716D9" w:rsidRDefault="007E6E66" w:rsidP="00F716D9">
      <w:pPr>
        <w:pStyle w:val="a4"/>
        <w:spacing w:line="360" w:lineRule="auto"/>
        <w:jc w:val="center"/>
        <w:rPr>
          <w:b/>
          <w:szCs w:val="28"/>
        </w:rPr>
      </w:pPr>
    </w:p>
    <w:p w:rsidR="007E6E66" w:rsidRDefault="00455052" w:rsidP="00F716D9">
      <w:pPr>
        <w:pStyle w:val="a4"/>
        <w:spacing w:line="360" w:lineRule="auto"/>
        <w:jc w:val="center"/>
        <w:rPr>
          <w:szCs w:val="28"/>
        </w:rPr>
      </w:pPr>
      <w:r w:rsidRPr="00F716D9">
        <w:rPr>
          <w:szCs w:val="28"/>
        </w:rPr>
        <w:t>г. Ханты-Мансийск, 2009</w:t>
      </w:r>
    </w:p>
    <w:p w:rsidR="007E6E66" w:rsidRPr="00F716D9" w:rsidRDefault="00F716D9" w:rsidP="00F716D9">
      <w:pPr>
        <w:pStyle w:val="a4"/>
        <w:spacing w:line="360" w:lineRule="auto"/>
        <w:jc w:val="center"/>
        <w:rPr>
          <w:b/>
          <w:szCs w:val="28"/>
        </w:rPr>
      </w:pPr>
      <w:r>
        <w:rPr>
          <w:szCs w:val="28"/>
        </w:rPr>
        <w:br w:type="page"/>
      </w:r>
      <w:r w:rsidR="007E6E66" w:rsidRPr="00F716D9">
        <w:rPr>
          <w:b/>
          <w:szCs w:val="28"/>
        </w:rPr>
        <w:t>Содержание</w:t>
      </w:r>
    </w:p>
    <w:p w:rsidR="007E6E66" w:rsidRPr="00F716D9" w:rsidRDefault="007E6E66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16D9" w:rsidRPr="00F716D9" w:rsidRDefault="00F716D9" w:rsidP="00F716D9">
      <w:pPr>
        <w:widowControl/>
        <w:tabs>
          <w:tab w:val="left" w:pos="9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Введение</w:t>
      </w:r>
    </w:p>
    <w:p w:rsidR="00F716D9" w:rsidRPr="00F716D9" w:rsidRDefault="00F716D9" w:rsidP="00F716D9">
      <w:pPr>
        <w:widowControl/>
        <w:tabs>
          <w:tab w:val="left" w:pos="9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1. Планирование по предупреждению разливов нефти</w:t>
      </w:r>
    </w:p>
    <w:p w:rsidR="00F716D9" w:rsidRPr="00F716D9" w:rsidRDefault="00F716D9" w:rsidP="00F716D9">
      <w:pPr>
        <w:widowControl/>
        <w:tabs>
          <w:tab w:val="left" w:pos="9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1.1 Возможные источники разлива</w:t>
      </w:r>
    </w:p>
    <w:p w:rsidR="00F716D9" w:rsidRPr="00F716D9" w:rsidRDefault="00F716D9" w:rsidP="00F716D9">
      <w:pPr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1.2 Описание мероприятий и принятых решений, направленных на исключение разгерметизации оборудования и предупреждение выбросов нефти</w:t>
      </w:r>
    </w:p>
    <w:p w:rsidR="00F716D9" w:rsidRPr="00F716D9" w:rsidRDefault="00F716D9" w:rsidP="00F716D9">
      <w:pPr>
        <w:widowControl/>
        <w:tabs>
          <w:tab w:val="left" w:pos="9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2. Ликвидация загрязнений при разливах нефти</w:t>
      </w:r>
    </w:p>
    <w:p w:rsidR="00F716D9" w:rsidRPr="00F716D9" w:rsidRDefault="00F716D9" w:rsidP="00F716D9">
      <w:pPr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bCs/>
          <w:sz w:val="28"/>
          <w:szCs w:val="28"/>
        </w:rPr>
        <w:t>2.1</w:t>
      </w:r>
      <w:r w:rsidRP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bCs/>
          <w:sz w:val="28"/>
          <w:szCs w:val="28"/>
        </w:rPr>
        <w:t xml:space="preserve">Технологии и способы сбора разлитой </w:t>
      </w:r>
      <w:r w:rsidR="00801007" w:rsidRPr="00F716D9">
        <w:rPr>
          <w:rFonts w:ascii="Times New Roman" w:hAnsi="Times New Roman" w:cs="Times New Roman"/>
          <w:bCs/>
          <w:sz w:val="28"/>
          <w:szCs w:val="28"/>
        </w:rPr>
        <w:t>нефти,</w:t>
      </w:r>
      <w:r w:rsidRPr="00F716D9">
        <w:rPr>
          <w:rFonts w:ascii="Times New Roman" w:hAnsi="Times New Roman" w:cs="Times New Roman"/>
          <w:bCs/>
          <w:sz w:val="28"/>
          <w:szCs w:val="28"/>
        </w:rPr>
        <w:t xml:space="preserve"> и порядок их применения</w:t>
      </w:r>
    </w:p>
    <w:p w:rsidR="00F716D9" w:rsidRPr="00F716D9" w:rsidRDefault="00F716D9" w:rsidP="00F716D9">
      <w:pPr>
        <w:widowControl/>
        <w:tabs>
          <w:tab w:val="left" w:pos="9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2.2 Технологии и способы реабилитации загрязненных территорий</w:t>
      </w:r>
    </w:p>
    <w:p w:rsidR="00F716D9" w:rsidRPr="00F716D9" w:rsidRDefault="00F716D9" w:rsidP="00F716D9">
      <w:pPr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3. Экономическая оценка ущерба от загрязнения при разливах нефти на Мохтиковском месторождение</w:t>
      </w:r>
    </w:p>
    <w:p w:rsidR="00F716D9" w:rsidRPr="00F716D9" w:rsidRDefault="00F716D9" w:rsidP="00F716D9">
      <w:pPr>
        <w:widowControl/>
        <w:tabs>
          <w:tab w:val="left" w:pos="9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3.1 Прогнозирование объемов и площадей разливов нефти</w:t>
      </w:r>
    </w:p>
    <w:p w:rsidR="00F716D9" w:rsidRPr="00A55268" w:rsidRDefault="00F716D9" w:rsidP="00F716D9">
      <w:pPr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3.2 Ситуационные модели наиболее опасных разливов и их социально-экономических последствий для персонала, населения и окружающей среды</w:t>
      </w:r>
    </w:p>
    <w:p w:rsidR="00F716D9" w:rsidRDefault="00F716D9" w:rsidP="00F716D9">
      <w:pPr>
        <w:widowControl/>
        <w:tabs>
          <w:tab w:val="left" w:pos="9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3.3 Оценка ущерба от загрязнения при розливе нефти</w:t>
      </w:r>
    </w:p>
    <w:p w:rsidR="00F716D9" w:rsidRDefault="00F716D9" w:rsidP="00F716D9">
      <w:pPr>
        <w:widowControl/>
        <w:tabs>
          <w:tab w:val="left" w:pos="9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Выводы и предложения</w:t>
      </w:r>
    </w:p>
    <w:p w:rsidR="00F716D9" w:rsidRDefault="00F716D9" w:rsidP="00F716D9">
      <w:pPr>
        <w:widowControl/>
        <w:tabs>
          <w:tab w:val="left" w:pos="9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F716D9" w:rsidRPr="00F716D9" w:rsidRDefault="00F716D9" w:rsidP="00F716D9">
      <w:pPr>
        <w:widowControl/>
        <w:tabs>
          <w:tab w:val="left" w:pos="9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E66" w:rsidRPr="00F716D9" w:rsidRDefault="00F716D9" w:rsidP="00F716D9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7E6E66" w:rsidRPr="00F716D9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7E6E66" w:rsidRPr="00F716D9" w:rsidRDefault="007E6E66" w:rsidP="00F716D9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E66" w:rsidRPr="00F716D9" w:rsidRDefault="007E6E66" w:rsidP="00F716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При освоении и эксплуатации нефтегазопромысловых месторождений существенной трансформации подвергаются все компоненты окружающей природной среды (атмосферный воздух, поверхностные и подземные воды, рельеф, почвенно-растительный покров, животный мир).</w:t>
      </w:r>
    </w:p>
    <w:p w:rsidR="007E6E66" w:rsidRPr="00F716D9" w:rsidRDefault="007E6E66" w:rsidP="00F716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В связи с этим при проектировании нефтегазопромысловых объектов должны быть использованы современные технологии и технические средства, наиболее экологически приемлемые для конкретных природных условий территории размещения проектируемых объектов, направленные на повышение эксплуатационной надежности проектируемых объектов, предотвращение и уменьшение негативного воздействия на окружающую среду. Так же при планировании следует учитывать экономические оценки наносимых ущербов при предупреждении и ликвидации аварийных разливов нефти.</w:t>
      </w:r>
    </w:p>
    <w:p w:rsidR="007E6E66" w:rsidRPr="00F716D9" w:rsidRDefault="00A84DBC" w:rsidP="00F716D9">
      <w:pPr>
        <w:pStyle w:val="a4"/>
        <w:spacing w:line="360" w:lineRule="auto"/>
        <w:ind w:firstLine="709"/>
        <w:rPr>
          <w:szCs w:val="28"/>
        </w:rPr>
      </w:pPr>
      <w:r w:rsidRPr="00F716D9">
        <w:rPr>
          <w:szCs w:val="28"/>
        </w:rPr>
        <w:t>Целью курсовой я поставил</w:t>
      </w:r>
      <w:r w:rsidR="007E6E66" w:rsidRPr="00F716D9">
        <w:rPr>
          <w:szCs w:val="28"/>
        </w:rPr>
        <w:t xml:space="preserve"> – планирование действий по предупреждению и ликвидации разливов нефти на территориях размещения линейных нефтепроводов от Мохтиковского месторождения ОАО «Мохтикнефть», а так же экономическую оценку данных мероприятий.</w:t>
      </w:r>
    </w:p>
    <w:p w:rsidR="007E6E66" w:rsidRPr="00F716D9" w:rsidRDefault="007E6E66" w:rsidP="00F716D9">
      <w:pPr>
        <w:pStyle w:val="a4"/>
        <w:spacing w:line="360" w:lineRule="auto"/>
        <w:ind w:firstLine="709"/>
        <w:rPr>
          <w:szCs w:val="28"/>
        </w:rPr>
      </w:pPr>
      <w:r w:rsidRPr="00F716D9">
        <w:rPr>
          <w:szCs w:val="28"/>
        </w:rPr>
        <w:t>Задачи данной курсовой:</w:t>
      </w:r>
    </w:p>
    <w:p w:rsidR="007E6E66" w:rsidRPr="00F716D9" w:rsidRDefault="007E6E66" w:rsidP="00F716D9">
      <w:pPr>
        <w:pStyle w:val="a4"/>
        <w:spacing w:line="360" w:lineRule="auto"/>
        <w:ind w:firstLine="709"/>
        <w:rPr>
          <w:szCs w:val="28"/>
        </w:rPr>
      </w:pPr>
      <w:r w:rsidRPr="00F716D9">
        <w:rPr>
          <w:szCs w:val="28"/>
        </w:rPr>
        <w:t>- изучить теоретические аспекты, связанные со строительством и эксплуатацией нефтепровода;</w:t>
      </w:r>
    </w:p>
    <w:p w:rsidR="007E6E66" w:rsidRPr="00F716D9" w:rsidRDefault="007E6E66" w:rsidP="00F716D9">
      <w:pPr>
        <w:pStyle w:val="a4"/>
        <w:spacing w:line="360" w:lineRule="auto"/>
        <w:ind w:firstLine="709"/>
        <w:rPr>
          <w:szCs w:val="28"/>
        </w:rPr>
      </w:pPr>
      <w:r w:rsidRPr="00F716D9">
        <w:rPr>
          <w:szCs w:val="28"/>
        </w:rPr>
        <w:t>- осветить воздействие данного проекта на окружающую среду при возможных разливах нефти;</w:t>
      </w:r>
    </w:p>
    <w:p w:rsidR="007E6E66" w:rsidRPr="00F716D9" w:rsidRDefault="007E6E66" w:rsidP="00F716D9">
      <w:pPr>
        <w:pStyle w:val="a4"/>
        <w:spacing w:line="360" w:lineRule="auto"/>
        <w:ind w:firstLine="709"/>
        <w:rPr>
          <w:szCs w:val="28"/>
        </w:rPr>
      </w:pPr>
      <w:r w:rsidRPr="00F716D9">
        <w:rPr>
          <w:szCs w:val="28"/>
        </w:rPr>
        <w:t>- осветить мероприятия по предупреждению и ликвидации разливов нефти;</w:t>
      </w:r>
    </w:p>
    <w:p w:rsidR="007E6E66" w:rsidRPr="00F716D9" w:rsidRDefault="007E6E66" w:rsidP="00F716D9">
      <w:pPr>
        <w:pStyle w:val="a4"/>
        <w:spacing w:line="360" w:lineRule="auto"/>
        <w:ind w:firstLine="709"/>
        <w:rPr>
          <w:szCs w:val="28"/>
        </w:rPr>
      </w:pPr>
      <w:r w:rsidRPr="00F716D9">
        <w:rPr>
          <w:szCs w:val="28"/>
        </w:rPr>
        <w:t>- рассчитать экономическую оценку данных мероприятий, а так же оценку воздействия на окружающую среду;</w:t>
      </w:r>
    </w:p>
    <w:p w:rsidR="00646D1E" w:rsidRDefault="007E6E66" w:rsidP="00F716D9">
      <w:pPr>
        <w:pStyle w:val="a4"/>
        <w:spacing w:line="360" w:lineRule="auto"/>
        <w:ind w:firstLine="709"/>
        <w:rPr>
          <w:szCs w:val="28"/>
        </w:rPr>
      </w:pPr>
      <w:r w:rsidRPr="00F716D9">
        <w:rPr>
          <w:szCs w:val="28"/>
        </w:rPr>
        <w:t>- сделать выводы по данному проекту.</w:t>
      </w:r>
    </w:p>
    <w:p w:rsidR="00F716D9" w:rsidRPr="00F716D9" w:rsidRDefault="00F716D9" w:rsidP="00F716D9">
      <w:pPr>
        <w:pStyle w:val="a4"/>
        <w:spacing w:line="360" w:lineRule="auto"/>
        <w:ind w:firstLine="709"/>
        <w:rPr>
          <w:szCs w:val="28"/>
        </w:rPr>
      </w:pPr>
    </w:p>
    <w:p w:rsidR="0077236D" w:rsidRPr="00F716D9" w:rsidRDefault="00F716D9" w:rsidP="00F716D9">
      <w:pPr>
        <w:pStyle w:val="a4"/>
        <w:spacing w:line="360" w:lineRule="auto"/>
        <w:ind w:firstLine="709"/>
        <w:jc w:val="center"/>
        <w:rPr>
          <w:b/>
          <w:szCs w:val="28"/>
        </w:rPr>
      </w:pPr>
      <w:r>
        <w:rPr>
          <w:szCs w:val="28"/>
        </w:rPr>
        <w:br w:type="page"/>
      </w:r>
      <w:r w:rsidR="00A84DBC" w:rsidRPr="00F716D9">
        <w:rPr>
          <w:b/>
          <w:szCs w:val="28"/>
        </w:rPr>
        <w:t>1</w:t>
      </w:r>
      <w:r w:rsidR="0077236D" w:rsidRPr="00F716D9">
        <w:rPr>
          <w:b/>
          <w:szCs w:val="28"/>
        </w:rPr>
        <w:t>.</w:t>
      </w:r>
      <w:r w:rsidR="00E10DB6" w:rsidRPr="00F716D9">
        <w:rPr>
          <w:b/>
          <w:szCs w:val="28"/>
        </w:rPr>
        <w:t xml:space="preserve"> </w:t>
      </w:r>
      <w:r w:rsidR="00E717D4" w:rsidRPr="00F716D9">
        <w:rPr>
          <w:b/>
          <w:szCs w:val="28"/>
        </w:rPr>
        <w:t>Планирование по предупреждению разливов нефти</w:t>
      </w:r>
    </w:p>
    <w:p w:rsidR="0083115E" w:rsidRPr="00F716D9" w:rsidRDefault="0083115E" w:rsidP="00F716D9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36D" w:rsidRPr="00F716D9" w:rsidRDefault="0083115E" w:rsidP="00F716D9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6D9"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="00E10DB6" w:rsidRPr="00F716D9">
        <w:rPr>
          <w:rFonts w:ascii="Times New Roman" w:hAnsi="Times New Roman" w:cs="Times New Roman"/>
          <w:b/>
          <w:sz w:val="28"/>
          <w:szCs w:val="28"/>
        </w:rPr>
        <w:t>Возможные источники</w:t>
      </w:r>
      <w:r w:rsidR="00B06925" w:rsidRPr="00F716D9">
        <w:rPr>
          <w:rFonts w:ascii="Times New Roman" w:hAnsi="Times New Roman" w:cs="Times New Roman"/>
          <w:b/>
          <w:sz w:val="28"/>
          <w:szCs w:val="28"/>
        </w:rPr>
        <w:t xml:space="preserve"> разлива</w:t>
      </w:r>
    </w:p>
    <w:p w:rsidR="0083115E" w:rsidRPr="00F716D9" w:rsidRDefault="0083115E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DB6" w:rsidRPr="00F716D9" w:rsidRDefault="00E10DB6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Возможными источниками разлива нефти могут быть:</w:t>
      </w:r>
    </w:p>
    <w:p w:rsidR="00646D1E" w:rsidRPr="00F716D9" w:rsidRDefault="00E10DB6" w:rsidP="00F716D9">
      <w:pPr>
        <w:widowControl/>
        <w:numPr>
          <w:ilvl w:val="0"/>
          <w:numId w:val="7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резервуары хранения нефти;</w:t>
      </w:r>
    </w:p>
    <w:p w:rsidR="00646D1E" w:rsidRPr="00F716D9" w:rsidRDefault="00E10DB6" w:rsidP="00F716D9">
      <w:pPr>
        <w:widowControl/>
        <w:numPr>
          <w:ilvl w:val="0"/>
          <w:numId w:val="7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технологические трубопроводы;</w:t>
      </w:r>
    </w:p>
    <w:p w:rsidR="00646D1E" w:rsidRPr="00F716D9" w:rsidRDefault="00E10DB6" w:rsidP="00F716D9">
      <w:pPr>
        <w:widowControl/>
        <w:numPr>
          <w:ilvl w:val="0"/>
          <w:numId w:val="7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запорная арматура, фланцевые соединения;</w:t>
      </w:r>
    </w:p>
    <w:p w:rsidR="00646D1E" w:rsidRPr="00F716D9" w:rsidRDefault="00E10DB6" w:rsidP="00F716D9">
      <w:pPr>
        <w:widowControl/>
        <w:numPr>
          <w:ilvl w:val="0"/>
          <w:numId w:val="7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нефтесборные трубопроводы;</w:t>
      </w:r>
    </w:p>
    <w:p w:rsidR="00646D1E" w:rsidRPr="00F716D9" w:rsidRDefault="00E10DB6" w:rsidP="00F716D9">
      <w:pPr>
        <w:widowControl/>
        <w:numPr>
          <w:ilvl w:val="0"/>
          <w:numId w:val="7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напорные трубопроводы;</w:t>
      </w:r>
    </w:p>
    <w:p w:rsidR="00E10DB6" w:rsidRPr="00F716D9" w:rsidRDefault="00E10DB6" w:rsidP="00F716D9">
      <w:pPr>
        <w:widowControl/>
        <w:numPr>
          <w:ilvl w:val="0"/>
          <w:numId w:val="7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оборудование скважин.</w:t>
      </w:r>
    </w:p>
    <w:p w:rsidR="00646D1E" w:rsidRPr="00F716D9" w:rsidRDefault="00E10DB6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Исходя из особенностей технологического процесса, на производственных площадках возможными причинами и факторами, способствующими возникновению и развитию аварий, могут быть:</w:t>
      </w:r>
    </w:p>
    <w:p w:rsidR="00646D1E" w:rsidRPr="00F716D9" w:rsidRDefault="00E10DB6" w:rsidP="00F716D9">
      <w:pPr>
        <w:widowControl/>
        <w:numPr>
          <w:ilvl w:val="1"/>
          <w:numId w:val="7"/>
        </w:numPr>
        <w:shd w:val="clear" w:color="auto" w:fill="FFFFFF"/>
        <w:tabs>
          <w:tab w:val="clear" w:pos="144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Разгерметизация резервуаров.</w:t>
      </w:r>
    </w:p>
    <w:p w:rsidR="00646D1E" w:rsidRPr="00F716D9" w:rsidRDefault="00E10DB6" w:rsidP="00F716D9">
      <w:pPr>
        <w:widowControl/>
        <w:numPr>
          <w:ilvl w:val="1"/>
          <w:numId w:val="7"/>
        </w:numPr>
        <w:shd w:val="clear" w:color="auto" w:fill="FFFFFF"/>
        <w:tabs>
          <w:tab w:val="clear" w:pos="144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Нарушение технологического режима, работы оборудования.</w:t>
      </w:r>
    </w:p>
    <w:p w:rsidR="00646D1E" w:rsidRPr="00F716D9" w:rsidRDefault="00E10DB6" w:rsidP="00F716D9">
      <w:pPr>
        <w:widowControl/>
        <w:numPr>
          <w:ilvl w:val="1"/>
          <w:numId w:val="7"/>
        </w:numPr>
        <w:shd w:val="clear" w:color="auto" w:fill="FFFFFF"/>
        <w:tabs>
          <w:tab w:val="clear" w:pos="144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Повреждения технологических трубопроводов и арматуры.</w:t>
      </w:r>
    </w:p>
    <w:p w:rsidR="00646D1E" w:rsidRPr="00F716D9" w:rsidRDefault="00E10DB6" w:rsidP="00F716D9">
      <w:pPr>
        <w:widowControl/>
        <w:numPr>
          <w:ilvl w:val="1"/>
          <w:numId w:val="7"/>
        </w:numPr>
        <w:shd w:val="clear" w:color="auto" w:fill="FFFFFF"/>
        <w:tabs>
          <w:tab w:val="clear" w:pos="144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Отказ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вспомогательного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оборудования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(системы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разгрузки,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торцевых уплотнений,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откачки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утечек,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смазки,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охлаждения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электродвигателей, приборов КИП и автоматики).</w:t>
      </w:r>
    </w:p>
    <w:p w:rsidR="00646D1E" w:rsidRPr="00F716D9" w:rsidRDefault="00E10DB6" w:rsidP="00F716D9">
      <w:pPr>
        <w:widowControl/>
        <w:numPr>
          <w:ilvl w:val="1"/>
          <w:numId w:val="7"/>
        </w:numPr>
        <w:shd w:val="clear" w:color="auto" w:fill="FFFFFF"/>
        <w:tabs>
          <w:tab w:val="clear" w:pos="144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Коррозия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металла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внешних,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внутренних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стенок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днища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резервуара, внутренняя коррозия металла.</w:t>
      </w:r>
    </w:p>
    <w:p w:rsidR="00646D1E" w:rsidRPr="00F716D9" w:rsidRDefault="00E10DB6" w:rsidP="00F716D9">
      <w:pPr>
        <w:widowControl/>
        <w:numPr>
          <w:ilvl w:val="1"/>
          <w:numId w:val="7"/>
        </w:numPr>
        <w:shd w:val="clear" w:color="auto" w:fill="FFFFFF"/>
        <w:tabs>
          <w:tab w:val="clear" w:pos="144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Ошибки эксплуатационного персонала.</w:t>
      </w:r>
    </w:p>
    <w:p w:rsidR="00E10DB6" w:rsidRPr="00F716D9" w:rsidRDefault="00E10DB6" w:rsidP="00F716D9">
      <w:pPr>
        <w:widowControl/>
        <w:numPr>
          <w:ilvl w:val="1"/>
          <w:numId w:val="7"/>
        </w:numPr>
        <w:shd w:val="clear" w:color="auto" w:fill="FFFFFF"/>
        <w:tabs>
          <w:tab w:val="clear" w:pos="144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Несоблюдение правил технической эксплуатации.</w:t>
      </w:r>
    </w:p>
    <w:p w:rsidR="00E10DB6" w:rsidRPr="00F716D9" w:rsidRDefault="00E10DB6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Возможными причинами аварий и разливов нефти на нефтепроводах могут быть:</w:t>
      </w:r>
    </w:p>
    <w:p w:rsidR="00164FB3" w:rsidRPr="00F716D9" w:rsidRDefault="00E10DB6" w:rsidP="00F716D9">
      <w:pPr>
        <w:widowControl/>
        <w:numPr>
          <w:ilvl w:val="0"/>
          <w:numId w:val="8"/>
        </w:numPr>
        <w:shd w:val="clear" w:color="auto" w:fill="FFFFFF"/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Коррозия металла стенок трубопроводов во время эксплуатации.</w:t>
      </w:r>
    </w:p>
    <w:p w:rsidR="00164FB3" w:rsidRPr="00F716D9" w:rsidRDefault="00E10DB6" w:rsidP="00F716D9">
      <w:pPr>
        <w:widowControl/>
        <w:numPr>
          <w:ilvl w:val="0"/>
          <w:numId w:val="8"/>
        </w:numPr>
        <w:shd w:val="clear" w:color="auto" w:fill="FFFFFF"/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Внутренняя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коррозия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металла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трубопроводов,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запорной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арматуры, вантузов,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патрубков манометрических вентилей и т.д., связанная с браком завода изготовителя или следствие скрытых механических повреждений нанесённых во время строительства.</w:t>
      </w:r>
    </w:p>
    <w:p w:rsidR="00164FB3" w:rsidRPr="00F716D9" w:rsidRDefault="00E10DB6" w:rsidP="00F716D9">
      <w:pPr>
        <w:widowControl/>
        <w:numPr>
          <w:ilvl w:val="0"/>
          <w:numId w:val="8"/>
        </w:numPr>
        <w:shd w:val="clear" w:color="auto" w:fill="FFFFFF"/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Механические повреждения трубопроводов, запорной арматуры, вантузов, патрубков манометрических вентилей и т.д.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в результате деятельности человека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во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время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="00B06925" w:rsidRPr="00F716D9">
        <w:rPr>
          <w:rFonts w:ascii="Times New Roman" w:hAnsi="Times New Roman" w:cs="Times New Roman"/>
          <w:sz w:val="28"/>
          <w:szCs w:val="28"/>
        </w:rPr>
        <w:t>эксплуатации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="00B06925" w:rsidRPr="00F716D9">
        <w:rPr>
          <w:rFonts w:ascii="Times New Roman" w:hAnsi="Times New Roman" w:cs="Times New Roman"/>
          <w:sz w:val="28"/>
          <w:szCs w:val="28"/>
        </w:rPr>
        <w:t>вследствие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="00B06925" w:rsidRPr="00F716D9">
        <w:rPr>
          <w:rFonts w:ascii="Times New Roman" w:hAnsi="Times New Roman" w:cs="Times New Roman"/>
          <w:sz w:val="28"/>
          <w:szCs w:val="28"/>
        </w:rPr>
        <w:t>постороннего</w:t>
      </w:r>
      <w:r w:rsidRPr="00F716D9">
        <w:rPr>
          <w:rFonts w:ascii="Times New Roman" w:hAnsi="Times New Roman" w:cs="Times New Roman"/>
          <w:sz w:val="28"/>
          <w:szCs w:val="28"/>
        </w:rPr>
        <w:t xml:space="preserve"> вмешательства.</w:t>
      </w:r>
    </w:p>
    <w:p w:rsidR="00164FB3" w:rsidRPr="00F716D9" w:rsidRDefault="00B06925" w:rsidP="00F716D9">
      <w:pPr>
        <w:widowControl/>
        <w:numPr>
          <w:ilvl w:val="0"/>
          <w:numId w:val="8"/>
        </w:numPr>
        <w:shd w:val="clear" w:color="auto" w:fill="FFFFFF"/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Несанкционированные</w:t>
      </w:r>
      <w:r w:rsidR="00E10DB6" w:rsidRPr="00F716D9">
        <w:rPr>
          <w:rFonts w:ascii="Times New Roman" w:hAnsi="Times New Roman" w:cs="Times New Roman"/>
          <w:sz w:val="28"/>
          <w:szCs w:val="28"/>
        </w:rPr>
        <w:t xml:space="preserve"> врезки с целью хищения нефти.</w:t>
      </w:r>
    </w:p>
    <w:p w:rsidR="00164FB3" w:rsidRPr="00F716D9" w:rsidRDefault="00E10DB6" w:rsidP="00F716D9">
      <w:pPr>
        <w:widowControl/>
        <w:numPr>
          <w:ilvl w:val="0"/>
          <w:numId w:val="8"/>
        </w:numPr>
        <w:shd w:val="clear" w:color="auto" w:fill="FFFFFF"/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Нарушение изоляции НП.</w:t>
      </w:r>
    </w:p>
    <w:p w:rsidR="00164FB3" w:rsidRPr="00F716D9" w:rsidRDefault="00E10DB6" w:rsidP="00F716D9">
      <w:pPr>
        <w:widowControl/>
        <w:numPr>
          <w:ilvl w:val="0"/>
          <w:numId w:val="8"/>
        </w:numPr>
        <w:shd w:val="clear" w:color="auto" w:fill="FFFFFF"/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 xml:space="preserve">Нарушение нормальной работы </w:t>
      </w:r>
      <w:r w:rsidR="007E6E66" w:rsidRPr="00F716D9">
        <w:rPr>
          <w:rFonts w:ascii="Times New Roman" w:hAnsi="Times New Roman" w:cs="Times New Roman"/>
          <w:sz w:val="28"/>
          <w:szCs w:val="28"/>
        </w:rPr>
        <w:t>электро-химической защиты</w:t>
      </w:r>
      <w:r w:rsidRPr="00F716D9">
        <w:rPr>
          <w:rFonts w:ascii="Times New Roman" w:hAnsi="Times New Roman" w:cs="Times New Roman"/>
          <w:sz w:val="28"/>
          <w:szCs w:val="28"/>
        </w:rPr>
        <w:t xml:space="preserve"> НП.</w:t>
      </w:r>
    </w:p>
    <w:p w:rsidR="00164FB3" w:rsidRPr="00F716D9" w:rsidRDefault="00E10DB6" w:rsidP="00F716D9">
      <w:pPr>
        <w:widowControl/>
        <w:numPr>
          <w:ilvl w:val="0"/>
          <w:numId w:val="8"/>
        </w:numPr>
        <w:shd w:val="clear" w:color="auto" w:fill="FFFFFF"/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Усталость, износ металла</w:t>
      </w:r>
      <w:r w:rsidR="00781E72" w:rsidRPr="00F716D9">
        <w:rPr>
          <w:rFonts w:ascii="Times New Roman" w:hAnsi="Times New Roman" w:cs="Times New Roman"/>
          <w:sz w:val="28"/>
          <w:szCs w:val="28"/>
          <w:lang w:val="en-US"/>
        </w:rPr>
        <w:t>[3].</w:t>
      </w:r>
    </w:p>
    <w:p w:rsidR="0083115E" w:rsidRPr="00F716D9" w:rsidRDefault="0083115E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AD2" w:rsidRPr="00F716D9" w:rsidRDefault="00E717D4" w:rsidP="00F716D9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6D9">
        <w:rPr>
          <w:rFonts w:ascii="Times New Roman" w:hAnsi="Times New Roman" w:cs="Times New Roman"/>
          <w:b/>
          <w:sz w:val="28"/>
          <w:szCs w:val="28"/>
        </w:rPr>
        <w:t>1.2</w:t>
      </w:r>
      <w:r w:rsidR="006E2AD2" w:rsidRPr="00F716D9">
        <w:rPr>
          <w:rFonts w:ascii="Times New Roman" w:hAnsi="Times New Roman" w:cs="Times New Roman"/>
          <w:b/>
          <w:sz w:val="28"/>
          <w:szCs w:val="28"/>
        </w:rPr>
        <w:t xml:space="preserve"> Описание мероприятий и принятых решений, направленных на исключение разгерметизации оборудования и предупреждение выбросов нефти</w:t>
      </w:r>
    </w:p>
    <w:p w:rsidR="0083115E" w:rsidRPr="00F716D9" w:rsidRDefault="0083115E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AD2" w:rsidRPr="00F716D9" w:rsidRDefault="006E2AD2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Безопасность объектов обеспечивается соответствующими техническими решениями, принимаемыми и выполняемыми в процессе проектирования строительства и эксплуатации.</w:t>
      </w:r>
    </w:p>
    <w:p w:rsidR="006E2AD2" w:rsidRPr="00F716D9" w:rsidRDefault="006E2AD2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Технические решения по обеспечению безопасности направлены на исключение разгерметизации оборудования и линейной части трубопроводов, а в случае их разгерметизации – на предупреждение развития аварии, локализацию разливов нефти и обеспечение взрывопожаробезопасности объектов.</w:t>
      </w:r>
    </w:p>
    <w:p w:rsidR="006E2AD2" w:rsidRPr="00F716D9" w:rsidRDefault="006E2AD2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В процессе эксплуатации защиту трубопроводов и оборудования линейной части трубопроводов от разгерметизации и предупреждение аварийного выхода нефти обеспечивает выполнение следующих технических решений и мероприятий:</w:t>
      </w:r>
    </w:p>
    <w:p w:rsidR="006E2AD2" w:rsidRPr="00F716D9" w:rsidRDefault="006E2AD2" w:rsidP="00F716D9">
      <w:pPr>
        <w:widowControl/>
        <w:numPr>
          <w:ilvl w:val="0"/>
          <w:numId w:val="16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контроль давления на выходе добывающих скважин;</w:t>
      </w:r>
    </w:p>
    <w:p w:rsidR="006E2AD2" w:rsidRPr="00F716D9" w:rsidRDefault="006E2AD2" w:rsidP="00F716D9">
      <w:pPr>
        <w:widowControl/>
        <w:numPr>
          <w:ilvl w:val="0"/>
          <w:numId w:val="16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ежедневные осмотры состояния трассы закрепленных нефтепроводов с целью проверки отсутствия нарушений охранной зоны нефтепроводов, размыва,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провисания,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оголения,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оползневых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подвижек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принятием срочных мер по устранению выявленных нарушений;</w:t>
      </w:r>
    </w:p>
    <w:p w:rsidR="006E2AD2" w:rsidRPr="00F716D9" w:rsidRDefault="006E2AD2" w:rsidP="00F716D9">
      <w:pPr>
        <w:widowControl/>
        <w:numPr>
          <w:ilvl w:val="0"/>
          <w:numId w:val="16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обслуживание нефтепроводов, проведение текущего ремонта;</w:t>
      </w:r>
    </w:p>
    <w:p w:rsidR="006E2AD2" w:rsidRPr="00F716D9" w:rsidRDefault="006E2AD2" w:rsidP="00F716D9">
      <w:pPr>
        <w:widowControl/>
        <w:numPr>
          <w:ilvl w:val="0"/>
          <w:numId w:val="16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обследование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состояния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изоляции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трубопроводов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с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последующей заменой дефектных участков изоляции;</w:t>
      </w:r>
    </w:p>
    <w:p w:rsidR="006E2AD2" w:rsidRPr="00F716D9" w:rsidRDefault="006E2AD2" w:rsidP="00F716D9">
      <w:pPr>
        <w:widowControl/>
        <w:numPr>
          <w:ilvl w:val="0"/>
          <w:numId w:val="16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разработка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соблюдение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технологического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регламента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работы нефтепроводов в соответствии с их техническим состоянием;</w:t>
      </w:r>
    </w:p>
    <w:p w:rsidR="006E2AD2" w:rsidRPr="00F716D9" w:rsidRDefault="006E2AD2" w:rsidP="00F716D9">
      <w:pPr>
        <w:widowControl/>
        <w:numPr>
          <w:ilvl w:val="0"/>
          <w:numId w:val="16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по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результатам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оценки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технического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состояния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нефтепроводов определение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очередности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выполнения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капитального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ремонта поврежденных участков;</w:t>
      </w:r>
    </w:p>
    <w:p w:rsidR="006E2AD2" w:rsidRPr="00F716D9" w:rsidRDefault="006E2AD2" w:rsidP="00F716D9">
      <w:pPr>
        <w:widowControl/>
        <w:numPr>
          <w:ilvl w:val="0"/>
          <w:numId w:val="16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соблюдение технологической дисциплины и повышение квалификации обслуживающего персонала</w:t>
      </w:r>
      <w:r w:rsidR="0083115E" w:rsidRPr="00F716D9">
        <w:rPr>
          <w:rFonts w:ascii="Times New Roman" w:hAnsi="Times New Roman" w:cs="Times New Roman"/>
          <w:sz w:val="28"/>
          <w:szCs w:val="28"/>
        </w:rPr>
        <w:t>.</w:t>
      </w:r>
    </w:p>
    <w:p w:rsidR="006E2AD2" w:rsidRPr="00F716D9" w:rsidRDefault="006E2AD2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Для исключения разгерметизации объектов хранения, транспортировки нефти и предупреждения аварийных выбросов нефти приняты следующие инженерно-технические решения и проводятся следующие организационно-технические мероприятия:</w:t>
      </w:r>
    </w:p>
    <w:p w:rsidR="006E2AD2" w:rsidRPr="00F716D9" w:rsidRDefault="006E2AD2" w:rsidP="00F716D9">
      <w:pPr>
        <w:widowControl/>
        <w:numPr>
          <w:ilvl w:val="0"/>
          <w:numId w:val="17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резервуары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хранения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оснащены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дыхательными,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предохранительными клапанами и огневыми преградителями, хлопушками;</w:t>
      </w:r>
    </w:p>
    <w:p w:rsidR="006E2AD2" w:rsidRPr="00F716D9" w:rsidRDefault="006E2AD2" w:rsidP="00F716D9">
      <w:pPr>
        <w:widowControl/>
        <w:numPr>
          <w:ilvl w:val="0"/>
          <w:numId w:val="17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осуществляется постоянный контроль за уровнем жидкости в резервуарах;</w:t>
      </w:r>
    </w:p>
    <w:p w:rsidR="006E2AD2" w:rsidRPr="00F716D9" w:rsidRDefault="006E2AD2" w:rsidP="00F716D9">
      <w:pPr>
        <w:widowControl/>
        <w:numPr>
          <w:ilvl w:val="0"/>
          <w:numId w:val="17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осуществляется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контроль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герметичности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соединений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трубопроводов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и арматуры;</w:t>
      </w:r>
    </w:p>
    <w:p w:rsidR="006E2AD2" w:rsidRPr="00F716D9" w:rsidRDefault="006E2AD2" w:rsidP="00F716D9">
      <w:pPr>
        <w:widowControl/>
        <w:numPr>
          <w:ilvl w:val="0"/>
          <w:numId w:val="17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осуществляется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постоянный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контроль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за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состоянием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исправностью технологического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оборудования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трубопроводов,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контрольно-измерительных приборов и автоматики, предохранительных клапанов;</w:t>
      </w:r>
    </w:p>
    <w:p w:rsidR="006E2AD2" w:rsidRPr="00F716D9" w:rsidRDefault="006E2AD2" w:rsidP="00F716D9">
      <w:pPr>
        <w:widowControl/>
        <w:numPr>
          <w:ilvl w:val="0"/>
          <w:numId w:val="17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технологическим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персоналом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производятся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технологические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обходы каждые 2 часа в смену;</w:t>
      </w:r>
    </w:p>
    <w:p w:rsidR="006E2AD2" w:rsidRPr="00F716D9" w:rsidRDefault="006E2AD2" w:rsidP="00F716D9">
      <w:pPr>
        <w:widowControl/>
        <w:numPr>
          <w:ilvl w:val="0"/>
          <w:numId w:val="17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управление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технологическим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процессом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осуществляется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с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помощью запорной арматуры с автоматическим приводом;</w:t>
      </w:r>
    </w:p>
    <w:p w:rsidR="006E2AD2" w:rsidRPr="00F716D9" w:rsidRDefault="006E2AD2" w:rsidP="00F716D9">
      <w:pPr>
        <w:widowControl/>
        <w:numPr>
          <w:ilvl w:val="0"/>
          <w:numId w:val="17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в конструкциях оборудования и технологических трубопроводов применены материалы высокой сопротивляемости к коррозии;</w:t>
      </w:r>
    </w:p>
    <w:p w:rsidR="006E2AD2" w:rsidRPr="00F716D9" w:rsidRDefault="006E2AD2" w:rsidP="00F716D9">
      <w:pPr>
        <w:widowControl/>
        <w:numPr>
          <w:ilvl w:val="0"/>
          <w:numId w:val="17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оборудование на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производственных площадках расположено с учетом безопасного подъезда и проезда;</w:t>
      </w:r>
    </w:p>
    <w:p w:rsidR="006E2AD2" w:rsidRPr="00F716D9" w:rsidRDefault="006E2AD2" w:rsidP="00F716D9">
      <w:pPr>
        <w:widowControl/>
        <w:numPr>
          <w:ilvl w:val="0"/>
          <w:numId w:val="17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проведение периодических технических обслуживании, текущих ремонтов,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технических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освидетельствований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резервуаров,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фильтров, трубопроводов и запорно-регулирующей арматуры согласно графиков;</w:t>
      </w:r>
    </w:p>
    <w:p w:rsidR="006E2AD2" w:rsidRPr="00F716D9" w:rsidRDefault="006E2AD2" w:rsidP="00F716D9">
      <w:pPr>
        <w:widowControl/>
        <w:numPr>
          <w:ilvl w:val="0"/>
          <w:numId w:val="17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строгое соблюдение норм технологического режима, предусмотренных технологическим регламентом;</w:t>
      </w:r>
    </w:p>
    <w:p w:rsidR="006E2AD2" w:rsidRPr="00F716D9" w:rsidRDefault="006E2AD2" w:rsidP="00F716D9">
      <w:pPr>
        <w:widowControl/>
        <w:numPr>
          <w:ilvl w:val="0"/>
          <w:numId w:val="17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выполнение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требований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заводских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инструкций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по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безопасной эксплуатации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оборудования</w:t>
      </w:r>
      <w:r w:rsidR="00781E72" w:rsidRPr="00F716D9">
        <w:rPr>
          <w:rFonts w:ascii="Times New Roman" w:hAnsi="Times New Roman" w:cs="Times New Roman"/>
          <w:sz w:val="28"/>
          <w:szCs w:val="28"/>
        </w:rPr>
        <w:t>[1].</w:t>
      </w:r>
    </w:p>
    <w:p w:rsidR="006E2AD2" w:rsidRPr="00F716D9" w:rsidRDefault="006E2AD2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Для предупреждения развития аварий и локализации выходов нефти приняты инженерно-технические решения и проводятся следующие организационно-технические мероприятия:</w:t>
      </w:r>
    </w:p>
    <w:p w:rsidR="006E2AD2" w:rsidRPr="00F716D9" w:rsidRDefault="006E2AD2" w:rsidP="00F716D9">
      <w:pPr>
        <w:widowControl/>
        <w:numPr>
          <w:ilvl w:val="0"/>
          <w:numId w:val="18"/>
        </w:numPr>
        <w:shd w:val="clear" w:color="auto" w:fill="FFFFFF"/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резервуар хранения нефти оснащен обвалованием;</w:t>
      </w:r>
    </w:p>
    <w:p w:rsidR="006E2AD2" w:rsidRPr="00F716D9" w:rsidRDefault="006E2AD2" w:rsidP="00F716D9">
      <w:pPr>
        <w:widowControl/>
        <w:numPr>
          <w:ilvl w:val="0"/>
          <w:numId w:val="18"/>
        </w:numPr>
        <w:shd w:val="clear" w:color="auto" w:fill="FFFFFF"/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между технологическими блоками имеются отсекающие задвижки;</w:t>
      </w:r>
    </w:p>
    <w:p w:rsidR="006E2AD2" w:rsidRPr="00F716D9" w:rsidRDefault="006E2AD2" w:rsidP="00F716D9">
      <w:pPr>
        <w:widowControl/>
        <w:numPr>
          <w:ilvl w:val="0"/>
          <w:numId w:val="18"/>
        </w:numPr>
        <w:shd w:val="clear" w:color="auto" w:fill="FFFFFF"/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при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отклонениях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технологического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режима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предусмотрены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звуковая сигнализации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блокировка,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которые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срабатывают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превышении заданных параметров;</w:t>
      </w:r>
    </w:p>
    <w:p w:rsidR="006E2AD2" w:rsidRPr="00F716D9" w:rsidRDefault="006E2AD2" w:rsidP="00F716D9">
      <w:pPr>
        <w:widowControl/>
        <w:numPr>
          <w:ilvl w:val="0"/>
          <w:numId w:val="18"/>
        </w:numPr>
        <w:shd w:val="clear" w:color="auto" w:fill="FFFFFF"/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проводится ежедневный наземный осмотр трасс нефтепроводов.</w:t>
      </w:r>
    </w:p>
    <w:p w:rsidR="006E2AD2" w:rsidRPr="00F716D9" w:rsidRDefault="006E2AD2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Для обеспечения взрывопожаробезопасности на объектах ОАО «Мохтикнефть» приняты инженерно-технические решения и проводятся следующие организационно-технические мероприятия:</w:t>
      </w:r>
    </w:p>
    <w:p w:rsidR="006E2AD2" w:rsidRPr="00F716D9" w:rsidRDefault="006E2AD2" w:rsidP="00F716D9">
      <w:pPr>
        <w:widowControl/>
        <w:numPr>
          <w:ilvl w:val="0"/>
          <w:numId w:val="19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производственные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площадки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оснащены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системами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охранно-пожарной сигнализации и автоматическими установками пожаротушения;</w:t>
      </w:r>
    </w:p>
    <w:p w:rsidR="006E2AD2" w:rsidRPr="00F716D9" w:rsidRDefault="006E2AD2" w:rsidP="00F716D9">
      <w:pPr>
        <w:widowControl/>
        <w:numPr>
          <w:ilvl w:val="0"/>
          <w:numId w:val="19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насосы, применяемые для перекачки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легковоспламеняющихся и горючих жидкостей (нефть, нефтепродукты, химагрегаты) оснащаются:</w:t>
      </w:r>
    </w:p>
    <w:p w:rsidR="006E2AD2" w:rsidRPr="00F716D9" w:rsidRDefault="006E2AD2" w:rsidP="00F716D9">
      <w:pPr>
        <w:widowControl/>
        <w:numPr>
          <w:ilvl w:val="0"/>
          <w:numId w:val="19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обратными клапанами на линии нагнетания;</w:t>
      </w:r>
    </w:p>
    <w:p w:rsidR="006E2AD2" w:rsidRPr="00F716D9" w:rsidRDefault="006E2AD2" w:rsidP="00F716D9">
      <w:pPr>
        <w:widowControl/>
        <w:numPr>
          <w:ilvl w:val="0"/>
          <w:numId w:val="19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средствами предупредительной сигнализации при достижении опасных значений параметров;</w:t>
      </w:r>
    </w:p>
    <w:p w:rsidR="006E2AD2" w:rsidRPr="00F716D9" w:rsidRDefault="006E2AD2" w:rsidP="00F716D9">
      <w:pPr>
        <w:widowControl/>
        <w:numPr>
          <w:ilvl w:val="0"/>
          <w:numId w:val="19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блокировками, обеспечивающими отключение насосных агрегатов при достижении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взрывопожароопасных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значений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технологических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параметров работы;</w:t>
      </w:r>
    </w:p>
    <w:p w:rsidR="006E2AD2" w:rsidRPr="00F716D9" w:rsidRDefault="006E2AD2" w:rsidP="00F716D9">
      <w:pPr>
        <w:widowControl/>
        <w:numPr>
          <w:ilvl w:val="0"/>
          <w:numId w:val="19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запорной арматурой, установленной на всасывающем и нагнетательном трубопроводе на максимальном приближении к трубопроводу;</w:t>
      </w:r>
    </w:p>
    <w:p w:rsidR="006E2AD2" w:rsidRPr="00F716D9" w:rsidRDefault="006E2AD2" w:rsidP="00F716D9">
      <w:pPr>
        <w:widowControl/>
        <w:numPr>
          <w:ilvl w:val="0"/>
          <w:numId w:val="19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электрооборудование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во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взрывоопасных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зонах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применяется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во взрывозащитном исполнении;</w:t>
      </w:r>
    </w:p>
    <w:p w:rsidR="006E2AD2" w:rsidRPr="00F716D9" w:rsidRDefault="006E2AD2" w:rsidP="00F716D9">
      <w:pPr>
        <w:widowControl/>
        <w:numPr>
          <w:ilvl w:val="0"/>
          <w:numId w:val="19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для обеспечения своевременной локализации загорания, ведения контроля за соблюдением противопожарного режима, проведения профилактической работы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созданы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добровольные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пожарные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дружины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(ДПД)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из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числа инженерно-технических работников, рабочих;</w:t>
      </w:r>
    </w:p>
    <w:p w:rsidR="006E2AD2" w:rsidRPr="00F716D9" w:rsidRDefault="006E2AD2" w:rsidP="00F716D9">
      <w:pPr>
        <w:widowControl/>
        <w:numPr>
          <w:ilvl w:val="0"/>
          <w:numId w:val="19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технологическое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оборудование и коммуникации заземлены для защиты от накопления и проявления статического электричества;</w:t>
      </w:r>
    </w:p>
    <w:p w:rsidR="006E2AD2" w:rsidRPr="00F716D9" w:rsidRDefault="006E2AD2" w:rsidP="00F716D9">
      <w:pPr>
        <w:widowControl/>
        <w:numPr>
          <w:ilvl w:val="0"/>
          <w:numId w:val="19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производственные площади оборудованы молниезащитой;</w:t>
      </w:r>
    </w:p>
    <w:p w:rsidR="006E2AD2" w:rsidRPr="00F716D9" w:rsidRDefault="006E2AD2" w:rsidP="00F716D9">
      <w:pPr>
        <w:widowControl/>
        <w:numPr>
          <w:ilvl w:val="0"/>
          <w:numId w:val="19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обеспечен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проезд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по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территории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производственных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площадок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для передвижения механизированных средств пожаротушения;</w:t>
      </w:r>
    </w:p>
    <w:p w:rsidR="006E2AD2" w:rsidRPr="00F716D9" w:rsidRDefault="006E2AD2" w:rsidP="00F716D9">
      <w:pPr>
        <w:widowControl/>
        <w:numPr>
          <w:ilvl w:val="0"/>
          <w:numId w:val="19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осуществляется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постоянный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контроль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состояния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противопожарного оборудования на территории производственных площадок</w:t>
      </w:r>
      <w:r w:rsidR="00781E72" w:rsidRPr="00F716D9">
        <w:rPr>
          <w:rFonts w:ascii="Times New Roman" w:hAnsi="Times New Roman" w:cs="Times New Roman"/>
          <w:sz w:val="28"/>
          <w:szCs w:val="28"/>
        </w:rPr>
        <w:t>[13].</w:t>
      </w:r>
    </w:p>
    <w:p w:rsidR="006E2AD2" w:rsidRPr="00F716D9" w:rsidRDefault="006E2AD2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С целью обеспечения безопасности производственных объектов предусмотрены следующие организационно-технические мероприятия:</w:t>
      </w:r>
    </w:p>
    <w:p w:rsidR="006E2AD2" w:rsidRPr="00F716D9" w:rsidRDefault="006E2AD2" w:rsidP="00F716D9">
      <w:pPr>
        <w:widowControl/>
        <w:numPr>
          <w:ilvl w:val="0"/>
          <w:numId w:val="20"/>
        </w:numPr>
        <w:shd w:val="clear" w:color="auto" w:fill="FFFFFF"/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Допуск на территорию нефтепромысла осуществляется через контрольно-пропускной пункт.</w:t>
      </w:r>
    </w:p>
    <w:p w:rsidR="006E2AD2" w:rsidRPr="00F716D9" w:rsidRDefault="006E2AD2" w:rsidP="00F716D9">
      <w:pPr>
        <w:widowControl/>
        <w:numPr>
          <w:ilvl w:val="0"/>
          <w:numId w:val="20"/>
        </w:numPr>
        <w:shd w:val="clear" w:color="auto" w:fill="FFFFFF"/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Обеспечивается круглосуточная охрана объектов и порядок допуска на них посторонних лиц.</w:t>
      </w:r>
    </w:p>
    <w:p w:rsidR="006E2AD2" w:rsidRPr="00F716D9" w:rsidRDefault="006E2AD2" w:rsidP="00F716D9">
      <w:pPr>
        <w:widowControl/>
        <w:numPr>
          <w:ilvl w:val="0"/>
          <w:numId w:val="20"/>
        </w:numPr>
        <w:shd w:val="clear" w:color="auto" w:fill="FFFFFF"/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Установлены периметральные ограждения охраняемых территорий и порядок допуска на них посторонних лиц.</w:t>
      </w:r>
    </w:p>
    <w:p w:rsidR="006E2AD2" w:rsidRPr="00F716D9" w:rsidRDefault="006E2AD2" w:rsidP="00F716D9">
      <w:pPr>
        <w:widowControl/>
        <w:numPr>
          <w:ilvl w:val="0"/>
          <w:numId w:val="20"/>
        </w:numPr>
        <w:shd w:val="clear" w:color="auto" w:fill="FFFFFF"/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Систематически проводится проверка исправности защитного ограждения; круглосуточно проводится патрулирование производственных объектов; систематически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проводятся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проверки технических подполий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подземных коммуникаций,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чердачных,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складских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других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производственных помещений с целью выявления подозрительных предметов, содержащих взрывчатые и легковоспламеняющиеся вещества;</w:t>
      </w:r>
    </w:p>
    <w:p w:rsidR="0083115E" w:rsidRPr="00F716D9" w:rsidRDefault="006E2AD2" w:rsidP="00F716D9">
      <w:pPr>
        <w:widowControl/>
        <w:numPr>
          <w:ilvl w:val="0"/>
          <w:numId w:val="20"/>
        </w:numPr>
        <w:shd w:val="clear" w:color="auto" w:fill="FFFFFF"/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Проводится периодическая разъяснительная работа с персоналом в целях повышения бдительности, мобилизации контролерского и инженерно-технического состава на содействие правоохранительным органам в проведении мероприятий антитеррористического характера</w:t>
      </w:r>
      <w:r w:rsidR="00781E72" w:rsidRPr="00F716D9">
        <w:rPr>
          <w:rFonts w:ascii="Times New Roman" w:hAnsi="Times New Roman" w:cs="Times New Roman"/>
          <w:sz w:val="28"/>
          <w:szCs w:val="28"/>
        </w:rPr>
        <w:t>[13].</w:t>
      </w:r>
    </w:p>
    <w:p w:rsidR="0083115E" w:rsidRPr="00F716D9" w:rsidRDefault="0083115E" w:rsidP="00F716D9">
      <w:pPr>
        <w:keepNext/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5052" w:rsidRPr="00F716D9" w:rsidRDefault="00F716D9" w:rsidP="00F716D9">
      <w:pPr>
        <w:keepNext/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455052" w:rsidRPr="00F716D9">
        <w:rPr>
          <w:rFonts w:ascii="Times New Roman" w:hAnsi="Times New Roman" w:cs="Times New Roman"/>
          <w:b/>
          <w:bCs/>
          <w:sz w:val="28"/>
          <w:szCs w:val="28"/>
        </w:rPr>
        <w:t>2. Ликвидация загрязнений при разливах нефти</w:t>
      </w:r>
    </w:p>
    <w:p w:rsidR="0083115E" w:rsidRPr="00F716D9" w:rsidRDefault="0083115E" w:rsidP="00F716D9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5052" w:rsidRPr="00F716D9" w:rsidRDefault="00455052" w:rsidP="00F716D9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6D9">
        <w:rPr>
          <w:rFonts w:ascii="Times New Roman" w:hAnsi="Times New Roman" w:cs="Times New Roman"/>
          <w:b/>
          <w:bCs/>
          <w:sz w:val="28"/>
          <w:szCs w:val="28"/>
        </w:rPr>
        <w:t>2.1</w:t>
      </w:r>
      <w:r w:rsidRP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b/>
          <w:bCs/>
          <w:sz w:val="28"/>
          <w:szCs w:val="28"/>
        </w:rPr>
        <w:t>Технологии и способы сбора разлитой нефти и порядок их применения</w:t>
      </w:r>
    </w:p>
    <w:p w:rsidR="0083115E" w:rsidRPr="00F716D9" w:rsidRDefault="0083115E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55052" w:rsidRPr="00F716D9" w:rsidRDefault="00455052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Сбор пролитой нефти производится сразу же после завершения работ по локализации разлива. Сбор (откачка) пролива осуществляется с использованием нефтесборного оборудования и привлекаемых организаций.</w:t>
      </w:r>
    </w:p>
    <w:p w:rsidR="00455052" w:rsidRPr="00F716D9" w:rsidRDefault="00455052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16D9">
        <w:rPr>
          <w:rFonts w:ascii="Times New Roman" w:hAnsi="Times New Roman" w:cs="Times New Roman"/>
          <w:bCs/>
          <w:sz w:val="28"/>
          <w:szCs w:val="28"/>
          <w:u w:val="single"/>
        </w:rPr>
        <w:t>Сбор нефти с поверхности водоемов</w:t>
      </w:r>
      <w:r w:rsidRPr="00F716D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F716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Сбор нефти с поверхности акватории осуществляется нефтесборщиками.</w:t>
      </w:r>
    </w:p>
    <w:p w:rsidR="00455052" w:rsidRPr="00F716D9" w:rsidRDefault="00455052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Собранная смесь нефти с водой предварительно отстаивается в отстойнике нефтесборщика. Нефть и вода из отстойника выкачиваются насосом нефтесборщика. Нефть откачивается в разборные резервуары. Регулировка производительности сбора нефти, отстоя и выкачки производится в соответствии с Инструкцией по эксплуатации нефтесборщика.</w:t>
      </w:r>
    </w:p>
    <w:p w:rsidR="00455052" w:rsidRPr="00F716D9" w:rsidRDefault="00455052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Одновременно с работой по сбору нефти на воде проводятся работы по очистке берега водоема от замазученного грунта с помощью передвижных насосов в передвижные емкости (автоцистерны). Собранная нефть автоцистернами вывозится на очистные сооружения.</w:t>
      </w:r>
    </w:p>
    <w:p w:rsidR="00455052" w:rsidRPr="00F716D9" w:rsidRDefault="00455052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16D9">
        <w:rPr>
          <w:rFonts w:ascii="Times New Roman" w:hAnsi="Times New Roman" w:cs="Times New Roman"/>
          <w:bCs/>
          <w:sz w:val="28"/>
          <w:szCs w:val="28"/>
          <w:u w:val="single"/>
        </w:rPr>
        <w:t>Сбор нефти</w:t>
      </w:r>
      <w:r w:rsidR="00F716D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F716D9">
        <w:rPr>
          <w:rFonts w:ascii="Times New Roman" w:hAnsi="Times New Roman" w:cs="Times New Roman"/>
          <w:bCs/>
          <w:sz w:val="28"/>
          <w:szCs w:val="28"/>
          <w:u w:val="single"/>
        </w:rPr>
        <w:t>с поверхности болот</w:t>
      </w:r>
      <w:r w:rsidRPr="00F716D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F716D9">
        <w:rPr>
          <w:rFonts w:ascii="Times New Roman" w:hAnsi="Times New Roman" w:cs="Times New Roman"/>
          <w:sz w:val="28"/>
          <w:szCs w:val="28"/>
        </w:rPr>
        <w:t xml:space="preserve"> Очистка поверхности болота от остатков нефти осуществляется путем ее смыва с поверхности болота.</w:t>
      </w:r>
    </w:p>
    <w:p w:rsidR="00455052" w:rsidRPr="00F716D9" w:rsidRDefault="00455052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Метод смыва нефти заключается в следующем: мотопомпой, гидромонитором, поливомоечной машиной или другими техническими средствами, обеспечивающими подачу воды под давлением, вода подается из ближайшего источника по направлению к месту аварии или повреждения. Вода с нефтью собирается в приямке, устроенном на границе разлитой нефти, откуда откачивается в котлован или обвалование. Нефть при помощи передвижных насосов закачивается в автоцистерны и перевозится на очистные сооружения ближайшей производственной площадки.</w:t>
      </w:r>
    </w:p>
    <w:p w:rsidR="00455052" w:rsidRPr="00F716D9" w:rsidRDefault="00455052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16D9">
        <w:rPr>
          <w:rFonts w:ascii="Times New Roman" w:hAnsi="Times New Roman" w:cs="Times New Roman"/>
          <w:bCs/>
          <w:sz w:val="28"/>
          <w:szCs w:val="28"/>
          <w:u w:val="single"/>
        </w:rPr>
        <w:t>Сбор нефти с поверхности суши.</w:t>
      </w:r>
      <w:r w:rsidRPr="00F716D9">
        <w:rPr>
          <w:rFonts w:ascii="Times New Roman" w:hAnsi="Times New Roman" w:cs="Times New Roman"/>
          <w:sz w:val="28"/>
          <w:szCs w:val="28"/>
        </w:rPr>
        <w:t xml:space="preserve"> После восстановления поврежденного участка трубопровода нефть из ям-накопителей (земляного амбара, обвалования и других емкостей) закачивается в отремонтированный трубопровод передвижными насосными агрегатами или перевозится автоцистернами на очистные сооружения ближайшей производственной площадки.</w:t>
      </w:r>
    </w:p>
    <w:p w:rsidR="00455052" w:rsidRPr="00F716D9" w:rsidRDefault="00455052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Закачка нефти в трубопровод производится через специально подготовленную обвязку с задвижкой с обратным клапаном. Обвязка предварительно спрессовывается на рабочее (проектное) давление трубопровода. После закачки задвижка демонтируется по специальной технологии. Разрешается оставлять задвижку, но в этом случае она должна быть заглушена, заключена в колодец (или ограждение), у которого выставляется постоянный предупредительный знак.</w:t>
      </w:r>
    </w:p>
    <w:p w:rsidR="00455052" w:rsidRPr="00F716D9" w:rsidRDefault="00455052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 xml:space="preserve">Параллельно с откачкой нефти из ям-накопителей производятся работы по уменьшению количества нефти, впитавшейся в грунт. Для этого на замазученную почву, оставшуюся после откачки нефти, наносится сорбент (торф и т.д.) из расчета </w:t>
      </w:r>
      <w:smartTag w:uri="urn:schemas-microsoft-com:office:smarttags" w:element="metricconverter">
        <w:smartTagPr>
          <w:attr w:name="ProductID" w:val="0,5 м3"/>
        </w:smartTagPr>
        <w:r w:rsidRPr="00F716D9">
          <w:rPr>
            <w:rFonts w:ascii="Times New Roman" w:hAnsi="Times New Roman" w:cs="Times New Roman"/>
            <w:sz w:val="28"/>
            <w:szCs w:val="28"/>
          </w:rPr>
          <w:t>0,5 м</w:t>
        </w:r>
        <w:r w:rsidRPr="00F716D9">
          <w:rPr>
            <w:rFonts w:ascii="Times New Roman" w:hAnsi="Times New Roman" w:cs="Times New Roman"/>
            <w:sz w:val="28"/>
            <w:szCs w:val="28"/>
            <w:vertAlign w:val="superscript"/>
          </w:rPr>
          <w:t>3</w:t>
        </w:r>
      </w:smartTag>
      <w:r w:rsidRPr="00F716D9">
        <w:rPr>
          <w:rFonts w:ascii="Times New Roman" w:hAnsi="Times New Roman" w:cs="Times New Roman"/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0 м2"/>
        </w:smartTagPr>
        <w:r w:rsidRPr="00F716D9">
          <w:rPr>
            <w:rFonts w:ascii="Times New Roman" w:hAnsi="Times New Roman" w:cs="Times New Roman"/>
            <w:sz w:val="28"/>
            <w:szCs w:val="28"/>
          </w:rPr>
          <w:t>10 м</w:t>
        </w:r>
        <w:r w:rsidRPr="00F716D9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smartTag>
      <w:r w:rsidRPr="00F716D9">
        <w:rPr>
          <w:rFonts w:ascii="Times New Roman" w:hAnsi="Times New Roman" w:cs="Times New Roman"/>
          <w:sz w:val="28"/>
          <w:szCs w:val="28"/>
        </w:rPr>
        <w:t xml:space="preserve"> замазученности. Если сорбент не впитал с поверхности почвы всю нефть, операцию повторяют.</w:t>
      </w:r>
    </w:p>
    <w:p w:rsidR="00455052" w:rsidRPr="00F716D9" w:rsidRDefault="00455052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16D9">
        <w:rPr>
          <w:rFonts w:ascii="Times New Roman" w:hAnsi="Times New Roman" w:cs="Times New Roman"/>
          <w:bCs/>
          <w:sz w:val="28"/>
          <w:szCs w:val="28"/>
          <w:u w:val="single"/>
        </w:rPr>
        <w:t>Сбор нефти на территории производственных площадок.</w:t>
      </w:r>
      <w:r w:rsidRPr="00F716D9">
        <w:rPr>
          <w:rFonts w:ascii="Times New Roman" w:hAnsi="Times New Roman" w:cs="Times New Roman"/>
          <w:sz w:val="28"/>
          <w:szCs w:val="28"/>
        </w:rPr>
        <w:t xml:space="preserve"> Нефть из мест накопления собирается при помощи передвижных насосов в автоцистерны и перекачивается (вывозится) в емкость для ее дальнейшего применения.</w:t>
      </w:r>
    </w:p>
    <w:p w:rsidR="00455052" w:rsidRPr="00F716D9" w:rsidRDefault="00455052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С твердых покрытий (асфальт, бетон) в теплое время года нефть собирают с помощью сорбентов.</w:t>
      </w:r>
    </w:p>
    <w:p w:rsidR="00455052" w:rsidRPr="00F716D9" w:rsidRDefault="00455052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Сбор разлитой нефти осуществляется с использованием ручного шанцевого инструмента</w:t>
      </w:r>
      <w:r w:rsidR="00781E72" w:rsidRPr="00F716D9">
        <w:rPr>
          <w:rFonts w:ascii="Times New Roman" w:hAnsi="Times New Roman" w:cs="Times New Roman"/>
          <w:sz w:val="28"/>
          <w:szCs w:val="28"/>
        </w:rPr>
        <w:t>[4].</w:t>
      </w:r>
    </w:p>
    <w:p w:rsidR="0083115E" w:rsidRPr="00F716D9" w:rsidRDefault="0083115E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5052" w:rsidRPr="00F716D9" w:rsidRDefault="00455052" w:rsidP="00F716D9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6D9">
        <w:rPr>
          <w:rFonts w:ascii="Times New Roman" w:hAnsi="Times New Roman" w:cs="Times New Roman"/>
          <w:b/>
          <w:sz w:val="28"/>
          <w:szCs w:val="28"/>
        </w:rPr>
        <w:t>2.2 Технологии и способы реабилитации загрязненных территорий</w:t>
      </w:r>
    </w:p>
    <w:p w:rsidR="0083115E" w:rsidRPr="00F716D9" w:rsidRDefault="0083115E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5052" w:rsidRPr="00F716D9" w:rsidRDefault="00455052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После завершения аварийных работ по приказу генерального директора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создается комиссия по осмотру земель с участием заинтересованных сторон. При осмотре земель комиссия определяет географическое положение нарушенного участка, его площадь, источник и характер нарушения и загрязнения почв, делает заключение о возможных способах рекультивации.</w:t>
      </w:r>
    </w:p>
    <w:p w:rsidR="00455052" w:rsidRPr="00F716D9" w:rsidRDefault="00455052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Определяющими параметрами при выборе методов реабилитации загрязненных нефтью площадей являются:</w:t>
      </w:r>
    </w:p>
    <w:p w:rsidR="00455052" w:rsidRPr="00F716D9" w:rsidRDefault="00455052" w:rsidP="00F716D9">
      <w:pPr>
        <w:widowControl/>
        <w:numPr>
          <w:ilvl w:val="0"/>
          <w:numId w:val="22"/>
        </w:numPr>
        <w:shd w:val="clear" w:color="auto" w:fill="FFFFFF"/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физико-химический состав разлитой нефти, ее поведение в окружающей среде;</w:t>
      </w:r>
    </w:p>
    <w:p w:rsidR="00455052" w:rsidRPr="00F716D9" w:rsidRDefault="00455052" w:rsidP="00F716D9">
      <w:pPr>
        <w:widowControl/>
        <w:numPr>
          <w:ilvl w:val="0"/>
          <w:numId w:val="22"/>
        </w:numPr>
        <w:shd w:val="clear" w:color="auto" w:fill="FFFFFF"/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рельеф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поверхности,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на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которой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произошел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разлив,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структура подстилающего слоя почвы, ее механический состав;</w:t>
      </w:r>
    </w:p>
    <w:p w:rsidR="00455052" w:rsidRPr="00F716D9" w:rsidRDefault="00455052" w:rsidP="00F716D9">
      <w:pPr>
        <w:widowControl/>
        <w:numPr>
          <w:ilvl w:val="0"/>
          <w:numId w:val="22"/>
        </w:numPr>
        <w:shd w:val="clear" w:color="auto" w:fill="FFFFFF"/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погодные условия по времени года;</w:t>
      </w:r>
    </w:p>
    <w:p w:rsidR="00455052" w:rsidRPr="00F716D9" w:rsidRDefault="00455052" w:rsidP="00F716D9">
      <w:pPr>
        <w:widowControl/>
        <w:numPr>
          <w:ilvl w:val="0"/>
          <w:numId w:val="22"/>
        </w:numPr>
        <w:shd w:val="clear" w:color="auto" w:fill="FFFFFF"/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качество сбора нефти с подстилающей поверхности;</w:t>
      </w:r>
    </w:p>
    <w:p w:rsidR="00455052" w:rsidRPr="00F716D9" w:rsidRDefault="00455052" w:rsidP="00F716D9">
      <w:pPr>
        <w:widowControl/>
        <w:numPr>
          <w:ilvl w:val="0"/>
          <w:numId w:val="22"/>
        </w:numPr>
        <w:shd w:val="clear" w:color="auto" w:fill="FFFFFF"/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наличие сохранившейся растительности, сухостоя и захламления;</w:t>
      </w:r>
    </w:p>
    <w:p w:rsidR="00455052" w:rsidRPr="00F716D9" w:rsidRDefault="00455052" w:rsidP="00F716D9">
      <w:pPr>
        <w:widowControl/>
        <w:numPr>
          <w:ilvl w:val="0"/>
          <w:numId w:val="22"/>
        </w:numPr>
        <w:shd w:val="clear" w:color="auto" w:fill="FFFFFF"/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глубина проникновения нефти в грунт.</w:t>
      </w:r>
    </w:p>
    <w:p w:rsidR="00455052" w:rsidRPr="00F716D9" w:rsidRDefault="00455052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На основании материалов обследований назначается необходимый перечень рекультивационных мероприятий</w:t>
      </w:r>
      <w:r w:rsidR="00781E72" w:rsidRPr="00F716D9">
        <w:rPr>
          <w:rFonts w:ascii="Times New Roman" w:hAnsi="Times New Roman" w:cs="Times New Roman"/>
          <w:sz w:val="28"/>
          <w:szCs w:val="28"/>
        </w:rPr>
        <w:t>[</w:t>
      </w:r>
      <w:r w:rsidR="00D336BF" w:rsidRPr="00F716D9">
        <w:rPr>
          <w:rFonts w:ascii="Times New Roman" w:hAnsi="Times New Roman" w:cs="Times New Roman"/>
          <w:sz w:val="28"/>
          <w:szCs w:val="28"/>
        </w:rPr>
        <w:t>2</w:t>
      </w:r>
      <w:r w:rsidR="00781E72" w:rsidRPr="00F716D9">
        <w:rPr>
          <w:rFonts w:ascii="Times New Roman" w:hAnsi="Times New Roman" w:cs="Times New Roman"/>
          <w:sz w:val="28"/>
          <w:szCs w:val="28"/>
        </w:rPr>
        <w:t>].</w:t>
      </w:r>
    </w:p>
    <w:p w:rsidR="00455052" w:rsidRPr="00F716D9" w:rsidRDefault="00455052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Запрещается планировать следующие экологически опасные способы ликвидации разливов:</w:t>
      </w:r>
    </w:p>
    <w:p w:rsidR="00455052" w:rsidRPr="00F716D9" w:rsidRDefault="00455052" w:rsidP="00F716D9">
      <w:pPr>
        <w:widowControl/>
        <w:numPr>
          <w:ilvl w:val="0"/>
          <w:numId w:val="23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выжигание нефти на поверхности почвы;</w:t>
      </w:r>
    </w:p>
    <w:p w:rsidR="00455052" w:rsidRPr="00F716D9" w:rsidRDefault="00455052" w:rsidP="00F716D9">
      <w:pPr>
        <w:widowControl/>
        <w:numPr>
          <w:ilvl w:val="0"/>
          <w:numId w:val="23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засыпка территории разлива песком.</w:t>
      </w:r>
    </w:p>
    <w:p w:rsidR="00455052" w:rsidRPr="00F716D9" w:rsidRDefault="00455052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Технология наиболее приемлемого способа реабилитации загрязненной территории:</w:t>
      </w:r>
    </w:p>
    <w:p w:rsidR="00455052" w:rsidRPr="00F716D9" w:rsidRDefault="00455052" w:rsidP="00F716D9">
      <w:pPr>
        <w:widowControl/>
        <w:numPr>
          <w:ilvl w:val="0"/>
          <w:numId w:val="24"/>
        </w:numPr>
        <w:shd w:val="clear" w:color="auto" w:fill="FFFFFF"/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Смыв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остаточных линз нефти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в теплое время (лето) с последующей откачкой.</w:t>
      </w:r>
    </w:p>
    <w:p w:rsidR="00455052" w:rsidRPr="00F716D9" w:rsidRDefault="00455052" w:rsidP="00F716D9">
      <w:pPr>
        <w:widowControl/>
        <w:numPr>
          <w:ilvl w:val="0"/>
          <w:numId w:val="24"/>
        </w:numPr>
        <w:shd w:val="clear" w:color="auto" w:fill="FFFFFF"/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Стимуляция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микробиологического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разложения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нефти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(фрезерование, известкование, внесении минеральных удобрений и т. д.).</w:t>
      </w:r>
    </w:p>
    <w:p w:rsidR="00455052" w:rsidRPr="00F716D9" w:rsidRDefault="00455052" w:rsidP="00F716D9">
      <w:pPr>
        <w:widowControl/>
        <w:numPr>
          <w:ilvl w:val="0"/>
          <w:numId w:val="24"/>
        </w:numPr>
        <w:shd w:val="clear" w:color="auto" w:fill="FFFFFF"/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Фитомелиорация.</w:t>
      </w:r>
    </w:p>
    <w:p w:rsidR="00455052" w:rsidRPr="00F716D9" w:rsidRDefault="00455052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Смыв (орошение) применяется на грунтах с явно выраженным рельефом (на склонах) и на берегах водотоков и водоёмов. Он может быть применен при разливах на локализованных непроницаемой стенкой полосами боновых направляющих заграждений с контролируемым сбросом через проточные нефтесборщики (накопители) на грунтах и на болотах любого типа участков с надежной (жесткой) локализацией. В зависимости от площадей и объемов нефти допускается сооружение траншей-щелей.</w:t>
      </w:r>
    </w:p>
    <w:p w:rsidR="00455052" w:rsidRPr="00F716D9" w:rsidRDefault="00455052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Стимуляция микробиологического разложения остаточной нефти достигается путем последовательного проведения следующих мероприятий:</w:t>
      </w:r>
    </w:p>
    <w:p w:rsidR="00455052" w:rsidRPr="00F716D9" w:rsidRDefault="00455052" w:rsidP="00F716D9">
      <w:pPr>
        <w:widowControl/>
        <w:numPr>
          <w:ilvl w:val="0"/>
          <w:numId w:val="25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фрезерование почвы;</w:t>
      </w:r>
    </w:p>
    <w:p w:rsidR="00455052" w:rsidRPr="00F716D9" w:rsidRDefault="00455052" w:rsidP="00F716D9">
      <w:pPr>
        <w:widowControl/>
        <w:numPr>
          <w:ilvl w:val="0"/>
          <w:numId w:val="25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известкование;</w:t>
      </w:r>
    </w:p>
    <w:p w:rsidR="00455052" w:rsidRPr="00F716D9" w:rsidRDefault="00455052" w:rsidP="00F716D9">
      <w:pPr>
        <w:widowControl/>
        <w:numPr>
          <w:ilvl w:val="0"/>
          <w:numId w:val="25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внесение минеральных удобрений;</w:t>
      </w:r>
    </w:p>
    <w:p w:rsidR="00455052" w:rsidRPr="00F716D9" w:rsidRDefault="00455052" w:rsidP="00F716D9">
      <w:pPr>
        <w:widowControl/>
        <w:numPr>
          <w:ilvl w:val="0"/>
          <w:numId w:val="25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орошение аэрированной водой;</w:t>
      </w:r>
    </w:p>
    <w:p w:rsidR="00455052" w:rsidRPr="00F716D9" w:rsidRDefault="00455052" w:rsidP="00F716D9">
      <w:pPr>
        <w:widowControl/>
        <w:numPr>
          <w:ilvl w:val="0"/>
          <w:numId w:val="25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создание искусственного микрорельефа;</w:t>
      </w:r>
    </w:p>
    <w:p w:rsidR="00455052" w:rsidRPr="00F716D9" w:rsidRDefault="00455052" w:rsidP="00F716D9">
      <w:pPr>
        <w:widowControl/>
        <w:numPr>
          <w:ilvl w:val="0"/>
          <w:numId w:val="25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внесение культур нефтеокисляющих микроорганизмов;</w:t>
      </w:r>
    </w:p>
    <w:p w:rsidR="00455052" w:rsidRPr="00F716D9" w:rsidRDefault="00455052" w:rsidP="00F716D9">
      <w:pPr>
        <w:widowControl/>
        <w:numPr>
          <w:ilvl w:val="0"/>
          <w:numId w:val="25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фитомелиорация.</w:t>
      </w:r>
    </w:p>
    <w:p w:rsidR="00455052" w:rsidRPr="00F716D9" w:rsidRDefault="00455052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Фрезерование почвы решает одновременно несколько задач: резко снижает концентрацию нефтепродукта в верхних слоях почвы путем разбавления более чистым грунтом из нижних горизонтов, увеличивает поверхность соприкосновения остаточной нефти с биологически активной средой, улучшает водно-воздушный режим почв, позволяет равномерно распределить по пахотному слою почвы, вносимые минеральные удобрения и известь.</w:t>
      </w:r>
    </w:p>
    <w:p w:rsidR="00455052" w:rsidRPr="00F716D9" w:rsidRDefault="00455052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Известкование применяется на кислых почвах, имеющих рН менее 5,5, и ставит целью поддержать реакцию почвенной среды близкой к нейтральной или слабощелочной (рН 6-8). Оно улучшает физические свойства почвы, облегчает потребление микроорганизмами азота и фосфора, снижает подвижность токсичных веществ нефти, нейтрализует накапливающиеся органические кислоты. Известкование является непременным условием эффективного применения минеральных удобрений и поддержания на максимальном уровне активности нефтеокисляющей микрофлоры. Через 2-3 месяца после внесения известковых удобрений определяют кислотность почвы и если рН меньше 5,4 проводят повторное известкование.</w:t>
      </w:r>
    </w:p>
    <w:p w:rsidR="00455052" w:rsidRPr="00F716D9" w:rsidRDefault="00455052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Внесение минеральных удобрений предполагает обеспечение нефтеокисляющих микроорганизмов и трав-мелиорантов усвояемыми формами азота, фосфора, калия. Потенциальная потребность в минеральных удобрениях (без учета повторной утилизации при отмирании микрофлоры), оптимальное соотношение азотных, фосфорных и калийных удобрений определяется на основе потребности углеводородоокисляющих микроорганизмов при утилизации конкретного количества углеводородного загрязнителя с учетом фракционного состава остаточных нефтепродуктов. Учитывая низкую обеспеченность лесных и болотных почв доступными формами азота, фосфора и калия, основной объем удобрений планируется на первое внесение и приурочен к фрезерованию почвы. Фрезерная заделка обеспечивает более равномерное распределение элементов питания в загрязненных слоях почвы, более легкую адаптацию к удобрениям почвенной микрофлоры. На бедных гумусом песках удобрения следует вносить невысокими дозами. В силу слабой поглотительной способности, низкой буферности и периодического пересыхания песчаных почв, более высокие дозы могут угнетать почвенную микрофлору и быстро вымываться осадками. При первом внесении предпочтение отдается удобным в применении комплексным удобрениям, содержащим азот, фосфор и калий в доступных для быстрого усвоения микроорганизмами форме и с минимальным количеством нитратного азота.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При благоприятном водно-воздушном и тепловом режиме легко усвояемые азот, фосфор и калий быстро потребляются микроорганизмами и через 2-3 недели элементы минерального питания могут снова лимитировать биодеградацию нефти.</w:t>
      </w:r>
    </w:p>
    <w:p w:rsidR="00455052" w:rsidRPr="00F716D9" w:rsidRDefault="00455052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Для орошения аэрированной водой на участке устраивается коллекторная система канавок, обеспечивающая сток воды и нефти в специальные приемники, из которых вода, обогащенная кислородом и элементами минерального питания, необходимыми для нефтеокисляющих микроорганизмов, снова возвращается на участок по шлангам и садовым разбрызгивателям либо с помощью дальнеструйных тракторных установок, а нефть собирается нефтесборщиками. Непрерывное или периодическое орошение аэрированной водой в комплексе с внесением извести и минеральных удобрений значительно ускоряет микробиологическое окисление поверхностных загрязнителей.</w:t>
      </w:r>
    </w:p>
    <w:p w:rsidR="00455052" w:rsidRPr="00F716D9" w:rsidRDefault="00455052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Создание искусственного микрорельефа из чередующихся микроповышений (гребней) и микропонижений (борозд) целесообразно к применению для переувлажненных болотных почв, где процесс биодеградации нефтепродуктов тормозится плохой аэрацией, низкими температурами, высокой кислотностью торфа. За счет увеличения поверхности почвы ускоряется испарение легких фракций, улучшение аэрации и прогреваемости торфа создает в микроповышениях оптимальные условия для аэробных нефтеокисляющих бактерий и высших растений. Подвижная нефть вымывается в неглубокие хорошо прогреваемые борозды и разлагаются в водной среде значительно быстрее, чем в почве. Высеянные по микроповышениям травы застрахованы от вымокания в паводковый период.</w:t>
      </w:r>
    </w:p>
    <w:p w:rsidR="00455052" w:rsidRPr="00F716D9" w:rsidRDefault="00455052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Внесение культур нефтеокисляющих микроорганизмов в почву оправдано, если естественная нефтеокисляющая микрофлора бедна по видовому составу и не может быть стимулирована описанными выше приемами. Решение о целесообразности внесения микроорганизмов принимается после исследования почв на активность содержащейся в ней нефтеокисляющей микрофлоры. Однако внесенные в почву или водоемы не адаптированные к местным условиям чужеродные микроорганизмы вступают в конкурентные отношения с хорошо адаптированными к местным условиям членами аборигенных микробных сообществ и быстро вытесняются ими. Для применения бакпрепаратов необходимо наличие разрешительной документации:</w:t>
      </w:r>
    </w:p>
    <w:p w:rsidR="00455052" w:rsidRPr="00F716D9" w:rsidRDefault="00455052" w:rsidP="00F716D9">
      <w:pPr>
        <w:widowControl/>
        <w:numPr>
          <w:ilvl w:val="0"/>
          <w:numId w:val="26"/>
        </w:numPr>
        <w:shd w:val="clear" w:color="auto" w:fill="FFFFFF"/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гигиенический сертификат;</w:t>
      </w:r>
    </w:p>
    <w:p w:rsidR="00455052" w:rsidRPr="00F716D9" w:rsidRDefault="00455052" w:rsidP="00F716D9">
      <w:pPr>
        <w:widowControl/>
        <w:numPr>
          <w:ilvl w:val="0"/>
          <w:numId w:val="26"/>
        </w:numPr>
        <w:shd w:val="clear" w:color="auto" w:fill="FFFFFF"/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технические условия;</w:t>
      </w:r>
    </w:p>
    <w:p w:rsidR="00455052" w:rsidRPr="00F716D9" w:rsidRDefault="00455052" w:rsidP="00F716D9">
      <w:pPr>
        <w:widowControl/>
        <w:numPr>
          <w:ilvl w:val="0"/>
          <w:numId w:val="26"/>
        </w:numPr>
        <w:shd w:val="clear" w:color="auto" w:fill="FFFFFF"/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инструкция по применению.</w:t>
      </w:r>
    </w:p>
    <w:p w:rsidR="00455052" w:rsidRPr="00F716D9" w:rsidRDefault="00455052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Технические условия на микробиологические и биохимические препараты должны иметь в своем составе следующие разделы:</w:t>
      </w:r>
    </w:p>
    <w:p w:rsidR="00455052" w:rsidRPr="00F716D9" w:rsidRDefault="00455052" w:rsidP="00F716D9">
      <w:pPr>
        <w:widowControl/>
        <w:numPr>
          <w:ilvl w:val="1"/>
          <w:numId w:val="26"/>
        </w:numPr>
        <w:shd w:val="clear" w:color="auto" w:fill="FFFFFF"/>
        <w:tabs>
          <w:tab w:val="clear" w:pos="144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технические требования (характеристик препарата, требования к упаковке и маркировке);</w:t>
      </w:r>
    </w:p>
    <w:p w:rsidR="00455052" w:rsidRPr="00F716D9" w:rsidRDefault="00455052" w:rsidP="00F716D9">
      <w:pPr>
        <w:widowControl/>
        <w:numPr>
          <w:ilvl w:val="1"/>
          <w:numId w:val="26"/>
        </w:numPr>
        <w:shd w:val="clear" w:color="auto" w:fill="FFFFFF"/>
        <w:tabs>
          <w:tab w:val="clear" w:pos="144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правила приемки;</w:t>
      </w:r>
    </w:p>
    <w:p w:rsidR="00455052" w:rsidRPr="00F716D9" w:rsidRDefault="00455052" w:rsidP="00F716D9">
      <w:pPr>
        <w:widowControl/>
        <w:numPr>
          <w:ilvl w:val="1"/>
          <w:numId w:val="26"/>
        </w:numPr>
        <w:shd w:val="clear" w:color="auto" w:fill="FFFFFF"/>
        <w:tabs>
          <w:tab w:val="clear" w:pos="144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методы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испытаний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(отбор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проб,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определение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органолептических показателей, определение оксидазной активности);</w:t>
      </w:r>
    </w:p>
    <w:p w:rsidR="00455052" w:rsidRPr="00F716D9" w:rsidRDefault="00455052" w:rsidP="00F716D9">
      <w:pPr>
        <w:widowControl/>
        <w:numPr>
          <w:ilvl w:val="1"/>
          <w:numId w:val="26"/>
        </w:numPr>
        <w:shd w:val="clear" w:color="auto" w:fill="FFFFFF"/>
        <w:tabs>
          <w:tab w:val="clear" w:pos="144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условия транспортировки и хранения;</w:t>
      </w:r>
    </w:p>
    <w:p w:rsidR="00455052" w:rsidRPr="00F716D9" w:rsidRDefault="00455052" w:rsidP="00F716D9">
      <w:pPr>
        <w:widowControl/>
        <w:numPr>
          <w:ilvl w:val="1"/>
          <w:numId w:val="26"/>
        </w:numPr>
        <w:shd w:val="clear" w:color="auto" w:fill="FFFFFF"/>
        <w:tabs>
          <w:tab w:val="clear" w:pos="144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требования безопасности;</w:t>
      </w:r>
    </w:p>
    <w:p w:rsidR="00455052" w:rsidRPr="00F716D9" w:rsidRDefault="00455052" w:rsidP="00F716D9">
      <w:pPr>
        <w:widowControl/>
        <w:numPr>
          <w:ilvl w:val="1"/>
          <w:numId w:val="26"/>
        </w:numPr>
        <w:shd w:val="clear" w:color="auto" w:fill="FFFFFF"/>
        <w:tabs>
          <w:tab w:val="clear" w:pos="144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требования по охране окружающей среды;</w:t>
      </w:r>
    </w:p>
    <w:p w:rsidR="00455052" w:rsidRPr="00F716D9" w:rsidRDefault="00455052" w:rsidP="00F716D9">
      <w:pPr>
        <w:widowControl/>
        <w:numPr>
          <w:ilvl w:val="1"/>
          <w:numId w:val="26"/>
        </w:numPr>
        <w:shd w:val="clear" w:color="auto" w:fill="FFFFFF"/>
        <w:tabs>
          <w:tab w:val="clear" w:pos="144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гарантии изготовителя;</w:t>
      </w:r>
    </w:p>
    <w:p w:rsidR="00455052" w:rsidRPr="00F716D9" w:rsidRDefault="00455052" w:rsidP="00F716D9">
      <w:pPr>
        <w:widowControl/>
        <w:numPr>
          <w:ilvl w:val="1"/>
          <w:numId w:val="26"/>
        </w:numPr>
        <w:shd w:val="clear" w:color="auto" w:fill="FFFFFF"/>
        <w:tabs>
          <w:tab w:val="clear" w:pos="144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оптимальные условия эффективной работы препарата.</w:t>
      </w:r>
    </w:p>
    <w:p w:rsidR="00455052" w:rsidRPr="00F716D9" w:rsidRDefault="00455052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Инструкция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к микробиологическим и биохимическим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препаратам должна содержать исчерпывающую информацию:</w:t>
      </w:r>
    </w:p>
    <w:p w:rsidR="00455052" w:rsidRPr="00F716D9" w:rsidRDefault="00455052" w:rsidP="00F716D9">
      <w:pPr>
        <w:widowControl/>
        <w:numPr>
          <w:ilvl w:val="0"/>
          <w:numId w:val="27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по приготовлению рабочей формы препарата к применению;</w:t>
      </w:r>
    </w:p>
    <w:p w:rsidR="00455052" w:rsidRPr="00F716D9" w:rsidRDefault="00455052" w:rsidP="00F716D9">
      <w:pPr>
        <w:widowControl/>
        <w:numPr>
          <w:ilvl w:val="0"/>
          <w:numId w:val="27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описание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способствующих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процессу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очистки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технических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приемов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и агрохимических мероприятий;</w:t>
      </w:r>
    </w:p>
    <w:p w:rsidR="00455052" w:rsidRPr="00F716D9" w:rsidRDefault="00455052" w:rsidP="00F716D9">
      <w:pPr>
        <w:widowControl/>
        <w:numPr>
          <w:ilvl w:val="0"/>
          <w:numId w:val="27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описание процесса обработки, нормы внесения препарата для различных целей и условий применения;</w:t>
      </w:r>
    </w:p>
    <w:p w:rsidR="00455052" w:rsidRPr="00F716D9" w:rsidRDefault="00455052" w:rsidP="00F716D9">
      <w:pPr>
        <w:widowControl/>
        <w:numPr>
          <w:ilvl w:val="0"/>
          <w:numId w:val="27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перечень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необходимых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для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проведения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работ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технических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средств, соответствующих правовым и техническим нормам и правилам;</w:t>
      </w:r>
    </w:p>
    <w:p w:rsidR="00455052" w:rsidRPr="00F716D9" w:rsidRDefault="00455052" w:rsidP="00F716D9">
      <w:pPr>
        <w:widowControl/>
        <w:numPr>
          <w:ilvl w:val="0"/>
          <w:numId w:val="27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перечень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мероприятий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по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технике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безопасности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подготовке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к применению рабочей формы препарата;</w:t>
      </w:r>
    </w:p>
    <w:p w:rsidR="00455052" w:rsidRPr="00F716D9" w:rsidRDefault="00455052" w:rsidP="00F716D9">
      <w:pPr>
        <w:widowControl/>
        <w:numPr>
          <w:ilvl w:val="0"/>
          <w:numId w:val="27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рекомендации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по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проведению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контроля,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за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процессом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деструкции углеводородов.</w:t>
      </w:r>
    </w:p>
    <w:p w:rsidR="00455052" w:rsidRPr="00F716D9" w:rsidRDefault="00455052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Фитомелиорация как завершающий этап реабилитации загрязненных территорий, является показателем относительного качества рекультивации земель, служит снижению концентрации углеводородов в почве до допустимых уровней и обеспечивает создание устойчивого травостоя из аборигенных или сеяных многолетних трав, адаптированных к соответствующим почвенно-гидрологическим условиям и способных к длительному произрастанию на данной площади. Травянистые растения улучшают структуру почвы, увеличивают ее воздухопроницаемость, поглощают мутагенные, канцерогенные и другие биологически опасные продукты, препятствуют вымыванию из рекультивируемого слоя почвы элементов минерального питания.</w:t>
      </w:r>
    </w:p>
    <w:p w:rsidR="00455052" w:rsidRPr="00F716D9" w:rsidRDefault="00455052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Достаточно простым и эффективным способом реабилитации загрязненных почв, при небольшой площади загрязнения является применение торфа в качестве потенциально плодородной породы. Достоинства торфа при его применении заключаются в:</w:t>
      </w:r>
    </w:p>
    <w:p w:rsidR="00455052" w:rsidRPr="00F716D9" w:rsidRDefault="00455052" w:rsidP="00F716D9">
      <w:pPr>
        <w:widowControl/>
        <w:numPr>
          <w:ilvl w:val="0"/>
          <w:numId w:val="28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его высокой адсорбционной способности по отношению к нефтепродуктам;</w:t>
      </w:r>
    </w:p>
    <w:p w:rsidR="00455052" w:rsidRPr="00F716D9" w:rsidRDefault="00455052" w:rsidP="00F716D9">
      <w:pPr>
        <w:widowControl/>
        <w:numPr>
          <w:ilvl w:val="0"/>
          <w:numId w:val="28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природных свойствах торфа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как носителя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микроорганизмов, способных окислять нефть, что исключает его утилизацию;</w:t>
      </w:r>
    </w:p>
    <w:p w:rsidR="0083115E" w:rsidRPr="00F716D9" w:rsidRDefault="00455052" w:rsidP="00F716D9">
      <w:pPr>
        <w:widowControl/>
        <w:numPr>
          <w:ilvl w:val="0"/>
          <w:numId w:val="28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потенциальной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возможности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торфа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к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самозарастанию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высшими растениями, что способствует скорейшей деградации нефтепродуктов и препятствует размыванию торфа по поверхности обработанных площадей</w:t>
      </w:r>
      <w:r w:rsidR="00781E72" w:rsidRPr="00F716D9">
        <w:rPr>
          <w:rFonts w:ascii="Times New Roman" w:hAnsi="Times New Roman" w:cs="Times New Roman"/>
          <w:sz w:val="28"/>
          <w:szCs w:val="28"/>
        </w:rPr>
        <w:t>[3].</w:t>
      </w:r>
    </w:p>
    <w:p w:rsidR="0083115E" w:rsidRPr="00F716D9" w:rsidRDefault="0083115E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C4F" w:rsidRPr="00F716D9" w:rsidRDefault="00F716D9" w:rsidP="00F716D9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E717D4" w:rsidRPr="00F716D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A26C3" w:rsidRPr="00F716D9">
        <w:rPr>
          <w:rFonts w:ascii="Times New Roman" w:hAnsi="Times New Roman" w:cs="Times New Roman"/>
          <w:b/>
          <w:sz w:val="28"/>
          <w:szCs w:val="28"/>
        </w:rPr>
        <w:t xml:space="preserve">Экономическая оценка </w:t>
      </w:r>
      <w:r w:rsidR="000D00CB" w:rsidRPr="00F716D9">
        <w:rPr>
          <w:rFonts w:ascii="Times New Roman" w:hAnsi="Times New Roman" w:cs="Times New Roman"/>
          <w:b/>
          <w:sz w:val="28"/>
          <w:szCs w:val="28"/>
        </w:rPr>
        <w:t>ущерба от загрязнения при разливах</w:t>
      </w:r>
      <w:r w:rsidR="004A26C3" w:rsidRPr="00F716D9">
        <w:rPr>
          <w:rFonts w:ascii="Times New Roman" w:hAnsi="Times New Roman" w:cs="Times New Roman"/>
          <w:b/>
          <w:sz w:val="28"/>
          <w:szCs w:val="28"/>
        </w:rPr>
        <w:t xml:space="preserve"> нефти на </w:t>
      </w:r>
      <w:r w:rsidR="00455052" w:rsidRPr="00F716D9">
        <w:rPr>
          <w:rFonts w:ascii="Times New Roman" w:hAnsi="Times New Roman" w:cs="Times New Roman"/>
          <w:b/>
          <w:sz w:val="28"/>
          <w:szCs w:val="28"/>
        </w:rPr>
        <w:t>Мохтиковском месторождение</w:t>
      </w:r>
    </w:p>
    <w:p w:rsidR="0083115E" w:rsidRPr="00F716D9" w:rsidRDefault="0083115E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D4B" w:rsidRPr="00F716D9" w:rsidRDefault="000D5D4B" w:rsidP="00F716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В административном отношении месторождение расположено в Берёзовском районе Ханты-Мансийского автономного округа – Югры.</w:t>
      </w:r>
    </w:p>
    <w:p w:rsidR="00426AC2" w:rsidRPr="00F716D9" w:rsidRDefault="000D5D4B" w:rsidP="00F716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 xml:space="preserve">Ближайшим населенным пунктом является пос. Саранпауль, расположенный в </w:t>
      </w:r>
      <w:smartTag w:uri="urn:schemas-microsoft-com:office:smarttags" w:element="metricconverter">
        <w:smartTagPr>
          <w:attr w:name="ProductID" w:val="120 км"/>
        </w:smartTagPr>
        <w:r w:rsidRPr="00F716D9">
          <w:rPr>
            <w:rFonts w:ascii="Times New Roman" w:hAnsi="Times New Roman" w:cs="Times New Roman"/>
            <w:sz w:val="28"/>
            <w:szCs w:val="28"/>
          </w:rPr>
          <w:t>120 км</w:t>
        </w:r>
      </w:smartTag>
      <w:r w:rsidRPr="00F716D9">
        <w:rPr>
          <w:rFonts w:ascii="Times New Roman" w:hAnsi="Times New Roman" w:cs="Times New Roman"/>
          <w:sz w:val="28"/>
          <w:szCs w:val="28"/>
        </w:rPr>
        <w:t xml:space="preserve"> к югу от базы.</w:t>
      </w:r>
    </w:p>
    <w:p w:rsidR="000D5D4B" w:rsidRPr="00F716D9" w:rsidRDefault="000D5D4B" w:rsidP="00F716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Непосредственно в пределах участков недр сельскохозяйственные угодья (пахотные земли, сенокосы, оленьи пастбища) и промышленные сооружения отсутствуют.</w:t>
      </w:r>
    </w:p>
    <w:p w:rsidR="000D5D4B" w:rsidRPr="00F716D9" w:rsidRDefault="000D5D4B" w:rsidP="00F716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В пределах месторождения и ближайших окрестностях особо охраняемые участки и территории, имеющие рекреационное значение отсутствуют</w:t>
      </w:r>
      <w:r w:rsidR="00781E72" w:rsidRPr="00F716D9">
        <w:rPr>
          <w:rFonts w:ascii="Times New Roman" w:hAnsi="Times New Roman" w:cs="Times New Roman"/>
          <w:sz w:val="28"/>
          <w:szCs w:val="28"/>
        </w:rPr>
        <w:t>[13].</w:t>
      </w:r>
    </w:p>
    <w:p w:rsidR="000D5D4B" w:rsidRPr="00F716D9" w:rsidRDefault="000D5D4B" w:rsidP="00F716D9">
      <w:pPr>
        <w:keepNext/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DB6" w:rsidRPr="00F716D9" w:rsidRDefault="0083115E" w:rsidP="00F716D9">
      <w:pPr>
        <w:keepNext/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6D9">
        <w:rPr>
          <w:rFonts w:ascii="Times New Roman" w:hAnsi="Times New Roman" w:cs="Times New Roman"/>
          <w:b/>
          <w:sz w:val="28"/>
          <w:szCs w:val="28"/>
        </w:rPr>
        <w:t xml:space="preserve">3.1 </w:t>
      </w:r>
      <w:r w:rsidR="00E10DB6" w:rsidRPr="00F716D9">
        <w:rPr>
          <w:rFonts w:ascii="Times New Roman" w:hAnsi="Times New Roman" w:cs="Times New Roman"/>
          <w:b/>
          <w:sz w:val="28"/>
          <w:szCs w:val="28"/>
        </w:rPr>
        <w:t>Прогнозирование объемов и площадей разливов нефти</w:t>
      </w:r>
    </w:p>
    <w:p w:rsidR="0083115E" w:rsidRPr="00F716D9" w:rsidRDefault="0083115E" w:rsidP="00F716D9">
      <w:pPr>
        <w:keepNext/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DB6" w:rsidRPr="00F716D9" w:rsidRDefault="00164FB3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Прогнозирова</w:t>
      </w:r>
      <w:r w:rsidR="00E10DB6" w:rsidRPr="00F716D9">
        <w:rPr>
          <w:rFonts w:ascii="Times New Roman" w:hAnsi="Times New Roman" w:cs="Times New Roman"/>
          <w:sz w:val="28"/>
          <w:szCs w:val="28"/>
        </w:rPr>
        <w:t>ние объёмов разливов нефти выполнено в соответствии с требованиями, установленными Постановлением Правительства РФ №</w:t>
      </w:r>
      <w:r w:rsidR="002F2634" w:rsidRPr="00F716D9">
        <w:rPr>
          <w:rFonts w:ascii="Times New Roman" w:hAnsi="Times New Roman" w:cs="Times New Roman"/>
          <w:sz w:val="28"/>
          <w:szCs w:val="28"/>
        </w:rPr>
        <w:t xml:space="preserve"> </w:t>
      </w:r>
      <w:r w:rsidR="00E10DB6" w:rsidRPr="00F716D9">
        <w:rPr>
          <w:rFonts w:ascii="Times New Roman" w:hAnsi="Times New Roman" w:cs="Times New Roman"/>
          <w:sz w:val="28"/>
          <w:szCs w:val="28"/>
        </w:rPr>
        <w:t>613 от 21.08.2000 г. «О неотложных мерах по предупреждению и ликвидации аварийных разливов нефти и нефтепродуктов» (в редакции от 15.04.2002 г.):</w:t>
      </w:r>
    </w:p>
    <w:p w:rsidR="00164FB3" w:rsidRPr="00F716D9" w:rsidRDefault="00E10DB6" w:rsidP="00F716D9">
      <w:pPr>
        <w:widowControl/>
        <w:numPr>
          <w:ilvl w:val="0"/>
          <w:numId w:val="9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разгерметизация резервуара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="00164FB3" w:rsidRPr="00F716D9">
        <w:rPr>
          <w:rFonts w:ascii="Times New Roman" w:hAnsi="Times New Roman" w:cs="Times New Roman"/>
          <w:sz w:val="28"/>
          <w:szCs w:val="28"/>
        </w:rPr>
        <w:t>–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объем наибольшего резервуара;</w:t>
      </w:r>
    </w:p>
    <w:p w:rsidR="00164FB3" w:rsidRPr="00F716D9" w:rsidRDefault="00E10DB6" w:rsidP="00F716D9">
      <w:pPr>
        <w:widowControl/>
        <w:numPr>
          <w:ilvl w:val="0"/>
          <w:numId w:val="9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трубопровод при порыве</w:t>
      </w:r>
      <w:r w:rsidR="00164FB3" w:rsidRPr="00F716D9">
        <w:rPr>
          <w:rFonts w:ascii="Times New Roman" w:hAnsi="Times New Roman" w:cs="Times New Roman"/>
          <w:sz w:val="28"/>
          <w:szCs w:val="28"/>
        </w:rPr>
        <w:t xml:space="preserve"> –</w:t>
      </w:r>
      <w:r w:rsidRPr="00F716D9">
        <w:rPr>
          <w:rFonts w:ascii="Times New Roman" w:hAnsi="Times New Roman" w:cs="Times New Roman"/>
          <w:sz w:val="28"/>
          <w:szCs w:val="28"/>
        </w:rPr>
        <w:t xml:space="preserve"> 25% максимального объема прокачки в течение</w:t>
      </w:r>
      <w:r w:rsidR="00AF5462" w:rsidRP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6 часов и объем нефти между запорными задвижками на поврежденном</w:t>
      </w:r>
      <w:r w:rsidR="00AF5462" w:rsidRP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участке трубопровода;</w:t>
      </w:r>
    </w:p>
    <w:p w:rsidR="00164FB3" w:rsidRPr="00F716D9" w:rsidRDefault="00E10DB6" w:rsidP="00F716D9">
      <w:pPr>
        <w:widowControl/>
        <w:numPr>
          <w:ilvl w:val="0"/>
          <w:numId w:val="9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трубопровод при проколе</w:t>
      </w:r>
      <w:r w:rsidR="00164FB3" w:rsidRPr="00F716D9">
        <w:rPr>
          <w:rFonts w:ascii="Times New Roman" w:hAnsi="Times New Roman" w:cs="Times New Roman"/>
          <w:sz w:val="28"/>
          <w:szCs w:val="28"/>
        </w:rPr>
        <w:t xml:space="preserve"> –</w:t>
      </w:r>
      <w:r w:rsidRPr="00F716D9">
        <w:rPr>
          <w:rFonts w:ascii="Times New Roman" w:hAnsi="Times New Roman" w:cs="Times New Roman"/>
          <w:sz w:val="28"/>
          <w:szCs w:val="28"/>
        </w:rPr>
        <w:t xml:space="preserve"> 2% максимального объема прокачки в течение</w:t>
      </w:r>
      <w:r w:rsidR="00AF5462" w:rsidRP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14 дней;</w:t>
      </w:r>
    </w:p>
    <w:p w:rsidR="00E10DB6" w:rsidRPr="00F716D9" w:rsidRDefault="00E10DB6" w:rsidP="00F716D9">
      <w:pPr>
        <w:widowControl/>
        <w:numPr>
          <w:ilvl w:val="0"/>
          <w:numId w:val="9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стационарные добывающие установки</w:t>
      </w:r>
      <w:r w:rsidR="00164FB3" w:rsidRPr="00F716D9">
        <w:rPr>
          <w:rFonts w:ascii="Times New Roman" w:hAnsi="Times New Roman" w:cs="Times New Roman"/>
          <w:sz w:val="28"/>
          <w:szCs w:val="28"/>
        </w:rPr>
        <w:t xml:space="preserve"> –</w:t>
      </w:r>
      <w:r w:rsidRPr="00F716D9">
        <w:rPr>
          <w:rFonts w:ascii="Times New Roman" w:hAnsi="Times New Roman" w:cs="Times New Roman"/>
          <w:sz w:val="28"/>
          <w:szCs w:val="28"/>
        </w:rPr>
        <w:t xml:space="preserve"> 1500 т</w:t>
      </w:r>
      <w:r w:rsidR="00781E72" w:rsidRPr="00F716D9">
        <w:rPr>
          <w:rFonts w:ascii="Times New Roman" w:hAnsi="Times New Roman" w:cs="Times New Roman"/>
          <w:sz w:val="28"/>
          <w:szCs w:val="28"/>
          <w:lang w:val="en-US"/>
        </w:rPr>
        <w:t>[13].</w:t>
      </w:r>
    </w:p>
    <w:p w:rsidR="00E10DB6" w:rsidRDefault="00E10DB6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1.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При порыве из расчета 25% максимального объема прокачки в течение 6 часов и объем нефти между запорными задвижками на поврежденном участке трубопровода рассчитывался по формуле:</w:t>
      </w:r>
    </w:p>
    <w:p w:rsidR="007E6E66" w:rsidRDefault="00F716D9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E10DB6" w:rsidRPr="00F716D9">
        <w:rPr>
          <w:rFonts w:ascii="Times New Roman" w:hAnsi="Times New Roman" w:cs="Times New Roman"/>
          <w:iCs/>
          <w:sz w:val="28"/>
          <w:szCs w:val="28"/>
          <w:lang w:val="en-US"/>
        </w:rPr>
        <w:t>M</w:t>
      </w:r>
      <w:r w:rsidR="00D56E1D" w:rsidRPr="00F716D9">
        <w:rPr>
          <w:rFonts w:ascii="Times New Roman" w:hAnsi="Times New Roman" w:cs="Times New Roman"/>
          <w:iCs/>
          <w:sz w:val="28"/>
          <w:szCs w:val="28"/>
          <w:vertAlign w:val="subscript"/>
        </w:rPr>
        <w:t xml:space="preserve">∑ </w:t>
      </w:r>
      <w:r w:rsidR="00E10DB6" w:rsidRPr="00F716D9">
        <w:rPr>
          <w:rFonts w:ascii="Times New Roman" w:hAnsi="Times New Roman" w:cs="Times New Roman"/>
          <w:iCs/>
          <w:sz w:val="28"/>
          <w:szCs w:val="28"/>
        </w:rPr>
        <w:t xml:space="preserve">= </w:t>
      </w:r>
      <w:r w:rsidR="00E10DB6" w:rsidRPr="00F716D9">
        <w:rPr>
          <w:rFonts w:ascii="Times New Roman" w:hAnsi="Times New Roman" w:cs="Times New Roman"/>
          <w:sz w:val="28"/>
          <w:szCs w:val="28"/>
        </w:rPr>
        <w:t>М</w:t>
      </w:r>
      <w:r w:rsidR="00E10DB6" w:rsidRPr="00F716D9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="00E10DB6" w:rsidRPr="00F716D9">
        <w:rPr>
          <w:rFonts w:ascii="Times New Roman" w:hAnsi="Times New Roman" w:cs="Times New Roman"/>
          <w:sz w:val="28"/>
          <w:szCs w:val="28"/>
        </w:rPr>
        <w:t xml:space="preserve"> + Мн</w:t>
      </w:r>
      <w:r w:rsidR="00E10DB6" w:rsidRPr="00F716D9">
        <w:rPr>
          <w:rFonts w:ascii="Times New Roman" w:hAnsi="Times New Roman" w:cs="Times New Roman"/>
          <w:sz w:val="28"/>
          <w:szCs w:val="28"/>
          <w:vertAlign w:val="subscript"/>
        </w:rPr>
        <w:t>пор</w:t>
      </w:r>
      <w:r w:rsidR="00D56E1D" w:rsidRPr="00F716D9">
        <w:rPr>
          <w:rFonts w:ascii="Times New Roman" w:hAnsi="Times New Roman" w:cs="Times New Roman"/>
          <w:sz w:val="28"/>
          <w:szCs w:val="28"/>
        </w:rPr>
        <w:t xml:space="preserve">, </w:t>
      </w:r>
      <w:r w:rsidR="00E10DB6" w:rsidRPr="00F716D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E66" w:rsidRPr="00F716D9">
        <w:rPr>
          <w:rFonts w:ascii="Times New Roman" w:hAnsi="Times New Roman" w:cs="Times New Roman"/>
          <w:sz w:val="28"/>
          <w:szCs w:val="28"/>
        </w:rPr>
        <w:t>(1)</w:t>
      </w:r>
    </w:p>
    <w:p w:rsidR="00F716D9" w:rsidRPr="00F716D9" w:rsidRDefault="00F716D9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E1D" w:rsidRPr="00F716D9" w:rsidRDefault="007E6E66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где</w:t>
      </w:r>
    </w:p>
    <w:p w:rsidR="00D336BF" w:rsidRPr="00F716D9" w:rsidRDefault="00D336BF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М</w:t>
      </w:r>
      <w:r w:rsidRPr="00F716D9">
        <w:rPr>
          <w:rFonts w:ascii="Times New Roman" w:hAnsi="Times New Roman" w:cs="Times New Roman"/>
          <w:iCs/>
          <w:sz w:val="28"/>
          <w:szCs w:val="28"/>
          <w:vertAlign w:val="subscript"/>
        </w:rPr>
        <w:t>∑</w:t>
      </w:r>
      <w:r w:rsidRPr="00F716D9">
        <w:rPr>
          <w:rFonts w:ascii="Times New Roman" w:hAnsi="Times New Roman" w:cs="Times New Roman"/>
          <w:sz w:val="28"/>
          <w:szCs w:val="28"/>
        </w:rPr>
        <w:t xml:space="preserve"> -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масса разлившейся нефти, т;</w:t>
      </w:r>
    </w:p>
    <w:p w:rsidR="00E10DB6" w:rsidRDefault="007E6E66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М</w:t>
      </w:r>
      <w:r w:rsidRPr="00F716D9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Pr="00F716D9">
        <w:rPr>
          <w:rFonts w:ascii="Times New Roman" w:hAnsi="Times New Roman" w:cs="Times New Roman"/>
          <w:sz w:val="28"/>
          <w:szCs w:val="28"/>
        </w:rPr>
        <w:t xml:space="preserve"> - м</w:t>
      </w:r>
      <w:r w:rsidR="00E10DB6" w:rsidRPr="00F716D9">
        <w:rPr>
          <w:rFonts w:ascii="Times New Roman" w:hAnsi="Times New Roman" w:cs="Times New Roman"/>
          <w:sz w:val="28"/>
          <w:szCs w:val="28"/>
        </w:rPr>
        <w:t>асса нефти между задвижками определяется по формуле:</w:t>
      </w:r>
    </w:p>
    <w:p w:rsidR="00F716D9" w:rsidRPr="00F716D9" w:rsidRDefault="00F716D9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DB6" w:rsidRDefault="00E10DB6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М</w:t>
      </w:r>
      <w:r w:rsidRPr="00F716D9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Pr="00F716D9">
        <w:rPr>
          <w:rFonts w:ascii="Times New Roman" w:hAnsi="Times New Roman" w:cs="Times New Roman"/>
          <w:sz w:val="28"/>
          <w:szCs w:val="28"/>
        </w:rPr>
        <w:t xml:space="preserve"> = </w:t>
      </w:r>
      <w:r w:rsidR="00D56E1D" w:rsidRPr="00F716D9">
        <w:rPr>
          <w:rFonts w:ascii="Times New Roman" w:hAnsi="Times New Roman" w:cs="Times New Roman"/>
          <w:iCs/>
          <w:sz w:val="28"/>
          <w:szCs w:val="28"/>
        </w:rPr>
        <w:t>π</w:t>
      </w:r>
      <w:r w:rsidRPr="00F716D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 xml:space="preserve">х </w:t>
      </w:r>
      <w:r w:rsidRPr="00F716D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716D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716D9">
        <w:rPr>
          <w:rFonts w:ascii="Times New Roman" w:hAnsi="Times New Roman" w:cs="Times New Roman"/>
          <w:sz w:val="28"/>
          <w:szCs w:val="28"/>
        </w:rPr>
        <w:t xml:space="preserve"> х </w:t>
      </w:r>
      <w:r w:rsidRPr="00F716D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F716D9">
        <w:rPr>
          <w:rFonts w:ascii="Times New Roman" w:hAnsi="Times New Roman" w:cs="Times New Roman"/>
          <w:sz w:val="28"/>
          <w:szCs w:val="28"/>
        </w:rPr>
        <w:t xml:space="preserve"> / 4, т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="007E6E66" w:rsidRPr="00F716D9">
        <w:rPr>
          <w:rFonts w:ascii="Times New Roman" w:hAnsi="Times New Roman" w:cs="Times New Roman"/>
          <w:sz w:val="28"/>
          <w:szCs w:val="28"/>
        </w:rPr>
        <w:t>(2)</w:t>
      </w:r>
    </w:p>
    <w:p w:rsidR="00F716D9" w:rsidRPr="00F716D9" w:rsidRDefault="00F716D9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6BF" w:rsidRPr="00F716D9" w:rsidRDefault="00D336BF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где</w:t>
      </w:r>
    </w:p>
    <w:p w:rsidR="00D336BF" w:rsidRPr="00F716D9" w:rsidRDefault="00D336BF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716D9">
        <w:rPr>
          <w:rFonts w:ascii="Times New Roman" w:hAnsi="Times New Roman" w:cs="Times New Roman"/>
          <w:sz w:val="28"/>
          <w:szCs w:val="28"/>
        </w:rPr>
        <w:t xml:space="preserve"> - диаметр трубопровода, м</w:t>
      </w:r>
      <w:r w:rsidR="006E5833" w:rsidRPr="00F716D9">
        <w:rPr>
          <w:rFonts w:ascii="Times New Roman" w:hAnsi="Times New Roman" w:cs="Times New Roman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,2 м"/>
        </w:smartTagPr>
        <w:r w:rsidR="006E5833" w:rsidRPr="00F716D9">
          <w:rPr>
            <w:rFonts w:ascii="Times New Roman" w:hAnsi="Times New Roman" w:cs="Times New Roman"/>
            <w:sz w:val="28"/>
            <w:szCs w:val="28"/>
          </w:rPr>
          <w:t>1,2 м</w:t>
        </w:r>
      </w:smartTag>
      <w:r w:rsidR="006E5833" w:rsidRPr="00F716D9">
        <w:rPr>
          <w:rFonts w:ascii="Times New Roman" w:hAnsi="Times New Roman" w:cs="Times New Roman"/>
          <w:sz w:val="28"/>
          <w:szCs w:val="28"/>
        </w:rPr>
        <w:t>)[13]</w:t>
      </w:r>
      <w:r w:rsidRPr="00F716D9">
        <w:rPr>
          <w:rFonts w:ascii="Times New Roman" w:hAnsi="Times New Roman" w:cs="Times New Roman"/>
          <w:sz w:val="28"/>
          <w:szCs w:val="28"/>
        </w:rPr>
        <w:t>;</w:t>
      </w:r>
    </w:p>
    <w:p w:rsidR="00D336BF" w:rsidRPr="00F716D9" w:rsidRDefault="00D336BF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F716D9">
        <w:rPr>
          <w:rFonts w:ascii="Times New Roman" w:hAnsi="Times New Roman" w:cs="Times New Roman"/>
          <w:sz w:val="28"/>
          <w:szCs w:val="28"/>
        </w:rPr>
        <w:t xml:space="preserve"> - длина участка между задвижками, м.</w:t>
      </w:r>
    </w:p>
    <w:p w:rsidR="00200671" w:rsidRDefault="00D336BF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Мн</w:t>
      </w:r>
      <w:r w:rsidRPr="00F716D9">
        <w:rPr>
          <w:rFonts w:ascii="Times New Roman" w:hAnsi="Times New Roman" w:cs="Times New Roman"/>
          <w:sz w:val="28"/>
          <w:szCs w:val="28"/>
          <w:vertAlign w:val="subscript"/>
        </w:rPr>
        <w:t xml:space="preserve">пор </w:t>
      </w:r>
      <w:r w:rsidRPr="00F716D9">
        <w:rPr>
          <w:rFonts w:ascii="Times New Roman" w:hAnsi="Times New Roman" w:cs="Times New Roman"/>
          <w:sz w:val="28"/>
          <w:szCs w:val="28"/>
        </w:rPr>
        <w:t>- м</w:t>
      </w:r>
      <w:r w:rsidR="00E10DB6" w:rsidRPr="00F716D9">
        <w:rPr>
          <w:rFonts w:ascii="Times New Roman" w:hAnsi="Times New Roman" w:cs="Times New Roman"/>
          <w:sz w:val="28"/>
          <w:szCs w:val="28"/>
        </w:rPr>
        <w:t>асса нефти, вытекающей из отверстия «порыв», определяется по формуле:</w:t>
      </w:r>
    </w:p>
    <w:p w:rsidR="00F716D9" w:rsidRPr="00F716D9" w:rsidRDefault="00F716D9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DB6" w:rsidRDefault="00E10DB6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Мн</w:t>
      </w:r>
      <w:r w:rsidRPr="00F716D9">
        <w:rPr>
          <w:rFonts w:ascii="Times New Roman" w:hAnsi="Times New Roman" w:cs="Times New Roman"/>
          <w:sz w:val="28"/>
          <w:szCs w:val="28"/>
          <w:vertAlign w:val="subscript"/>
        </w:rPr>
        <w:t>пор</w:t>
      </w:r>
      <w:r w:rsidRPr="00F716D9">
        <w:rPr>
          <w:rFonts w:ascii="Times New Roman" w:hAnsi="Times New Roman" w:cs="Times New Roman"/>
          <w:sz w:val="28"/>
          <w:szCs w:val="28"/>
        </w:rPr>
        <w:t xml:space="preserve"> = Г</w:t>
      </w:r>
      <w:r w:rsidRPr="00F716D9">
        <w:rPr>
          <w:rFonts w:ascii="Times New Roman" w:hAnsi="Times New Roman" w:cs="Times New Roman"/>
          <w:sz w:val="28"/>
          <w:szCs w:val="28"/>
          <w:vertAlign w:val="subscript"/>
        </w:rPr>
        <w:t>загр</w:t>
      </w:r>
      <w:r w:rsidRPr="00F716D9">
        <w:rPr>
          <w:rFonts w:ascii="Times New Roman" w:hAnsi="Times New Roman" w:cs="Times New Roman"/>
          <w:sz w:val="28"/>
          <w:szCs w:val="28"/>
        </w:rPr>
        <w:t xml:space="preserve"> х 6 х 0,25 /24, т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="00200671" w:rsidRPr="00F716D9">
        <w:rPr>
          <w:rFonts w:ascii="Times New Roman" w:hAnsi="Times New Roman" w:cs="Times New Roman"/>
          <w:sz w:val="28"/>
          <w:szCs w:val="28"/>
        </w:rPr>
        <w:t>(3)</w:t>
      </w:r>
    </w:p>
    <w:p w:rsidR="00F716D9" w:rsidRPr="00F716D9" w:rsidRDefault="00F716D9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6BF" w:rsidRPr="00F716D9" w:rsidRDefault="00D336BF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где</w:t>
      </w:r>
    </w:p>
    <w:p w:rsidR="00D336BF" w:rsidRPr="00F716D9" w:rsidRDefault="00D336BF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Г</w:t>
      </w:r>
      <w:r w:rsidRPr="00F716D9">
        <w:rPr>
          <w:rFonts w:ascii="Times New Roman" w:hAnsi="Times New Roman" w:cs="Times New Roman"/>
          <w:sz w:val="28"/>
          <w:szCs w:val="28"/>
          <w:vertAlign w:val="subscript"/>
        </w:rPr>
        <w:t>загр</w:t>
      </w:r>
      <w:r w:rsidRPr="00F716D9">
        <w:rPr>
          <w:rFonts w:ascii="Times New Roman" w:hAnsi="Times New Roman" w:cs="Times New Roman"/>
          <w:sz w:val="28"/>
          <w:szCs w:val="28"/>
        </w:rPr>
        <w:t xml:space="preserve"> - суточный объем прокачки, т/сут</w:t>
      </w:r>
      <w:r w:rsidR="006E5833" w:rsidRPr="00F716D9">
        <w:rPr>
          <w:rFonts w:ascii="Times New Roman" w:hAnsi="Times New Roman" w:cs="Times New Roman"/>
          <w:sz w:val="28"/>
          <w:szCs w:val="28"/>
        </w:rPr>
        <w:t xml:space="preserve"> (1500 т/сут)[13]</w:t>
      </w:r>
      <w:r w:rsidRPr="00F716D9">
        <w:rPr>
          <w:rFonts w:ascii="Times New Roman" w:hAnsi="Times New Roman" w:cs="Times New Roman"/>
          <w:sz w:val="28"/>
          <w:szCs w:val="28"/>
        </w:rPr>
        <w:t>.</w:t>
      </w:r>
    </w:p>
    <w:p w:rsidR="00E10DB6" w:rsidRDefault="00E10DB6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2.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При проколе из расчета 2% максимального объема прокачки в течение 14 дней рассчитывался по формуле:</w:t>
      </w:r>
    </w:p>
    <w:p w:rsidR="00F716D9" w:rsidRPr="00F716D9" w:rsidRDefault="00F716D9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DB6" w:rsidRDefault="00E10DB6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М</w:t>
      </w:r>
      <w:r w:rsidR="00D56E1D" w:rsidRPr="00F716D9">
        <w:rPr>
          <w:rFonts w:ascii="Times New Roman" w:hAnsi="Times New Roman" w:cs="Times New Roman"/>
          <w:sz w:val="28"/>
          <w:szCs w:val="28"/>
        </w:rPr>
        <w:t>н</w:t>
      </w:r>
      <w:r w:rsidR="00D56E1D" w:rsidRPr="00F716D9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F716D9">
        <w:rPr>
          <w:rFonts w:ascii="Times New Roman" w:hAnsi="Times New Roman" w:cs="Times New Roman"/>
          <w:sz w:val="28"/>
          <w:szCs w:val="28"/>
          <w:vertAlign w:val="subscript"/>
        </w:rPr>
        <w:t>рок</w:t>
      </w:r>
      <w:r w:rsidRPr="00F716D9">
        <w:rPr>
          <w:rFonts w:ascii="Times New Roman" w:hAnsi="Times New Roman" w:cs="Times New Roman"/>
          <w:sz w:val="28"/>
          <w:szCs w:val="28"/>
        </w:rPr>
        <w:t>= Г</w:t>
      </w:r>
      <w:r w:rsidRPr="00F716D9">
        <w:rPr>
          <w:rFonts w:ascii="Times New Roman" w:hAnsi="Times New Roman" w:cs="Times New Roman"/>
          <w:sz w:val="28"/>
          <w:szCs w:val="28"/>
          <w:vertAlign w:val="subscript"/>
        </w:rPr>
        <w:t>загр</w:t>
      </w:r>
      <w:r w:rsidRPr="00F716D9">
        <w:rPr>
          <w:rFonts w:ascii="Times New Roman" w:hAnsi="Times New Roman" w:cs="Times New Roman"/>
          <w:sz w:val="28"/>
          <w:szCs w:val="28"/>
        </w:rPr>
        <w:t xml:space="preserve"> х 14 х 0,02, </w:t>
      </w:r>
      <w:r w:rsidR="00D56E1D" w:rsidRPr="00F716D9">
        <w:rPr>
          <w:rFonts w:ascii="Times New Roman" w:hAnsi="Times New Roman" w:cs="Times New Roman"/>
          <w:sz w:val="28"/>
          <w:szCs w:val="28"/>
        </w:rPr>
        <w:t>т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="00200671" w:rsidRPr="00F716D9">
        <w:rPr>
          <w:rFonts w:ascii="Times New Roman" w:hAnsi="Times New Roman" w:cs="Times New Roman"/>
          <w:sz w:val="28"/>
          <w:szCs w:val="28"/>
        </w:rPr>
        <w:t>(4)</w:t>
      </w:r>
    </w:p>
    <w:p w:rsidR="00F716D9" w:rsidRPr="00F716D9" w:rsidRDefault="00F716D9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DB6" w:rsidRPr="00F716D9" w:rsidRDefault="00E10DB6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Средний дебит нефти на Мохтиковском месторождении нефти составляет 820 т/сут</w:t>
      </w:r>
      <w:r w:rsidR="00781E72" w:rsidRPr="00F716D9">
        <w:rPr>
          <w:rFonts w:ascii="Times New Roman" w:hAnsi="Times New Roman" w:cs="Times New Roman"/>
          <w:sz w:val="28"/>
          <w:szCs w:val="28"/>
        </w:rPr>
        <w:t>[13].</w:t>
      </w:r>
    </w:p>
    <w:p w:rsidR="00E10DB6" w:rsidRPr="00F716D9" w:rsidRDefault="00E10DB6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Максимально возможный разлив нефти при аварии на напорном нефтепроводе представлен в таблице 1.</w:t>
      </w:r>
    </w:p>
    <w:p w:rsidR="00D336BF" w:rsidRPr="00F716D9" w:rsidRDefault="00D336BF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В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силу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особенностей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прокладки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напорного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нефтепровода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(через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водные преграды), большой протяженности, высокого рабочего давления и других факторов возможны существенные разливы нефти и загрязнение больших площадей. На основании вышеизложенного, наиболее потенциально-опасными объектами, представляющими опасность разлива значительного объема нефти и загрязнения больших территорий, является объекты транспортировки товарной нефти - напорный нефтепровод.</w:t>
      </w:r>
    </w:p>
    <w:p w:rsidR="00D336BF" w:rsidRPr="00F716D9" w:rsidRDefault="00D336BF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DB6" w:rsidRPr="00F716D9" w:rsidRDefault="00E10DB6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7236D" w:rsidRPr="00F716D9">
        <w:rPr>
          <w:rFonts w:ascii="Times New Roman" w:hAnsi="Times New Roman" w:cs="Times New Roman"/>
          <w:sz w:val="28"/>
          <w:szCs w:val="28"/>
        </w:rPr>
        <w:t xml:space="preserve">1 </w:t>
      </w:r>
      <w:r w:rsidR="00455052" w:rsidRPr="00F716D9">
        <w:rPr>
          <w:rFonts w:ascii="Times New Roman" w:hAnsi="Times New Roman" w:cs="Times New Roman"/>
          <w:sz w:val="28"/>
          <w:szCs w:val="28"/>
        </w:rPr>
        <w:t xml:space="preserve">- </w:t>
      </w:r>
      <w:r w:rsidRPr="00F716D9">
        <w:rPr>
          <w:rFonts w:ascii="Times New Roman" w:hAnsi="Times New Roman" w:cs="Times New Roman"/>
          <w:sz w:val="28"/>
          <w:szCs w:val="28"/>
        </w:rPr>
        <w:t>Максимально возможный разлив нефти при аварии на напорном нефтепроводе на участках между линейными задвижками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57"/>
        <w:gridCol w:w="1944"/>
        <w:gridCol w:w="1800"/>
        <w:gridCol w:w="1822"/>
        <w:gridCol w:w="1324"/>
      </w:tblGrid>
      <w:tr w:rsidR="00E10DB6" w:rsidRPr="00F716D9">
        <w:trPr>
          <w:trHeight w:val="570"/>
        </w:trPr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  <w:bCs/>
              </w:rPr>
              <w:t>Линейные задвижки</w:t>
            </w:r>
          </w:p>
        </w:tc>
        <w:tc>
          <w:tcPr>
            <w:tcW w:w="3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  <w:bCs/>
              </w:rPr>
              <w:t>Максимально возможный разлив нефти при аварии на напорном нефтепроводе, т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  <w:bCs/>
              </w:rPr>
              <w:t>Примечание</w:t>
            </w:r>
          </w:p>
        </w:tc>
      </w:tr>
      <w:tr w:rsidR="00E10DB6" w:rsidRPr="00F716D9">
        <w:trPr>
          <w:trHeight w:val="580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 xml:space="preserve">№№ </w:t>
            </w:r>
            <w:r w:rsidRPr="00F716D9">
              <w:rPr>
                <w:rFonts w:ascii="Times New Roman" w:hAnsi="Times New Roman" w:cs="Times New Roman"/>
                <w:bCs/>
              </w:rPr>
              <w:t>задвижек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  <w:bCs/>
              </w:rPr>
              <w:t>Расстояние между задвижками, м</w:t>
            </w:r>
            <w:r w:rsidR="006E5833" w:rsidRPr="00F716D9">
              <w:rPr>
                <w:rFonts w:ascii="Times New Roman" w:hAnsi="Times New Roman" w:cs="Times New Roman"/>
                <w:bCs/>
              </w:rPr>
              <w:t xml:space="preserve"> (</w:t>
            </w:r>
            <w:r w:rsidR="006E5833" w:rsidRPr="00F716D9">
              <w:rPr>
                <w:rFonts w:ascii="Times New Roman" w:hAnsi="Times New Roman" w:cs="Times New Roman"/>
                <w:bCs/>
                <w:lang w:val="en-US"/>
              </w:rPr>
              <w:t>L</w:t>
            </w:r>
            <w:r w:rsidR="006E5833" w:rsidRPr="00F716D9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Cs/>
                <w:vertAlign w:val="subscript"/>
              </w:rPr>
            </w:pPr>
            <w:r w:rsidRPr="00F716D9">
              <w:rPr>
                <w:rFonts w:ascii="Times New Roman" w:hAnsi="Times New Roman" w:cs="Times New Roman"/>
                <w:bCs/>
              </w:rPr>
              <w:t>М</w:t>
            </w:r>
            <w:r w:rsidR="00D56E1D" w:rsidRPr="00F716D9">
              <w:rPr>
                <w:rFonts w:ascii="Times New Roman" w:hAnsi="Times New Roman" w:cs="Times New Roman"/>
                <w:bCs/>
              </w:rPr>
              <w:t>н</w:t>
            </w:r>
            <w:r w:rsidRPr="00F716D9">
              <w:rPr>
                <w:rFonts w:ascii="Times New Roman" w:hAnsi="Times New Roman" w:cs="Times New Roman"/>
                <w:bCs/>
                <w:vertAlign w:val="subscript"/>
              </w:rPr>
              <w:t>пор</w:t>
            </w:r>
          </w:p>
          <w:p w:rsidR="00D336BF" w:rsidRPr="00F716D9" w:rsidRDefault="00D336BF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  <w:bCs/>
              </w:rPr>
              <w:t>(формула 3)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Cs/>
                <w:vertAlign w:val="subscript"/>
              </w:rPr>
            </w:pPr>
            <w:r w:rsidRPr="00F716D9">
              <w:rPr>
                <w:rFonts w:ascii="Times New Roman" w:hAnsi="Times New Roman" w:cs="Times New Roman"/>
                <w:bCs/>
              </w:rPr>
              <w:t>М</w:t>
            </w:r>
            <w:r w:rsidR="00D56E1D" w:rsidRPr="00F716D9">
              <w:rPr>
                <w:rFonts w:ascii="Times New Roman" w:hAnsi="Times New Roman" w:cs="Times New Roman"/>
                <w:bCs/>
              </w:rPr>
              <w:t>н</w:t>
            </w:r>
            <w:r w:rsidRPr="00F716D9">
              <w:rPr>
                <w:rFonts w:ascii="Times New Roman" w:hAnsi="Times New Roman" w:cs="Times New Roman"/>
                <w:bCs/>
                <w:vertAlign w:val="subscript"/>
              </w:rPr>
              <w:t>прок</w:t>
            </w:r>
          </w:p>
          <w:p w:rsidR="00D336BF" w:rsidRPr="00F716D9" w:rsidRDefault="00D336BF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  <w:bCs/>
              </w:rPr>
              <w:t>(формула 4)</w:t>
            </w: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0DB6" w:rsidRPr="00F716D9">
        <w:trPr>
          <w:trHeight w:val="295"/>
        </w:trPr>
        <w:tc>
          <w:tcPr>
            <w:tcW w:w="86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  <w:bCs/>
              </w:rPr>
              <w:t>Напорный нефтепровод 219x6</w:t>
            </w:r>
          </w:p>
        </w:tc>
      </w:tr>
      <w:tr w:rsidR="00E10DB6" w:rsidRPr="00F716D9">
        <w:trPr>
          <w:trHeight w:val="310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№</w:t>
            </w:r>
            <w:r w:rsidR="00D56E1D" w:rsidRPr="00F716D9">
              <w:rPr>
                <w:rFonts w:ascii="Times New Roman" w:hAnsi="Times New Roman" w:cs="Times New Roman"/>
              </w:rPr>
              <w:t xml:space="preserve"> </w:t>
            </w:r>
            <w:r w:rsidRPr="00F716D9">
              <w:rPr>
                <w:rFonts w:ascii="Times New Roman" w:hAnsi="Times New Roman" w:cs="Times New Roman"/>
              </w:rPr>
              <w:t xml:space="preserve">6 </w:t>
            </w:r>
            <w:r w:rsidRPr="00F716D9">
              <w:rPr>
                <w:rFonts w:ascii="Times New Roman" w:hAnsi="Times New Roman" w:cs="Times New Roman"/>
                <w:bCs/>
              </w:rPr>
              <w:t xml:space="preserve">- </w:t>
            </w:r>
            <w:r w:rsidRPr="00F716D9">
              <w:rPr>
                <w:rFonts w:ascii="Times New Roman" w:hAnsi="Times New Roman" w:cs="Times New Roman"/>
              </w:rPr>
              <w:t>№</w:t>
            </w:r>
            <w:r w:rsidR="00D56E1D" w:rsidRPr="00F716D9">
              <w:rPr>
                <w:rFonts w:ascii="Times New Roman" w:hAnsi="Times New Roman" w:cs="Times New Roman"/>
              </w:rPr>
              <w:t xml:space="preserve"> </w:t>
            </w:r>
            <w:r w:rsidRPr="00F716D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152,16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229,62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р. Мохтик</w:t>
            </w:r>
          </w:p>
        </w:tc>
      </w:tr>
      <w:tr w:rsidR="00E10DB6" w:rsidRPr="00F716D9">
        <w:trPr>
          <w:trHeight w:val="302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№</w:t>
            </w:r>
            <w:r w:rsidR="00D56E1D" w:rsidRPr="00F716D9">
              <w:rPr>
                <w:rFonts w:ascii="Times New Roman" w:hAnsi="Times New Roman" w:cs="Times New Roman"/>
              </w:rPr>
              <w:t xml:space="preserve"> </w:t>
            </w:r>
            <w:r w:rsidRPr="00F716D9">
              <w:rPr>
                <w:rFonts w:ascii="Times New Roman" w:hAnsi="Times New Roman" w:cs="Times New Roman"/>
              </w:rPr>
              <w:t xml:space="preserve">40 </w:t>
            </w:r>
            <w:r w:rsidRPr="00F716D9">
              <w:rPr>
                <w:rFonts w:ascii="Times New Roman" w:hAnsi="Times New Roman" w:cs="Times New Roman"/>
                <w:bCs/>
              </w:rPr>
              <w:t xml:space="preserve">- </w:t>
            </w:r>
            <w:r w:rsidRPr="00F716D9">
              <w:rPr>
                <w:rFonts w:ascii="Times New Roman" w:hAnsi="Times New Roman" w:cs="Times New Roman"/>
              </w:rPr>
              <w:t>№</w:t>
            </w:r>
            <w:r w:rsidR="00D56E1D" w:rsidRPr="00F716D9">
              <w:rPr>
                <w:rFonts w:ascii="Times New Roman" w:hAnsi="Times New Roman" w:cs="Times New Roman"/>
              </w:rPr>
              <w:t xml:space="preserve"> </w:t>
            </w:r>
            <w:r w:rsidRPr="00F716D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5310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229,86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229,62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0DB6" w:rsidRPr="00F716D9">
        <w:trPr>
          <w:trHeight w:val="302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№</w:t>
            </w:r>
            <w:r w:rsidR="00D56E1D" w:rsidRPr="00F716D9">
              <w:rPr>
                <w:rFonts w:ascii="Times New Roman" w:hAnsi="Times New Roman" w:cs="Times New Roman"/>
              </w:rPr>
              <w:t xml:space="preserve"> </w:t>
            </w:r>
            <w:r w:rsidRPr="00F716D9">
              <w:rPr>
                <w:rFonts w:ascii="Times New Roman" w:hAnsi="Times New Roman" w:cs="Times New Roman"/>
              </w:rPr>
              <w:t xml:space="preserve">43 </w:t>
            </w:r>
            <w:r w:rsidRPr="00F716D9">
              <w:rPr>
                <w:rFonts w:ascii="Times New Roman" w:hAnsi="Times New Roman" w:cs="Times New Roman"/>
                <w:bCs/>
              </w:rPr>
              <w:t xml:space="preserve">- </w:t>
            </w:r>
            <w:r w:rsidRPr="00F716D9">
              <w:rPr>
                <w:rFonts w:ascii="Times New Roman" w:hAnsi="Times New Roman" w:cs="Times New Roman"/>
              </w:rPr>
              <w:t>№</w:t>
            </w:r>
            <w:r w:rsidR="00D56E1D" w:rsidRPr="00F716D9">
              <w:rPr>
                <w:rFonts w:ascii="Times New Roman" w:hAnsi="Times New Roman" w:cs="Times New Roman"/>
              </w:rPr>
              <w:t xml:space="preserve"> </w:t>
            </w:r>
            <w:r w:rsidRPr="00F716D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2850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147,12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229,62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0DB6" w:rsidRPr="00F716D9">
        <w:trPr>
          <w:trHeight w:val="317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№</w:t>
            </w:r>
            <w:r w:rsidR="00D56E1D" w:rsidRPr="00F716D9">
              <w:rPr>
                <w:rFonts w:ascii="Times New Roman" w:hAnsi="Times New Roman" w:cs="Times New Roman"/>
              </w:rPr>
              <w:t xml:space="preserve"> </w:t>
            </w:r>
            <w:r w:rsidRPr="00F716D9">
              <w:rPr>
                <w:rFonts w:ascii="Times New Roman" w:hAnsi="Times New Roman" w:cs="Times New Roman"/>
              </w:rPr>
              <w:t xml:space="preserve">49 </w:t>
            </w:r>
            <w:r w:rsidRPr="00F716D9">
              <w:rPr>
                <w:rFonts w:ascii="Times New Roman" w:hAnsi="Times New Roman" w:cs="Times New Roman"/>
                <w:bCs/>
              </w:rPr>
              <w:t xml:space="preserve">- </w:t>
            </w:r>
            <w:r w:rsidRPr="00F716D9">
              <w:rPr>
                <w:rFonts w:ascii="Times New Roman" w:hAnsi="Times New Roman" w:cs="Times New Roman"/>
              </w:rPr>
              <w:t>№</w:t>
            </w:r>
            <w:r w:rsidR="00D56E1D" w:rsidRPr="00F716D9">
              <w:rPr>
                <w:rFonts w:ascii="Times New Roman" w:hAnsi="Times New Roman" w:cs="Times New Roman"/>
              </w:rPr>
              <w:t xml:space="preserve"> </w:t>
            </w:r>
            <w:r w:rsidRPr="00F716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2850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147,12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229,62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64FB3" w:rsidRPr="00F716D9" w:rsidRDefault="00164FB3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DB6" w:rsidRPr="00F716D9" w:rsidRDefault="00E10DB6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На размеры площади разлива нефти на суходолье и направление движения нефтяного пятна влияют:</w:t>
      </w:r>
    </w:p>
    <w:p w:rsidR="00164FB3" w:rsidRPr="00F716D9" w:rsidRDefault="00E10DB6" w:rsidP="00F716D9">
      <w:pPr>
        <w:widowControl/>
        <w:numPr>
          <w:ilvl w:val="0"/>
          <w:numId w:val="10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время года в момент разлива;</w:t>
      </w:r>
    </w:p>
    <w:p w:rsidR="00164FB3" w:rsidRPr="00F716D9" w:rsidRDefault="00E10DB6" w:rsidP="00F716D9">
      <w:pPr>
        <w:widowControl/>
        <w:numPr>
          <w:ilvl w:val="0"/>
          <w:numId w:val="10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объём разлитой нефти;</w:t>
      </w:r>
    </w:p>
    <w:p w:rsidR="00164FB3" w:rsidRPr="00F716D9" w:rsidRDefault="00E10DB6" w:rsidP="00F716D9">
      <w:pPr>
        <w:widowControl/>
        <w:numPr>
          <w:ilvl w:val="0"/>
          <w:numId w:val="10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рельеф, подстилающая поверхность и грунты в месте разлива;</w:t>
      </w:r>
    </w:p>
    <w:p w:rsidR="00164FB3" w:rsidRPr="00F716D9" w:rsidRDefault="00E10DB6" w:rsidP="00F716D9">
      <w:pPr>
        <w:widowControl/>
        <w:numPr>
          <w:ilvl w:val="0"/>
          <w:numId w:val="10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возможность попадания разлитой нефти в водотоки и водоемы;</w:t>
      </w:r>
    </w:p>
    <w:p w:rsidR="00164FB3" w:rsidRPr="00F716D9" w:rsidRDefault="00E10DB6" w:rsidP="00F716D9">
      <w:pPr>
        <w:widowControl/>
        <w:numPr>
          <w:ilvl w:val="0"/>
          <w:numId w:val="10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наличие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и расстояние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защитных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сооружений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от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распространения</w:t>
      </w:r>
      <w:r w:rsidR="00AF5462" w:rsidRP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разлива;</w:t>
      </w:r>
    </w:p>
    <w:p w:rsidR="00164FB3" w:rsidRPr="00F716D9" w:rsidRDefault="00E10DB6" w:rsidP="00F716D9">
      <w:pPr>
        <w:widowControl/>
        <w:numPr>
          <w:ilvl w:val="0"/>
          <w:numId w:val="10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уровень обводнённости местности, где произошёл разлив;</w:t>
      </w:r>
    </w:p>
    <w:p w:rsidR="00164FB3" w:rsidRPr="00F716D9" w:rsidRDefault="00E10DB6" w:rsidP="00F716D9">
      <w:pPr>
        <w:widowControl/>
        <w:numPr>
          <w:ilvl w:val="0"/>
          <w:numId w:val="10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наличие растительности;</w:t>
      </w:r>
    </w:p>
    <w:p w:rsidR="00164FB3" w:rsidRPr="00F716D9" w:rsidRDefault="00E10DB6" w:rsidP="00F716D9">
      <w:pPr>
        <w:widowControl/>
        <w:numPr>
          <w:ilvl w:val="0"/>
          <w:numId w:val="10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метеорологические условия;</w:t>
      </w:r>
    </w:p>
    <w:p w:rsidR="00E10DB6" w:rsidRPr="00F716D9" w:rsidRDefault="00E10DB6" w:rsidP="00F716D9">
      <w:pPr>
        <w:widowControl/>
        <w:numPr>
          <w:ilvl w:val="0"/>
          <w:numId w:val="10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время локализации разлива нефти.</w:t>
      </w:r>
    </w:p>
    <w:p w:rsidR="00E10DB6" w:rsidRPr="00F716D9" w:rsidRDefault="00E10DB6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Растекание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нефти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будет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происходить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в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сторону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естественного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уклона местности, попадая в ямы, канавы дорог, дренажные каналы.</w:t>
      </w:r>
    </w:p>
    <w:p w:rsidR="00E10DB6" w:rsidRDefault="00E10DB6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В случае растекания нефти по открытой местности площадь разлива определяется исходя из предположения, что в любой момент времени пролившаяся жидкость имеет форму плоской круглой лужи постоянной толщины.</w:t>
      </w:r>
    </w:p>
    <w:p w:rsidR="00F716D9" w:rsidRPr="00F716D9" w:rsidRDefault="00F716D9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DB6" w:rsidRPr="00F716D9" w:rsidRDefault="00E10DB6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Таблица 2</w:t>
      </w:r>
      <w:r w:rsidR="00455052" w:rsidRPr="00F716D9">
        <w:rPr>
          <w:rFonts w:ascii="Times New Roman" w:hAnsi="Times New Roman" w:cs="Times New Roman"/>
          <w:sz w:val="28"/>
          <w:szCs w:val="28"/>
        </w:rPr>
        <w:t xml:space="preserve"> - </w:t>
      </w:r>
      <w:r w:rsidRPr="00F716D9">
        <w:rPr>
          <w:rFonts w:ascii="Times New Roman" w:hAnsi="Times New Roman" w:cs="Times New Roman"/>
          <w:sz w:val="28"/>
          <w:szCs w:val="28"/>
        </w:rPr>
        <w:t>Площадь разлива нефти на суше</w:t>
      </w: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66"/>
        <w:gridCol w:w="2534"/>
        <w:gridCol w:w="2354"/>
        <w:gridCol w:w="2218"/>
      </w:tblGrid>
      <w:tr w:rsidR="00B06925" w:rsidRPr="00F716D9">
        <w:trPr>
          <w:trHeight w:val="310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925" w:rsidRPr="00F716D9" w:rsidRDefault="00B06925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  <w:bCs/>
              </w:rPr>
              <w:t>Линейные задвижки</w:t>
            </w:r>
          </w:p>
        </w:tc>
        <w:tc>
          <w:tcPr>
            <w:tcW w:w="23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6925" w:rsidRPr="00F716D9" w:rsidRDefault="00B06925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  <w:bCs/>
              </w:rPr>
              <w:t>Масса разлива нефти, т</w:t>
            </w:r>
          </w:p>
          <w:p w:rsidR="00B06925" w:rsidRPr="00F716D9" w:rsidRDefault="006E5833" w:rsidP="00F716D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(</w:t>
            </w:r>
            <w:r w:rsidRPr="00F716D9">
              <w:rPr>
                <w:rFonts w:ascii="Times New Roman" w:hAnsi="Times New Roman" w:cs="Times New Roman"/>
                <w:lang w:val="en-US"/>
              </w:rPr>
              <w:t>M</w:t>
            </w:r>
            <w:r w:rsidRPr="00F716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6925" w:rsidRPr="00F716D9" w:rsidRDefault="00B06925" w:rsidP="00F716D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716D9">
              <w:rPr>
                <w:rFonts w:ascii="Times New Roman" w:hAnsi="Times New Roman" w:cs="Times New Roman"/>
                <w:bCs/>
              </w:rPr>
              <w:t>Площадь разлива, м</w:t>
            </w:r>
            <w:r w:rsidRPr="00F716D9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F716D9">
              <w:rPr>
                <w:rFonts w:ascii="Times New Roman" w:hAnsi="Times New Roman" w:cs="Times New Roman"/>
                <w:bCs/>
              </w:rPr>
              <w:t>(га)</w:t>
            </w:r>
          </w:p>
          <w:p w:rsidR="00D336BF" w:rsidRPr="00F716D9" w:rsidRDefault="00D336BF" w:rsidP="00F716D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  <w:bCs/>
              </w:rPr>
              <w:t>(формула 5)</w:t>
            </w:r>
          </w:p>
        </w:tc>
      </w:tr>
      <w:tr w:rsidR="00B06925" w:rsidRPr="00F716D9">
        <w:trPr>
          <w:trHeight w:val="878"/>
        </w:trPr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925" w:rsidRPr="00F716D9" w:rsidRDefault="00B06925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  <w:bCs/>
              </w:rPr>
              <w:t>№№ задвижек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925" w:rsidRPr="00F716D9" w:rsidRDefault="00B06925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  <w:bCs/>
              </w:rPr>
              <w:t>расстояние между задвижками, м</w:t>
            </w:r>
          </w:p>
        </w:tc>
        <w:tc>
          <w:tcPr>
            <w:tcW w:w="23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925" w:rsidRPr="00F716D9" w:rsidRDefault="00B06925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925" w:rsidRPr="00F716D9" w:rsidRDefault="00B06925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0DB6" w:rsidRPr="00F716D9">
        <w:trPr>
          <w:trHeight w:val="302"/>
        </w:trPr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  <w:bCs/>
              </w:rPr>
              <w:t>Напорный нефтепровод 0 219x6</w:t>
            </w:r>
          </w:p>
        </w:tc>
      </w:tr>
      <w:tr w:rsidR="00E10DB6" w:rsidRPr="00F716D9">
        <w:trPr>
          <w:trHeight w:val="302"/>
        </w:trPr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Порыв</w:t>
            </w:r>
          </w:p>
        </w:tc>
      </w:tr>
      <w:tr w:rsidR="00E10DB6" w:rsidRPr="00F716D9">
        <w:trPr>
          <w:trHeight w:val="302"/>
        </w:trPr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№6 - №40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152,16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3714,6 (0,37)</w:t>
            </w:r>
          </w:p>
        </w:tc>
      </w:tr>
      <w:tr w:rsidR="00E10DB6" w:rsidRPr="00F716D9">
        <w:trPr>
          <w:trHeight w:val="302"/>
        </w:trPr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№40 - №43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5310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229,86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5611,4(0,56)</w:t>
            </w:r>
          </w:p>
        </w:tc>
      </w:tr>
      <w:tr w:rsidR="00E10DB6" w:rsidRPr="00F716D9">
        <w:trPr>
          <w:trHeight w:val="302"/>
        </w:trPr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№43 - №49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2850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147,12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3591,4 (0,36)</w:t>
            </w:r>
          </w:p>
        </w:tc>
      </w:tr>
      <w:tr w:rsidR="00E10DB6" w:rsidRPr="00F716D9">
        <w:trPr>
          <w:trHeight w:val="302"/>
        </w:trPr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№49 - №1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2850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147,12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3591,4 (0,36)</w:t>
            </w:r>
          </w:p>
        </w:tc>
      </w:tr>
      <w:tr w:rsidR="00E10DB6" w:rsidRPr="00F716D9">
        <w:trPr>
          <w:trHeight w:val="302"/>
        </w:trPr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Прокол</w:t>
            </w:r>
          </w:p>
        </w:tc>
      </w:tr>
      <w:tr w:rsidR="00E10DB6" w:rsidRPr="00F716D9">
        <w:trPr>
          <w:trHeight w:val="317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Напорный нефтепровод 0 219x6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229,62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DB6" w:rsidRPr="00F716D9" w:rsidRDefault="00E10DB6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5605,4 (0,56)</w:t>
            </w:r>
          </w:p>
        </w:tc>
      </w:tr>
    </w:tbl>
    <w:p w:rsidR="00F716D9" w:rsidRDefault="00F716D9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6BF" w:rsidRDefault="00D336BF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Площадь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разлива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на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открытой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местности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(незащищенный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рельеф)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при свободном растекании, определяется по формулам:</w:t>
      </w:r>
    </w:p>
    <w:p w:rsidR="00F716D9" w:rsidRPr="00F716D9" w:rsidRDefault="00F716D9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6BF" w:rsidRPr="00F716D9" w:rsidRDefault="00F716D9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="00D336BF" w:rsidRPr="00F716D9">
        <w:rPr>
          <w:rFonts w:ascii="Times New Roman" w:hAnsi="Times New Roman" w:cs="Times New Roman"/>
          <w:iCs/>
          <w:sz w:val="28"/>
          <w:szCs w:val="28"/>
        </w:rPr>
        <w:t xml:space="preserve">π ∙ </w:t>
      </w:r>
      <w:r w:rsidR="00D336BF" w:rsidRPr="00F716D9">
        <w:rPr>
          <w:rFonts w:ascii="Times New Roman" w:hAnsi="Times New Roman" w:cs="Times New Roman"/>
          <w:iCs/>
          <w:sz w:val="28"/>
          <w:szCs w:val="28"/>
          <w:lang w:val="en-US"/>
        </w:rPr>
        <w:t>D</w:t>
      </w:r>
      <w:r w:rsidR="00D336BF" w:rsidRPr="00F716D9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</w:p>
    <w:p w:rsidR="00D336BF" w:rsidRPr="00F716D9" w:rsidRDefault="00D336BF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716D9">
        <w:rPr>
          <w:rFonts w:ascii="Times New Roman" w:hAnsi="Times New Roman" w:cs="Times New Roman"/>
          <w:sz w:val="28"/>
          <w:szCs w:val="28"/>
        </w:rPr>
        <w:t xml:space="preserve"> =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  <w:lang w:val="en-US"/>
        </w:rPr>
        <w:sym w:font="Symbol" w:char="F0BE"/>
      </w:r>
      <w:r w:rsidRPr="00F716D9">
        <w:rPr>
          <w:rFonts w:ascii="Times New Roman" w:hAnsi="Times New Roman" w:cs="Times New Roman"/>
          <w:sz w:val="28"/>
          <w:szCs w:val="28"/>
          <w:lang w:val="en-US"/>
        </w:rPr>
        <w:sym w:font="Symbol" w:char="F0BE"/>
      </w:r>
      <w:r w:rsidRPr="00F716D9">
        <w:rPr>
          <w:rFonts w:ascii="Times New Roman" w:hAnsi="Times New Roman" w:cs="Times New Roman"/>
          <w:sz w:val="28"/>
          <w:szCs w:val="28"/>
          <w:lang w:val="en-US"/>
        </w:rPr>
        <w:sym w:font="Symbol" w:char="F0BE"/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(5)</w:t>
      </w:r>
    </w:p>
    <w:p w:rsidR="00D336BF" w:rsidRDefault="00F716D9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336BF" w:rsidRPr="00F716D9">
        <w:rPr>
          <w:rFonts w:ascii="Times New Roman" w:hAnsi="Times New Roman" w:cs="Times New Roman"/>
          <w:sz w:val="28"/>
          <w:szCs w:val="28"/>
        </w:rPr>
        <w:t>4</w:t>
      </w:r>
    </w:p>
    <w:p w:rsidR="00F716D9" w:rsidRPr="00F716D9" w:rsidRDefault="00F716D9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6BF" w:rsidRPr="00F716D9" w:rsidRDefault="00D336BF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где: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716D9">
        <w:rPr>
          <w:rFonts w:ascii="Times New Roman" w:hAnsi="Times New Roman" w:cs="Times New Roman"/>
          <w:sz w:val="28"/>
          <w:szCs w:val="28"/>
        </w:rPr>
        <w:t xml:space="preserve"> - площадь, м</w:t>
      </w:r>
      <w:r w:rsidRPr="00F716D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716D9">
        <w:rPr>
          <w:rFonts w:ascii="Times New Roman" w:hAnsi="Times New Roman" w:cs="Times New Roman"/>
          <w:sz w:val="28"/>
          <w:szCs w:val="28"/>
        </w:rPr>
        <w:t>;</w:t>
      </w:r>
    </w:p>
    <w:p w:rsidR="00D336BF" w:rsidRDefault="00D336BF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716D9">
        <w:rPr>
          <w:rFonts w:ascii="Times New Roman" w:hAnsi="Times New Roman" w:cs="Times New Roman"/>
          <w:sz w:val="28"/>
          <w:szCs w:val="28"/>
        </w:rPr>
        <w:t xml:space="preserve"> - диаметр пятна разлива (м), определяемый по формуле:</w:t>
      </w:r>
    </w:p>
    <w:p w:rsidR="00F716D9" w:rsidRDefault="00F716D9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6BF" w:rsidRDefault="00D336BF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716D9">
        <w:rPr>
          <w:rFonts w:ascii="Times New Roman" w:hAnsi="Times New Roman" w:cs="Times New Roman"/>
          <w:iCs/>
          <w:sz w:val="28"/>
          <w:szCs w:val="28"/>
          <w:lang w:val="en-US"/>
        </w:rPr>
        <w:t>D</w:t>
      </w:r>
      <w:r w:rsidRPr="00F716D9">
        <w:rPr>
          <w:rFonts w:ascii="Times New Roman" w:hAnsi="Times New Roman" w:cs="Times New Roman"/>
          <w:iCs/>
          <w:sz w:val="28"/>
          <w:szCs w:val="28"/>
        </w:rPr>
        <w:t xml:space="preserve"> = </w:t>
      </w:r>
      <w:r w:rsidRPr="00F716D9">
        <w:rPr>
          <w:rFonts w:ascii="Times New Roman" w:hAnsi="Times New Roman" w:cs="Times New Roman"/>
          <w:iCs/>
          <w:sz w:val="28"/>
          <w:szCs w:val="28"/>
          <w:lang w:val="en-US"/>
        </w:rPr>
        <w:sym w:font="Symbol" w:char="F0D6"/>
      </w:r>
      <w:r w:rsidRPr="00F716D9">
        <w:rPr>
          <w:rFonts w:ascii="Times New Roman" w:hAnsi="Times New Roman" w:cs="Times New Roman"/>
          <w:iCs/>
          <w:sz w:val="28"/>
          <w:szCs w:val="28"/>
        </w:rPr>
        <w:t xml:space="preserve"> 25,5 ∙ </w:t>
      </w:r>
      <w:r w:rsidRPr="00F716D9">
        <w:rPr>
          <w:rFonts w:ascii="Times New Roman" w:hAnsi="Times New Roman" w:cs="Times New Roman"/>
          <w:iCs/>
          <w:sz w:val="28"/>
          <w:szCs w:val="28"/>
          <w:lang w:val="en-US"/>
        </w:rPr>
        <w:t>V</w:t>
      </w:r>
      <w:r w:rsidR="00F716D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iCs/>
          <w:sz w:val="28"/>
          <w:szCs w:val="28"/>
        </w:rPr>
        <w:t>(6)</w:t>
      </w:r>
    </w:p>
    <w:p w:rsidR="00F716D9" w:rsidRPr="00F716D9" w:rsidRDefault="00F716D9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336BF" w:rsidRPr="00F716D9" w:rsidRDefault="00D336BF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 xml:space="preserve">где: </w:t>
      </w:r>
      <w:r w:rsidRPr="00F716D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716D9">
        <w:rPr>
          <w:rFonts w:ascii="Times New Roman" w:hAnsi="Times New Roman" w:cs="Times New Roman"/>
          <w:sz w:val="28"/>
          <w:szCs w:val="28"/>
        </w:rPr>
        <w:t xml:space="preserve"> - объем разлившейся нефти, м</w:t>
      </w:r>
      <w:r w:rsidRPr="00F716D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716D9">
        <w:rPr>
          <w:rFonts w:ascii="Times New Roman" w:hAnsi="Times New Roman" w:cs="Times New Roman"/>
          <w:sz w:val="28"/>
          <w:szCs w:val="28"/>
        </w:rPr>
        <w:t>.</w:t>
      </w:r>
    </w:p>
    <w:p w:rsidR="00D336BF" w:rsidRPr="00F716D9" w:rsidRDefault="00A55268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F716D9"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 w:rsidR="00D336BF" w:rsidRPr="00F716D9">
        <w:rPr>
          <w:rFonts w:ascii="Times New Roman" w:hAnsi="Times New Roman" w:cs="Times New Roman"/>
          <w:iCs/>
          <w:sz w:val="28"/>
          <w:szCs w:val="28"/>
          <w:lang w:val="en-US"/>
        </w:rPr>
        <w:t>M</w:t>
      </w:r>
    </w:p>
    <w:p w:rsidR="00D336BF" w:rsidRPr="00F716D9" w:rsidRDefault="00D336BF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716D9">
        <w:rPr>
          <w:rFonts w:ascii="Times New Roman" w:hAnsi="Times New Roman" w:cs="Times New Roman"/>
          <w:sz w:val="28"/>
          <w:szCs w:val="28"/>
        </w:rPr>
        <w:t xml:space="preserve"> =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  <w:lang w:val="en-US"/>
        </w:rPr>
        <w:sym w:font="Symbol" w:char="F0BE"/>
      </w:r>
      <w:r w:rsidRPr="00F716D9">
        <w:rPr>
          <w:rFonts w:ascii="Times New Roman" w:hAnsi="Times New Roman" w:cs="Times New Roman"/>
          <w:sz w:val="28"/>
          <w:szCs w:val="28"/>
          <w:lang w:val="en-US"/>
        </w:rPr>
        <w:sym w:font="Symbol" w:char="F0BE"/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(7)</w:t>
      </w:r>
    </w:p>
    <w:p w:rsidR="00D336BF" w:rsidRDefault="00F716D9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336BF" w:rsidRPr="00F716D9">
        <w:rPr>
          <w:rFonts w:ascii="Times New Roman" w:hAnsi="Times New Roman" w:cs="Times New Roman"/>
          <w:sz w:val="28"/>
          <w:szCs w:val="28"/>
        </w:rPr>
        <w:t>p</w:t>
      </w:r>
      <w:r w:rsidR="00D336BF" w:rsidRPr="00F716D9">
        <w:rPr>
          <w:rFonts w:ascii="Times New Roman" w:hAnsi="Times New Roman" w:cs="Times New Roman"/>
          <w:sz w:val="28"/>
          <w:szCs w:val="28"/>
          <w:vertAlign w:val="subscript"/>
        </w:rPr>
        <w:t>h</w:t>
      </w:r>
    </w:p>
    <w:p w:rsidR="00F716D9" w:rsidRPr="00F716D9" w:rsidRDefault="00F716D9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6BF" w:rsidRPr="00F716D9" w:rsidRDefault="00D336BF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где: р</w:t>
      </w:r>
      <w:r w:rsidRPr="00F716D9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Pr="00F716D9">
        <w:rPr>
          <w:rFonts w:ascii="Times New Roman" w:hAnsi="Times New Roman" w:cs="Times New Roman"/>
          <w:sz w:val="28"/>
          <w:szCs w:val="28"/>
        </w:rPr>
        <w:t xml:space="preserve"> - плотность нефти, т/м</w:t>
      </w:r>
      <w:r w:rsidRPr="00F716D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6E5833" w:rsidRPr="00F716D9">
        <w:rPr>
          <w:rFonts w:ascii="Times New Roman" w:hAnsi="Times New Roman" w:cs="Times New Roman"/>
          <w:sz w:val="28"/>
          <w:szCs w:val="28"/>
        </w:rPr>
        <w:t xml:space="preserve"> (3.541 т/м</w:t>
      </w:r>
      <w:r w:rsidR="006E5833" w:rsidRPr="00F716D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6E5833" w:rsidRPr="00F716D9">
        <w:rPr>
          <w:rFonts w:ascii="Times New Roman" w:hAnsi="Times New Roman" w:cs="Times New Roman"/>
          <w:sz w:val="28"/>
          <w:szCs w:val="28"/>
        </w:rPr>
        <w:t>)[13]</w:t>
      </w:r>
      <w:r w:rsidRPr="00F716D9">
        <w:rPr>
          <w:rFonts w:ascii="Times New Roman" w:hAnsi="Times New Roman" w:cs="Times New Roman"/>
          <w:sz w:val="28"/>
          <w:szCs w:val="28"/>
        </w:rPr>
        <w:t>;</w:t>
      </w:r>
    </w:p>
    <w:p w:rsidR="00D336BF" w:rsidRPr="00F716D9" w:rsidRDefault="00D336BF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М - количество вылившейся нефти, т.</w:t>
      </w:r>
    </w:p>
    <w:p w:rsidR="00D336BF" w:rsidRPr="00F716D9" w:rsidRDefault="00D336BF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В таблице 2 приведены значения площади разлива нефти на суше на участках напорного нефтепровода между задвижками.</w:t>
      </w:r>
    </w:p>
    <w:p w:rsidR="00D336BF" w:rsidRPr="00F716D9" w:rsidRDefault="00D336BF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925" w:rsidRPr="00F716D9" w:rsidRDefault="00455052" w:rsidP="00F716D9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6D9">
        <w:rPr>
          <w:rFonts w:ascii="Times New Roman" w:hAnsi="Times New Roman" w:cs="Times New Roman"/>
          <w:b/>
          <w:sz w:val="28"/>
          <w:szCs w:val="28"/>
        </w:rPr>
        <w:t>3</w:t>
      </w:r>
      <w:r w:rsidR="006E2AD2" w:rsidRPr="00F716D9">
        <w:rPr>
          <w:rFonts w:ascii="Times New Roman" w:hAnsi="Times New Roman" w:cs="Times New Roman"/>
          <w:b/>
          <w:sz w:val="28"/>
          <w:szCs w:val="28"/>
        </w:rPr>
        <w:t>.2</w:t>
      </w:r>
      <w:r w:rsidR="00E10DB6" w:rsidRPr="00F716D9">
        <w:rPr>
          <w:rFonts w:ascii="Times New Roman" w:hAnsi="Times New Roman" w:cs="Times New Roman"/>
          <w:b/>
          <w:sz w:val="28"/>
          <w:szCs w:val="28"/>
        </w:rPr>
        <w:t xml:space="preserve"> Ситуационные модели наиболее опасных </w:t>
      </w:r>
      <w:r w:rsidR="00B06925" w:rsidRPr="00F716D9">
        <w:rPr>
          <w:rFonts w:ascii="Times New Roman" w:hAnsi="Times New Roman" w:cs="Times New Roman"/>
          <w:b/>
          <w:sz w:val="28"/>
          <w:szCs w:val="28"/>
        </w:rPr>
        <w:t>разливов</w:t>
      </w:r>
      <w:r w:rsidR="00E10DB6" w:rsidRPr="00F716D9">
        <w:rPr>
          <w:rFonts w:ascii="Times New Roman" w:hAnsi="Times New Roman" w:cs="Times New Roman"/>
          <w:b/>
          <w:sz w:val="28"/>
          <w:szCs w:val="28"/>
        </w:rPr>
        <w:t xml:space="preserve"> и их социально-экономических последствий для персонала, населения и окружающей среды</w:t>
      </w:r>
    </w:p>
    <w:p w:rsidR="0083115E" w:rsidRPr="00F716D9" w:rsidRDefault="0083115E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DB6" w:rsidRPr="00F716D9" w:rsidRDefault="00E10DB6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 xml:space="preserve">Наиболее опасными </w:t>
      </w:r>
      <w:r w:rsidR="00B06925" w:rsidRPr="00F716D9">
        <w:rPr>
          <w:rFonts w:ascii="Times New Roman" w:hAnsi="Times New Roman" w:cs="Times New Roman"/>
          <w:sz w:val="28"/>
          <w:szCs w:val="28"/>
        </w:rPr>
        <w:t>разливами</w:t>
      </w:r>
      <w:r w:rsidRPr="00F716D9">
        <w:rPr>
          <w:rFonts w:ascii="Times New Roman" w:hAnsi="Times New Roman" w:cs="Times New Roman"/>
          <w:sz w:val="28"/>
          <w:szCs w:val="28"/>
        </w:rPr>
        <w:t xml:space="preserve"> на объектах </w:t>
      </w:r>
      <w:r w:rsidR="005B3A18" w:rsidRPr="00F716D9">
        <w:rPr>
          <w:rFonts w:ascii="Times New Roman" w:hAnsi="Times New Roman" w:cs="Times New Roman"/>
          <w:sz w:val="28"/>
          <w:szCs w:val="28"/>
        </w:rPr>
        <w:t>ОАО «Мохтикнефть»</w:t>
      </w:r>
      <w:r w:rsidRPr="00F716D9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566AF3" w:rsidRPr="00F716D9" w:rsidRDefault="00E10DB6" w:rsidP="00F716D9">
      <w:pPr>
        <w:widowControl/>
        <w:numPr>
          <w:ilvl w:val="0"/>
          <w:numId w:val="11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разгерметизация (разрушение) резервуара с нефтью;</w:t>
      </w:r>
    </w:p>
    <w:p w:rsidR="00566AF3" w:rsidRPr="00F716D9" w:rsidRDefault="00E10DB6" w:rsidP="00F716D9">
      <w:pPr>
        <w:widowControl/>
        <w:numPr>
          <w:ilvl w:val="0"/>
          <w:numId w:val="11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разгерметизация нефтепровода;</w:t>
      </w:r>
    </w:p>
    <w:p w:rsidR="00E10DB6" w:rsidRPr="00F716D9" w:rsidRDefault="00E10DB6" w:rsidP="00F716D9">
      <w:pPr>
        <w:widowControl/>
        <w:numPr>
          <w:ilvl w:val="0"/>
          <w:numId w:val="11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разгерметизация оборудования скважины.</w:t>
      </w:r>
    </w:p>
    <w:p w:rsidR="00E10DB6" w:rsidRPr="00F716D9" w:rsidRDefault="00E10DB6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Вероятными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последствиями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возможного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разлива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нефти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авариях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 xml:space="preserve">на территории производственных площадок </w:t>
      </w:r>
      <w:r w:rsidR="005B3A18" w:rsidRPr="00F716D9">
        <w:rPr>
          <w:rFonts w:ascii="Times New Roman" w:hAnsi="Times New Roman" w:cs="Times New Roman"/>
          <w:sz w:val="28"/>
          <w:szCs w:val="28"/>
        </w:rPr>
        <w:t>ОАО «Мохтикнефть»</w:t>
      </w:r>
      <w:r w:rsidRPr="00F716D9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566AF3" w:rsidRPr="00F716D9" w:rsidRDefault="00E10DB6" w:rsidP="00F716D9">
      <w:pPr>
        <w:widowControl/>
        <w:numPr>
          <w:ilvl w:val="0"/>
          <w:numId w:val="12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выброс в атмосферу загрязняющих веществ в результате испарения нефти с поверхности разлива;</w:t>
      </w:r>
    </w:p>
    <w:p w:rsidR="00566AF3" w:rsidRPr="00F716D9" w:rsidRDefault="00E10DB6" w:rsidP="00F716D9">
      <w:pPr>
        <w:widowControl/>
        <w:numPr>
          <w:ilvl w:val="0"/>
          <w:numId w:val="12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возгорание разлива нефти;</w:t>
      </w:r>
    </w:p>
    <w:p w:rsidR="00566AF3" w:rsidRPr="00F716D9" w:rsidRDefault="00E10DB6" w:rsidP="00F716D9">
      <w:pPr>
        <w:widowControl/>
        <w:numPr>
          <w:ilvl w:val="0"/>
          <w:numId w:val="12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выброс в атмосферу токсичных продуктов горения нефти при возгорании разлива;</w:t>
      </w:r>
    </w:p>
    <w:p w:rsidR="00566AF3" w:rsidRPr="00F716D9" w:rsidRDefault="00E10DB6" w:rsidP="00F716D9">
      <w:pPr>
        <w:widowControl/>
        <w:numPr>
          <w:ilvl w:val="0"/>
          <w:numId w:val="12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повреждение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(разрушение)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технологического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оборудования,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зданий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и сооружений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производственной площадки;</w:t>
      </w:r>
    </w:p>
    <w:p w:rsidR="00566AF3" w:rsidRPr="00F716D9" w:rsidRDefault="00E10DB6" w:rsidP="00F716D9">
      <w:pPr>
        <w:widowControl/>
        <w:numPr>
          <w:ilvl w:val="0"/>
          <w:numId w:val="12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гибель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травмирование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персонала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площадки, находящегося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в зоне действия поражающих факторов пожара разлива нефти;</w:t>
      </w:r>
    </w:p>
    <w:p w:rsidR="00566AF3" w:rsidRPr="00F716D9" w:rsidRDefault="00E10DB6" w:rsidP="00F716D9">
      <w:pPr>
        <w:widowControl/>
        <w:numPr>
          <w:ilvl w:val="0"/>
          <w:numId w:val="12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загрязнение территории производственной площадки;</w:t>
      </w:r>
    </w:p>
    <w:p w:rsidR="00E10DB6" w:rsidRPr="00F716D9" w:rsidRDefault="00E10DB6" w:rsidP="00F716D9">
      <w:pPr>
        <w:widowControl/>
        <w:numPr>
          <w:ilvl w:val="0"/>
          <w:numId w:val="12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экономические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потери,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обусловленные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нарушением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нормальной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работы производственного объекта.</w:t>
      </w:r>
    </w:p>
    <w:p w:rsidR="00E10DB6" w:rsidRPr="00F716D9" w:rsidRDefault="00E10DB6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Вероятными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последствиями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возможного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разлива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нефти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авариях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на нефтепроводах являются:</w:t>
      </w:r>
    </w:p>
    <w:p w:rsidR="00566AF3" w:rsidRPr="00F716D9" w:rsidRDefault="00E10DB6" w:rsidP="00F716D9">
      <w:pPr>
        <w:widowControl/>
        <w:numPr>
          <w:ilvl w:val="0"/>
          <w:numId w:val="13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выброс в атмосферу загрязняющих веществ в результате испарения нефти с поверхности разлива;</w:t>
      </w:r>
    </w:p>
    <w:p w:rsidR="00566AF3" w:rsidRPr="00F716D9" w:rsidRDefault="00E10DB6" w:rsidP="00F716D9">
      <w:pPr>
        <w:widowControl/>
        <w:numPr>
          <w:ilvl w:val="0"/>
          <w:numId w:val="13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загрязнение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территории,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прилегающей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к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трассе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прохождения нефтепровода;</w:t>
      </w:r>
    </w:p>
    <w:p w:rsidR="00566AF3" w:rsidRPr="00F716D9" w:rsidRDefault="00E10DB6" w:rsidP="00F716D9">
      <w:pPr>
        <w:widowControl/>
        <w:numPr>
          <w:ilvl w:val="0"/>
          <w:numId w:val="13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загрязнение водных объектов (при попадании нефти в водотоки);</w:t>
      </w:r>
    </w:p>
    <w:p w:rsidR="00566AF3" w:rsidRPr="00F716D9" w:rsidRDefault="00E10DB6" w:rsidP="00F716D9">
      <w:pPr>
        <w:widowControl/>
        <w:numPr>
          <w:ilvl w:val="0"/>
          <w:numId w:val="13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возгорание разлива нефти;</w:t>
      </w:r>
    </w:p>
    <w:p w:rsidR="00566AF3" w:rsidRPr="00F716D9" w:rsidRDefault="00E10DB6" w:rsidP="00F716D9">
      <w:pPr>
        <w:widowControl/>
        <w:numPr>
          <w:ilvl w:val="0"/>
          <w:numId w:val="13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выброс в атмосферу токсичных продуктов горения нефти при возгорании разлива;</w:t>
      </w:r>
    </w:p>
    <w:p w:rsidR="00566AF3" w:rsidRPr="00F716D9" w:rsidRDefault="00E10DB6" w:rsidP="00F716D9">
      <w:pPr>
        <w:widowControl/>
        <w:numPr>
          <w:ilvl w:val="0"/>
          <w:numId w:val="13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экономические потери, обусловленные нарушением нормальной работы</w:t>
      </w:r>
      <w:r w:rsidR="00781E72" w:rsidRPr="00F716D9">
        <w:rPr>
          <w:rFonts w:ascii="Times New Roman" w:hAnsi="Times New Roman" w:cs="Times New Roman"/>
          <w:sz w:val="28"/>
          <w:szCs w:val="28"/>
        </w:rPr>
        <w:t>[9].</w:t>
      </w:r>
    </w:p>
    <w:p w:rsidR="00E10DB6" w:rsidRPr="00F716D9" w:rsidRDefault="00E10DB6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Ситуационные модели наиболее опасных чрезвычайных ситуаций, связанных с</w:t>
      </w:r>
      <w:r w:rsidR="00AF5462" w:rsidRP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разливом нефти представлены ниже.</w:t>
      </w:r>
    </w:p>
    <w:p w:rsidR="007E6E66" w:rsidRPr="00F716D9" w:rsidRDefault="007E6E66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Наиболее опасным разливом, с точки зрения воздействия на персонал, окружающую среду и территорию, будет являться разлив нефти с последующим возгоранием.</w:t>
      </w:r>
    </w:p>
    <w:p w:rsidR="00675B1C" w:rsidRDefault="007E6E66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 xml:space="preserve">В </w:t>
      </w:r>
      <w:r w:rsidRPr="00F716D9">
        <w:rPr>
          <w:rFonts w:ascii="Times New Roman" w:hAnsi="Times New Roman" w:cs="Times New Roman"/>
          <w:bCs/>
          <w:sz w:val="28"/>
          <w:szCs w:val="28"/>
        </w:rPr>
        <w:t xml:space="preserve">социально-экономические последствия </w:t>
      </w:r>
      <w:r w:rsidRPr="00F716D9">
        <w:rPr>
          <w:rFonts w:ascii="Times New Roman" w:hAnsi="Times New Roman" w:cs="Times New Roman"/>
          <w:sz w:val="28"/>
          <w:szCs w:val="28"/>
        </w:rPr>
        <w:t>ЧС(Н) включаются затраты на компенсацию и проведение мероприятий вследствие гибели и травмирования персонала (расчет потерь производится согласно РД 03-496-02).</w:t>
      </w:r>
    </w:p>
    <w:p w:rsidR="00F716D9" w:rsidRDefault="00F716D9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B1C" w:rsidRPr="00F716D9" w:rsidRDefault="00675B1C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П</w:t>
      </w:r>
      <w:r w:rsidRPr="00F716D9">
        <w:rPr>
          <w:rFonts w:ascii="Times New Roman" w:hAnsi="Times New Roman" w:cs="Times New Roman"/>
          <w:sz w:val="28"/>
          <w:szCs w:val="28"/>
          <w:vertAlign w:val="subscript"/>
        </w:rPr>
        <w:t>сэ</w:t>
      </w:r>
      <w:r w:rsidRPr="00F716D9">
        <w:rPr>
          <w:rFonts w:ascii="Times New Roman" w:hAnsi="Times New Roman" w:cs="Times New Roman"/>
          <w:sz w:val="28"/>
          <w:szCs w:val="28"/>
        </w:rPr>
        <w:t>= П</w:t>
      </w:r>
      <w:r w:rsidRPr="00F716D9">
        <w:rPr>
          <w:rFonts w:ascii="Times New Roman" w:hAnsi="Times New Roman" w:cs="Times New Roman"/>
          <w:sz w:val="28"/>
          <w:szCs w:val="28"/>
          <w:vertAlign w:val="subscript"/>
        </w:rPr>
        <w:t xml:space="preserve">г.п </w:t>
      </w:r>
      <w:r w:rsidRPr="00F716D9">
        <w:rPr>
          <w:rFonts w:ascii="Times New Roman" w:hAnsi="Times New Roman" w:cs="Times New Roman"/>
          <w:sz w:val="28"/>
          <w:szCs w:val="28"/>
        </w:rPr>
        <w:t>+ П</w:t>
      </w:r>
      <w:r w:rsidRPr="00F716D9">
        <w:rPr>
          <w:rFonts w:ascii="Times New Roman" w:hAnsi="Times New Roman" w:cs="Times New Roman"/>
          <w:sz w:val="28"/>
          <w:szCs w:val="28"/>
          <w:vertAlign w:val="subscript"/>
        </w:rPr>
        <w:t>т.п</w:t>
      </w:r>
      <w:r w:rsidR="00F716D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200671" w:rsidRPr="00F716D9">
        <w:rPr>
          <w:rFonts w:ascii="Times New Roman" w:hAnsi="Times New Roman" w:cs="Times New Roman"/>
          <w:sz w:val="28"/>
          <w:szCs w:val="28"/>
        </w:rPr>
        <w:t>(8)</w:t>
      </w:r>
    </w:p>
    <w:p w:rsidR="00675B1C" w:rsidRPr="00F716D9" w:rsidRDefault="00675B1C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П</w:t>
      </w:r>
      <w:r w:rsidRPr="00F716D9">
        <w:rPr>
          <w:rFonts w:ascii="Times New Roman" w:hAnsi="Times New Roman" w:cs="Times New Roman"/>
          <w:sz w:val="28"/>
          <w:szCs w:val="28"/>
          <w:vertAlign w:val="subscript"/>
        </w:rPr>
        <w:t>г.п</w:t>
      </w:r>
      <w:r w:rsidR="00F716D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 xml:space="preserve">= </w:t>
      </w:r>
      <w:r w:rsidRPr="00F716D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716D9">
        <w:rPr>
          <w:rFonts w:ascii="Times New Roman" w:hAnsi="Times New Roman" w:cs="Times New Roman"/>
          <w:sz w:val="28"/>
          <w:szCs w:val="28"/>
          <w:vertAlign w:val="subscript"/>
        </w:rPr>
        <w:t>пог</w:t>
      </w:r>
      <w:r w:rsidRPr="00F716D9">
        <w:rPr>
          <w:rFonts w:ascii="Times New Roman" w:hAnsi="Times New Roman" w:cs="Times New Roman"/>
          <w:sz w:val="28"/>
          <w:szCs w:val="28"/>
        </w:rPr>
        <w:t xml:space="preserve"> + </w:t>
      </w:r>
      <w:r w:rsidRPr="00F716D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716D9">
        <w:rPr>
          <w:rFonts w:ascii="Times New Roman" w:hAnsi="Times New Roman" w:cs="Times New Roman"/>
          <w:sz w:val="28"/>
          <w:szCs w:val="28"/>
          <w:vertAlign w:val="subscript"/>
        </w:rPr>
        <w:t>п.к</w:t>
      </w:r>
      <w:r w:rsidR="00F716D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781E72" w:rsidRPr="00F716D9">
        <w:rPr>
          <w:rFonts w:ascii="Times New Roman" w:hAnsi="Times New Roman" w:cs="Times New Roman"/>
          <w:sz w:val="28"/>
          <w:szCs w:val="28"/>
        </w:rPr>
        <w:t>(9)</w:t>
      </w:r>
    </w:p>
    <w:p w:rsidR="00675B1C" w:rsidRDefault="00675B1C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П</w:t>
      </w:r>
      <w:r w:rsidRPr="00F716D9">
        <w:rPr>
          <w:rFonts w:ascii="Times New Roman" w:hAnsi="Times New Roman" w:cs="Times New Roman"/>
          <w:sz w:val="28"/>
          <w:szCs w:val="28"/>
          <w:vertAlign w:val="subscript"/>
        </w:rPr>
        <w:t>т.п</w:t>
      </w:r>
      <w:r w:rsidRPr="00F716D9">
        <w:rPr>
          <w:rFonts w:ascii="Times New Roman" w:hAnsi="Times New Roman" w:cs="Times New Roman"/>
          <w:sz w:val="28"/>
          <w:szCs w:val="28"/>
        </w:rPr>
        <w:t xml:space="preserve"> = </w:t>
      </w:r>
      <w:r w:rsidRPr="00F716D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716D9">
        <w:rPr>
          <w:rFonts w:ascii="Times New Roman" w:hAnsi="Times New Roman" w:cs="Times New Roman"/>
          <w:sz w:val="28"/>
          <w:szCs w:val="28"/>
          <w:vertAlign w:val="subscript"/>
        </w:rPr>
        <w:t xml:space="preserve">в </w:t>
      </w:r>
      <w:r w:rsidRPr="00F716D9">
        <w:rPr>
          <w:rFonts w:ascii="Times New Roman" w:hAnsi="Times New Roman" w:cs="Times New Roman"/>
          <w:sz w:val="28"/>
          <w:szCs w:val="28"/>
        </w:rPr>
        <w:t xml:space="preserve">+ </w:t>
      </w:r>
      <w:r w:rsidRPr="00F716D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716D9">
        <w:rPr>
          <w:rFonts w:ascii="Times New Roman" w:hAnsi="Times New Roman" w:cs="Times New Roman"/>
          <w:sz w:val="28"/>
          <w:szCs w:val="28"/>
          <w:vertAlign w:val="subscript"/>
        </w:rPr>
        <w:t xml:space="preserve">и.п </w:t>
      </w:r>
      <w:r w:rsidRPr="00F716D9">
        <w:rPr>
          <w:rFonts w:ascii="Times New Roman" w:hAnsi="Times New Roman" w:cs="Times New Roman"/>
          <w:sz w:val="28"/>
          <w:szCs w:val="28"/>
        </w:rPr>
        <w:t xml:space="preserve">+ </w:t>
      </w:r>
      <w:r w:rsidRPr="00F716D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716D9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="00F716D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781E72" w:rsidRPr="00F716D9">
        <w:rPr>
          <w:rFonts w:ascii="Times New Roman" w:hAnsi="Times New Roman" w:cs="Times New Roman"/>
          <w:sz w:val="28"/>
          <w:szCs w:val="28"/>
        </w:rPr>
        <w:t>(10)</w:t>
      </w:r>
    </w:p>
    <w:p w:rsidR="00F716D9" w:rsidRPr="00F716D9" w:rsidRDefault="00F716D9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B1C" w:rsidRPr="00F716D9" w:rsidRDefault="00675B1C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где: П</w:t>
      </w:r>
      <w:r w:rsidRPr="00F716D9">
        <w:rPr>
          <w:rFonts w:ascii="Times New Roman" w:hAnsi="Times New Roman" w:cs="Times New Roman"/>
          <w:sz w:val="28"/>
          <w:szCs w:val="28"/>
          <w:vertAlign w:val="subscript"/>
        </w:rPr>
        <w:t>сэ</w:t>
      </w:r>
      <w:r w:rsidRPr="00F716D9">
        <w:rPr>
          <w:rFonts w:ascii="Times New Roman" w:hAnsi="Times New Roman" w:cs="Times New Roman"/>
          <w:sz w:val="28"/>
          <w:szCs w:val="28"/>
        </w:rPr>
        <w:t xml:space="preserve"> - социально-экономические потери, руб.;</w:t>
      </w:r>
    </w:p>
    <w:p w:rsidR="00675B1C" w:rsidRPr="00F716D9" w:rsidRDefault="00675B1C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П</w:t>
      </w:r>
      <w:r w:rsidRPr="00F716D9">
        <w:rPr>
          <w:rFonts w:ascii="Times New Roman" w:hAnsi="Times New Roman" w:cs="Times New Roman"/>
          <w:sz w:val="28"/>
          <w:szCs w:val="28"/>
          <w:vertAlign w:val="subscript"/>
        </w:rPr>
        <w:t xml:space="preserve">г.п </w:t>
      </w:r>
      <w:r w:rsidRPr="00F716D9">
        <w:rPr>
          <w:rFonts w:ascii="Times New Roman" w:hAnsi="Times New Roman" w:cs="Times New Roman"/>
          <w:sz w:val="28"/>
          <w:szCs w:val="28"/>
        </w:rPr>
        <w:t>- затраты, связанные с гибелью персонала,</w:t>
      </w:r>
    </w:p>
    <w:p w:rsidR="00675B1C" w:rsidRPr="00F716D9" w:rsidRDefault="00675B1C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П</w:t>
      </w:r>
      <w:r w:rsidRPr="00F716D9">
        <w:rPr>
          <w:rFonts w:ascii="Times New Roman" w:hAnsi="Times New Roman" w:cs="Times New Roman"/>
          <w:sz w:val="28"/>
          <w:szCs w:val="28"/>
          <w:vertAlign w:val="subscript"/>
        </w:rPr>
        <w:t>т.п</w:t>
      </w:r>
      <w:r w:rsidRPr="00F716D9">
        <w:rPr>
          <w:rFonts w:ascii="Times New Roman" w:hAnsi="Times New Roman" w:cs="Times New Roman"/>
          <w:sz w:val="28"/>
          <w:szCs w:val="28"/>
        </w:rPr>
        <w:t xml:space="preserve"> - затраты, связанные с травмированием персонала, руб.;</w:t>
      </w:r>
    </w:p>
    <w:p w:rsidR="00675B1C" w:rsidRPr="00F716D9" w:rsidRDefault="00675B1C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716D9">
        <w:rPr>
          <w:rFonts w:ascii="Times New Roman" w:hAnsi="Times New Roman" w:cs="Times New Roman"/>
          <w:sz w:val="28"/>
          <w:szCs w:val="28"/>
          <w:vertAlign w:val="subscript"/>
        </w:rPr>
        <w:t>пог</w:t>
      </w:r>
      <w:r w:rsidRPr="00F716D9">
        <w:rPr>
          <w:rFonts w:ascii="Times New Roman" w:hAnsi="Times New Roman" w:cs="Times New Roman"/>
          <w:sz w:val="28"/>
          <w:szCs w:val="28"/>
        </w:rPr>
        <w:t xml:space="preserve"> - расходы по выплате пособий на погребение погибших, руб.;</w:t>
      </w:r>
    </w:p>
    <w:p w:rsidR="00675B1C" w:rsidRPr="00F716D9" w:rsidRDefault="00675B1C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716D9">
        <w:rPr>
          <w:rFonts w:ascii="Times New Roman" w:hAnsi="Times New Roman" w:cs="Times New Roman"/>
          <w:sz w:val="28"/>
          <w:szCs w:val="28"/>
          <w:vertAlign w:val="subscript"/>
        </w:rPr>
        <w:t>п.к</w:t>
      </w:r>
      <w:r w:rsidRPr="00F716D9">
        <w:rPr>
          <w:rFonts w:ascii="Times New Roman" w:hAnsi="Times New Roman" w:cs="Times New Roman"/>
          <w:sz w:val="28"/>
          <w:szCs w:val="28"/>
        </w:rPr>
        <w:t xml:space="preserve"> - расходы на выплату пособий в случае гибели кормильца, руб.;</w:t>
      </w:r>
    </w:p>
    <w:p w:rsidR="00675B1C" w:rsidRPr="00F716D9" w:rsidRDefault="00675B1C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716D9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Pr="00F716D9">
        <w:rPr>
          <w:rFonts w:ascii="Times New Roman" w:hAnsi="Times New Roman" w:cs="Times New Roman"/>
          <w:sz w:val="28"/>
          <w:szCs w:val="28"/>
        </w:rPr>
        <w:t xml:space="preserve"> - расходы на выплату пособий по временной нетрудоспособности, руб.;</w:t>
      </w:r>
    </w:p>
    <w:p w:rsidR="00675B1C" w:rsidRPr="00F716D9" w:rsidRDefault="00675B1C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716D9">
        <w:rPr>
          <w:rFonts w:ascii="Times New Roman" w:hAnsi="Times New Roman" w:cs="Times New Roman"/>
          <w:sz w:val="28"/>
          <w:szCs w:val="28"/>
          <w:vertAlign w:val="subscript"/>
        </w:rPr>
        <w:t>и.п</w:t>
      </w:r>
      <w:r w:rsidR="00F716D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- расходы на выплату пенсий лицам, ставшим инвалидам, руб.;</w:t>
      </w:r>
    </w:p>
    <w:p w:rsidR="00675B1C" w:rsidRDefault="00675B1C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716D9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F716D9">
        <w:rPr>
          <w:rFonts w:ascii="Times New Roman" w:hAnsi="Times New Roman" w:cs="Times New Roman"/>
          <w:sz w:val="28"/>
          <w:szCs w:val="28"/>
        </w:rPr>
        <w:t xml:space="preserve"> - расходы, связанные с повреждением здоровья пострадавшего, на его медицинскую, социальную и профессиональную реабилитацию, руб.</w:t>
      </w:r>
    </w:p>
    <w:p w:rsidR="00F716D9" w:rsidRPr="00F716D9" w:rsidRDefault="00F716D9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E66" w:rsidRPr="00F716D9" w:rsidRDefault="007E6E66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Таблица 3</w:t>
      </w:r>
      <w:r w:rsidR="00455052" w:rsidRPr="00F716D9">
        <w:rPr>
          <w:rFonts w:ascii="Times New Roman" w:hAnsi="Times New Roman" w:cs="Times New Roman"/>
          <w:sz w:val="28"/>
          <w:szCs w:val="28"/>
        </w:rPr>
        <w:t xml:space="preserve"> - </w:t>
      </w:r>
      <w:r w:rsidRPr="00F716D9">
        <w:rPr>
          <w:rFonts w:ascii="Times New Roman" w:hAnsi="Times New Roman" w:cs="Times New Roman"/>
          <w:sz w:val="28"/>
          <w:szCs w:val="28"/>
        </w:rPr>
        <w:t>Модель аварии на линейной части трубопровода</w:t>
      </w: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77236D" w:rsidRPr="00F716D9">
        <w:trPr>
          <w:trHeight w:val="26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36D" w:rsidRPr="00F716D9" w:rsidRDefault="0077236D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  <w:bCs/>
              </w:rPr>
              <w:t>Аварийная ситуация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36D" w:rsidRPr="00F716D9" w:rsidRDefault="0077236D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  <w:bCs/>
              </w:rPr>
              <w:t>Сценарий развития аварийной ситуации</w:t>
            </w:r>
          </w:p>
        </w:tc>
      </w:tr>
      <w:tr w:rsidR="0077236D" w:rsidRPr="00F716D9">
        <w:trPr>
          <w:trHeight w:val="289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36D" w:rsidRPr="00F716D9" w:rsidRDefault="0077236D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Авария на линейной части трубопроводов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36D" w:rsidRPr="00F716D9" w:rsidRDefault="00017BE8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 xml:space="preserve">1. </w:t>
            </w:r>
            <w:r w:rsidR="0077236D" w:rsidRPr="00F716D9">
              <w:rPr>
                <w:rFonts w:ascii="Times New Roman" w:hAnsi="Times New Roman" w:cs="Times New Roman"/>
              </w:rPr>
              <w:t xml:space="preserve">Нарушение целостности нефтепровода </w:t>
            </w:r>
            <w:r w:rsidR="0002240C" w:rsidRPr="00F716D9">
              <w:rPr>
                <w:rFonts w:ascii="Times New Roman" w:hAnsi="Times New Roman" w:cs="Times New Roman"/>
              </w:rPr>
              <w:t>→</w:t>
            </w:r>
            <w:r w:rsidR="0077236D" w:rsidRPr="00F716D9">
              <w:rPr>
                <w:rFonts w:ascii="Times New Roman" w:hAnsi="Times New Roman" w:cs="Times New Roman"/>
              </w:rPr>
              <w:t xml:space="preserve"> истечение нефти из разрушенного нефтепровода</w:t>
            </w:r>
            <w:r w:rsidR="0002240C" w:rsidRPr="00F716D9">
              <w:rPr>
                <w:rFonts w:ascii="Times New Roman" w:hAnsi="Times New Roman" w:cs="Times New Roman"/>
              </w:rPr>
              <w:t xml:space="preserve"> →</w:t>
            </w:r>
            <w:r w:rsidR="0077236D" w:rsidRPr="00F716D9">
              <w:rPr>
                <w:rFonts w:ascii="Times New Roman" w:hAnsi="Times New Roman" w:cs="Times New Roman"/>
              </w:rPr>
              <w:t xml:space="preserve"> образование пролива нефти на неограниченной территории</w:t>
            </w:r>
            <w:r w:rsidR="0002240C" w:rsidRPr="00F716D9">
              <w:rPr>
                <w:rFonts w:ascii="Times New Roman" w:hAnsi="Times New Roman" w:cs="Times New Roman"/>
              </w:rPr>
              <w:t xml:space="preserve"> →</w:t>
            </w:r>
            <w:r w:rsidR="0077236D" w:rsidRPr="00F716D9">
              <w:rPr>
                <w:rFonts w:ascii="Times New Roman" w:hAnsi="Times New Roman" w:cs="Times New Roman"/>
              </w:rPr>
              <w:t xml:space="preserve"> загрязнение ландшафта </w:t>
            </w:r>
            <w:r w:rsidR="0002240C" w:rsidRPr="00F716D9">
              <w:rPr>
                <w:rFonts w:ascii="Times New Roman" w:hAnsi="Times New Roman" w:cs="Times New Roman"/>
              </w:rPr>
              <w:t>→</w:t>
            </w:r>
            <w:r w:rsidR="00A52971" w:rsidRPr="00F716D9">
              <w:rPr>
                <w:rFonts w:ascii="Times New Roman" w:hAnsi="Times New Roman" w:cs="Times New Roman"/>
              </w:rPr>
              <w:t xml:space="preserve"> </w:t>
            </w:r>
            <w:r w:rsidR="0077236D" w:rsidRPr="00F716D9">
              <w:rPr>
                <w:rFonts w:ascii="Times New Roman" w:hAnsi="Times New Roman" w:cs="Times New Roman"/>
              </w:rPr>
              <w:t xml:space="preserve">возможное возгорание нефти </w:t>
            </w:r>
            <w:r w:rsidR="0002240C" w:rsidRPr="00F716D9">
              <w:rPr>
                <w:rFonts w:ascii="Times New Roman" w:hAnsi="Times New Roman" w:cs="Times New Roman"/>
              </w:rPr>
              <w:t>→</w:t>
            </w:r>
            <w:r w:rsidR="00A52971" w:rsidRPr="00F716D9">
              <w:rPr>
                <w:rFonts w:ascii="Times New Roman" w:hAnsi="Times New Roman" w:cs="Times New Roman"/>
              </w:rPr>
              <w:t xml:space="preserve"> </w:t>
            </w:r>
            <w:r w:rsidR="0077236D" w:rsidRPr="00F716D9">
              <w:rPr>
                <w:rFonts w:ascii="Times New Roman" w:hAnsi="Times New Roman" w:cs="Times New Roman"/>
              </w:rPr>
              <w:t>попадание в зону поражающих</w:t>
            </w:r>
            <w:r w:rsidR="00F716D9" w:rsidRPr="00F716D9">
              <w:rPr>
                <w:rFonts w:ascii="Times New Roman" w:hAnsi="Times New Roman" w:cs="Times New Roman"/>
              </w:rPr>
              <w:t xml:space="preserve"> </w:t>
            </w:r>
            <w:r w:rsidR="0077236D" w:rsidRPr="00F716D9">
              <w:rPr>
                <w:rFonts w:ascii="Times New Roman" w:hAnsi="Times New Roman" w:cs="Times New Roman"/>
              </w:rPr>
              <w:t>факторов людей</w:t>
            </w:r>
            <w:r w:rsidR="00A52971" w:rsidRPr="00F716D9">
              <w:rPr>
                <w:rFonts w:ascii="Times New Roman" w:hAnsi="Times New Roman" w:cs="Times New Roman"/>
              </w:rPr>
              <w:t>,</w:t>
            </w:r>
            <w:r w:rsidR="0077236D" w:rsidRPr="00F716D9">
              <w:rPr>
                <w:rFonts w:ascii="Times New Roman" w:hAnsi="Times New Roman" w:cs="Times New Roman"/>
              </w:rPr>
              <w:t xml:space="preserve"> животных, оборудования;</w:t>
            </w:r>
          </w:p>
          <w:p w:rsidR="0077236D" w:rsidRPr="00F716D9" w:rsidRDefault="00017BE8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2.</w:t>
            </w:r>
            <w:r w:rsidR="0077236D" w:rsidRPr="00F716D9">
              <w:rPr>
                <w:rFonts w:ascii="Times New Roman" w:hAnsi="Times New Roman" w:cs="Times New Roman"/>
              </w:rPr>
              <w:t xml:space="preserve"> Нарушение целостности нефтепровода на переходах через</w:t>
            </w:r>
            <w:r w:rsidR="00F716D9" w:rsidRPr="00F716D9">
              <w:rPr>
                <w:rFonts w:ascii="Times New Roman" w:hAnsi="Times New Roman" w:cs="Times New Roman"/>
              </w:rPr>
              <w:t xml:space="preserve"> </w:t>
            </w:r>
            <w:r w:rsidR="0077236D" w:rsidRPr="00F716D9">
              <w:rPr>
                <w:rFonts w:ascii="Times New Roman" w:hAnsi="Times New Roman" w:cs="Times New Roman"/>
              </w:rPr>
              <w:t>водные</w:t>
            </w:r>
            <w:r w:rsidR="00F716D9" w:rsidRPr="00F716D9">
              <w:rPr>
                <w:rFonts w:ascii="Times New Roman" w:hAnsi="Times New Roman" w:cs="Times New Roman"/>
              </w:rPr>
              <w:t xml:space="preserve"> </w:t>
            </w:r>
            <w:r w:rsidR="0077236D" w:rsidRPr="00F716D9">
              <w:rPr>
                <w:rFonts w:ascii="Times New Roman" w:hAnsi="Times New Roman" w:cs="Times New Roman"/>
              </w:rPr>
              <w:t>преграды</w:t>
            </w:r>
            <w:r w:rsidR="00F716D9" w:rsidRPr="00F716D9">
              <w:rPr>
                <w:rFonts w:ascii="Times New Roman" w:hAnsi="Times New Roman" w:cs="Times New Roman"/>
              </w:rPr>
              <w:t xml:space="preserve"> </w:t>
            </w:r>
            <w:r w:rsidR="0002240C" w:rsidRPr="00F716D9">
              <w:rPr>
                <w:rFonts w:ascii="Times New Roman" w:hAnsi="Times New Roman" w:cs="Times New Roman"/>
              </w:rPr>
              <w:t>→</w:t>
            </w:r>
            <w:r w:rsidR="00A52971" w:rsidRPr="00F716D9">
              <w:rPr>
                <w:rFonts w:ascii="Times New Roman" w:hAnsi="Times New Roman" w:cs="Times New Roman"/>
              </w:rPr>
              <w:t xml:space="preserve"> </w:t>
            </w:r>
            <w:r w:rsidR="0077236D" w:rsidRPr="00F716D9">
              <w:rPr>
                <w:rFonts w:ascii="Times New Roman" w:hAnsi="Times New Roman" w:cs="Times New Roman"/>
              </w:rPr>
              <w:t>истечение</w:t>
            </w:r>
            <w:r w:rsidR="00F716D9" w:rsidRPr="00F716D9">
              <w:rPr>
                <w:rFonts w:ascii="Times New Roman" w:hAnsi="Times New Roman" w:cs="Times New Roman"/>
              </w:rPr>
              <w:t xml:space="preserve"> </w:t>
            </w:r>
            <w:r w:rsidR="0077236D" w:rsidRPr="00F716D9">
              <w:rPr>
                <w:rFonts w:ascii="Times New Roman" w:hAnsi="Times New Roman" w:cs="Times New Roman"/>
              </w:rPr>
              <w:t>нефти</w:t>
            </w:r>
            <w:r w:rsidR="00F716D9" w:rsidRPr="00F716D9">
              <w:rPr>
                <w:rFonts w:ascii="Times New Roman" w:hAnsi="Times New Roman" w:cs="Times New Roman"/>
              </w:rPr>
              <w:t xml:space="preserve"> </w:t>
            </w:r>
            <w:r w:rsidR="0077236D" w:rsidRPr="00F716D9">
              <w:rPr>
                <w:rFonts w:ascii="Times New Roman" w:hAnsi="Times New Roman" w:cs="Times New Roman"/>
              </w:rPr>
              <w:t xml:space="preserve">из разрушенного нефтепровода </w:t>
            </w:r>
            <w:r w:rsidR="0002240C" w:rsidRPr="00F716D9">
              <w:rPr>
                <w:rFonts w:ascii="Times New Roman" w:hAnsi="Times New Roman" w:cs="Times New Roman"/>
                <w:iCs/>
              </w:rPr>
              <w:t>→</w:t>
            </w:r>
            <w:r w:rsidR="00A52971" w:rsidRPr="00F716D9">
              <w:rPr>
                <w:rFonts w:ascii="Times New Roman" w:hAnsi="Times New Roman" w:cs="Times New Roman"/>
                <w:iCs/>
              </w:rPr>
              <w:t xml:space="preserve"> </w:t>
            </w:r>
            <w:r w:rsidR="0077236D" w:rsidRPr="00F716D9">
              <w:rPr>
                <w:rFonts w:ascii="Times New Roman" w:hAnsi="Times New Roman" w:cs="Times New Roman"/>
              </w:rPr>
              <w:t>попадание нефти в водотоки</w:t>
            </w:r>
            <w:r w:rsidR="00F716D9" w:rsidRPr="00F716D9">
              <w:rPr>
                <w:rFonts w:ascii="Times New Roman" w:hAnsi="Times New Roman" w:cs="Times New Roman"/>
              </w:rPr>
              <w:t xml:space="preserve"> </w:t>
            </w:r>
            <w:r w:rsidR="0002240C" w:rsidRPr="00F716D9">
              <w:rPr>
                <w:rFonts w:ascii="Times New Roman" w:hAnsi="Times New Roman" w:cs="Times New Roman"/>
              </w:rPr>
              <w:t>→</w:t>
            </w:r>
            <w:r w:rsidR="00A52971" w:rsidRPr="00F716D9">
              <w:rPr>
                <w:rFonts w:ascii="Times New Roman" w:hAnsi="Times New Roman" w:cs="Times New Roman"/>
              </w:rPr>
              <w:t xml:space="preserve"> </w:t>
            </w:r>
            <w:r w:rsidR="0077236D" w:rsidRPr="00F716D9">
              <w:rPr>
                <w:rFonts w:ascii="Times New Roman" w:hAnsi="Times New Roman" w:cs="Times New Roman"/>
              </w:rPr>
              <w:t>распространение</w:t>
            </w:r>
            <w:r w:rsidR="00F716D9" w:rsidRPr="00F716D9">
              <w:rPr>
                <w:rFonts w:ascii="Times New Roman" w:hAnsi="Times New Roman" w:cs="Times New Roman"/>
              </w:rPr>
              <w:t xml:space="preserve"> </w:t>
            </w:r>
            <w:r w:rsidR="0077236D" w:rsidRPr="00F716D9">
              <w:rPr>
                <w:rFonts w:ascii="Times New Roman" w:hAnsi="Times New Roman" w:cs="Times New Roman"/>
              </w:rPr>
              <w:t>нефти</w:t>
            </w:r>
            <w:r w:rsidR="00F716D9" w:rsidRPr="00F716D9">
              <w:rPr>
                <w:rFonts w:ascii="Times New Roman" w:hAnsi="Times New Roman" w:cs="Times New Roman"/>
              </w:rPr>
              <w:t xml:space="preserve"> </w:t>
            </w:r>
            <w:r w:rsidR="0077236D" w:rsidRPr="00F716D9">
              <w:rPr>
                <w:rFonts w:ascii="Times New Roman" w:hAnsi="Times New Roman" w:cs="Times New Roman"/>
              </w:rPr>
              <w:t>по</w:t>
            </w:r>
            <w:r w:rsidR="00F716D9" w:rsidRPr="00F716D9">
              <w:rPr>
                <w:rFonts w:ascii="Times New Roman" w:hAnsi="Times New Roman" w:cs="Times New Roman"/>
              </w:rPr>
              <w:t xml:space="preserve"> </w:t>
            </w:r>
            <w:r w:rsidR="0077236D" w:rsidRPr="00F716D9">
              <w:rPr>
                <w:rFonts w:ascii="Times New Roman" w:hAnsi="Times New Roman" w:cs="Times New Roman"/>
              </w:rPr>
              <w:t xml:space="preserve">течению водотоков </w:t>
            </w:r>
            <w:r w:rsidR="0002240C" w:rsidRPr="00F716D9">
              <w:rPr>
                <w:rFonts w:ascii="Times New Roman" w:hAnsi="Times New Roman" w:cs="Times New Roman"/>
              </w:rPr>
              <w:t>→</w:t>
            </w:r>
            <w:r w:rsidR="00A52971" w:rsidRPr="00F716D9">
              <w:rPr>
                <w:rFonts w:ascii="Times New Roman" w:hAnsi="Times New Roman" w:cs="Times New Roman"/>
              </w:rPr>
              <w:t xml:space="preserve"> </w:t>
            </w:r>
            <w:r w:rsidR="0077236D" w:rsidRPr="00F716D9">
              <w:rPr>
                <w:rFonts w:ascii="Times New Roman" w:hAnsi="Times New Roman" w:cs="Times New Roman"/>
              </w:rPr>
              <w:t xml:space="preserve">загрязнение воды и береговой зоны </w:t>
            </w:r>
            <w:r w:rsidR="0002240C" w:rsidRPr="00F716D9">
              <w:rPr>
                <w:rFonts w:ascii="Times New Roman" w:hAnsi="Times New Roman" w:cs="Times New Roman"/>
              </w:rPr>
              <w:t>→</w:t>
            </w:r>
            <w:r w:rsidR="00A52971" w:rsidRPr="00F716D9">
              <w:rPr>
                <w:rFonts w:ascii="Times New Roman" w:hAnsi="Times New Roman" w:cs="Times New Roman"/>
              </w:rPr>
              <w:t xml:space="preserve"> </w:t>
            </w:r>
            <w:r w:rsidR="0077236D" w:rsidRPr="00F716D9">
              <w:rPr>
                <w:rFonts w:ascii="Times New Roman" w:hAnsi="Times New Roman" w:cs="Times New Roman"/>
              </w:rPr>
              <w:t xml:space="preserve">возможное возгорание нефти </w:t>
            </w:r>
            <w:r w:rsidR="0002240C" w:rsidRPr="00F716D9">
              <w:rPr>
                <w:rFonts w:ascii="Times New Roman" w:hAnsi="Times New Roman" w:cs="Times New Roman"/>
              </w:rPr>
              <w:t>→</w:t>
            </w:r>
            <w:r w:rsidR="00A52971" w:rsidRPr="00F716D9">
              <w:rPr>
                <w:rFonts w:ascii="Times New Roman" w:hAnsi="Times New Roman" w:cs="Times New Roman"/>
              </w:rPr>
              <w:t xml:space="preserve"> </w:t>
            </w:r>
            <w:r w:rsidR="0077236D" w:rsidRPr="00F716D9">
              <w:rPr>
                <w:rFonts w:ascii="Times New Roman" w:hAnsi="Times New Roman" w:cs="Times New Roman"/>
              </w:rPr>
              <w:t>попадание в зону поражающих факторов людей, оборудования, флоры и фауны водоема;</w:t>
            </w:r>
          </w:p>
        </w:tc>
      </w:tr>
    </w:tbl>
    <w:p w:rsidR="00F716D9" w:rsidRDefault="00F716D9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DB6" w:rsidRPr="00F716D9" w:rsidRDefault="00E10DB6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Источниками информации для определения суммарных социально-экономических потерь от аварии могут служить материалы расследования технических причин аварии, листы временной нетрудоспособности, заявления пострадавших или членов семей погибших (пострадавших), приказы о выплате компенсаций и пособий.</w:t>
      </w:r>
    </w:p>
    <w:p w:rsidR="00566AF3" w:rsidRPr="00F716D9" w:rsidRDefault="00E10DB6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bCs/>
          <w:sz w:val="28"/>
          <w:szCs w:val="28"/>
        </w:rPr>
        <w:t xml:space="preserve">Эколого-экономический ущерб </w:t>
      </w:r>
      <w:r w:rsidRPr="00F716D9">
        <w:rPr>
          <w:rFonts w:ascii="Times New Roman" w:hAnsi="Times New Roman" w:cs="Times New Roman"/>
          <w:sz w:val="28"/>
          <w:szCs w:val="28"/>
        </w:rPr>
        <w:t>от загрязнения окружающей среды нефтью складывается преимущественно из ущерба от:</w:t>
      </w:r>
    </w:p>
    <w:p w:rsidR="00566AF3" w:rsidRPr="00F716D9" w:rsidRDefault="00E10DB6" w:rsidP="00F716D9">
      <w:pPr>
        <w:widowControl/>
        <w:numPr>
          <w:ilvl w:val="0"/>
          <w:numId w:val="15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загрязнения атмосферы;</w:t>
      </w:r>
    </w:p>
    <w:p w:rsidR="00566AF3" w:rsidRPr="00F716D9" w:rsidRDefault="00E10DB6" w:rsidP="00F716D9">
      <w:pPr>
        <w:widowControl/>
        <w:numPr>
          <w:ilvl w:val="0"/>
          <w:numId w:val="15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загрязнения водных ресурсов;</w:t>
      </w:r>
    </w:p>
    <w:p w:rsidR="00566AF3" w:rsidRPr="00F716D9" w:rsidRDefault="00E10DB6" w:rsidP="00F716D9">
      <w:pPr>
        <w:widowControl/>
        <w:numPr>
          <w:ilvl w:val="0"/>
          <w:numId w:val="15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загрязнения почвенного покрова;</w:t>
      </w:r>
    </w:p>
    <w:p w:rsidR="004848F6" w:rsidRPr="00F716D9" w:rsidRDefault="00E10DB6" w:rsidP="00F716D9">
      <w:pPr>
        <w:widowControl/>
        <w:numPr>
          <w:ilvl w:val="0"/>
          <w:numId w:val="15"/>
        </w:numPr>
        <w:shd w:val="clear" w:color="auto" w:fill="FFFFFF"/>
        <w:tabs>
          <w:tab w:val="clear" w:pos="12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уничтожения биологических (в том числе лесных массивов) ресурсов</w:t>
      </w:r>
      <w:r w:rsidR="00D336BF" w:rsidRPr="00F716D9">
        <w:rPr>
          <w:rFonts w:ascii="Times New Roman" w:hAnsi="Times New Roman" w:cs="Times New Roman"/>
          <w:sz w:val="28"/>
          <w:szCs w:val="28"/>
        </w:rPr>
        <w:t>.</w:t>
      </w:r>
    </w:p>
    <w:p w:rsidR="007F48DC" w:rsidRPr="00F716D9" w:rsidRDefault="007F48DC" w:rsidP="00F716D9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6D9">
        <w:rPr>
          <w:rFonts w:ascii="Times New Roman" w:hAnsi="Times New Roman" w:cs="Times New Roman"/>
          <w:b/>
          <w:sz w:val="28"/>
          <w:szCs w:val="28"/>
        </w:rPr>
        <w:t>3.3 Оценка ущерба от загрязнения</w:t>
      </w:r>
      <w:r w:rsidR="008A5DAA" w:rsidRPr="00F716D9">
        <w:rPr>
          <w:rFonts w:ascii="Times New Roman" w:hAnsi="Times New Roman" w:cs="Times New Roman"/>
          <w:b/>
          <w:sz w:val="28"/>
          <w:szCs w:val="28"/>
        </w:rPr>
        <w:t xml:space="preserve"> при розливе нефти</w:t>
      </w:r>
    </w:p>
    <w:p w:rsidR="007F48DC" w:rsidRPr="00F716D9" w:rsidRDefault="007F48DC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5DAA" w:rsidRPr="00F716D9" w:rsidRDefault="008A5DAA" w:rsidP="00F716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Воздействие на почвы и грунты возможно как при строительстве, так и при эксплуатации нефтегазопромысловых объектов. С целью сохранения естественного состояния земельных ресурсов и сведению к минимуму отрицательных последствий техногенного воздействия предлагаются следующие мероприятия:</w:t>
      </w:r>
    </w:p>
    <w:p w:rsidR="008A5DAA" w:rsidRPr="00F716D9" w:rsidRDefault="008A5DAA" w:rsidP="00F716D9">
      <w:pPr>
        <w:widowControl/>
        <w:numPr>
          <w:ilvl w:val="0"/>
          <w:numId w:val="33"/>
        </w:numPr>
        <w:tabs>
          <w:tab w:val="clear" w:pos="624"/>
        </w:tabs>
        <w:autoSpaceDE/>
        <w:autoSpaceDN/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проведение основных строительных работ по прокладке трубопроводов в зимний период при установлении устойчивого снежного покрова;</w:t>
      </w:r>
    </w:p>
    <w:p w:rsidR="008A5DAA" w:rsidRPr="00F716D9" w:rsidRDefault="008A5DAA" w:rsidP="00F716D9">
      <w:pPr>
        <w:widowControl/>
        <w:numPr>
          <w:ilvl w:val="0"/>
          <w:numId w:val="33"/>
        </w:numPr>
        <w:tabs>
          <w:tab w:val="clear" w:pos="624"/>
        </w:tabs>
        <w:autoSpaceDE/>
        <w:autoSpaceDN/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гидроизоляция кустовых площадок;</w:t>
      </w:r>
    </w:p>
    <w:p w:rsidR="008A5DAA" w:rsidRPr="00F716D9" w:rsidRDefault="008A5DAA" w:rsidP="00F716D9">
      <w:pPr>
        <w:widowControl/>
        <w:numPr>
          <w:ilvl w:val="0"/>
          <w:numId w:val="33"/>
        </w:numPr>
        <w:tabs>
          <w:tab w:val="clear" w:pos="624"/>
        </w:tabs>
        <w:autoSpaceDE/>
        <w:autoSpaceDN/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снятие почвенного покрова перед проведением строительных работ;</w:t>
      </w:r>
    </w:p>
    <w:p w:rsidR="008A5DAA" w:rsidRPr="00F716D9" w:rsidRDefault="008A5DAA" w:rsidP="00F716D9">
      <w:pPr>
        <w:widowControl/>
        <w:numPr>
          <w:ilvl w:val="0"/>
          <w:numId w:val="33"/>
        </w:numPr>
        <w:tabs>
          <w:tab w:val="clear" w:pos="624"/>
        </w:tabs>
        <w:autoSpaceDE/>
        <w:autoSpaceDN/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применение блочно и блочно-комплектного оборудования;</w:t>
      </w:r>
    </w:p>
    <w:p w:rsidR="008A5DAA" w:rsidRPr="00F716D9" w:rsidRDefault="008A5DAA" w:rsidP="00F716D9">
      <w:pPr>
        <w:widowControl/>
        <w:numPr>
          <w:ilvl w:val="0"/>
          <w:numId w:val="33"/>
        </w:numPr>
        <w:tabs>
          <w:tab w:val="clear" w:pos="624"/>
        </w:tabs>
        <w:autoSpaceDE/>
        <w:autoSpaceDN/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при прохождении трасс по водоохранным зонам, автодорога прокладывается со стороны водоёма и является дамбой, препятствующей попаданию нефти в водоём в случае прорыва трубопроводов при аварии.</w:t>
      </w:r>
    </w:p>
    <w:p w:rsidR="008A5DAA" w:rsidRPr="00F716D9" w:rsidRDefault="008A5DAA" w:rsidP="00F716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Плата за аварийный разлив нефти на рельеф при аварии нефтегазосборных трубопроводов определяется в каждом конкретном случае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по результатам акта обследования с участием представителей Управления по охране окружающей среды ХМАО.</w:t>
      </w:r>
    </w:p>
    <w:p w:rsidR="00712D1C" w:rsidRPr="00F716D9" w:rsidRDefault="00712D1C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При расчете ущерба от загрязнения при розливе нефти учитывается ряд коэффициентов. Для Мохтиковского месторождения и ближайших к нему территориям, характерны следующие коэффициенты:</w:t>
      </w:r>
    </w:p>
    <w:p w:rsidR="00712D1C" w:rsidRPr="00F716D9" w:rsidRDefault="00712D1C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 xml:space="preserve">1. Коэффициент экологического состояния лесов, прочей растительности и т.д. (Кэкол) составляет 1,2, так как на территории прокладки нефтепровода произрастают освоенные леса </w:t>
      </w:r>
      <w:r w:rsidRPr="00F716D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716D9">
        <w:rPr>
          <w:rFonts w:ascii="Times New Roman" w:hAnsi="Times New Roman" w:cs="Times New Roman"/>
          <w:sz w:val="28"/>
          <w:szCs w:val="28"/>
        </w:rPr>
        <w:t xml:space="preserve"> группы;</w:t>
      </w:r>
    </w:p>
    <w:p w:rsidR="00712D1C" w:rsidRPr="00F716D9" w:rsidRDefault="00712D1C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2. Коэффициент загрязнителя (Кз), прямым загрязнителям является нефть и данный коэффициент равняется 1,3 (сильное загрязнение);</w:t>
      </w:r>
    </w:p>
    <w:p w:rsidR="00712D1C" w:rsidRPr="00F716D9" w:rsidRDefault="00712D1C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3. Коэффициент восстановления почв (Кв), после розлива нефти почвенный покров восстанавливается в течение 8-10 лет, следовательно Кв равен 4,2;</w:t>
      </w:r>
    </w:p>
    <w:p w:rsidR="00712D1C" w:rsidRPr="00F716D9" w:rsidRDefault="00712D1C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4.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(Кг), равняется 1.</w:t>
      </w:r>
    </w:p>
    <w:p w:rsidR="0091655C" w:rsidRPr="00F716D9" w:rsidRDefault="0091655C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Нормативный лимит (Нл) при загрязнении почв нефтью составляет 34,6 тыс. руб./га.</w:t>
      </w:r>
    </w:p>
    <w:p w:rsidR="00712D1C" w:rsidRDefault="0091655C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Используя данные по предполагаемым площадям розлива нефти из таблицы 2 рассчитаем ущерб от загрязнения, используя следующую формулу:</w:t>
      </w:r>
    </w:p>
    <w:p w:rsidR="00F716D9" w:rsidRPr="00F716D9" w:rsidRDefault="00F716D9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8DC" w:rsidRPr="00F716D9" w:rsidRDefault="007F48DC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У=Нл*Кэкол*Кг*Кз*Кв</w:t>
      </w:r>
      <w:r w:rsidR="0091655C" w:rsidRPr="00F716D9">
        <w:rPr>
          <w:rFonts w:ascii="Times New Roman" w:hAnsi="Times New Roman" w:cs="Times New Roman"/>
          <w:sz w:val="28"/>
          <w:szCs w:val="28"/>
        </w:rPr>
        <w:t>*</w:t>
      </w:r>
      <w:r w:rsidR="0091655C" w:rsidRPr="00F716D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="0091655C" w:rsidRPr="00F716D9">
        <w:rPr>
          <w:rFonts w:ascii="Times New Roman" w:hAnsi="Times New Roman" w:cs="Times New Roman"/>
          <w:sz w:val="28"/>
          <w:szCs w:val="28"/>
        </w:rPr>
        <w:t>(11)</w:t>
      </w:r>
    </w:p>
    <w:p w:rsidR="0091655C" w:rsidRPr="00F716D9" w:rsidRDefault="0091655C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55C" w:rsidRDefault="0091655C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В таблице 4 приведены значения ущерба от загрязнения при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розливе нефти на суше на участках напорного нефтепровода между задвижками.</w:t>
      </w:r>
    </w:p>
    <w:p w:rsidR="00F716D9" w:rsidRPr="00F716D9" w:rsidRDefault="00F716D9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8DC" w:rsidRPr="00F716D9" w:rsidRDefault="0091655C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Таблица 4 – Ущерб от загрязнения при розливе нефти</w:t>
      </w:r>
    </w:p>
    <w:tbl>
      <w:tblPr>
        <w:tblW w:w="9214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24"/>
        <w:gridCol w:w="284"/>
        <w:gridCol w:w="2250"/>
        <w:gridCol w:w="2354"/>
        <w:gridCol w:w="2502"/>
      </w:tblGrid>
      <w:tr w:rsidR="0091655C" w:rsidRPr="00F716D9">
        <w:trPr>
          <w:trHeight w:val="310"/>
        </w:trPr>
        <w:tc>
          <w:tcPr>
            <w:tcW w:w="4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55C" w:rsidRPr="00F716D9" w:rsidRDefault="0091655C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  <w:bCs/>
              </w:rPr>
              <w:t>Линейные задвижки</w:t>
            </w:r>
          </w:p>
        </w:tc>
        <w:tc>
          <w:tcPr>
            <w:tcW w:w="23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00CB" w:rsidRPr="00F716D9" w:rsidRDefault="000D00CB" w:rsidP="00F716D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716D9">
              <w:rPr>
                <w:rFonts w:ascii="Times New Roman" w:hAnsi="Times New Roman" w:cs="Times New Roman"/>
                <w:bCs/>
              </w:rPr>
              <w:t>Площадь разлива,га</w:t>
            </w:r>
          </w:p>
          <w:p w:rsidR="0091655C" w:rsidRPr="00F716D9" w:rsidRDefault="000D00CB" w:rsidP="00F716D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  <w:bCs/>
              </w:rPr>
              <w:t>(из табл. 2)</w:t>
            </w:r>
          </w:p>
        </w:tc>
        <w:tc>
          <w:tcPr>
            <w:tcW w:w="25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655C" w:rsidRPr="00F716D9" w:rsidRDefault="000D00CB" w:rsidP="00F716D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Величина ущерба от загрязнения, тыс. руб.</w:t>
            </w:r>
          </w:p>
          <w:p w:rsidR="000D00CB" w:rsidRPr="00F716D9" w:rsidRDefault="000D00CB" w:rsidP="00F716D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(формула 11)</w:t>
            </w:r>
          </w:p>
        </w:tc>
      </w:tr>
      <w:tr w:rsidR="0091655C" w:rsidRPr="00F716D9">
        <w:trPr>
          <w:trHeight w:val="585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55C" w:rsidRPr="00F716D9" w:rsidRDefault="0091655C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  <w:bCs/>
              </w:rPr>
              <w:t>№№ задвижек</w:t>
            </w:r>
          </w:p>
        </w:tc>
        <w:tc>
          <w:tcPr>
            <w:tcW w:w="2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0CB" w:rsidRPr="00F716D9" w:rsidRDefault="0091655C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Нл*Кэкол*Кг*Кз*</w:t>
            </w:r>
          </w:p>
          <w:p w:rsidR="0091655C" w:rsidRPr="00F716D9" w:rsidRDefault="000D00CB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*</w:t>
            </w:r>
            <w:r w:rsidR="0091655C" w:rsidRPr="00F716D9">
              <w:rPr>
                <w:rFonts w:ascii="Times New Roman" w:hAnsi="Times New Roman" w:cs="Times New Roman"/>
              </w:rPr>
              <w:t>Кв</w:t>
            </w:r>
            <w:r w:rsidRPr="00F716D9">
              <w:rPr>
                <w:rFonts w:ascii="Times New Roman" w:hAnsi="Times New Roman" w:cs="Times New Roman"/>
              </w:rPr>
              <w:t>, тыс. руб./га</w:t>
            </w:r>
          </w:p>
        </w:tc>
        <w:tc>
          <w:tcPr>
            <w:tcW w:w="23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55C" w:rsidRPr="00F716D9" w:rsidRDefault="0091655C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55C" w:rsidRPr="00F716D9" w:rsidRDefault="0091655C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655C" w:rsidRPr="00F716D9">
        <w:trPr>
          <w:trHeight w:val="302"/>
        </w:trPr>
        <w:tc>
          <w:tcPr>
            <w:tcW w:w="92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55C" w:rsidRPr="00F716D9" w:rsidRDefault="0091655C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  <w:bCs/>
              </w:rPr>
              <w:t>Напорный нефтепровод 0 219x6</w:t>
            </w:r>
          </w:p>
        </w:tc>
      </w:tr>
      <w:tr w:rsidR="0091655C" w:rsidRPr="00F716D9">
        <w:trPr>
          <w:trHeight w:val="302"/>
        </w:trPr>
        <w:tc>
          <w:tcPr>
            <w:tcW w:w="92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55C" w:rsidRPr="00F716D9" w:rsidRDefault="0091655C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Порыв</w:t>
            </w:r>
          </w:p>
        </w:tc>
      </w:tr>
      <w:tr w:rsidR="0091655C" w:rsidRPr="00F716D9">
        <w:trPr>
          <w:trHeight w:val="302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55C" w:rsidRPr="00F716D9" w:rsidRDefault="0091655C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№6 - №40</w:t>
            </w:r>
          </w:p>
        </w:tc>
        <w:tc>
          <w:tcPr>
            <w:tcW w:w="2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55C" w:rsidRPr="00F716D9" w:rsidRDefault="000D00CB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226,7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55C" w:rsidRPr="00F716D9" w:rsidRDefault="000D00CB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55C" w:rsidRPr="00F716D9" w:rsidRDefault="000D00CB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83,88</w:t>
            </w:r>
          </w:p>
        </w:tc>
      </w:tr>
      <w:tr w:rsidR="0091655C" w:rsidRPr="00F716D9">
        <w:trPr>
          <w:trHeight w:val="302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55C" w:rsidRPr="00F716D9" w:rsidRDefault="0091655C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№40 - №43</w:t>
            </w:r>
          </w:p>
        </w:tc>
        <w:tc>
          <w:tcPr>
            <w:tcW w:w="2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55C" w:rsidRPr="00F716D9" w:rsidRDefault="000D00CB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226,7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55C" w:rsidRPr="00F716D9" w:rsidRDefault="000D00CB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55C" w:rsidRPr="00F716D9" w:rsidRDefault="000D00CB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126,95</w:t>
            </w:r>
          </w:p>
        </w:tc>
      </w:tr>
      <w:tr w:rsidR="0091655C" w:rsidRPr="00F716D9">
        <w:trPr>
          <w:trHeight w:val="302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55C" w:rsidRPr="00F716D9" w:rsidRDefault="0091655C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№43 - №49</w:t>
            </w:r>
          </w:p>
        </w:tc>
        <w:tc>
          <w:tcPr>
            <w:tcW w:w="2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55C" w:rsidRPr="00F716D9" w:rsidRDefault="000D00CB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226,7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55C" w:rsidRPr="00F716D9" w:rsidRDefault="000D00CB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55C" w:rsidRPr="00F716D9" w:rsidRDefault="000D00CB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81,61</w:t>
            </w:r>
          </w:p>
        </w:tc>
      </w:tr>
      <w:tr w:rsidR="0091655C" w:rsidRPr="00F716D9">
        <w:trPr>
          <w:trHeight w:val="302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55C" w:rsidRPr="00F716D9" w:rsidRDefault="0091655C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№49 - №1</w:t>
            </w:r>
          </w:p>
        </w:tc>
        <w:tc>
          <w:tcPr>
            <w:tcW w:w="2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55C" w:rsidRPr="00F716D9" w:rsidRDefault="000D00CB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226,7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55C" w:rsidRPr="00F716D9" w:rsidRDefault="000D00CB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55C" w:rsidRPr="00F716D9" w:rsidRDefault="000D00CB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81,61</w:t>
            </w:r>
          </w:p>
        </w:tc>
      </w:tr>
      <w:tr w:rsidR="0091655C" w:rsidRPr="00F716D9">
        <w:trPr>
          <w:trHeight w:val="302"/>
        </w:trPr>
        <w:tc>
          <w:tcPr>
            <w:tcW w:w="92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55C" w:rsidRPr="00F716D9" w:rsidRDefault="0091655C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Прокол</w:t>
            </w:r>
          </w:p>
        </w:tc>
      </w:tr>
      <w:tr w:rsidR="000D00CB" w:rsidRPr="00F716D9">
        <w:trPr>
          <w:trHeight w:val="317"/>
        </w:trPr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0CB" w:rsidRPr="00F716D9" w:rsidRDefault="000D00CB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Напор. неф-д 0 219x6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0CB" w:rsidRPr="00F716D9" w:rsidRDefault="000D00CB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226,7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0CB" w:rsidRPr="00F716D9" w:rsidRDefault="000D00CB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0CB" w:rsidRPr="00F716D9" w:rsidRDefault="000D00CB" w:rsidP="00F716D9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6D9">
              <w:rPr>
                <w:rFonts w:ascii="Times New Roman" w:hAnsi="Times New Roman" w:cs="Times New Roman"/>
              </w:rPr>
              <w:t>126,95</w:t>
            </w:r>
          </w:p>
        </w:tc>
      </w:tr>
    </w:tbl>
    <w:p w:rsidR="00F716D9" w:rsidRDefault="00F716D9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55C" w:rsidRPr="00F716D9" w:rsidRDefault="000D00CB" w:rsidP="00F716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Общий ущерб от загрязнения при порывах и проколе на нефтепроводе будет составлять 501 тыс. руб.</w:t>
      </w:r>
    </w:p>
    <w:p w:rsidR="000D00CB" w:rsidRPr="00F716D9" w:rsidRDefault="000D00CB" w:rsidP="00F716D9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48F6" w:rsidRPr="00F716D9" w:rsidRDefault="00F716D9" w:rsidP="00F716D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675B1C" w:rsidRPr="00F716D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3115E" w:rsidRPr="00F716D9" w:rsidRDefault="0083115E" w:rsidP="00F716D9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478" w:rsidRPr="00F716D9" w:rsidRDefault="000C3478" w:rsidP="00F716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Пров</w:t>
      </w:r>
      <w:r w:rsidR="007E6E66" w:rsidRPr="00F716D9">
        <w:rPr>
          <w:rFonts w:ascii="Times New Roman" w:hAnsi="Times New Roman" w:cs="Times New Roman"/>
          <w:sz w:val="28"/>
          <w:szCs w:val="28"/>
        </w:rPr>
        <w:t>еденный анализа при планировании предупреждения и ликвидации разливов нефти, а так же оценки</w:t>
      </w:r>
      <w:r w:rsidRPr="00F716D9">
        <w:rPr>
          <w:rFonts w:ascii="Times New Roman" w:hAnsi="Times New Roman" w:cs="Times New Roman"/>
          <w:sz w:val="28"/>
          <w:szCs w:val="28"/>
        </w:rPr>
        <w:t xml:space="preserve"> воздействия проектируемых объектов на компоненты окружающей природной среды позволяет сделать следующие выводы:</w:t>
      </w:r>
    </w:p>
    <w:p w:rsidR="000C3478" w:rsidRPr="00F716D9" w:rsidRDefault="000C3478" w:rsidP="00F716D9">
      <w:pPr>
        <w:numPr>
          <w:ilvl w:val="0"/>
          <w:numId w:val="29"/>
        </w:numPr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мероприятия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по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предупреждению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ликвидации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разливов нефти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-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спланированы Планом ликвидации разливов нефти и Планом ликвидации возможных аварий (ПЛВА);</w:t>
      </w:r>
    </w:p>
    <w:p w:rsidR="004848F6" w:rsidRPr="00F716D9" w:rsidRDefault="000C3478" w:rsidP="00F716D9">
      <w:pPr>
        <w:numPr>
          <w:ilvl w:val="0"/>
          <w:numId w:val="29"/>
        </w:numPr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достаточный состав сил и средств ликвидации - определен настоящим;</w:t>
      </w:r>
    </w:p>
    <w:p w:rsidR="004848F6" w:rsidRPr="00F716D9" w:rsidRDefault="000C3478" w:rsidP="00F716D9">
      <w:pPr>
        <w:numPr>
          <w:ilvl w:val="0"/>
          <w:numId w:val="29"/>
        </w:numPr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резервуары оборудованы обвалованиями, что обеспечивает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локализацию разливов нефти на территории производственных площадок;</w:t>
      </w:r>
    </w:p>
    <w:p w:rsidR="00B06925" w:rsidRPr="00F716D9" w:rsidRDefault="000C3478" w:rsidP="00F716D9">
      <w:pPr>
        <w:numPr>
          <w:ilvl w:val="0"/>
          <w:numId w:val="29"/>
        </w:numPr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 xml:space="preserve">совокупное время приведения в готовность и время прибытия к месту разлива АСФ </w:t>
      </w:r>
      <w:r w:rsidR="005B3A18" w:rsidRPr="00F716D9">
        <w:rPr>
          <w:rFonts w:ascii="Times New Roman" w:hAnsi="Times New Roman" w:cs="Times New Roman"/>
          <w:sz w:val="28"/>
          <w:szCs w:val="28"/>
        </w:rPr>
        <w:t>ОАО «Мохтикнефть»</w:t>
      </w:r>
      <w:r w:rsidR="000E7D84" w:rsidRPr="00F716D9">
        <w:rPr>
          <w:rFonts w:ascii="Times New Roman" w:hAnsi="Times New Roman" w:cs="Times New Roman"/>
          <w:sz w:val="28"/>
          <w:szCs w:val="28"/>
        </w:rPr>
        <w:t xml:space="preserve"> – </w:t>
      </w:r>
      <w:r w:rsidRPr="00F716D9">
        <w:rPr>
          <w:rFonts w:ascii="Times New Roman" w:hAnsi="Times New Roman" w:cs="Times New Roman"/>
          <w:sz w:val="28"/>
          <w:szCs w:val="28"/>
        </w:rPr>
        <w:t>130 минут, позволяет осуществить локализацию разливов нефти в сроки, установленные Постановлением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Pr="00F716D9">
        <w:rPr>
          <w:rFonts w:ascii="Times New Roman" w:hAnsi="Times New Roman" w:cs="Times New Roman"/>
          <w:sz w:val="28"/>
          <w:szCs w:val="28"/>
        </w:rPr>
        <w:t>Правительства РФ №613 от 21.08.2000 г. - 6 часов на суше, 4 часа на воде</w:t>
      </w:r>
      <w:r w:rsidR="007E6E66" w:rsidRPr="00F716D9">
        <w:rPr>
          <w:rFonts w:ascii="Times New Roman" w:hAnsi="Times New Roman" w:cs="Times New Roman"/>
          <w:sz w:val="28"/>
          <w:szCs w:val="28"/>
        </w:rPr>
        <w:t>;</w:t>
      </w:r>
    </w:p>
    <w:p w:rsidR="007E6E66" w:rsidRPr="00F716D9" w:rsidRDefault="007E6E66" w:rsidP="00F716D9">
      <w:pPr>
        <w:numPr>
          <w:ilvl w:val="0"/>
          <w:numId w:val="29"/>
        </w:numPr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при расчете прогнозируемых разливов нефти максимально возможный разлив нефти (при аварии на напорном нефтепроводе на участке между линейными задвижками) составил</w:t>
      </w:r>
      <w:r w:rsidR="000A2966" w:rsidRPr="00F716D9">
        <w:rPr>
          <w:rFonts w:ascii="Times New Roman" w:hAnsi="Times New Roman" w:cs="Times New Roman"/>
          <w:sz w:val="28"/>
          <w:szCs w:val="28"/>
        </w:rPr>
        <w:t xml:space="preserve"> при порыве из расчета 25% максимального объема прокачки в течении 6 часов - 676,26 т., при проколе из расчета 2 % максимального объема прокачки в течение 14 дней – 918,48 т.;</w:t>
      </w:r>
    </w:p>
    <w:p w:rsidR="000A2966" w:rsidRPr="00F716D9" w:rsidRDefault="000A2966" w:rsidP="00F716D9">
      <w:pPr>
        <w:numPr>
          <w:ilvl w:val="0"/>
          <w:numId w:val="29"/>
        </w:numPr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при расчете площадь раз</w:t>
      </w:r>
      <w:r w:rsidR="00D326F3" w:rsidRPr="00F716D9">
        <w:rPr>
          <w:rFonts w:ascii="Times New Roman" w:hAnsi="Times New Roman" w:cs="Times New Roman"/>
          <w:sz w:val="28"/>
          <w:szCs w:val="28"/>
        </w:rPr>
        <w:t>лива нефти на суше (на участках напорного нефтепровода между задвижками)</w:t>
      </w:r>
      <w:r w:rsidRPr="00F716D9">
        <w:rPr>
          <w:rFonts w:ascii="Times New Roman" w:hAnsi="Times New Roman" w:cs="Times New Roman"/>
          <w:sz w:val="28"/>
          <w:szCs w:val="28"/>
        </w:rPr>
        <w:t xml:space="preserve"> при свободном растекании</w:t>
      </w:r>
      <w:r w:rsidR="00D326F3" w:rsidRPr="00F716D9">
        <w:rPr>
          <w:rFonts w:ascii="Times New Roman" w:hAnsi="Times New Roman" w:cs="Times New Roman"/>
          <w:sz w:val="28"/>
          <w:szCs w:val="28"/>
        </w:rPr>
        <w:t xml:space="preserve"> составила при порыве </w:t>
      </w:r>
      <w:smartTag w:uri="urn:schemas-microsoft-com:office:smarttags" w:element="metricconverter">
        <w:smartTagPr>
          <w:attr w:name="ProductID" w:val="1,65 га"/>
        </w:smartTagPr>
        <w:r w:rsidR="00D326F3" w:rsidRPr="00F716D9">
          <w:rPr>
            <w:rFonts w:ascii="Times New Roman" w:hAnsi="Times New Roman" w:cs="Times New Roman"/>
            <w:sz w:val="28"/>
            <w:szCs w:val="28"/>
          </w:rPr>
          <w:t>1,65 га</w:t>
        </w:r>
      </w:smartTag>
      <w:r w:rsidR="00D326F3" w:rsidRPr="00F716D9">
        <w:rPr>
          <w:rFonts w:ascii="Times New Roman" w:hAnsi="Times New Roman" w:cs="Times New Roman"/>
          <w:sz w:val="28"/>
          <w:szCs w:val="28"/>
        </w:rPr>
        <w:t xml:space="preserve">, при проколе – </w:t>
      </w:r>
      <w:smartTag w:uri="urn:schemas-microsoft-com:office:smarttags" w:element="metricconverter">
        <w:smartTagPr>
          <w:attr w:name="ProductID" w:val="0,56 га"/>
        </w:smartTagPr>
        <w:r w:rsidR="00D326F3" w:rsidRPr="00F716D9">
          <w:rPr>
            <w:rFonts w:ascii="Times New Roman" w:hAnsi="Times New Roman" w:cs="Times New Roman"/>
            <w:sz w:val="28"/>
            <w:szCs w:val="28"/>
          </w:rPr>
          <w:t>0,56 га</w:t>
        </w:r>
      </w:smartTag>
      <w:r w:rsidR="00D326F3" w:rsidRPr="00F716D9">
        <w:rPr>
          <w:rFonts w:ascii="Times New Roman" w:hAnsi="Times New Roman" w:cs="Times New Roman"/>
          <w:sz w:val="28"/>
          <w:szCs w:val="28"/>
        </w:rPr>
        <w:t>.</w:t>
      </w:r>
    </w:p>
    <w:p w:rsidR="00675B1C" w:rsidRPr="00F716D9" w:rsidRDefault="00675B1C" w:rsidP="00F716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В период эксплуатации линейных нефтепроводов следует организовать экологический контроль за состоянием природно-технических систем, эффективностью защитных и природоохранных мероприятий и динамикой экологической ситуации.</w:t>
      </w:r>
    </w:p>
    <w:p w:rsidR="00675B1C" w:rsidRPr="00F716D9" w:rsidRDefault="00675B1C" w:rsidP="00F716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Предлагается технология, которая обеспечивает минимальную нагрузку на экосистему за счет применения эффективных методов экологической безопасности, в частности:</w:t>
      </w:r>
    </w:p>
    <w:p w:rsidR="00675B1C" w:rsidRPr="00F716D9" w:rsidRDefault="00675B1C" w:rsidP="00F716D9">
      <w:pPr>
        <w:pStyle w:val="a"/>
        <w:tabs>
          <w:tab w:val="clear" w:pos="360"/>
        </w:tabs>
        <w:spacing w:line="360" w:lineRule="auto"/>
        <w:ind w:firstLine="709"/>
        <w:rPr>
          <w:sz w:val="28"/>
          <w:szCs w:val="28"/>
        </w:rPr>
      </w:pPr>
      <w:r w:rsidRPr="00F716D9">
        <w:rPr>
          <w:sz w:val="28"/>
          <w:szCs w:val="28"/>
        </w:rPr>
        <w:t>складирования обезвреженных до природоохранных норм</w:t>
      </w:r>
      <w:r w:rsidR="00200671" w:rsidRPr="00F716D9">
        <w:rPr>
          <w:sz w:val="28"/>
          <w:szCs w:val="28"/>
        </w:rPr>
        <w:t xml:space="preserve"> отходов нефти производства на</w:t>
      </w:r>
      <w:r w:rsidRPr="00F716D9">
        <w:rPr>
          <w:sz w:val="28"/>
          <w:szCs w:val="28"/>
        </w:rPr>
        <w:t xml:space="preserve"> компактном основании хвостохранилища;</w:t>
      </w:r>
    </w:p>
    <w:p w:rsidR="00675B1C" w:rsidRPr="00F716D9" w:rsidRDefault="00675B1C" w:rsidP="00F716D9">
      <w:pPr>
        <w:pStyle w:val="a"/>
        <w:tabs>
          <w:tab w:val="clear" w:pos="360"/>
        </w:tabs>
        <w:spacing w:line="360" w:lineRule="auto"/>
        <w:ind w:firstLine="709"/>
        <w:rPr>
          <w:sz w:val="28"/>
          <w:szCs w:val="28"/>
        </w:rPr>
      </w:pPr>
      <w:r w:rsidRPr="00F716D9">
        <w:rPr>
          <w:sz w:val="28"/>
          <w:szCs w:val="28"/>
        </w:rPr>
        <w:t>организации разветвленной и действенной системы экологического мониторинга окружающей природной среды.</w:t>
      </w:r>
    </w:p>
    <w:p w:rsidR="00B06925" w:rsidRPr="00F716D9" w:rsidRDefault="00B06925" w:rsidP="00F716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В целом, объем воздействия на окружающую среду по данному проекту оценивается как минимально возможный при создании объектов данного типа и допустимый. Технические решения, предусмотренные проектом, представлены комплексом технологических и организационных мероприятий, направленных на повышение эксплуатационной надежности, противопожарной и экологической безопасности трубопровода. Реализация намечаемой деятельности (при условии жесткого выполнения запроектированных природоохранных мероприятий) не окажет критических и необратимых изменений в окружающей среде оцениваемой территории.</w:t>
      </w:r>
    </w:p>
    <w:p w:rsidR="00B06925" w:rsidRPr="00F716D9" w:rsidRDefault="00B06925" w:rsidP="00F716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478" w:rsidRPr="00F716D9" w:rsidRDefault="00F716D9" w:rsidP="00F716D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0C3478" w:rsidRPr="00F716D9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83115E" w:rsidRPr="00F716D9" w:rsidRDefault="0083115E" w:rsidP="00F716D9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478" w:rsidRPr="00F716D9" w:rsidRDefault="000C3478" w:rsidP="00F716D9">
      <w:pPr>
        <w:pStyle w:val="a4"/>
        <w:numPr>
          <w:ilvl w:val="0"/>
          <w:numId w:val="1"/>
        </w:numPr>
        <w:tabs>
          <w:tab w:val="clear" w:pos="360"/>
        </w:tabs>
        <w:spacing w:line="360" w:lineRule="auto"/>
        <w:ind w:left="0" w:firstLine="0"/>
        <w:rPr>
          <w:szCs w:val="28"/>
        </w:rPr>
      </w:pPr>
      <w:r w:rsidRPr="00F716D9">
        <w:rPr>
          <w:szCs w:val="28"/>
        </w:rPr>
        <w:t>В.Е. Адамов, С.Д. Ильенкова, Т.П. Сиротина, С.А. Смирнов «Экономика и статистика нефтедобывающих предприятий», издательство «Финансы и статистика», Москва, 1996г.</w:t>
      </w:r>
    </w:p>
    <w:p w:rsidR="000C3478" w:rsidRPr="00F716D9" w:rsidRDefault="000C3478" w:rsidP="00F716D9">
      <w:pPr>
        <w:pStyle w:val="a4"/>
        <w:numPr>
          <w:ilvl w:val="0"/>
          <w:numId w:val="1"/>
        </w:numPr>
        <w:tabs>
          <w:tab w:val="clear" w:pos="360"/>
        </w:tabs>
        <w:spacing w:line="360" w:lineRule="auto"/>
        <w:ind w:left="0" w:firstLine="0"/>
        <w:rPr>
          <w:szCs w:val="28"/>
        </w:rPr>
      </w:pPr>
      <w:r w:rsidRPr="00F716D9">
        <w:rPr>
          <w:szCs w:val="28"/>
        </w:rPr>
        <w:t>О.И. Волков «Экономика предприятия», Издательство «ИНФРА-М», Москва, 1999г.</w:t>
      </w:r>
    </w:p>
    <w:p w:rsidR="000C3478" w:rsidRPr="00F716D9" w:rsidRDefault="000C3478" w:rsidP="00F716D9">
      <w:pPr>
        <w:pStyle w:val="a4"/>
        <w:numPr>
          <w:ilvl w:val="0"/>
          <w:numId w:val="1"/>
        </w:numPr>
        <w:tabs>
          <w:tab w:val="clear" w:pos="360"/>
        </w:tabs>
        <w:spacing w:line="360" w:lineRule="auto"/>
        <w:ind w:left="0" w:firstLine="0"/>
        <w:rPr>
          <w:szCs w:val="28"/>
        </w:rPr>
      </w:pPr>
      <w:r w:rsidRPr="00F716D9">
        <w:rPr>
          <w:szCs w:val="28"/>
        </w:rPr>
        <w:t>А.И. Егоров, Е.А. Егорова, Н.Т. Савруков и др. «Экономика регионального природопользования», издательство «Политехника», Санкт-Петербург, 1998г.</w:t>
      </w:r>
    </w:p>
    <w:p w:rsidR="009A3C2F" w:rsidRPr="00F716D9" w:rsidRDefault="000C3478" w:rsidP="00F716D9">
      <w:pPr>
        <w:pStyle w:val="a4"/>
        <w:numPr>
          <w:ilvl w:val="0"/>
          <w:numId w:val="1"/>
        </w:numPr>
        <w:tabs>
          <w:tab w:val="clear" w:pos="360"/>
        </w:tabs>
        <w:spacing w:line="360" w:lineRule="auto"/>
        <w:ind w:left="0" w:firstLine="0"/>
        <w:rPr>
          <w:szCs w:val="28"/>
        </w:rPr>
      </w:pPr>
      <w:r w:rsidRPr="00F716D9">
        <w:rPr>
          <w:szCs w:val="28"/>
        </w:rPr>
        <w:t>В.П. Орлов «Экономика и управление геологоразведочным производством», издательство «Алматы», Москва, 1999г.</w:t>
      </w:r>
    </w:p>
    <w:p w:rsidR="000C3478" w:rsidRPr="00F716D9" w:rsidRDefault="000C3478" w:rsidP="00F716D9">
      <w:pPr>
        <w:pStyle w:val="a4"/>
        <w:numPr>
          <w:ilvl w:val="0"/>
          <w:numId w:val="1"/>
        </w:numPr>
        <w:tabs>
          <w:tab w:val="clear" w:pos="360"/>
        </w:tabs>
        <w:spacing w:line="360" w:lineRule="auto"/>
        <w:ind w:left="0" w:firstLine="0"/>
        <w:rPr>
          <w:szCs w:val="28"/>
        </w:rPr>
      </w:pPr>
      <w:r w:rsidRPr="00F716D9">
        <w:rPr>
          <w:szCs w:val="28"/>
        </w:rPr>
        <w:t>Устав Ханты-Мансийского автономного округа.</w:t>
      </w:r>
    </w:p>
    <w:p w:rsidR="000C3478" w:rsidRPr="00F716D9" w:rsidRDefault="000C3478" w:rsidP="00F716D9">
      <w:pPr>
        <w:pStyle w:val="a4"/>
        <w:numPr>
          <w:ilvl w:val="0"/>
          <w:numId w:val="1"/>
        </w:numPr>
        <w:tabs>
          <w:tab w:val="clear" w:pos="360"/>
        </w:tabs>
        <w:spacing w:line="360" w:lineRule="auto"/>
        <w:ind w:left="0" w:firstLine="0"/>
        <w:rPr>
          <w:szCs w:val="28"/>
        </w:rPr>
      </w:pPr>
      <w:r w:rsidRPr="00F716D9">
        <w:rPr>
          <w:szCs w:val="28"/>
        </w:rPr>
        <w:t>Экономика природопользования: Методические указания по написанию курсовой работы для студентов экономических специальностей очной и заочной форм обучения/ Дейкова И.В. – Ханты-Мансийск, Ю</w:t>
      </w:r>
      <w:r w:rsidR="00781E72" w:rsidRPr="00F716D9">
        <w:rPr>
          <w:szCs w:val="28"/>
        </w:rPr>
        <w:t>горский гос. ун-т, РИЦ ЮГУ, 2008</w:t>
      </w:r>
      <w:r w:rsidRPr="00F716D9">
        <w:rPr>
          <w:szCs w:val="28"/>
        </w:rPr>
        <w:t>.</w:t>
      </w:r>
    </w:p>
    <w:p w:rsidR="000C3478" w:rsidRPr="00F716D9" w:rsidRDefault="003423F0" w:rsidP="00F716D9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8</w:t>
      </w:r>
      <w:r w:rsidR="009A3C2F" w:rsidRPr="00F716D9">
        <w:rPr>
          <w:rFonts w:ascii="Times New Roman" w:hAnsi="Times New Roman" w:cs="Times New Roman"/>
          <w:sz w:val="28"/>
          <w:szCs w:val="28"/>
        </w:rPr>
        <w:t xml:space="preserve">. ФЗ </w:t>
      </w:r>
      <w:r w:rsidR="000C3478" w:rsidRPr="00F716D9">
        <w:rPr>
          <w:rFonts w:ascii="Times New Roman" w:hAnsi="Times New Roman" w:cs="Times New Roman"/>
          <w:sz w:val="28"/>
          <w:szCs w:val="28"/>
        </w:rPr>
        <w:t>«О промышленной безопасности опасных производственных объектов» от 27.07.1997 г. №</w:t>
      </w:r>
      <w:r w:rsidR="000E7D84" w:rsidRPr="00F716D9">
        <w:rPr>
          <w:rFonts w:ascii="Times New Roman" w:hAnsi="Times New Roman" w:cs="Times New Roman"/>
          <w:sz w:val="28"/>
          <w:szCs w:val="28"/>
        </w:rPr>
        <w:t xml:space="preserve"> </w:t>
      </w:r>
      <w:r w:rsidR="000C3478" w:rsidRPr="00F716D9">
        <w:rPr>
          <w:rFonts w:ascii="Times New Roman" w:hAnsi="Times New Roman" w:cs="Times New Roman"/>
          <w:sz w:val="28"/>
          <w:szCs w:val="28"/>
        </w:rPr>
        <w:t>116-ФЗ;</w:t>
      </w:r>
    </w:p>
    <w:p w:rsidR="000C3478" w:rsidRPr="00F716D9" w:rsidRDefault="003423F0" w:rsidP="00F716D9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9</w:t>
      </w:r>
      <w:r w:rsidR="009A3C2F" w:rsidRPr="00F716D9">
        <w:rPr>
          <w:rFonts w:ascii="Times New Roman" w:hAnsi="Times New Roman" w:cs="Times New Roman"/>
          <w:sz w:val="28"/>
          <w:szCs w:val="28"/>
        </w:rPr>
        <w:t xml:space="preserve">. ФЗ </w:t>
      </w:r>
      <w:r w:rsidR="000C3478" w:rsidRPr="00F716D9">
        <w:rPr>
          <w:rFonts w:ascii="Times New Roman" w:hAnsi="Times New Roman" w:cs="Times New Roman"/>
          <w:sz w:val="28"/>
          <w:szCs w:val="28"/>
        </w:rPr>
        <w:t>«О защите населения и территорий от чрезвычайных ситуаций природного и техногенного характера» от 21.12.1994 г. №</w:t>
      </w:r>
      <w:r w:rsidR="000E7D84" w:rsidRPr="00F716D9">
        <w:rPr>
          <w:rFonts w:ascii="Times New Roman" w:hAnsi="Times New Roman" w:cs="Times New Roman"/>
          <w:sz w:val="28"/>
          <w:szCs w:val="28"/>
        </w:rPr>
        <w:t xml:space="preserve"> </w:t>
      </w:r>
      <w:r w:rsidR="000C3478" w:rsidRPr="00F716D9">
        <w:rPr>
          <w:rFonts w:ascii="Times New Roman" w:hAnsi="Times New Roman" w:cs="Times New Roman"/>
          <w:sz w:val="28"/>
          <w:szCs w:val="28"/>
        </w:rPr>
        <w:t>68-ФЗ ;</w:t>
      </w:r>
    </w:p>
    <w:p w:rsidR="000C3478" w:rsidRPr="00F716D9" w:rsidRDefault="003423F0" w:rsidP="00F716D9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10</w:t>
      </w:r>
      <w:r w:rsidR="009A3C2F" w:rsidRPr="00F716D9">
        <w:rPr>
          <w:rFonts w:ascii="Times New Roman" w:hAnsi="Times New Roman" w:cs="Times New Roman"/>
          <w:sz w:val="28"/>
          <w:szCs w:val="28"/>
        </w:rPr>
        <w:t>.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="009A3C2F" w:rsidRPr="00F716D9">
        <w:rPr>
          <w:rFonts w:ascii="Times New Roman" w:hAnsi="Times New Roman" w:cs="Times New Roman"/>
          <w:sz w:val="28"/>
          <w:szCs w:val="28"/>
        </w:rPr>
        <w:t>ФЗ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="000C3478" w:rsidRPr="00F716D9">
        <w:rPr>
          <w:rFonts w:ascii="Times New Roman" w:hAnsi="Times New Roman" w:cs="Times New Roman"/>
          <w:sz w:val="28"/>
          <w:szCs w:val="28"/>
        </w:rPr>
        <w:t>«О пожарной безопасности» от 21.12.1994 г. №</w:t>
      </w:r>
      <w:r w:rsidR="000E7D84" w:rsidRPr="00F716D9">
        <w:rPr>
          <w:rFonts w:ascii="Times New Roman" w:hAnsi="Times New Roman" w:cs="Times New Roman"/>
          <w:sz w:val="28"/>
          <w:szCs w:val="28"/>
        </w:rPr>
        <w:t xml:space="preserve"> </w:t>
      </w:r>
      <w:r w:rsidR="000C3478" w:rsidRPr="00F716D9">
        <w:rPr>
          <w:rFonts w:ascii="Times New Roman" w:hAnsi="Times New Roman" w:cs="Times New Roman"/>
          <w:sz w:val="28"/>
          <w:szCs w:val="28"/>
        </w:rPr>
        <w:t>69-ФЗ;</w:t>
      </w:r>
    </w:p>
    <w:p w:rsidR="000C3478" w:rsidRPr="00F716D9" w:rsidRDefault="003423F0" w:rsidP="00F716D9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11</w:t>
      </w:r>
      <w:r w:rsidR="009A3C2F" w:rsidRPr="00F716D9">
        <w:rPr>
          <w:rFonts w:ascii="Times New Roman" w:hAnsi="Times New Roman" w:cs="Times New Roman"/>
          <w:sz w:val="28"/>
          <w:szCs w:val="28"/>
        </w:rPr>
        <w:t>.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="009A3C2F" w:rsidRPr="00F716D9">
        <w:rPr>
          <w:rFonts w:ascii="Times New Roman" w:hAnsi="Times New Roman" w:cs="Times New Roman"/>
          <w:sz w:val="28"/>
          <w:szCs w:val="28"/>
        </w:rPr>
        <w:t xml:space="preserve">ФЗ </w:t>
      </w:r>
      <w:r w:rsidR="000C3478" w:rsidRPr="00F716D9">
        <w:rPr>
          <w:rFonts w:ascii="Times New Roman" w:hAnsi="Times New Roman" w:cs="Times New Roman"/>
          <w:sz w:val="28"/>
          <w:szCs w:val="28"/>
        </w:rPr>
        <w:t>«О безопасности» от 05.03.1992 г. №</w:t>
      </w:r>
      <w:r w:rsidR="000E7D84" w:rsidRPr="00F716D9">
        <w:rPr>
          <w:rFonts w:ascii="Times New Roman" w:hAnsi="Times New Roman" w:cs="Times New Roman"/>
          <w:sz w:val="28"/>
          <w:szCs w:val="28"/>
        </w:rPr>
        <w:t xml:space="preserve"> </w:t>
      </w:r>
      <w:r w:rsidR="000C3478" w:rsidRPr="00F716D9">
        <w:rPr>
          <w:rFonts w:ascii="Times New Roman" w:hAnsi="Times New Roman" w:cs="Times New Roman"/>
          <w:sz w:val="28"/>
          <w:szCs w:val="28"/>
        </w:rPr>
        <w:t>2446-1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="000C3478" w:rsidRPr="00F716D9">
        <w:rPr>
          <w:rFonts w:ascii="Times New Roman" w:hAnsi="Times New Roman" w:cs="Times New Roman"/>
          <w:sz w:val="28"/>
          <w:szCs w:val="28"/>
        </w:rPr>
        <w:t>;</w:t>
      </w:r>
    </w:p>
    <w:p w:rsidR="000C3478" w:rsidRPr="00F716D9" w:rsidRDefault="003423F0" w:rsidP="00F716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12</w:t>
      </w:r>
      <w:r w:rsidR="000C3478" w:rsidRPr="00F716D9">
        <w:rPr>
          <w:rFonts w:ascii="Times New Roman" w:hAnsi="Times New Roman" w:cs="Times New Roman"/>
          <w:sz w:val="28"/>
          <w:szCs w:val="28"/>
        </w:rPr>
        <w:t>.</w:t>
      </w:r>
      <w:r w:rsidR="00F716D9">
        <w:rPr>
          <w:rFonts w:ascii="Times New Roman" w:hAnsi="Times New Roman" w:cs="Times New Roman"/>
          <w:sz w:val="28"/>
          <w:szCs w:val="28"/>
        </w:rPr>
        <w:t xml:space="preserve"> </w:t>
      </w:r>
      <w:r w:rsidR="009A3C2F" w:rsidRPr="00F716D9">
        <w:rPr>
          <w:rFonts w:ascii="Times New Roman" w:hAnsi="Times New Roman" w:cs="Times New Roman"/>
          <w:sz w:val="28"/>
          <w:szCs w:val="28"/>
        </w:rPr>
        <w:t xml:space="preserve">ФЗ </w:t>
      </w:r>
      <w:r w:rsidR="000C3478" w:rsidRPr="00F716D9">
        <w:rPr>
          <w:rFonts w:ascii="Times New Roman" w:hAnsi="Times New Roman" w:cs="Times New Roman"/>
          <w:sz w:val="28"/>
          <w:szCs w:val="28"/>
        </w:rPr>
        <w:t>«Об охране окружающей среды» от 10.01.2002 г. №</w:t>
      </w:r>
      <w:r w:rsidR="000E7D84" w:rsidRPr="00F716D9">
        <w:rPr>
          <w:rFonts w:ascii="Times New Roman" w:hAnsi="Times New Roman" w:cs="Times New Roman"/>
          <w:sz w:val="28"/>
          <w:szCs w:val="28"/>
        </w:rPr>
        <w:t xml:space="preserve"> </w:t>
      </w:r>
      <w:r w:rsidR="000C3478" w:rsidRPr="00F716D9">
        <w:rPr>
          <w:rFonts w:ascii="Times New Roman" w:hAnsi="Times New Roman" w:cs="Times New Roman"/>
          <w:sz w:val="28"/>
          <w:szCs w:val="28"/>
        </w:rPr>
        <w:t>7-ФЗ.</w:t>
      </w:r>
    </w:p>
    <w:p w:rsidR="009A3C2F" w:rsidRPr="00F716D9" w:rsidRDefault="003423F0" w:rsidP="00F716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6D9">
        <w:rPr>
          <w:rFonts w:ascii="Times New Roman" w:hAnsi="Times New Roman" w:cs="Times New Roman"/>
          <w:sz w:val="28"/>
          <w:szCs w:val="28"/>
        </w:rPr>
        <w:t>13</w:t>
      </w:r>
      <w:r w:rsidR="009A3C2F" w:rsidRPr="00F716D9">
        <w:rPr>
          <w:rFonts w:ascii="Times New Roman" w:hAnsi="Times New Roman" w:cs="Times New Roman"/>
          <w:sz w:val="28"/>
          <w:szCs w:val="28"/>
        </w:rPr>
        <w:t>. План по предупреждению и ликвидации разливов нефти на М</w:t>
      </w:r>
      <w:r w:rsidR="000E7D84" w:rsidRPr="00F716D9">
        <w:rPr>
          <w:rFonts w:ascii="Times New Roman" w:hAnsi="Times New Roman" w:cs="Times New Roman"/>
          <w:sz w:val="28"/>
          <w:szCs w:val="28"/>
        </w:rPr>
        <w:t>охтиковском месторождении.</w:t>
      </w:r>
      <w:bookmarkStart w:id="0" w:name="_GoBack"/>
      <w:bookmarkEnd w:id="0"/>
    </w:p>
    <w:sectPr w:rsidR="009A3C2F" w:rsidRPr="00F716D9" w:rsidSect="00F716D9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0BB" w:rsidRDefault="000340BB">
      <w:r>
        <w:separator/>
      </w:r>
    </w:p>
  </w:endnote>
  <w:endnote w:type="continuationSeparator" w:id="0">
    <w:p w:rsidR="000340BB" w:rsidRDefault="0003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D35" w:rsidRDefault="009D4D35" w:rsidP="00FF4A72">
    <w:pPr>
      <w:pStyle w:val="a8"/>
      <w:framePr w:wrap="around" w:vAnchor="text" w:hAnchor="margin" w:xAlign="right" w:y="1"/>
      <w:rPr>
        <w:rStyle w:val="aa"/>
        <w:rFonts w:cs="Arial"/>
      </w:rPr>
    </w:pPr>
    <w:r>
      <w:rPr>
        <w:rStyle w:val="aa"/>
        <w:rFonts w:cs="Arial"/>
      </w:rPr>
      <w:fldChar w:fldCharType="begin"/>
    </w:r>
    <w:r>
      <w:rPr>
        <w:rStyle w:val="aa"/>
        <w:rFonts w:cs="Arial"/>
      </w:rPr>
      <w:instrText xml:space="preserve">PAGE  </w:instrText>
    </w:r>
    <w:r>
      <w:rPr>
        <w:rStyle w:val="aa"/>
        <w:rFonts w:cs="Arial"/>
      </w:rPr>
      <w:fldChar w:fldCharType="end"/>
    </w:r>
  </w:p>
  <w:p w:rsidR="009D4D35" w:rsidRDefault="009D4D35" w:rsidP="009A3C2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D35" w:rsidRDefault="009D4D35" w:rsidP="00FF4A72">
    <w:pPr>
      <w:pStyle w:val="a8"/>
      <w:framePr w:wrap="around" w:vAnchor="text" w:hAnchor="margin" w:xAlign="right" w:y="1"/>
      <w:rPr>
        <w:rStyle w:val="aa"/>
        <w:rFonts w:cs="Arial"/>
      </w:rPr>
    </w:pPr>
    <w:r>
      <w:rPr>
        <w:rStyle w:val="aa"/>
        <w:rFonts w:cs="Arial"/>
      </w:rPr>
      <w:fldChar w:fldCharType="begin"/>
    </w:r>
    <w:r>
      <w:rPr>
        <w:rStyle w:val="aa"/>
        <w:rFonts w:cs="Arial"/>
      </w:rPr>
      <w:instrText xml:space="preserve">PAGE  </w:instrText>
    </w:r>
    <w:r>
      <w:rPr>
        <w:rStyle w:val="aa"/>
        <w:rFonts w:cs="Arial"/>
      </w:rPr>
      <w:fldChar w:fldCharType="separate"/>
    </w:r>
    <w:r w:rsidR="0002300F">
      <w:rPr>
        <w:rStyle w:val="aa"/>
        <w:rFonts w:cs="Arial"/>
        <w:noProof/>
      </w:rPr>
      <w:t>2</w:t>
    </w:r>
    <w:r>
      <w:rPr>
        <w:rStyle w:val="aa"/>
        <w:rFonts w:cs="Arial"/>
      </w:rPr>
      <w:fldChar w:fldCharType="end"/>
    </w:r>
  </w:p>
  <w:p w:rsidR="009D4D35" w:rsidRDefault="009D4D35" w:rsidP="009A3C2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0BB" w:rsidRDefault="000340BB">
      <w:r>
        <w:separator/>
      </w:r>
    </w:p>
  </w:footnote>
  <w:footnote w:type="continuationSeparator" w:id="0">
    <w:p w:rsidR="000340BB" w:rsidRDefault="00034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2265E"/>
    <w:multiLevelType w:val="hybridMultilevel"/>
    <w:tmpl w:val="608A24B4"/>
    <w:lvl w:ilvl="0" w:tplc="1A60570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B71AF"/>
    <w:multiLevelType w:val="hybridMultilevel"/>
    <w:tmpl w:val="836071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B5527D"/>
    <w:multiLevelType w:val="hybridMultilevel"/>
    <w:tmpl w:val="A5E48488"/>
    <w:lvl w:ilvl="0" w:tplc="1A60570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757EE6"/>
    <w:multiLevelType w:val="hybridMultilevel"/>
    <w:tmpl w:val="DEE8EAE8"/>
    <w:lvl w:ilvl="0" w:tplc="1A60570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501A4C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1D1704"/>
    <w:multiLevelType w:val="hybridMultilevel"/>
    <w:tmpl w:val="5EFE9804"/>
    <w:lvl w:ilvl="0" w:tplc="1A60570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2B5321"/>
    <w:multiLevelType w:val="hybridMultilevel"/>
    <w:tmpl w:val="B3A096E4"/>
    <w:lvl w:ilvl="0" w:tplc="1A60570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EB0041"/>
    <w:multiLevelType w:val="hybridMultilevel"/>
    <w:tmpl w:val="C7E8C76A"/>
    <w:lvl w:ilvl="0" w:tplc="1A60570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A24DD4"/>
    <w:multiLevelType w:val="hybridMultilevel"/>
    <w:tmpl w:val="2B0E1F44"/>
    <w:lvl w:ilvl="0" w:tplc="501A4C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0FD45B2"/>
    <w:multiLevelType w:val="hybridMultilevel"/>
    <w:tmpl w:val="F5484DA4"/>
    <w:lvl w:ilvl="0" w:tplc="1A60570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F546B8"/>
    <w:multiLevelType w:val="hybridMultilevel"/>
    <w:tmpl w:val="81F87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7686E27"/>
    <w:multiLevelType w:val="hybridMultilevel"/>
    <w:tmpl w:val="42F28A2C"/>
    <w:lvl w:ilvl="0" w:tplc="1A60570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246FA0"/>
    <w:multiLevelType w:val="hybridMultilevel"/>
    <w:tmpl w:val="20FA7D60"/>
    <w:lvl w:ilvl="0" w:tplc="1A60570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D0687C"/>
    <w:multiLevelType w:val="hybridMultilevel"/>
    <w:tmpl w:val="37FAD760"/>
    <w:lvl w:ilvl="0" w:tplc="1A60570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8A2F88"/>
    <w:multiLevelType w:val="hybridMultilevel"/>
    <w:tmpl w:val="A98858A0"/>
    <w:lvl w:ilvl="0" w:tplc="501A4C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0E71196"/>
    <w:multiLevelType w:val="hybridMultilevel"/>
    <w:tmpl w:val="BA829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4C90E53"/>
    <w:multiLevelType w:val="hybridMultilevel"/>
    <w:tmpl w:val="939E9264"/>
    <w:lvl w:ilvl="0" w:tplc="1A60570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501A4C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BF4B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595F524B"/>
    <w:multiLevelType w:val="hybridMultilevel"/>
    <w:tmpl w:val="9D78857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BD3098"/>
    <w:multiLevelType w:val="hybridMultilevel"/>
    <w:tmpl w:val="FDA8BA78"/>
    <w:lvl w:ilvl="0" w:tplc="1A60570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F73EB8"/>
    <w:multiLevelType w:val="hybridMultilevel"/>
    <w:tmpl w:val="9D820C76"/>
    <w:lvl w:ilvl="0" w:tplc="501A4C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EA070BF"/>
    <w:multiLevelType w:val="hybridMultilevel"/>
    <w:tmpl w:val="20407FF4"/>
    <w:lvl w:ilvl="0" w:tplc="1A60570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4E7122"/>
    <w:multiLevelType w:val="hybridMultilevel"/>
    <w:tmpl w:val="CFE65BCC"/>
    <w:lvl w:ilvl="0" w:tplc="1A60570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48035D"/>
    <w:multiLevelType w:val="hybridMultilevel"/>
    <w:tmpl w:val="4A003952"/>
    <w:lvl w:ilvl="0" w:tplc="501A4C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1D535E"/>
    <w:multiLevelType w:val="hybridMultilevel"/>
    <w:tmpl w:val="2A72BB58"/>
    <w:lvl w:ilvl="0" w:tplc="1A605700">
      <w:start w:val="1"/>
      <w:numFmt w:val="bullet"/>
      <w:lvlText w:val="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>
    <w:nsid w:val="67736D41"/>
    <w:multiLevelType w:val="hybridMultilevel"/>
    <w:tmpl w:val="A78669EA"/>
    <w:lvl w:ilvl="0" w:tplc="501A4C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A60570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D370F1F6">
      <w:start w:val="1"/>
      <w:numFmt w:val="decimal"/>
      <w:lvlText w:val="%3."/>
      <w:lvlJc w:val="left"/>
      <w:pPr>
        <w:tabs>
          <w:tab w:val="num" w:pos="3345"/>
        </w:tabs>
        <w:ind w:left="3345" w:hanging="1365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D180614"/>
    <w:multiLevelType w:val="hybridMultilevel"/>
    <w:tmpl w:val="DBEC769E"/>
    <w:lvl w:ilvl="0" w:tplc="1A60570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C95F1D"/>
    <w:multiLevelType w:val="hybridMultilevel"/>
    <w:tmpl w:val="520E7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15E734F"/>
    <w:multiLevelType w:val="hybridMultilevel"/>
    <w:tmpl w:val="C3949B80"/>
    <w:lvl w:ilvl="0" w:tplc="941C6F16">
      <w:start w:val="1"/>
      <w:numFmt w:val="bullet"/>
      <w:lvlText w:val="–"/>
      <w:lvlJc w:val="left"/>
      <w:pPr>
        <w:tabs>
          <w:tab w:val="num" w:pos="624"/>
        </w:tabs>
        <w:ind w:left="624" w:hanging="283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>
    <w:nsid w:val="74B341F7"/>
    <w:multiLevelType w:val="multilevel"/>
    <w:tmpl w:val="DC8A4C2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9">
    <w:nsid w:val="76B262C5"/>
    <w:multiLevelType w:val="multilevel"/>
    <w:tmpl w:val="15920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Arial" w:hint="default"/>
      </w:rPr>
    </w:lvl>
  </w:abstractNum>
  <w:abstractNum w:abstractNumId="30">
    <w:nsid w:val="777F1206"/>
    <w:multiLevelType w:val="singleLevel"/>
    <w:tmpl w:val="2D4C1A52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>
    <w:nsid w:val="799777CE"/>
    <w:multiLevelType w:val="hybridMultilevel"/>
    <w:tmpl w:val="C840C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E0E3B17"/>
    <w:multiLevelType w:val="singleLevel"/>
    <w:tmpl w:val="36802902"/>
    <w:lvl w:ilvl="0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13"/>
  </w:num>
  <w:num w:numId="4">
    <w:abstractNumId w:val="26"/>
  </w:num>
  <w:num w:numId="5">
    <w:abstractNumId w:val="8"/>
  </w:num>
  <w:num w:numId="6">
    <w:abstractNumId w:val="2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2"/>
  </w:num>
  <w:num w:numId="12">
    <w:abstractNumId w:val="5"/>
  </w:num>
  <w:num w:numId="13">
    <w:abstractNumId w:val="6"/>
  </w:num>
  <w:num w:numId="14">
    <w:abstractNumId w:val="21"/>
  </w:num>
  <w:num w:numId="15">
    <w:abstractNumId w:val="17"/>
  </w:num>
  <w:num w:numId="16">
    <w:abstractNumId w:val="20"/>
  </w:num>
  <w:num w:numId="17">
    <w:abstractNumId w:val="0"/>
  </w:num>
  <w:num w:numId="18">
    <w:abstractNumId w:val="7"/>
  </w:num>
  <w:num w:numId="19">
    <w:abstractNumId w:val="18"/>
  </w:num>
  <w:num w:numId="20">
    <w:abstractNumId w:val="31"/>
  </w:num>
  <w:num w:numId="21">
    <w:abstractNumId w:val="23"/>
  </w:num>
  <w:num w:numId="22">
    <w:abstractNumId w:val="19"/>
  </w:num>
  <w:num w:numId="23">
    <w:abstractNumId w:val="15"/>
  </w:num>
  <w:num w:numId="24">
    <w:abstractNumId w:val="29"/>
  </w:num>
  <w:num w:numId="25">
    <w:abstractNumId w:val="4"/>
  </w:num>
  <w:num w:numId="26">
    <w:abstractNumId w:val="24"/>
  </w:num>
  <w:num w:numId="27">
    <w:abstractNumId w:val="25"/>
  </w:num>
  <w:num w:numId="28">
    <w:abstractNumId w:val="3"/>
  </w:num>
  <w:num w:numId="29">
    <w:abstractNumId w:val="22"/>
  </w:num>
  <w:num w:numId="30">
    <w:abstractNumId w:val="32"/>
  </w:num>
  <w:num w:numId="31">
    <w:abstractNumId w:val="28"/>
  </w:num>
  <w:num w:numId="32">
    <w:abstractNumId w:val="30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0DB6"/>
    <w:rsid w:val="00017BE8"/>
    <w:rsid w:val="0002240C"/>
    <w:rsid w:val="0002300F"/>
    <w:rsid w:val="000340BB"/>
    <w:rsid w:val="000A2966"/>
    <w:rsid w:val="000C3478"/>
    <w:rsid w:val="000D00CB"/>
    <w:rsid w:val="000D5D4B"/>
    <w:rsid w:val="000D5EE9"/>
    <w:rsid w:val="000E7D84"/>
    <w:rsid w:val="00164FB3"/>
    <w:rsid w:val="0017051F"/>
    <w:rsid w:val="001D20DF"/>
    <w:rsid w:val="00200671"/>
    <w:rsid w:val="00204411"/>
    <w:rsid w:val="00231318"/>
    <w:rsid w:val="00253DEF"/>
    <w:rsid w:val="002B061F"/>
    <w:rsid w:val="002B56BA"/>
    <w:rsid w:val="002F2634"/>
    <w:rsid w:val="003423F0"/>
    <w:rsid w:val="003F19DC"/>
    <w:rsid w:val="00426AC2"/>
    <w:rsid w:val="00455052"/>
    <w:rsid w:val="004614FE"/>
    <w:rsid w:val="004848F6"/>
    <w:rsid w:val="004A26C3"/>
    <w:rsid w:val="004F5519"/>
    <w:rsid w:val="00534153"/>
    <w:rsid w:val="005550D7"/>
    <w:rsid w:val="00566AF3"/>
    <w:rsid w:val="005A70F5"/>
    <w:rsid w:val="005B3A18"/>
    <w:rsid w:val="00642666"/>
    <w:rsid w:val="00646D1E"/>
    <w:rsid w:val="00651126"/>
    <w:rsid w:val="00674896"/>
    <w:rsid w:val="00675B1C"/>
    <w:rsid w:val="006C387E"/>
    <w:rsid w:val="006E2AD2"/>
    <w:rsid w:val="006E5833"/>
    <w:rsid w:val="00711AD5"/>
    <w:rsid w:val="00712D1C"/>
    <w:rsid w:val="00723F25"/>
    <w:rsid w:val="0077236D"/>
    <w:rsid w:val="00781E72"/>
    <w:rsid w:val="007A6076"/>
    <w:rsid w:val="007B1FD9"/>
    <w:rsid w:val="007B52E6"/>
    <w:rsid w:val="007E6E66"/>
    <w:rsid w:val="007F48DC"/>
    <w:rsid w:val="00801007"/>
    <w:rsid w:val="0083115E"/>
    <w:rsid w:val="008A5DAA"/>
    <w:rsid w:val="008E3522"/>
    <w:rsid w:val="0091655C"/>
    <w:rsid w:val="009A3C2F"/>
    <w:rsid w:val="009D4D35"/>
    <w:rsid w:val="00A06C4F"/>
    <w:rsid w:val="00A2483B"/>
    <w:rsid w:val="00A52971"/>
    <w:rsid w:val="00A55268"/>
    <w:rsid w:val="00A84DBC"/>
    <w:rsid w:val="00AA3AEC"/>
    <w:rsid w:val="00AF5462"/>
    <w:rsid w:val="00B06925"/>
    <w:rsid w:val="00C852B0"/>
    <w:rsid w:val="00CA2C39"/>
    <w:rsid w:val="00D326F3"/>
    <w:rsid w:val="00D336BF"/>
    <w:rsid w:val="00D56E1D"/>
    <w:rsid w:val="00D666A0"/>
    <w:rsid w:val="00D726F7"/>
    <w:rsid w:val="00D97AF3"/>
    <w:rsid w:val="00DE7162"/>
    <w:rsid w:val="00E10DB6"/>
    <w:rsid w:val="00E70B7F"/>
    <w:rsid w:val="00E717D4"/>
    <w:rsid w:val="00E76CE9"/>
    <w:rsid w:val="00EC5D8C"/>
    <w:rsid w:val="00EE21C5"/>
    <w:rsid w:val="00F07981"/>
    <w:rsid w:val="00F12B5E"/>
    <w:rsid w:val="00F716D9"/>
    <w:rsid w:val="00FF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34C64-67B8-4E35-ABC1-9DC1D60E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10DB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7B52E6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a5">
    <w:name w:val="Основний текст з відступом Знак"/>
    <w:basedOn w:val="a1"/>
    <w:link w:val="a4"/>
    <w:semiHidden/>
    <w:rPr>
      <w:rFonts w:ascii="Arial" w:hAnsi="Arial" w:cs="Arial"/>
    </w:rPr>
  </w:style>
  <w:style w:type="table" w:styleId="a6">
    <w:name w:val="Table Grid"/>
    <w:basedOn w:val="a2"/>
    <w:rsid w:val="007B52E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сновний текст з відступом1"/>
    <w:basedOn w:val="a0"/>
    <w:link w:val="a7"/>
    <w:rsid w:val="007B52E6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</w:rPr>
  </w:style>
  <w:style w:type="character" w:customStyle="1" w:styleId="a7">
    <w:name w:val="Основной текст с отступом Знак"/>
    <w:basedOn w:val="a1"/>
    <w:link w:val="1"/>
    <w:semiHidden/>
    <w:rPr>
      <w:rFonts w:ascii="Arial" w:hAnsi="Arial" w:cs="Arial"/>
    </w:rPr>
  </w:style>
  <w:style w:type="paragraph" w:styleId="a8">
    <w:name w:val="footer"/>
    <w:basedOn w:val="a0"/>
    <w:link w:val="a9"/>
    <w:rsid w:val="009A3C2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1"/>
    <w:link w:val="a8"/>
    <w:semiHidden/>
    <w:rPr>
      <w:rFonts w:ascii="Arial" w:hAnsi="Arial" w:cs="Arial"/>
    </w:rPr>
  </w:style>
  <w:style w:type="character" w:styleId="aa">
    <w:name w:val="page number"/>
    <w:basedOn w:val="a1"/>
    <w:rsid w:val="009A3C2F"/>
    <w:rPr>
      <w:rFonts w:cs="Times New Roman"/>
    </w:rPr>
  </w:style>
  <w:style w:type="paragraph" w:customStyle="1" w:styleId="a">
    <w:name w:val="Список –"/>
    <w:basedOn w:val="a0"/>
    <w:rsid w:val="00675B1C"/>
    <w:pPr>
      <w:widowControl/>
      <w:numPr>
        <w:numId w:val="32"/>
      </w:numPr>
      <w:autoSpaceDE/>
      <w:autoSpaceDN/>
      <w:adjustRightInd/>
      <w:jc w:val="both"/>
    </w:pPr>
    <w:rPr>
      <w:rFonts w:ascii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5670</Words>
  <Characters>32321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НАУКИ И ОБРАЗОВАНИЯ РОССИЙСКОЙ ФЕДЕРАЦИИ</vt:lpstr>
    </vt:vector>
  </TitlesOfParts>
  <Company>HOME</Company>
  <LinksUpToDate>false</LinksUpToDate>
  <CharactersWithSpaces>37916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НАУКИ И ОБРАЗОВАНИЯ РОССИЙСКОЙ ФЕДЕРАЦИИ</dc:title>
  <dc:subject/>
  <dc:creator>HOME</dc:creator>
  <cp:keywords/>
  <dc:description/>
  <cp:lastModifiedBy>Irina</cp:lastModifiedBy>
  <cp:revision>2</cp:revision>
  <cp:lastPrinted>2007-10-31T05:42:00Z</cp:lastPrinted>
  <dcterms:created xsi:type="dcterms:W3CDTF">2014-09-13T18:13:00Z</dcterms:created>
  <dcterms:modified xsi:type="dcterms:W3CDTF">2014-09-13T18:13:00Z</dcterms:modified>
</cp:coreProperties>
</file>