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43" w:rsidRDefault="00B42A43" w:rsidP="00A8540B">
      <w:pPr>
        <w:pStyle w:val="aff1"/>
        <w:rPr>
          <w:lang w:val="uk-UA"/>
        </w:rPr>
      </w:pPr>
    </w:p>
    <w:p w:rsidR="00A8540B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Міністерство освіти та науки України</w:t>
      </w:r>
    </w:p>
    <w:p w:rsidR="00A8540B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Національний університет водного господарства та природокористування</w:t>
      </w:r>
    </w:p>
    <w:p w:rsidR="00A8540B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Кафедра екології</w:t>
      </w:r>
    </w:p>
    <w:p w:rsidR="00A8540B" w:rsidRDefault="00A8540B" w:rsidP="00A8540B">
      <w:pPr>
        <w:pStyle w:val="aff1"/>
        <w:rPr>
          <w:lang w:val="uk-UA"/>
        </w:rPr>
      </w:pPr>
    </w:p>
    <w:p w:rsidR="00D57F63" w:rsidRDefault="00D57F63" w:rsidP="00A8540B">
      <w:pPr>
        <w:pStyle w:val="aff1"/>
        <w:rPr>
          <w:lang w:val="uk-UA"/>
        </w:rPr>
      </w:pPr>
    </w:p>
    <w:p w:rsidR="00D57F63" w:rsidRDefault="00D57F63" w:rsidP="00A8540B">
      <w:pPr>
        <w:pStyle w:val="aff1"/>
        <w:rPr>
          <w:lang w:val="uk-UA"/>
        </w:rPr>
      </w:pPr>
    </w:p>
    <w:p w:rsidR="00A8540B" w:rsidRDefault="00A8540B" w:rsidP="00A8540B">
      <w:pPr>
        <w:pStyle w:val="aff1"/>
        <w:rPr>
          <w:lang w:val="uk-UA"/>
        </w:rPr>
      </w:pPr>
    </w:p>
    <w:p w:rsidR="00A8540B" w:rsidRDefault="00A8540B" w:rsidP="00A8540B">
      <w:pPr>
        <w:pStyle w:val="aff1"/>
        <w:rPr>
          <w:lang w:val="uk-UA"/>
        </w:rPr>
      </w:pPr>
    </w:p>
    <w:p w:rsidR="00A8540B" w:rsidRDefault="00A8540B" w:rsidP="00A8540B">
      <w:pPr>
        <w:pStyle w:val="aff1"/>
        <w:rPr>
          <w:lang w:val="uk-UA"/>
        </w:rPr>
      </w:pPr>
    </w:p>
    <w:p w:rsidR="00A8540B" w:rsidRDefault="00A8540B" w:rsidP="00A8540B">
      <w:pPr>
        <w:pStyle w:val="aff1"/>
        <w:rPr>
          <w:lang w:val="uk-UA"/>
        </w:rPr>
      </w:pPr>
    </w:p>
    <w:p w:rsidR="00FA1B6C" w:rsidRPr="00A8540B" w:rsidRDefault="00FA1B6C" w:rsidP="00A8540B">
      <w:pPr>
        <w:pStyle w:val="aff1"/>
        <w:rPr>
          <w:lang w:val="uk-UA"/>
        </w:rPr>
      </w:pPr>
      <w:r w:rsidRPr="00A8540B">
        <w:rPr>
          <w:lang w:val="uk-UA"/>
        </w:rPr>
        <w:t>МЕТОДИЧНІ ВКАЗІВКИ</w:t>
      </w:r>
    </w:p>
    <w:p w:rsidR="00FA1B6C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до виконання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курсової роботи з курсу “Екологія</w:t>
      </w:r>
    </w:p>
    <w:p w:rsidR="00FA1B6C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міських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 xml:space="preserve">систем ” студентами </w:t>
      </w:r>
      <w:r w:rsidR="00FA1B6C" w:rsidRPr="00A8540B">
        <w:rPr>
          <w:lang w:val="uk-UA"/>
        </w:rPr>
        <w:t xml:space="preserve">напряму </w:t>
      </w:r>
      <w:r w:rsidRPr="00A8540B">
        <w:rPr>
          <w:lang w:val="uk-UA"/>
        </w:rPr>
        <w:t>6</w:t>
      </w:r>
      <w:r w:rsidR="00A8540B" w:rsidRPr="00A8540B">
        <w:rPr>
          <w:lang w:val="uk-UA"/>
        </w:rPr>
        <w:t>.0</w:t>
      </w:r>
      <w:r w:rsidRPr="00A8540B">
        <w:rPr>
          <w:lang w:val="uk-UA"/>
        </w:rPr>
        <w:t>40106</w:t>
      </w:r>
    </w:p>
    <w:p w:rsidR="009304BE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“Екологія, охорона навколишнього середовища</w:t>
      </w:r>
    </w:p>
    <w:p w:rsidR="00A8540B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та збалансоване природокористування</w:t>
      </w:r>
      <w:r w:rsidR="00A8540B" w:rsidRPr="00A8540B">
        <w:rPr>
          <w:lang w:val="uk-UA"/>
        </w:rPr>
        <w:t>"</w:t>
      </w:r>
    </w:p>
    <w:p w:rsidR="00A8540B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денної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та заочної форм навчання</w:t>
      </w:r>
    </w:p>
    <w:p w:rsidR="00A8540B" w:rsidRPr="00A8540B" w:rsidRDefault="00A8540B" w:rsidP="00A8540B">
      <w:pPr>
        <w:pStyle w:val="aff1"/>
        <w:rPr>
          <w:lang w:val="uk-UA"/>
        </w:rPr>
      </w:pPr>
      <w:r w:rsidRPr="00A8540B">
        <w:rPr>
          <w:lang w:val="uk-UA"/>
        </w:rPr>
        <w:t>(</w:t>
      </w:r>
      <w:r w:rsidR="00B848A7" w:rsidRPr="00A8540B">
        <w:rPr>
          <w:lang w:val="uk-UA"/>
        </w:rPr>
        <w:t>Частина 1</w:t>
      </w:r>
      <w:r w:rsidRPr="00A8540B">
        <w:rPr>
          <w:lang w:val="uk-UA"/>
        </w:rPr>
        <w:t>)</w:t>
      </w:r>
    </w:p>
    <w:p w:rsidR="00A8540B" w:rsidRDefault="00A8540B" w:rsidP="00A8540B">
      <w:pPr>
        <w:pStyle w:val="aff1"/>
        <w:rPr>
          <w:lang w:val="uk-UA"/>
        </w:rPr>
      </w:pPr>
    </w:p>
    <w:p w:rsidR="00A8540B" w:rsidRDefault="00A8540B" w:rsidP="00A8540B">
      <w:pPr>
        <w:pStyle w:val="aff1"/>
        <w:rPr>
          <w:lang w:val="uk-UA"/>
        </w:rPr>
      </w:pPr>
    </w:p>
    <w:p w:rsidR="00A8540B" w:rsidRPr="00A8540B" w:rsidRDefault="00FA1B6C" w:rsidP="00A8540B">
      <w:pPr>
        <w:pStyle w:val="aff1"/>
        <w:jc w:val="left"/>
        <w:rPr>
          <w:lang w:val="uk-UA"/>
        </w:rPr>
      </w:pPr>
      <w:r w:rsidRPr="00A8540B">
        <w:rPr>
          <w:lang w:val="uk-UA"/>
        </w:rPr>
        <w:t xml:space="preserve">Затверджено </w:t>
      </w:r>
      <w:r w:rsidR="00CC00CC" w:rsidRPr="00A8540B">
        <w:rPr>
          <w:lang w:val="uk-UA"/>
        </w:rPr>
        <w:t>методичною</w:t>
      </w:r>
    </w:p>
    <w:p w:rsidR="00A8540B" w:rsidRPr="00A8540B" w:rsidRDefault="00FA1B6C" w:rsidP="00A8540B">
      <w:pPr>
        <w:pStyle w:val="aff1"/>
        <w:jc w:val="left"/>
        <w:rPr>
          <w:lang w:val="uk-UA"/>
        </w:rPr>
      </w:pPr>
      <w:r w:rsidRPr="00A8540B">
        <w:rPr>
          <w:lang w:val="uk-UA"/>
        </w:rPr>
        <w:t>комісією</w:t>
      </w:r>
      <w:r w:rsidR="00CC00CC" w:rsidRPr="00A8540B">
        <w:rPr>
          <w:lang w:val="uk-UA"/>
        </w:rPr>
        <w:t xml:space="preserve"> напряму 6</w:t>
      </w:r>
      <w:r w:rsidR="00A8540B" w:rsidRPr="00A8540B">
        <w:rPr>
          <w:lang w:val="uk-UA"/>
        </w:rPr>
        <w:t>.0</w:t>
      </w:r>
      <w:r w:rsidR="00CC00CC" w:rsidRPr="00A8540B">
        <w:rPr>
          <w:lang w:val="uk-UA"/>
        </w:rPr>
        <w:t>40106</w:t>
      </w:r>
    </w:p>
    <w:p w:rsidR="00A8540B" w:rsidRPr="00A8540B" w:rsidRDefault="00A8540B" w:rsidP="00A8540B">
      <w:pPr>
        <w:pStyle w:val="aff1"/>
        <w:jc w:val="left"/>
        <w:rPr>
          <w:lang w:val="uk-UA"/>
        </w:rPr>
      </w:pPr>
      <w:r>
        <w:rPr>
          <w:lang w:val="uk-UA"/>
        </w:rPr>
        <w:t>“Екологія, охорона навко</w:t>
      </w:r>
      <w:r w:rsidR="00CC00CC" w:rsidRPr="00A8540B">
        <w:rPr>
          <w:lang w:val="uk-UA"/>
        </w:rPr>
        <w:t>лишнього</w:t>
      </w:r>
      <w:r w:rsidRPr="00A8540B">
        <w:rPr>
          <w:lang w:val="uk-UA"/>
        </w:rPr>
        <w:t xml:space="preserve"> </w:t>
      </w:r>
      <w:r w:rsidR="00CC00CC" w:rsidRPr="00A8540B">
        <w:rPr>
          <w:lang w:val="uk-UA"/>
        </w:rPr>
        <w:t>середовища</w:t>
      </w:r>
      <w:r w:rsidRPr="00A8540B">
        <w:rPr>
          <w:lang w:val="uk-UA"/>
        </w:rPr>
        <w:t xml:space="preserve"> </w:t>
      </w:r>
      <w:r w:rsidR="00CC00CC" w:rsidRPr="00A8540B">
        <w:rPr>
          <w:lang w:val="uk-UA"/>
        </w:rPr>
        <w:t>та</w:t>
      </w:r>
    </w:p>
    <w:p w:rsidR="00A8540B" w:rsidRDefault="00CC00CC" w:rsidP="00A8540B">
      <w:pPr>
        <w:pStyle w:val="aff1"/>
        <w:jc w:val="left"/>
        <w:rPr>
          <w:lang w:val="uk-UA"/>
        </w:rPr>
      </w:pPr>
      <w:r w:rsidRPr="00A8540B">
        <w:rPr>
          <w:lang w:val="uk-UA"/>
        </w:rPr>
        <w:t>збалансоване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природ</w:t>
      </w:r>
      <w:r w:rsidR="00A8540B">
        <w:rPr>
          <w:lang w:val="uk-UA"/>
        </w:rPr>
        <w:t>око</w:t>
      </w:r>
      <w:r w:rsidRPr="00A8540B">
        <w:rPr>
          <w:lang w:val="uk-UA"/>
        </w:rPr>
        <w:t xml:space="preserve">ристування ” </w:t>
      </w:r>
    </w:p>
    <w:p w:rsidR="00A8540B" w:rsidRPr="00A8540B" w:rsidRDefault="00CC00CC" w:rsidP="00A8540B">
      <w:pPr>
        <w:pStyle w:val="aff1"/>
        <w:jc w:val="left"/>
        <w:rPr>
          <w:lang w:val="uk-UA"/>
        </w:rPr>
      </w:pPr>
      <w:r w:rsidRPr="00A8540B">
        <w:rPr>
          <w:lang w:val="uk-UA"/>
        </w:rPr>
        <w:t>Протокол №9</w:t>
      </w:r>
    </w:p>
    <w:p w:rsidR="00A8540B" w:rsidRPr="00A8540B" w:rsidRDefault="00B848A7" w:rsidP="00A8540B">
      <w:pPr>
        <w:pStyle w:val="aff1"/>
        <w:jc w:val="left"/>
        <w:rPr>
          <w:lang w:val="uk-UA"/>
        </w:rPr>
      </w:pPr>
      <w:r w:rsidRPr="00A8540B">
        <w:rPr>
          <w:lang w:val="uk-UA"/>
        </w:rPr>
        <w:t>від 27 червня</w:t>
      </w:r>
      <w:r w:rsidR="00A8540B" w:rsidRPr="00A8540B">
        <w:rPr>
          <w:lang w:val="uk-UA"/>
        </w:rPr>
        <w:t xml:space="preserve"> </w:t>
      </w:r>
      <w:r w:rsidR="00CC00CC" w:rsidRPr="00A8540B">
        <w:rPr>
          <w:lang w:val="uk-UA"/>
        </w:rPr>
        <w:t>2008р</w:t>
      </w:r>
      <w:r w:rsidR="00A8540B" w:rsidRPr="00A8540B">
        <w:rPr>
          <w:lang w:val="uk-UA"/>
        </w:rPr>
        <w:t>.</w:t>
      </w:r>
    </w:p>
    <w:p w:rsidR="00A8540B" w:rsidRDefault="00A8540B" w:rsidP="00A8540B">
      <w:pPr>
        <w:pStyle w:val="aff1"/>
        <w:rPr>
          <w:lang w:val="uk-UA"/>
        </w:rPr>
      </w:pPr>
    </w:p>
    <w:p w:rsidR="00A8540B" w:rsidRDefault="00A8540B" w:rsidP="00A8540B">
      <w:pPr>
        <w:pStyle w:val="aff1"/>
        <w:rPr>
          <w:lang w:val="uk-UA"/>
        </w:rPr>
      </w:pPr>
    </w:p>
    <w:p w:rsidR="00A8540B" w:rsidRDefault="00A8540B" w:rsidP="00A8540B">
      <w:pPr>
        <w:pStyle w:val="aff1"/>
        <w:rPr>
          <w:lang w:val="uk-UA"/>
        </w:rPr>
      </w:pPr>
    </w:p>
    <w:p w:rsidR="009304BE" w:rsidRPr="00A8540B" w:rsidRDefault="009304BE" w:rsidP="00A8540B">
      <w:pPr>
        <w:pStyle w:val="aff1"/>
        <w:rPr>
          <w:lang w:val="uk-UA"/>
        </w:rPr>
      </w:pPr>
      <w:r w:rsidRPr="00A8540B">
        <w:rPr>
          <w:lang w:val="uk-UA"/>
        </w:rPr>
        <w:t>Рівне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2008</w:t>
      </w:r>
    </w:p>
    <w:p w:rsidR="00A8540B" w:rsidRPr="00A8540B" w:rsidRDefault="00A8540B" w:rsidP="00A8540B">
      <w:pPr>
        <w:ind w:firstLine="709"/>
        <w:rPr>
          <w:lang w:val="uk-UA"/>
        </w:rPr>
      </w:pPr>
      <w:r>
        <w:rPr>
          <w:lang w:val="uk-UA"/>
        </w:rPr>
        <w:br w:type="page"/>
      </w:r>
      <w:r w:rsidR="009304BE" w:rsidRPr="00A8540B">
        <w:rPr>
          <w:lang w:val="uk-UA"/>
        </w:rPr>
        <w:t>Методичні вказівки</w:t>
      </w:r>
      <w:r w:rsidRPr="00A8540B">
        <w:rPr>
          <w:lang w:val="uk-UA"/>
        </w:rPr>
        <w:t xml:space="preserve"> </w:t>
      </w:r>
      <w:r w:rsidR="009304BE" w:rsidRPr="00A8540B">
        <w:rPr>
          <w:lang w:val="uk-UA"/>
        </w:rPr>
        <w:t xml:space="preserve">до виконання курсової роботи з </w:t>
      </w:r>
      <w:r w:rsidR="00466828" w:rsidRPr="00A8540B">
        <w:rPr>
          <w:lang w:val="uk-UA"/>
        </w:rPr>
        <w:t xml:space="preserve">дисципліни </w:t>
      </w:r>
      <w:r w:rsidR="009304BE" w:rsidRPr="00A8540B">
        <w:rPr>
          <w:lang w:val="uk-UA"/>
        </w:rPr>
        <w:t xml:space="preserve">“Екологія міських систем” студентами </w:t>
      </w:r>
      <w:r w:rsidR="00371CA8" w:rsidRPr="00A8540B">
        <w:rPr>
          <w:lang w:val="uk-UA"/>
        </w:rPr>
        <w:t xml:space="preserve">напряму </w:t>
      </w:r>
      <w:r w:rsidR="00B848A7" w:rsidRPr="00A8540B">
        <w:rPr>
          <w:lang w:val="uk-UA"/>
        </w:rPr>
        <w:t>6</w:t>
      </w:r>
      <w:r w:rsidRPr="00A8540B">
        <w:rPr>
          <w:lang w:val="uk-UA"/>
        </w:rPr>
        <w:t>.0</w:t>
      </w:r>
      <w:r w:rsidR="00B848A7" w:rsidRPr="00A8540B">
        <w:rPr>
          <w:lang w:val="uk-UA"/>
        </w:rPr>
        <w:t xml:space="preserve">40106 </w:t>
      </w:r>
      <w:r w:rsidR="009304BE" w:rsidRPr="00A8540B">
        <w:rPr>
          <w:lang w:val="uk-UA"/>
        </w:rPr>
        <w:t>“</w:t>
      </w:r>
      <w:r w:rsidR="00466828" w:rsidRPr="00A8540B">
        <w:rPr>
          <w:lang w:val="uk-UA"/>
        </w:rPr>
        <w:t xml:space="preserve">Екологія, охорона навколишнього середовища та збалансоване природокористування </w:t>
      </w:r>
      <w:r w:rsidR="009304BE" w:rsidRPr="00A8540B">
        <w:rPr>
          <w:lang w:val="uk-UA"/>
        </w:rPr>
        <w:t xml:space="preserve">” </w:t>
      </w:r>
      <w:r w:rsidR="00371CA8" w:rsidRPr="00A8540B">
        <w:rPr>
          <w:lang w:val="uk-UA"/>
        </w:rPr>
        <w:t>денної та заочної форм навчання</w:t>
      </w:r>
      <w:r w:rsidRPr="00A8540B">
        <w:rPr>
          <w:lang w:val="uk-UA"/>
        </w:rPr>
        <w:t xml:space="preserve"> (</w:t>
      </w:r>
      <w:r w:rsidR="00371CA8" w:rsidRPr="00A8540B">
        <w:rPr>
          <w:lang w:val="uk-UA"/>
        </w:rPr>
        <w:t>Частина</w:t>
      </w:r>
      <w:r w:rsidRPr="00A8540B">
        <w:rPr>
          <w:lang w:val="uk-UA"/>
        </w:rPr>
        <w:t xml:space="preserve"> </w:t>
      </w:r>
      <w:r w:rsidR="00371CA8" w:rsidRPr="00A8540B">
        <w:rPr>
          <w:lang w:val="uk-UA"/>
        </w:rPr>
        <w:t>1</w:t>
      </w:r>
      <w:r w:rsidRPr="00A8540B">
        <w:rPr>
          <w:lang w:val="uk-UA"/>
        </w:rPr>
        <w:t xml:space="preserve">). </w:t>
      </w:r>
      <w:r w:rsidR="009304BE" w:rsidRPr="00A8540B">
        <w:rPr>
          <w:lang w:val="uk-UA"/>
        </w:rPr>
        <w:t>Мороз</w:t>
      </w:r>
      <w:r w:rsidR="00803363" w:rsidRPr="00A8540B">
        <w:rPr>
          <w:lang w:val="uk-UA"/>
        </w:rPr>
        <w:t xml:space="preserve"> О</w:t>
      </w:r>
      <w:r w:rsidRPr="00A8540B">
        <w:rPr>
          <w:lang w:val="uk-UA"/>
        </w:rPr>
        <w:t xml:space="preserve">.С., </w:t>
      </w:r>
      <w:r w:rsidR="001D33BB" w:rsidRPr="00A8540B">
        <w:rPr>
          <w:lang w:val="uk-UA"/>
        </w:rPr>
        <w:t>Хомич Н</w:t>
      </w:r>
      <w:r w:rsidRPr="00A8540B">
        <w:rPr>
          <w:lang w:val="uk-UA"/>
        </w:rPr>
        <w:t xml:space="preserve">.Р., - </w:t>
      </w:r>
      <w:r w:rsidR="00015175" w:rsidRPr="00A8540B">
        <w:rPr>
          <w:lang w:val="uk-UA"/>
        </w:rPr>
        <w:t>Рівне</w:t>
      </w:r>
      <w:r w:rsidRPr="00A8540B">
        <w:rPr>
          <w:lang w:val="uk-UA"/>
        </w:rPr>
        <w:t xml:space="preserve">: </w:t>
      </w:r>
      <w:r w:rsidR="00015175" w:rsidRPr="00A8540B">
        <w:rPr>
          <w:lang w:val="uk-UA"/>
        </w:rPr>
        <w:t>НУВГП, 2008р</w:t>
      </w:r>
      <w:r w:rsidRPr="00A8540B">
        <w:rPr>
          <w:lang w:val="uk-UA"/>
        </w:rPr>
        <w:t xml:space="preserve">. - </w:t>
      </w:r>
      <w:r w:rsidR="00B848A7" w:rsidRPr="00A8540B">
        <w:rPr>
          <w:lang w:val="uk-UA"/>
        </w:rPr>
        <w:t>20</w:t>
      </w:r>
      <w:r w:rsidR="009304BE" w:rsidRPr="00A8540B">
        <w:rPr>
          <w:lang w:val="uk-UA"/>
        </w:rPr>
        <w:t xml:space="preserve"> с</w:t>
      </w:r>
      <w:r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Упорядник</w:t>
      </w:r>
      <w:r w:rsidR="00B848A7" w:rsidRPr="00A8540B">
        <w:rPr>
          <w:lang w:val="uk-UA"/>
        </w:rPr>
        <w:t>и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Мороз</w:t>
      </w:r>
      <w:r w:rsidR="001D33BB" w:rsidRPr="00A8540B">
        <w:rPr>
          <w:lang w:val="uk-UA"/>
        </w:rPr>
        <w:t xml:space="preserve"> О</w:t>
      </w:r>
      <w:r w:rsidR="00A8540B" w:rsidRPr="00A8540B">
        <w:rPr>
          <w:lang w:val="uk-UA"/>
        </w:rPr>
        <w:t xml:space="preserve">.С., </w:t>
      </w:r>
      <w:r w:rsidR="001D33BB" w:rsidRPr="00A8540B">
        <w:rPr>
          <w:lang w:val="uk-UA"/>
        </w:rPr>
        <w:t>канд</w:t>
      </w:r>
      <w:r w:rsidR="00A8540B" w:rsidRPr="00A8540B">
        <w:rPr>
          <w:lang w:val="uk-UA"/>
        </w:rPr>
        <w:t xml:space="preserve">. </w:t>
      </w:r>
      <w:r w:rsidR="001D33BB" w:rsidRPr="00A8540B">
        <w:rPr>
          <w:lang w:val="uk-UA"/>
        </w:rPr>
        <w:t>с</w:t>
      </w:r>
      <w:r w:rsidR="00A8540B" w:rsidRPr="00A8540B">
        <w:rPr>
          <w:lang w:val="uk-UA"/>
        </w:rPr>
        <w:t xml:space="preserve">. - </w:t>
      </w:r>
      <w:r w:rsidR="001D33BB" w:rsidRPr="00A8540B">
        <w:rPr>
          <w:lang w:val="uk-UA"/>
        </w:rPr>
        <w:t>г</w:t>
      </w:r>
      <w:r w:rsidR="00A8540B" w:rsidRPr="00A8540B">
        <w:rPr>
          <w:lang w:val="uk-UA"/>
        </w:rPr>
        <w:t xml:space="preserve">. </w:t>
      </w:r>
      <w:r w:rsidR="001D33BB" w:rsidRPr="00A8540B">
        <w:rPr>
          <w:lang w:val="uk-UA"/>
        </w:rPr>
        <w:t>наук, доцент</w:t>
      </w:r>
      <w:r w:rsidR="00A8540B" w:rsidRPr="00A8540B">
        <w:rPr>
          <w:lang w:val="uk-UA"/>
        </w:rPr>
        <w:t>.</w:t>
      </w:r>
      <w:r w:rsidR="00A8540B">
        <w:rPr>
          <w:lang w:val="uk-UA"/>
        </w:rPr>
        <w:t xml:space="preserve"> </w:t>
      </w:r>
      <w:r w:rsidR="001D33BB" w:rsidRPr="00A8540B">
        <w:rPr>
          <w:lang w:val="uk-UA"/>
        </w:rPr>
        <w:t>Хомич Н</w:t>
      </w:r>
      <w:r w:rsidR="00A8540B" w:rsidRPr="00A8540B">
        <w:rPr>
          <w:lang w:val="uk-UA"/>
        </w:rPr>
        <w:t>.Р.,</w:t>
      </w:r>
      <w:r w:rsidR="001D33BB" w:rsidRPr="00A8540B">
        <w:rPr>
          <w:lang w:val="uk-UA"/>
        </w:rPr>
        <w:t xml:space="preserve"> асистент</w:t>
      </w:r>
      <w:r w:rsidR="00A8540B"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Відповідальний за випуск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Клименко М</w:t>
      </w:r>
      <w:r w:rsidR="00A8540B" w:rsidRPr="00A8540B">
        <w:rPr>
          <w:lang w:val="uk-UA"/>
        </w:rPr>
        <w:t xml:space="preserve">.О., </w:t>
      </w:r>
      <w:r w:rsidRPr="00A8540B">
        <w:rPr>
          <w:lang w:val="uk-UA"/>
        </w:rPr>
        <w:t>доктор с</w:t>
      </w:r>
      <w:r w:rsidR="00A8540B">
        <w:rPr>
          <w:lang w:val="uk-UA"/>
        </w:rPr>
        <w:t>.-</w:t>
      </w:r>
      <w:r w:rsidRPr="00A8540B">
        <w:rPr>
          <w:lang w:val="uk-UA"/>
        </w:rPr>
        <w:t>г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наук, професор, завідувач кафедри екології</w:t>
      </w:r>
      <w:r w:rsidR="00A8540B">
        <w:rPr>
          <w:lang w:val="uk-UA"/>
        </w:rPr>
        <w:t>.</w:t>
      </w:r>
    </w:p>
    <w:p w:rsidR="00A8540B" w:rsidRPr="00A8540B" w:rsidRDefault="00A8540B" w:rsidP="00A8540B">
      <w:pPr>
        <w:pStyle w:val="af9"/>
        <w:rPr>
          <w:lang w:val="uk-UA"/>
        </w:rPr>
      </w:pPr>
      <w:r>
        <w:rPr>
          <w:lang w:val="uk-UA"/>
        </w:rPr>
        <w:br w:type="page"/>
      </w:r>
      <w:r w:rsidRPr="00A8540B">
        <w:rPr>
          <w:lang w:val="uk-UA"/>
        </w:rPr>
        <w:t>Зміст</w:t>
      </w:r>
    </w:p>
    <w:p w:rsidR="00A8540B" w:rsidRDefault="00A8540B" w:rsidP="00A8540B">
      <w:pPr>
        <w:ind w:firstLine="709"/>
        <w:rPr>
          <w:lang w:val="uk-UA"/>
        </w:rPr>
      </w:pPr>
    </w:p>
    <w:p w:rsidR="00D57F63" w:rsidRDefault="008A5F6B">
      <w:pPr>
        <w:pStyle w:val="22"/>
        <w:rPr>
          <w:smallCaps w:val="0"/>
          <w:noProof/>
          <w:sz w:val="24"/>
          <w:szCs w:val="24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"1-3" \n \h \z \u </w:instrText>
      </w:r>
      <w:r>
        <w:rPr>
          <w:lang w:val="uk-UA"/>
        </w:rPr>
        <w:fldChar w:fldCharType="separate"/>
      </w:r>
      <w:hyperlink w:anchor="_Toc264288672" w:history="1">
        <w:r w:rsidR="00D57F63" w:rsidRPr="00F346FD">
          <w:rPr>
            <w:rStyle w:val="af1"/>
            <w:noProof/>
            <w:lang w:val="uk-UA"/>
          </w:rPr>
          <w:t>Вступ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73" w:history="1">
        <w:r w:rsidR="00D57F63" w:rsidRPr="00F346FD">
          <w:rPr>
            <w:rStyle w:val="af1"/>
            <w:noProof/>
            <w:lang w:val="uk-UA"/>
          </w:rPr>
          <w:t>1. Просторово-морфологічні характеристики міста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74" w:history="1">
        <w:r w:rsidR="00D57F63" w:rsidRPr="00F346FD">
          <w:rPr>
            <w:rStyle w:val="af1"/>
            <w:noProof/>
            <w:lang w:val="uk-UA"/>
          </w:rPr>
          <w:t>2. Оцінка системи міста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75" w:history="1">
        <w:r w:rsidR="00D57F63" w:rsidRPr="00F346FD">
          <w:rPr>
            <w:rStyle w:val="af1"/>
            <w:noProof/>
            <w:lang w:val="uk-UA"/>
          </w:rPr>
          <w:t>2.1 Оцінка розвитку міста у просторі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76" w:history="1">
        <w:r w:rsidR="00D57F63" w:rsidRPr="00F346FD">
          <w:rPr>
            <w:rStyle w:val="af1"/>
            <w:noProof/>
            <w:lang w:val="uk-UA"/>
          </w:rPr>
          <w:t>2.2 Стійкість міських ландшафтів до антропогенної трансформації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77" w:history="1">
        <w:r w:rsidR="00D57F63" w:rsidRPr="00F346FD">
          <w:rPr>
            <w:rStyle w:val="af1"/>
            <w:noProof/>
            <w:lang w:val="uk-UA"/>
          </w:rPr>
          <w:t>2.3 Загальна оцінка людського потенціалу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78" w:history="1">
        <w:r w:rsidR="00D57F63" w:rsidRPr="00F346FD">
          <w:rPr>
            <w:rStyle w:val="af1"/>
            <w:noProof/>
            <w:lang w:val="uk-UA"/>
          </w:rPr>
          <w:t>3. Оцінка впливу антропогенних чинників на місто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79" w:history="1">
        <w:r w:rsidR="00D57F63" w:rsidRPr="00F346FD">
          <w:rPr>
            <w:rStyle w:val="af1"/>
            <w:noProof/>
            <w:lang w:val="uk-UA"/>
          </w:rPr>
          <w:t>3.1 Оцінка кількості автотранспорту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0" w:history="1">
        <w:r w:rsidR="00D57F63" w:rsidRPr="00F346FD">
          <w:rPr>
            <w:rStyle w:val="af1"/>
            <w:noProof/>
            <w:lang w:val="uk-UA"/>
          </w:rPr>
          <w:t>3.2 Визначення потенціалу самоочищення атмосфери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1" w:history="1">
        <w:r w:rsidR="00D57F63" w:rsidRPr="00F346FD">
          <w:rPr>
            <w:rStyle w:val="af1"/>
            <w:noProof/>
            <w:lang w:val="uk-UA"/>
          </w:rPr>
          <w:t>3.3 Районування території міста за ступенем забруднення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2" w:history="1">
        <w:r w:rsidR="00D57F63" w:rsidRPr="00F346FD">
          <w:rPr>
            <w:rStyle w:val="af1"/>
            <w:noProof/>
            <w:lang w:val="uk-UA"/>
          </w:rPr>
          <w:t>3.4 Оцінка шумового забруднення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3" w:history="1">
        <w:r w:rsidR="00D57F63" w:rsidRPr="00F346FD">
          <w:rPr>
            <w:rStyle w:val="af1"/>
            <w:noProof/>
            <w:lang w:val="uk-UA"/>
          </w:rPr>
          <w:t>Література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4" w:history="1">
        <w:r w:rsidR="00D57F63" w:rsidRPr="00F346FD">
          <w:rPr>
            <w:rStyle w:val="af1"/>
            <w:noProof/>
            <w:lang w:val="uk-UA"/>
          </w:rPr>
          <w:t>Додатки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5" w:history="1">
        <w:r w:rsidR="00D57F63" w:rsidRPr="00F346FD">
          <w:rPr>
            <w:rStyle w:val="af1"/>
            <w:noProof/>
            <w:lang w:val="uk-UA"/>
          </w:rPr>
          <w:t>Додаток 1. Значення адитивних коефіцієнтів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6" w:history="1">
        <w:r w:rsidR="00D57F63" w:rsidRPr="00F346FD">
          <w:rPr>
            <w:rStyle w:val="af1"/>
            <w:noProof/>
            <w:lang w:val="uk-UA"/>
          </w:rPr>
          <w:t>Додаток 2. Питомі викиди шкідливих речовин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7" w:history="1">
        <w:r w:rsidR="00D57F63" w:rsidRPr="00F346FD">
          <w:rPr>
            <w:rStyle w:val="af1"/>
            <w:noProof/>
            <w:lang w:val="uk-UA"/>
          </w:rPr>
          <w:t>Додаток 3. Коефіцієнт впливу певного типу автомобіля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8" w:history="1">
        <w:r w:rsidR="00D57F63" w:rsidRPr="00F346FD">
          <w:rPr>
            <w:rStyle w:val="af1"/>
            <w:noProof/>
            <w:lang w:val="uk-UA"/>
          </w:rPr>
          <w:t>Додаток 4. Рівень технічного стану автомобілів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89" w:history="1">
        <w:r w:rsidR="00D57F63" w:rsidRPr="00F346FD">
          <w:rPr>
            <w:rStyle w:val="af1"/>
            <w:noProof/>
            <w:lang w:val="uk-UA"/>
          </w:rPr>
          <w:t>Додаток 5. Витрати палива для автомобілів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90" w:history="1">
        <w:r w:rsidR="00D57F63" w:rsidRPr="00F346FD">
          <w:rPr>
            <w:rStyle w:val="af1"/>
            <w:noProof/>
            <w:lang w:val="uk-UA"/>
          </w:rPr>
          <w:t>Додаток 6. Характеристика погодних умов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91" w:history="1">
        <w:r w:rsidR="00D57F63" w:rsidRPr="00F346FD">
          <w:rPr>
            <w:rStyle w:val="af1"/>
            <w:noProof/>
            <w:lang w:val="uk-UA"/>
          </w:rPr>
          <w:t>Додаток 7. Шкала забруднення міської території</w:t>
        </w:r>
      </w:hyperlink>
    </w:p>
    <w:p w:rsidR="00D57F63" w:rsidRDefault="005C3F64">
      <w:pPr>
        <w:pStyle w:val="22"/>
        <w:rPr>
          <w:smallCaps w:val="0"/>
          <w:noProof/>
          <w:sz w:val="24"/>
          <w:szCs w:val="24"/>
        </w:rPr>
      </w:pPr>
      <w:hyperlink w:anchor="_Toc264288692" w:history="1">
        <w:r w:rsidR="00D57F63" w:rsidRPr="00F346FD">
          <w:rPr>
            <w:rStyle w:val="af1"/>
            <w:noProof/>
            <w:lang w:val="uk-UA"/>
          </w:rPr>
          <w:t>Додаток 8. Допустимі рівні шуму</w:t>
        </w:r>
      </w:hyperlink>
    </w:p>
    <w:p w:rsidR="00A8540B" w:rsidRPr="00A8540B" w:rsidRDefault="008A5F6B" w:rsidP="00A8540B">
      <w:pPr>
        <w:ind w:firstLine="709"/>
        <w:rPr>
          <w:lang w:val="uk-UA"/>
        </w:rPr>
      </w:pPr>
      <w:r>
        <w:rPr>
          <w:lang w:val="uk-UA"/>
        </w:rPr>
        <w:fldChar w:fldCharType="end"/>
      </w:r>
    </w:p>
    <w:p w:rsidR="009304BE" w:rsidRPr="00A8540B" w:rsidRDefault="00A8540B" w:rsidP="00A8540B">
      <w:pPr>
        <w:pStyle w:val="2"/>
        <w:rPr>
          <w:lang w:val="uk-UA"/>
        </w:rPr>
      </w:pPr>
      <w:r w:rsidRPr="00A8540B">
        <w:rPr>
          <w:lang w:val="uk-UA"/>
        </w:rPr>
        <w:br w:type="page"/>
      </w:r>
      <w:bookmarkStart w:id="0" w:name="_Toc264288672"/>
      <w:r w:rsidR="009304BE" w:rsidRPr="00A8540B">
        <w:rPr>
          <w:lang w:val="uk-UA"/>
        </w:rPr>
        <w:t>Вступ</w:t>
      </w:r>
      <w:bookmarkEnd w:id="0"/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Що являє собою місто</w:t>
      </w:r>
      <w:r w:rsidR="00A8540B" w:rsidRPr="00A8540B">
        <w:rPr>
          <w:lang w:val="uk-UA"/>
        </w:rPr>
        <w:t xml:space="preserve">? </w:t>
      </w:r>
      <w:r w:rsidRPr="00A8540B">
        <w:rPr>
          <w:lang w:val="uk-UA"/>
        </w:rPr>
        <w:t xml:space="preserve">Передусім, місто уже на початку свого існування являло собою факт концентрації населення знарядь виробництва, капіталу, тоді як для села характерним і донині є протилежне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ізольованість і роз‘єднаність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Необхідно навести загальні дані про сучасний стан міст України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Висвітити інформацію про стан атмосферного повітря, водних ресурсів, загальний стан середовища міста</w:t>
      </w:r>
      <w:r w:rsidR="00A8540B" w:rsidRPr="00A8540B">
        <w:rPr>
          <w:lang w:val="uk-UA"/>
        </w:rPr>
        <w:t>.</w:t>
      </w:r>
    </w:p>
    <w:p w:rsidR="00A8540B" w:rsidRDefault="00A8540B" w:rsidP="00A8540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64288673"/>
      <w:r w:rsidR="009304BE" w:rsidRPr="00A8540B">
        <w:rPr>
          <w:lang w:val="uk-UA"/>
        </w:rPr>
        <w:t>1</w:t>
      </w:r>
      <w:r w:rsidRPr="00A8540B">
        <w:rPr>
          <w:lang w:val="uk-UA"/>
        </w:rPr>
        <w:t xml:space="preserve">. </w:t>
      </w:r>
      <w:r w:rsidR="009304BE" w:rsidRPr="00A8540B">
        <w:rPr>
          <w:lang w:val="uk-UA"/>
        </w:rPr>
        <w:t>Просторово</w:t>
      </w:r>
      <w:r w:rsidRPr="00A8540B">
        <w:rPr>
          <w:lang w:val="uk-UA"/>
        </w:rPr>
        <w:t>-</w:t>
      </w:r>
      <w:r w:rsidR="009304BE" w:rsidRPr="00A8540B">
        <w:rPr>
          <w:lang w:val="uk-UA"/>
        </w:rPr>
        <w:t>морфологічні характеристики міста</w:t>
      </w:r>
      <w:bookmarkEnd w:id="1"/>
    </w:p>
    <w:p w:rsidR="00A8540B" w:rsidRP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В даному розділі курсової роботи, необхідно надати повну інформацію про такі характеристики міста, як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територія, населення, щільність забудови, озеленення, інженерна інфраструктура</w:t>
      </w:r>
      <w:r w:rsidR="00A8540B" w:rsidRPr="00A8540B">
        <w:rPr>
          <w:lang w:val="uk-UA"/>
        </w:rPr>
        <w:t>.</w:t>
      </w:r>
    </w:p>
    <w:p w:rsidR="009304BE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Територія</w:t>
      </w:r>
      <w:r w:rsid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Провести детальний аналіз природно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ландшафтних і соціально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економічних умов території міста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Провести аналіз відкритості території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Зробити прив’язку до території яка зображена на планшеті згідно варіанту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З довідкових джерел необхідно навести загальну площу міста в гектарах</w:t>
      </w:r>
      <w:r w:rsidR="00A8540B" w:rsidRPr="00A8540B">
        <w:rPr>
          <w:lang w:val="uk-UA"/>
        </w:rPr>
        <w:t>.</w:t>
      </w:r>
    </w:p>
    <w:p w:rsidR="009304BE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Населення</w:t>
      </w:r>
      <w:r w:rsid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Місто надає більшості проживаючих тут різні можливості для отримання освіти та перекваліфікації, причому чим більше населення міста тим більшою кількістю можливостей</w:t>
      </w:r>
      <w:r w:rsidR="00F146DC" w:rsidRPr="00A8540B">
        <w:rPr>
          <w:lang w:val="uk-UA"/>
        </w:rPr>
        <w:t xml:space="preserve"> перекваліфікації воно володіє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У даному підрозділі необхідно охарактеризувати населення міста, а саме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надати інформацію про загальну кількість населення міста, зайнятість населення по галузям промисловості та міського господарства</w:t>
      </w:r>
      <w:r w:rsidR="00A8540B" w:rsidRPr="00A8540B">
        <w:rPr>
          <w:lang w:val="uk-UA"/>
        </w:rPr>
        <w:t>.</w:t>
      </w:r>
    </w:p>
    <w:p w:rsidR="009304BE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Озеленення</w:t>
      </w:r>
      <w:r w:rsid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В даному підрозділі необхідно надати інформацію про роль рослинного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світу в системі міста та житті міського населення</w:t>
      </w:r>
      <w:r w:rsidR="00A8540B"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Описати флору території міста, які рослини та дерева переважають на території міста в цілому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Окремо подати інформацію по території яка показана на планшеті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Інформацію бажано подати в табличній формі</w:t>
      </w:r>
      <w:r w:rsidR="00A8540B" w:rsidRPr="00A8540B">
        <w:rPr>
          <w:lang w:val="uk-UA"/>
        </w:rPr>
        <w:t>.</w:t>
      </w:r>
    </w:p>
    <w:p w:rsidR="009304BE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Інженерна інфраструктура</w:t>
      </w:r>
      <w:r w:rsid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Необхідно розписати інфраструктуру автошляхів міста, які типи автошляхів переважають в місті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Подати інформацію про залізничний транспорт</w:t>
      </w:r>
      <w:r w:rsidR="00A8540B" w:rsidRPr="00A8540B">
        <w:rPr>
          <w:lang w:val="uk-UA"/>
        </w:rPr>
        <w:t>.</w:t>
      </w:r>
    </w:p>
    <w:p w:rsidR="009304BE" w:rsidRPr="00A8540B" w:rsidRDefault="00A8540B" w:rsidP="00A8540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2" w:name="_Toc264288674"/>
      <w:r>
        <w:rPr>
          <w:lang w:val="uk-UA"/>
        </w:rPr>
        <w:t xml:space="preserve">2. </w:t>
      </w:r>
      <w:r w:rsidR="009304BE" w:rsidRPr="00A8540B">
        <w:rPr>
          <w:lang w:val="uk-UA"/>
        </w:rPr>
        <w:t>Оцінка системи</w:t>
      </w:r>
      <w:r w:rsidRPr="00A8540B">
        <w:rPr>
          <w:lang w:val="uk-UA"/>
        </w:rPr>
        <w:t xml:space="preserve"> </w:t>
      </w:r>
      <w:r w:rsidR="009304BE" w:rsidRPr="00A8540B">
        <w:rPr>
          <w:lang w:val="uk-UA"/>
        </w:rPr>
        <w:t>міста</w:t>
      </w:r>
      <w:bookmarkEnd w:id="2"/>
    </w:p>
    <w:p w:rsidR="00A8540B" w:rsidRDefault="00A8540B" w:rsidP="00A8540B">
      <w:pPr>
        <w:ind w:firstLine="709"/>
        <w:rPr>
          <w:lang w:val="uk-UA"/>
        </w:rPr>
      </w:pPr>
    </w:p>
    <w:p w:rsidR="009304BE" w:rsidRDefault="00A8540B" w:rsidP="00A8540B">
      <w:pPr>
        <w:pStyle w:val="2"/>
        <w:rPr>
          <w:lang w:val="uk-UA"/>
        </w:rPr>
      </w:pPr>
      <w:bookmarkStart w:id="3" w:name="_Toc264288675"/>
      <w:r>
        <w:rPr>
          <w:lang w:val="uk-UA"/>
        </w:rPr>
        <w:t xml:space="preserve">2.1 </w:t>
      </w:r>
      <w:r w:rsidR="009304BE" w:rsidRPr="00A8540B">
        <w:rPr>
          <w:lang w:val="uk-UA"/>
        </w:rPr>
        <w:t>Оцінка розвитку міста у просторі</w:t>
      </w:r>
      <w:bookmarkEnd w:id="3"/>
    </w:p>
    <w:p w:rsidR="00A8540B" w:rsidRP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Урбанізовані ландшафти визначають основні риси обличчя міста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Вони складаються з зон</w:t>
      </w:r>
      <w:r w:rsidR="00A8540B" w:rsidRPr="00A8540B">
        <w:rPr>
          <w:lang w:val="uk-UA"/>
        </w:rPr>
        <w:t xml:space="preserve">: </w:t>
      </w:r>
      <w:r w:rsidR="00BB553F" w:rsidRPr="00A8540B">
        <w:rPr>
          <w:lang w:val="uk-UA"/>
        </w:rPr>
        <w:t>п</w:t>
      </w:r>
      <w:r w:rsidRPr="00A8540B">
        <w:rPr>
          <w:lang w:val="uk-UA"/>
        </w:rPr>
        <w:t xml:space="preserve">арки, водойми, </w:t>
      </w:r>
      <w:r w:rsidR="00B848A7" w:rsidRPr="00A8540B">
        <w:rPr>
          <w:lang w:val="uk-UA"/>
        </w:rPr>
        <w:t>об’єкти</w:t>
      </w:r>
      <w:r w:rsidRPr="00A8540B">
        <w:rPr>
          <w:lang w:val="uk-UA"/>
        </w:rPr>
        <w:t xml:space="preserve"> КЗЗ</w:t>
      </w:r>
      <w:r w:rsidR="00BB553F" w:rsidRPr="00A8540B">
        <w:rPr>
          <w:lang w:val="uk-UA"/>
        </w:rPr>
        <w:t>, ж</w:t>
      </w:r>
      <w:r w:rsidRPr="00A8540B">
        <w:rPr>
          <w:lang w:val="uk-UA"/>
        </w:rPr>
        <w:t>итлова забудова міста</w:t>
      </w:r>
      <w:r w:rsidR="00BB553F" w:rsidRPr="00A8540B">
        <w:rPr>
          <w:lang w:val="uk-UA"/>
        </w:rPr>
        <w:t>, загальноміський</w:t>
      </w:r>
      <w:r w:rsidRPr="00A8540B">
        <w:rPr>
          <w:lang w:val="uk-UA"/>
        </w:rPr>
        <w:t xml:space="preserve"> центр</w:t>
      </w:r>
      <w:r w:rsidR="00F146DC" w:rsidRPr="00A8540B">
        <w:rPr>
          <w:lang w:val="uk-UA"/>
        </w:rPr>
        <w:t>, промислов</w:t>
      </w:r>
      <w:r w:rsidR="007E64FC" w:rsidRPr="00A8540B">
        <w:rPr>
          <w:lang w:val="uk-UA"/>
        </w:rPr>
        <w:t>о</w:t>
      </w:r>
      <w:r w:rsidR="00A8540B" w:rsidRPr="00A8540B">
        <w:rPr>
          <w:lang w:val="uk-UA"/>
        </w:rPr>
        <w:t xml:space="preserve"> - </w:t>
      </w:r>
      <w:r w:rsidR="007E64FC" w:rsidRPr="00A8540B">
        <w:rPr>
          <w:lang w:val="uk-UA"/>
        </w:rPr>
        <w:t>складські зони, промислові зони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зони</w:t>
      </w:r>
      <w:r w:rsidR="00A8540B" w:rsidRPr="00A8540B">
        <w:rPr>
          <w:lang w:val="uk-UA"/>
        </w:rPr>
        <w:t>.</w:t>
      </w:r>
    </w:p>
    <w:p w:rsidR="00A8540B" w:rsidRDefault="00A8540B" w:rsidP="00A8540B">
      <w:pPr>
        <w:ind w:firstLine="709"/>
        <w:rPr>
          <w:lang w:val="uk-UA"/>
        </w:rPr>
      </w:pPr>
    </w:p>
    <w:p w:rsidR="00803363" w:rsidRPr="00A8540B" w:rsidRDefault="00803363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2.1</w:t>
      </w:r>
      <w:r w:rsidR="00A8540B">
        <w:rPr>
          <w:lang w:val="uk-UA"/>
        </w:rPr>
        <w:t xml:space="preserve">. </w:t>
      </w:r>
      <w:r w:rsidRPr="00A8540B">
        <w:rPr>
          <w:lang w:val="uk-UA"/>
        </w:rPr>
        <w:t>Зонування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міста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546"/>
        <w:gridCol w:w="2843"/>
        <w:gridCol w:w="3235"/>
      </w:tblGrid>
      <w:tr w:rsidR="00803363" w:rsidRPr="00A8540B">
        <w:tc>
          <w:tcPr>
            <w:tcW w:w="546" w:type="dxa"/>
          </w:tcPr>
          <w:p w:rsidR="00803363" w:rsidRPr="00A8540B" w:rsidRDefault="00803363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2843" w:type="dxa"/>
          </w:tcPr>
          <w:p w:rsidR="00803363" w:rsidRPr="00A8540B" w:rsidRDefault="00803363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Назва зони</w:t>
            </w:r>
          </w:p>
        </w:tc>
        <w:tc>
          <w:tcPr>
            <w:tcW w:w="3235" w:type="dxa"/>
          </w:tcPr>
          <w:p w:rsidR="00803363" w:rsidRPr="00A8540B" w:rsidRDefault="00803363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Площа зони</w:t>
            </w:r>
            <w:r w:rsidR="00D66CB2" w:rsidRPr="00A8540B">
              <w:rPr>
                <w:lang w:val="uk-UA"/>
              </w:rPr>
              <w:t>,</w:t>
            </w:r>
            <w:r w:rsidR="00A8540B" w:rsidRPr="00A8540B">
              <w:rPr>
                <w:lang w:val="uk-UA"/>
              </w:rPr>
              <w:t xml:space="preserve"> (</w:t>
            </w:r>
            <w:r w:rsidR="00D66CB2" w:rsidRPr="00A8540B">
              <w:rPr>
                <w:lang w:val="uk-UA"/>
              </w:rPr>
              <w:t>га</w:t>
            </w:r>
            <w:r w:rsidR="00A8540B" w:rsidRPr="00A8540B">
              <w:rPr>
                <w:lang w:val="uk-UA"/>
              </w:rPr>
              <w:t xml:space="preserve">) </w:t>
            </w:r>
          </w:p>
        </w:tc>
      </w:tr>
      <w:tr w:rsidR="00803363" w:rsidRPr="00A8540B">
        <w:tc>
          <w:tcPr>
            <w:tcW w:w="546" w:type="dxa"/>
          </w:tcPr>
          <w:p w:rsidR="00803363" w:rsidRPr="00A8540B" w:rsidRDefault="004D62E1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1…</w:t>
            </w:r>
          </w:p>
        </w:tc>
        <w:tc>
          <w:tcPr>
            <w:tcW w:w="2843" w:type="dxa"/>
          </w:tcPr>
          <w:p w:rsidR="00803363" w:rsidRPr="00A8540B" w:rsidRDefault="00803363" w:rsidP="00A8540B">
            <w:pPr>
              <w:pStyle w:val="afa"/>
              <w:rPr>
                <w:lang w:val="uk-UA"/>
              </w:rPr>
            </w:pPr>
          </w:p>
        </w:tc>
        <w:tc>
          <w:tcPr>
            <w:tcW w:w="3235" w:type="dxa"/>
          </w:tcPr>
          <w:p w:rsidR="00803363" w:rsidRPr="00A8540B" w:rsidRDefault="00803363" w:rsidP="00A8540B">
            <w:pPr>
              <w:pStyle w:val="afa"/>
              <w:rPr>
                <w:lang w:val="uk-UA"/>
              </w:rPr>
            </w:pPr>
          </w:p>
        </w:tc>
      </w:tr>
    </w:tbl>
    <w:p w:rsidR="00803363" w:rsidRPr="00A8540B" w:rsidRDefault="00803363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Необхідно знайти на планшеті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дані типи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зонального розподілу міста, підрахувати їх площу в гектарах згідно масштабу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Дані занести до таблиці</w:t>
      </w:r>
      <w:r w:rsidR="00D66CB2" w:rsidRPr="00A8540B">
        <w:rPr>
          <w:lang w:val="uk-UA"/>
        </w:rPr>
        <w:t xml:space="preserve"> </w:t>
      </w:r>
      <w:r w:rsidR="00A8540B" w:rsidRPr="00A8540B">
        <w:rPr>
          <w:lang w:val="uk-UA"/>
        </w:rPr>
        <w:t>2.1</w:t>
      </w:r>
    </w:p>
    <w:p w:rsidR="00A8540B" w:rsidRDefault="00A8540B" w:rsidP="00A8540B">
      <w:pPr>
        <w:ind w:firstLine="709"/>
        <w:rPr>
          <w:lang w:val="uk-UA"/>
        </w:rPr>
      </w:pPr>
    </w:p>
    <w:p w:rsidR="009304BE" w:rsidRPr="00A8540B" w:rsidRDefault="00A8540B" w:rsidP="00A8540B">
      <w:pPr>
        <w:pStyle w:val="2"/>
        <w:rPr>
          <w:lang w:val="uk-UA"/>
        </w:rPr>
      </w:pPr>
      <w:bookmarkStart w:id="4" w:name="_Toc264288676"/>
      <w:r w:rsidRPr="00A8540B">
        <w:rPr>
          <w:lang w:val="uk-UA"/>
        </w:rPr>
        <w:t>2.2</w:t>
      </w:r>
      <w:r w:rsidR="009304BE" w:rsidRPr="00A8540B">
        <w:rPr>
          <w:lang w:val="uk-UA"/>
        </w:rPr>
        <w:t xml:space="preserve"> Стійкість</w:t>
      </w:r>
      <w:r w:rsidRPr="00A8540B">
        <w:rPr>
          <w:lang w:val="uk-UA"/>
        </w:rPr>
        <w:t xml:space="preserve"> </w:t>
      </w:r>
      <w:r w:rsidR="009304BE" w:rsidRPr="00A8540B">
        <w:rPr>
          <w:lang w:val="uk-UA"/>
        </w:rPr>
        <w:t>міських ландшафтів до антропогенної трансформації</w:t>
      </w:r>
      <w:bookmarkEnd w:id="4"/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Розглядаючи ландшафт, варто зупинитися на використанні цього терміна в минулому і в теперішній час, оскільки часто він несе неоднакове смислове на вантаження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 xml:space="preserve">Одним із критеріїв, що визначають регіонально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екологічну стійкість території площею S, служить показник геодинамічного потенціалу G</w:t>
      </w:r>
      <w:r w:rsidRPr="00A8540B">
        <w:rPr>
          <w:vertAlign w:val="subscript"/>
          <w:lang w:val="uk-UA"/>
        </w:rPr>
        <w:t>г</w:t>
      </w:r>
      <w:r w:rsidRPr="00A8540B">
        <w:rPr>
          <w:lang w:val="uk-UA"/>
        </w:rPr>
        <w:t>, що характеризує ступінь схильності освоюваної території до деградаційних процесів і визначається відношенням S</w:t>
      </w:r>
      <w:r w:rsidRPr="00A8540B">
        <w:rPr>
          <w:vertAlign w:val="subscript"/>
          <w:lang w:val="uk-UA"/>
        </w:rPr>
        <w:t>у</w:t>
      </w:r>
      <w:r w:rsidRPr="00A8540B">
        <w:rPr>
          <w:lang w:val="uk-UA"/>
        </w:rPr>
        <w:t>/S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де S</w:t>
      </w:r>
      <w:r w:rsidRPr="00A8540B">
        <w:rPr>
          <w:vertAlign w:val="subscript"/>
          <w:lang w:val="uk-UA"/>
        </w:rPr>
        <w:t>у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площа території ураженої несприятливими екологічними процесами</w:t>
      </w:r>
      <w:r w:rsidR="00A8540B" w:rsidRPr="00A8540B">
        <w:rPr>
          <w:lang w:val="uk-UA"/>
        </w:rPr>
        <w:t>).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Визначити за допомогою вихідних даних геопотенціальну стійкість території міста за формулою</w:t>
      </w:r>
      <w:r w:rsidR="00A8540B" w:rsidRPr="00A8540B">
        <w:rPr>
          <w:lang w:val="uk-UA"/>
        </w:rPr>
        <w:t>: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Default="00857B96" w:rsidP="00A8540B">
      <w:pPr>
        <w:ind w:firstLine="709"/>
        <w:rPr>
          <w:lang w:val="uk-UA"/>
        </w:rPr>
      </w:pPr>
      <w:r w:rsidRPr="00A8540B">
        <w:rPr>
          <w:position w:val="-62"/>
          <w:lang w:val="uk-UA"/>
        </w:rPr>
        <w:object w:dxaOrig="1899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50.25pt" o:ole="">
            <v:imagedata r:id="rId7" o:title=""/>
          </v:shape>
          <o:OLEObject Type="Embed" ProgID="Equation.3" ShapeID="_x0000_i1025" DrawAspect="Content" ObjectID="_1469456592" r:id="rId8"/>
        </w:object>
      </w:r>
      <w:r w:rsidR="00A8540B" w:rsidRPr="00A8540B">
        <w:rPr>
          <w:lang w:val="uk-UA"/>
        </w:rPr>
        <w:t xml:space="preserve"> (2.1)</w:t>
      </w:r>
    </w:p>
    <w:p w:rsidR="00A8540B" w:rsidRPr="00A8540B" w:rsidRDefault="007745BC" w:rsidP="00A8540B">
      <w:pPr>
        <w:ind w:firstLine="709"/>
        <w:rPr>
          <w:lang w:val="uk-UA"/>
        </w:rPr>
      </w:pPr>
      <w:r>
        <w:rPr>
          <w:lang w:val="uk-UA"/>
        </w:rPr>
        <w:br w:type="page"/>
      </w:r>
      <w:r w:rsidR="009304BE"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 </w:t>
      </w:r>
      <w:r w:rsidR="009304BE" w:rsidRPr="00A8540B">
        <w:rPr>
          <w:lang w:val="uk-UA"/>
        </w:rPr>
        <w:t>k</w:t>
      </w:r>
      <w:r w:rsidR="009304BE" w:rsidRPr="00A8540B">
        <w:rPr>
          <w:vertAlign w:val="subscript"/>
          <w:lang w:val="uk-UA"/>
        </w:rPr>
        <w:t>a</w:t>
      </w:r>
      <w:r w:rsidR="009304BE"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="009304BE" w:rsidRPr="00A8540B">
        <w:rPr>
          <w:lang w:val="uk-UA"/>
        </w:rPr>
        <w:t xml:space="preserve"> </w:t>
      </w:r>
      <w:r w:rsidR="00B848A7" w:rsidRPr="00A8540B">
        <w:rPr>
          <w:lang w:val="uk-UA"/>
        </w:rPr>
        <w:t>адитивні</w:t>
      </w:r>
      <w:r w:rsidR="009304BE" w:rsidRPr="00A8540B">
        <w:rPr>
          <w:lang w:val="uk-UA"/>
        </w:rPr>
        <w:t xml:space="preserve"> коефіцієнти, які визначені методом нормуючої функції</w:t>
      </w:r>
      <w:r w:rsidR="00A8540B" w:rsidRPr="00A8540B">
        <w:rPr>
          <w:lang w:val="uk-UA"/>
        </w:rPr>
        <w:t xml:space="preserve"> (</w:t>
      </w:r>
      <w:r w:rsidR="00D66CB2" w:rsidRPr="00A8540B">
        <w:rPr>
          <w:lang w:val="uk-UA"/>
        </w:rPr>
        <w:t>Додаток 1</w:t>
      </w:r>
      <w:r w:rsidR="00A8540B" w:rsidRPr="00A8540B">
        <w:rPr>
          <w:lang w:val="uk-UA"/>
        </w:rPr>
        <w:t>).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За отриманим результатом та при допомозі таблиці </w:t>
      </w:r>
      <w:r w:rsidR="00A8540B" w:rsidRPr="00A8540B">
        <w:rPr>
          <w:lang w:val="uk-UA"/>
        </w:rPr>
        <w:t>2.2</w:t>
      </w:r>
      <w:r w:rsidRPr="00A8540B">
        <w:rPr>
          <w:lang w:val="uk-UA"/>
        </w:rPr>
        <w:t>, можемо провести класифікацію стійкості урбоекосистеми міста</w:t>
      </w:r>
      <w:r w:rsidR="00A8540B" w:rsidRPr="00A8540B">
        <w:rPr>
          <w:lang w:val="uk-UA"/>
        </w:rPr>
        <w:t>.</w:t>
      </w:r>
    </w:p>
    <w:p w:rsidR="00A8540B" w:rsidRDefault="00A8540B" w:rsidP="00A8540B">
      <w:pPr>
        <w:ind w:firstLine="709"/>
        <w:rPr>
          <w:lang w:val="uk-UA"/>
        </w:rPr>
      </w:pPr>
    </w:p>
    <w:p w:rsidR="004D62E1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>
        <w:rPr>
          <w:lang w:val="uk-UA"/>
        </w:rPr>
        <w:t xml:space="preserve">2.2. </w:t>
      </w:r>
      <w:r w:rsidRPr="00A8540B">
        <w:rPr>
          <w:lang w:val="uk-UA"/>
        </w:rPr>
        <w:t>Оцінка стійкості урбоекосистеми</w:t>
      </w:r>
    </w:p>
    <w:tbl>
      <w:tblPr>
        <w:tblStyle w:val="15"/>
        <w:tblW w:w="4561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703"/>
        <w:gridCol w:w="1182"/>
        <w:gridCol w:w="805"/>
        <w:gridCol w:w="651"/>
        <w:gridCol w:w="569"/>
        <w:gridCol w:w="1098"/>
        <w:gridCol w:w="1051"/>
      </w:tblGrid>
      <w:tr w:rsidR="004D62E1" w:rsidRPr="00A8540B">
        <w:trPr>
          <w:trHeight w:val="521"/>
        </w:trPr>
        <w:tc>
          <w:tcPr>
            <w:tcW w:w="384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 з/п</w:t>
            </w:r>
          </w:p>
        </w:tc>
        <w:tc>
          <w:tcPr>
            <w:tcW w:w="1548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Тип використання території</w:t>
            </w:r>
          </w:p>
        </w:tc>
        <w:tc>
          <w:tcPr>
            <w:tcW w:w="677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k</w:t>
            </w:r>
            <w:r w:rsidRPr="00A8540B">
              <w:rPr>
                <w:vertAlign w:val="subscript"/>
                <w:lang w:val="uk-UA"/>
              </w:rPr>
              <w:t>a</w:t>
            </w:r>
          </w:p>
        </w:tc>
        <w:tc>
          <w:tcPr>
            <w:tcW w:w="461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S</w:t>
            </w:r>
            <w:r w:rsidRPr="00A8540B">
              <w:rPr>
                <w:vertAlign w:val="subscript"/>
                <w:lang w:val="uk-UA"/>
              </w:rPr>
              <w:t>у</w:t>
            </w:r>
          </w:p>
        </w:tc>
        <w:tc>
          <w:tcPr>
            <w:tcW w:w="373" w:type="pct"/>
          </w:tcPr>
          <w:p w:rsidR="009304BE" w:rsidRPr="00A8540B" w:rsidRDefault="009304BE" w:rsidP="00A8540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S</w:t>
            </w:r>
            <w:r w:rsidRPr="00A8540B">
              <w:rPr>
                <w:vertAlign w:val="subscript"/>
                <w:lang w:val="uk-UA"/>
              </w:rPr>
              <w:t>у</w:t>
            </w:r>
            <w:r w:rsidRPr="00A8540B">
              <w:rPr>
                <w:lang w:val="uk-UA"/>
              </w:rPr>
              <w:t>/S</w:t>
            </w:r>
          </w:p>
        </w:tc>
        <w:tc>
          <w:tcPr>
            <w:tcW w:w="326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W</w:t>
            </w:r>
          </w:p>
        </w:tc>
        <w:tc>
          <w:tcPr>
            <w:tcW w:w="629" w:type="pct"/>
          </w:tcPr>
          <w:p w:rsidR="009304BE" w:rsidRPr="00A8540B" w:rsidRDefault="009304BE" w:rsidP="00A8540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 xml:space="preserve">Клас </w:t>
            </w:r>
          </w:p>
        </w:tc>
        <w:tc>
          <w:tcPr>
            <w:tcW w:w="602" w:type="pct"/>
          </w:tcPr>
          <w:p w:rsid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Градації </w:t>
            </w:r>
          </w:p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стійкості</w:t>
            </w:r>
          </w:p>
        </w:tc>
      </w:tr>
      <w:tr w:rsidR="004D62E1" w:rsidRPr="00A8540B">
        <w:trPr>
          <w:trHeight w:val="533"/>
        </w:trPr>
        <w:tc>
          <w:tcPr>
            <w:tcW w:w="384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1548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Парки, </w:t>
            </w:r>
            <w:r w:rsidR="004D62E1" w:rsidRPr="00A8540B">
              <w:rPr>
                <w:lang w:val="uk-UA"/>
              </w:rPr>
              <w:t>в</w:t>
            </w:r>
            <w:r w:rsidRPr="00A8540B">
              <w:rPr>
                <w:lang w:val="uk-UA"/>
              </w:rPr>
              <w:t xml:space="preserve">одойми, </w:t>
            </w:r>
            <w:r w:rsidR="00B848A7" w:rsidRPr="00A8540B">
              <w:rPr>
                <w:lang w:val="uk-UA"/>
              </w:rPr>
              <w:t>об’єкти</w:t>
            </w:r>
            <w:r w:rsidRPr="00A8540B">
              <w:rPr>
                <w:lang w:val="uk-UA"/>
              </w:rPr>
              <w:t xml:space="preserve"> КЗЗ</w:t>
            </w:r>
          </w:p>
        </w:tc>
        <w:tc>
          <w:tcPr>
            <w:tcW w:w="677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461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73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26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29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02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  <w:tr w:rsidR="004D62E1" w:rsidRPr="00A8540B">
        <w:trPr>
          <w:trHeight w:val="551"/>
        </w:trPr>
        <w:tc>
          <w:tcPr>
            <w:tcW w:w="384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1548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Житлова забудова міста</w:t>
            </w:r>
          </w:p>
        </w:tc>
        <w:tc>
          <w:tcPr>
            <w:tcW w:w="677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0,5</w:t>
            </w:r>
          </w:p>
        </w:tc>
        <w:tc>
          <w:tcPr>
            <w:tcW w:w="461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73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26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29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02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  <w:tr w:rsidR="004D62E1" w:rsidRPr="00A8540B">
        <w:trPr>
          <w:trHeight w:val="533"/>
        </w:trPr>
        <w:tc>
          <w:tcPr>
            <w:tcW w:w="384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1548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Загальноміський центр</w:t>
            </w:r>
          </w:p>
        </w:tc>
        <w:tc>
          <w:tcPr>
            <w:tcW w:w="677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0,25</w:t>
            </w:r>
          </w:p>
        </w:tc>
        <w:tc>
          <w:tcPr>
            <w:tcW w:w="461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73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26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29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02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  <w:tr w:rsidR="004D62E1" w:rsidRPr="00A8540B">
        <w:trPr>
          <w:trHeight w:val="819"/>
        </w:trPr>
        <w:tc>
          <w:tcPr>
            <w:tcW w:w="384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1548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Промислово </w:t>
            </w:r>
            <w:r w:rsidR="00A8540B" w:rsidRPr="00A8540B">
              <w:rPr>
                <w:lang w:val="uk-UA"/>
              </w:rPr>
              <w:t>-</w:t>
            </w:r>
            <w:r w:rsidRPr="00A8540B">
              <w:rPr>
                <w:lang w:val="uk-UA"/>
              </w:rPr>
              <w:t xml:space="preserve"> складська забудова</w:t>
            </w:r>
          </w:p>
        </w:tc>
        <w:tc>
          <w:tcPr>
            <w:tcW w:w="677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0,125</w:t>
            </w:r>
          </w:p>
        </w:tc>
        <w:tc>
          <w:tcPr>
            <w:tcW w:w="461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73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26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29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02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  <w:tr w:rsidR="004D62E1" w:rsidRPr="00A8540B">
        <w:trPr>
          <w:trHeight w:val="278"/>
        </w:trPr>
        <w:tc>
          <w:tcPr>
            <w:tcW w:w="384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1548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Промислові зони</w:t>
            </w:r>
          </w:p>
        </w:tc>
        <w:tc>
          <w:tcPr>
            <w:tcW w:w="677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0,0625</w:t>
            </w:r>
          </w:p>
        </w:tc>
        <w:tc>
          <w:tcPr>
            <w:tcW w:w="461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73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326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29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602" w:type="pc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</w:tbl>
    <w:p w:rsidR="00A8540B" w:rsidRPr="00A8540B" w:rsidRDefault="00A8540B" w:rsidP="00A8540B">
      <w:pPr>
        <w:ind w:firstLine="709"/>
        <w:rPr>
          <w:lang w:val="uk-UA"/>
        </w:rPr>
      </w:pPr>
    </w:p>
    <w:p w:rsidR="00D66CB2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>
        <w:rPr>
          <w:lang w:val="uk-UA"/>
        </w:rPr>
        <w:t xml:space="preserve">2.3. </w:t>
      </w:r>
      <w:r w:rsidRPr="00A8540B">
        <w:rPr>
          <w:lang w:val="uk-UA"/>
        </w:rPr>
        <w:t>Класифікація стійкості урбоекосистеми</w:t>
      </w:r>
    </w:p>
    <w:tbl>
      <w:tblPr>
        <w:tblStyle w:val="15"/>
        <w:tblW w:w="6784" w:type="dxa"/>
        <w:tblInd w:w="0" w:type="dxa"/>
        <w:tblLook w:val="01E0" w:firstRow="1" w:lastRow="1" w:firstColumn="1" w:lastColumn="1" w:noHBand="0" w:noVBand="0"/>
      </w:tblPr>
      <w:tblGrid>
        <w:gridCol w:w="1677"/>
        <w:gridCol w:w="1535"/>
        <w:gridCol w:w="1737"/>
        <w:gridCol w:w="1835"/>
      </w:tblGrid>
      <w:tr w:rsidR="009304BE" w:rsidRPr="00A8540B">
        <w:trPr>
          <w:trHeight w:val="234"/>
        </w:trPr>
        <w:tc>
          <w:tcPr>
            <w:tcW w:w="1677" w:type="dxa"/>
            <w:vMerge w:val="restart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Клас урбоекосистеми</w:t>
            </w:r>
          </w:p>
        </w:tc>
        <w:tc>
          <w:tcPr>
            <w:tcW w:w="5107" w:type="dxa"/>
            <w:gridSpan w:val="3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Градації стійкості</w:t>
            </w:r>
          </w:p>
        </w:tc>
      </w:tr>
      <w:tr w:rsidR="009304BE" w:rsidRPr="00A8540B">
        <w:trPr>
          <w:trHeight w:val="149"/>
        </w:trPr>
        <w:tc>
          <w:tcPr>
            <w:tcW w:w="0" w:type="auto"/>
            <w:vMerge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15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стійка в</w:t>
            </w:r>
            <w:r w:rsidR="00B848A7" w:rsidRPr="00A8540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цілому</w:t>
            </w:r>
          </w:p>
        </w:tc>
        <w:tc>
          <w:tcPr>
            <w:tcW w:w="173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стійка в малому</w:t>
            </w:r>
          </w:p>
        </w:tc>
        <w:tc>
          <w:tcPr>
            <w:tcW w:w="18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нестійка в цілому</w:t>
            </w:r>
          </w:p>
        </w:tc>
      </w:tr>
      <w:tr w:rsidR="009304BE" w:rsidRPr="00A8540B">
        <w:trPr>
          <w:trHeight w:val="468"/>
        </w:trPr>
        <w:tc>
          <w:tcPr>
            <w:tcW w:w="167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Керований замкнутий</w:t>
            </w:r>
          </w:p>
        </w:tc>
        <w:tc>
          <w:tcPr>
            <w:tcW w:w="15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0,9</w:t>
            </w:r>
          </w:p>
        </w:tc>
        <w:tc>
          <w:tcPr>
            <w:tcW w:w="173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</w:t>
            </w:r>
          </w:p>
        </w:tc>
        <w:tc>
          <w:tcPr>
            <w:tcW w:w="18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-</w:t>
            </w:r>
          </w:p>
        </w:tc>
      </w:tr>
      <w:tr w:rsidR="009304BE" w:rsidRPr="00A8540B">
        <w:trPr>
          <w:trHeight w:val="468"/>
        </w:trPr>
        <w:tc>
          <w:tcPr>
            <w:tcW w:w="167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Некерований замкнутий</w:t>
            </w:r>
          </w:p>
        </w:tc>
        <w:tc>
          <w:tcPr>
            <w:tcW w:w="15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0,6</w:t>
            </w:r>
          </w:p>
        </w:tc>
        <w:tc>
          <w:tcPr>
            <w:tcW w:w="173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0,8</w:t>
            </w:r>
          </w:p>
        </w:tc>
        <w:tc>
          <w:tcPr>
            <w:tcW w:w="18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0,1</w:t>
            </w:r>
          </w:p>
        </w:tc>
      </w:tr>
      <w:tr w:rsidR="009304BE" w:rsidRPr="00A8540B">
        <w:trPr>
          <w:trHeight w:val="484"/>
        </w:trPr>
        <w:tc>
          <w:tcPr>
            <w:tcW w:w="167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Керований відкритий</w:t>
            </w:r>
          </w:p>
        </w:tc>
        <w:tc>
          <w:tcPr>
            <w:tcW w:w="15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0,4</w:t>
            </w:r>
          </w:p>
        </w:tc>
        <w:tc>
          <w:tcPr>
            <w:tcW w:w="173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0,5</w:t>
            </w:r>
          </w:p>
        </w:tc>
        <w:tc>
          <w:tcPr>
            <w:tcW w:w="18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-</w:t>
            </w:r>
          </w:p>
        </w:tc>
      </w:tr>
      <w:tr w:rsidR="009304BE" w:rsidRPr="00A8540B">
        <w:trPr>
          <w:trHeight w:val="484"/>
        </w:trPr>
        <w:tc>
          <w:tcPr>
            <w:tcW w:w="167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Некерований відкритий</w:t>
            </w:r>
          </w:p>
        </w:tc>
        <w:tc>
          <w:tcPr>
            <w:tcW w:w="15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-</w:t>
            </w:r>
          </w:p>
        </w:tc>
        <w:tc>
          <w:tcPr>
            <w:tcW w:w="1737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0,2</w:t>
            </w:r>
          </w:p>
        </w:tc>
        <w:tc>
          <w:tcPr>
            <w:tcW w:w="1835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</w:t>
            </w:r>
          </w:p>
        </w:tc>
      </w:tr>
    </w:tbl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По отриманим результатам </w:t>
      </w:r>
      <w:r w:rsidR="00B848A7" w:rsidRPr="00A8540B">
        <w:rPr>
          <w:lang w:val="uk-UA"/>
        </w:rPr>
        <w:t>робимо</w:t>
      </w:r>
      <w:r w:rsidRPr="00A8540B">
        <w:rPr>
          <w:lang w:val="uk-UA"/>
        </w:rPr>
        <w:t xml:space="preserve"> відповідний висновок, що до стійкості урбоекосистеми міста</w:t>
      </w:r>
      <w:r w:rsidR="00A8540B" w:rsidRPr="00A8540B">
        <w:rPr>
          <w:lang w:val="uk-UA"/>
        </w:rPr>
        <w:t>.</w:t>
      </w:r>
    </w:p>
    <w:p w:rsidR="00C70E71" w:rsidRPr="00A8540B" w:rsidRDefault="00A8540B" w:rsidP="00A8540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5" w:name="_Toc264288677"/>
      <w:r>
        <w:rPr>
          <w:lang w:val="uk-UA"/>
        </w:rPr>
        <w:t xml:space="preserve">2.3 </w:t>
      </w:r>
      <w:r w:rsidR="009304BE" w:rsidRPr="00A8540B">
        <w:rPr>
          <w:lang w:val="uk-UA"/>
        </w:rPr>
        <w:t>Загальна оцінка людського потенціалу</w:t>
      </w:r>
      <w:bookmarkEnd w:id="5"/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Для ефективної просторової організації регіональних систем важливо систематизувати інформацію про наявний потенціал регіону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Постає вимога опрацювати теоретичні і методичні засади оцінки потенціалу простору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Дослідження окремих складових ресурсного потенціалу та його оцінки ведуть Л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Гринів, Г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Гуцуляк, І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Горленко, М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Ігнатенко, О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Літовка</w:t>
      </w:r>
      <w:r w:rsidR="00A8540B" w:rsidRPr="00A8540B">
        <w:rPr>
          <w:lang w:val="uk-UA"/>
        </w:rPr>
        <w:t xml:space="preserve">, </w:t>
      </w:r>
      <w:r w:rsidRPr="00A8540B">
        <w:rPr>
          <w:lang w:val="uk-UA"/>
        </w:rPr>
        <w:t>Е, Новиков, А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Маринич, В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Руденко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 xml:space="preserve">Широкого поширення у науці набули поняття економічний, трудовий, природно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ресурсний, виробничий, рекреаційний, науково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технічний, духовний, аграрний, політичний, інформаційний і </w:t>
      </w:r>
      <w:r w:rsidR="00A8540B" w:rsidRPr="00A8540B">
        <w:rPr>
          <w:lang w:val="uk-UA"/>
        </w:rPr>
        <w:t xml:space="preserve">т.д. </w:t>
      </w:r>
      <w:r w:rsidRPr="00A8540B">
        <w:rPr>
          <w:lang w:val="uk-UA"/>
        </w:rPr>
        <w:t>потенціали</w:t>
      </w:r>
      <w:r w:rsidR="00A8540B"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Дослідження моделі ПРОГРЕС передбачає</w:t>
      </w:r>
      <w:r w:rsidR="00A8540B" w:rsidRPr="00A8540B">
        <w:rPr>
          <w:lang w:val="uk-UA"/>
        </w:rPr>
        <w:t xml:space="preserve">: </w:t>
      </w:r>
      <w:r w:rsidR="004D62E1" w:rsidRPr="00A8540B">
        <w:rPr>
          <w:lang w:val="uk-UA"/>
        </w:rPr>
        <w:t>з</w:t>
      </w:r>
      <w:r w:rsidRPr="00A8540B">
        <w:rPr>
          <w:lang w:val="uk-UA"/>
        </w:rPr>
        <w:t>аповнення</w:t>
      </w:r>
      <w:r w:rsidR="004D62E1" w:rsidRPr="00A8540B">
        <w:rPr>
          <w:lang w:val="uk-UA"/>
        </w:rPr>
        <w:t xml:space="preserve"> простору інформацією, с</w:t>
      </w:r>
      <w:r w:rsidRPr="00A8540B">
        <w:rPr>
          <w:lang w:val="uk-UA"/>
        </w:rPr>
        <w:t>труктуризацію</w:t>
      </w:r>
      <w:r w:rsidR="004D62E1" w:rsidRPr="00A8540B">
        <w:rPr>
          <w:lang w:val="uk-UA"/>
        </w:rPr>
        <w:t xml:space="preserve"> містобудівних задач у просторі, в</w:t>
      </w:r>
      <w:r w:rsidRPr="00A8540B">
        <w:rPr>
          <w:lang w:val="uk-UA"/>
        </w:rPr>
        <w:t>иявлення внутрішніх та зовнішніх диспропо</w:t>
      </w:r>
      <w:r w:rsidR="004D62E1" w:rsidRPr="00A8540B">
        <w:rPr>
          <w:lang w:val="uk-UA"/>
        </w:rPr>
        <w:t>рцій і суперечностей у просторі, в</w:t>
      </w:r>
      <w:r w:rsidRPr="00A8540B">
        <w:rPr>
          <w:lang w:val="uk-UA"/>
        </w:rPr>
        <w:t>иявлення кількісних залежносте</w:t>
      </w:r>
      <w:r w:rsidR="004D62E1" w:rsidRPr="00A8540B">
        <w:rPr>
          <w:lang w:val="uk-UA"/>
        </w:rPr>
        <w:t>й між характеристиками простору, о</w:t>
      </w:r>
      <w:r w:rsidRPr="00A8540B">
        <w:rPr>
          <w:lang w:val="uk-UA"/>
        </w:rPr>
        <w:t>креслення просторових значень, тобто незмінних значень, які суттєво впливають на ефективність системи</w:t>
      </w:r>
      <w:r w:rsidR="00A8540B" w:rsidRPr="00A8540B">
        <w:rPr>
          <w:lang w:val="uk-UA"/>
        </w:rPr>
        <w:t>.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Людський вимір є узагальненою змінною містобудівного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регіонального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простору</w:t>
      </w:r>
      <w:r w:rsidR="00A8540B" w:rsidRPr="00A8540B">
        <w:rPr>
          <w:lang w:val="uk-UA"/>
        </w:rPr>
        <w:t xml:space="preserve">. 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Населення може бути структуризованим за різними ознаками, щодо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статі, віку, кваліфікації, інших параметрів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 xml:space="preserve">Для будь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якої категорії людей характерні кількісні показники</w:t>
      </w:r>
      <w:r w:rsidR="00A8540B" w:rsidRPr="00A8540B">
        <w:rPr>
          <w:lang w:val="uk-UA"/>
        </w:rPr>
        <w:t xml:space="preserve">. 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Це, зокрема, кількість людей, що проживає на території, якісні характеристики-духовність, освіченість, використання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зайнятість, професійна структура</w:t>
      </w:r>
      <w:r w:rsidR="00A8540B"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У даному підрозділі курсової роботи пропонується користуючись вихідними даними, проаналізувати основні складові потенціалу міста та області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регіону</w:t>
      </w:r>
      <w:r w:rsidR="00A8540B" w:rsidRPr="00A8540B">
        <w:rPr>
          <w:lang w:val="uk-UA"/>
        </w:rPr>
        <w:t>).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Людський потенціал L кількісно можна охарактеризувати чисельністю населення в місті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області, регіоні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N</w:t>
      </w:r>
      <w:r w:rsidRPr="00A8540B">
        <w:rPr>
          <w:vertAlign w:val="subscript"/>
          <w:lang w:val="uk-UA"/>
        </w:rPr>
        <w:t>н</w:t>
      </w:r>
      <w:r w:rsidRPr="00A8540B">
        <w:rPr>
          <w:lang w:val="uk-UA"/>
        </w:rPr>
        <w:t>, кількістю працездатних людей N</w:t>
      </w:r>
      <w:r w:rsidRPr="00A8540B">
        <w:rPr>
          <w:vertAlign w:val="subscript"/>
          <w:lang w:val="uk-UA"/>
        </w:rPr>
        <w:t>пр</w:t>
      </w:r>
      <w:r w:rsidR="00A8540B" w:rsidRPr="00A8540B">
        <w:rPr>
          <w:lang w:val="uk-UA"/>
        </w:rPr>
        <w:t>.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Якісний склад населення можна оцінювати освітнім рівнем, тобто відношенням людей з різним рівнем освіти до загальної кількості людей</w:t>
      </w:r>
      <w:r w:rsidR="00A8540B" w:rsidRPr="00A8540B">
        <w:rPr>
          <w:lang w:val="uk-UA"/>
        </w:rPr>
        <w:t>:</w:t>
      </w:r>
    </w:p>
    <w:p w:rsidR="00A8540B" w:rsidRPr="00A8540B" w:rsidRDefault="00A8540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 w:rsidRPr="00A8540B">
        <w:rPr>
          <w:position w:val="-14"/>
          <w:lang w:val="uk-UA"/>
        </w:rPr>
        <w:object w:dxaOrig="1699" w:dyaOrig="400">
          <v:shape id="_x0000_i1026" type="#_x0000_t75" style="width:84pt;height:20.25pt" o:ole="">
            <v:imagedata r:id="rId9" o:title=""/>
          </v:shape>
          <o:OLEObject Type="Embed" ProgID="Equation.3" ShapeID="_x0000_i1026" DrawAspect="Content" ObjectID="_1469456593" r:id="rId10"/>
        </w:object>
      </w:r>
      <w:r w:rsidR="00A8540B" w:rsidRPr="00A8540B">
        <w:rPr>
          <w:lang w:val="uk-UA"/>
        </w:rPr>
        <w:t xml:space="preserve"> (2.2)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 Р</w:t>
      </w:r>
      <w:r w:rsidR="00A8540B" w:rsidRPr="00A8540B">
        <w:rPr>
          <w:lang w:val="uk-UA"/>
        </w:rPr>
        <w:t xml:space="preserve"> - </w:t>
      </w:r>
      <w:r w:rsidR="004D62E1" w:rsidRPr="00A8540B">
        <w:rPr>
          <w:lang w:val="uk-UA"/>
        </w:rPr>
        <w:t xml:space="preserve">освітній рівень населення, </w:t>
      </w:r>
      <w:r w:rsidRPr="00A8540B">
        <w:rPr>
          <w:lang w:val="uk-UA"/>
        </w:rPr>
        <w:t>a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коефіцієнт ваг</w:t>
      </w:r>
      <w:r w:rsidR="004D62E1" w:rsidRPr="00A8540B">
        <w:rPr>
          <w:lang w:val="uk-UA"/>
        </w:rPr>
        <w:t xml:space="preserve">омості певного освітнього рівня, </w:t>
      </w:r>
      <w:r w:rsidRPr="00A8540B">
        <w:rPr>
          <w:lang w:val="uk-UA"/>
        </w:rPr>
        <w:t>N</w:t>
      </w:r>
      <w:r w:rsidRPr="00A8540B">
        <w:rPr>
          <w:vertAlign w:val="superscript"/>
          <w:lang w:val="uk-UA"/>
        </w:rPr>
        <w:t>i</w:t>
      </w:r>
      <w:r w:rsidRPr="00A8540B">
        <w:rPr>
          <w:vertAlign w:val="subscript"/>
          <w:lang w:val="uk-UA"/>
        </w:rPr>
        <w:t>н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кількість людей, що мають певний освітній рівень</w:t>
      </w:r>
      <w:r w:rsidR="00A8540B"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Далі пропонується розглянути найбільш важливе для оцінки просторового потенціалу поєднання просторових характеристик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В абсолютних одиницях це буде кількість людей N</w:t>
      </w:r>
      <w:r w:rsidRPr="00A8540B">
        <w:rPr>
          <w:vertAlign w:val="subscript"/>
          <w:lang w:val="uk-UA"/>
        </w:rPr>
        <w:t>фі</w:t>
      </w:r>
      <w:r w:rsidR="00A8540B" w:rsidRPr="00A8540B">
        <w:rPr>
          <w:lang w:val="uk-UA"/>
        </w:rPr>
        <w:t>,</w:t>
      </w:r>
      <w:r w:rsidRPr="00A8540B">
        <w:rPr>
          <w:lang w:val="uk-UA"/>
        </w:rPr>
        <w:t xml:space="preserve"> зайнятих у певній складовій певної галузі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міста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області, регіону</w:t>
      </w:r>
      <w:r w:rsidR="00A8540B" w:rsidRPr="00A8540B">
        <w:rPr>
          <w:lang w:val="uk-UA"/>
        </w:rPr>
        <w:t xml:space="preserve">). </w:t>
      </w:r>
      <w:r w:rsidRPr="00A8540B">
        <w:rPr>
          <w:lang w:val="uk-UA"/>
        </w:rPr>
        <w:t>Сума ∑ N</w:t>
      </w:r>
      <w:r w:rsidRPr="00A8540B">
        <w:rPr>
          <w:vertAlign w:val="subscript"/>
          <w:lang w:val="uk-UA"/>
        </w:rPr>
        <w:t>фі</w:t>
      </w:r>
      <w:r w:rsidR="004D62E1" w:rsidRPr="00A8540B">
        <w:rPr>
          <w:lang w:val="uk-UA"/>
        </w:rPr>
        <w:t xml:space="preserve"> /</w:t>
      </w:r>
      <w:r w:rsidRPr="00A8540B">
        <w:rPr>
          <w:lang w:val="uk-UA"/>
        </w:rPr>
        <w:t xml:space="preserve"> N</w:t>
      </w:r>
      <w:r w:rsidRPr="00A8540B">
        <w:rPr>
          <w:vertAlign w:val="subscript"/>
          <w:lang w:val="uk-UA"/>
        </w:rPr>
        <w:t>пр</w:t>
      </w:r>
      <w:r w:rsidRPr="00A8540B">
        <w:rPr>
          <w:lang w:val="uk-UA"/>
        </w:rPr>
        <w:t xml:space="preserve"> означає кількість працюючих людей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У відносному вираженні маємо структуру зайнятості населення</w:t>
      </w:r>
      <w:r w:rsidR="00A8540B" w:rsidRPr="00A8540B">
        <w:rPr>
          <w:lang w:val="uk-UA"/>
        </w:rPr>
        <w:t>: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 w:rsidRPr="00A8540B">
        <w:rPr>
          <w:position w:val="-14"/>
          <w:lang w:val="uk-UA"/>
        </w:rPr>
        <w:object w:dxaOrig="1499" w:dyaOrig="380">
          <v:shape id="_x0000_i1027" type="#_x0000_t75" style="width:75pt;height:18.75pt" o:ole="">
            <v:imagedata r:id="rId11" o:title=""/>
          </v:shape>
          <o:OLEObject Type="Embed" ProgID="Equation.3" ShapeID="_x0000_i1027" DrawAspect="Content" ObjectID="_1469456594" r:id="rId12"/>
        </w:object>
      </w:r>
      <w:r w:rsidR="00A8540B" w:rsidRPr="00A8540B">
        <w:rPr>
          <w:lang w:val="uk-UA"/>
        </w:rPr>
        <w:t xml:space="preserve"> </w:t>
      </w:r>
      <w:r w:rsidRPr="00A8540B">
        <w:rPr>
          <w:position w:val="-14"/>
          <w:lang w:val="uk-UA"/>
        </w:rPr>
        <w:object w:dxaOrig="2260" w:dyaOrig="400">
          <v:shape id="_x0000_i1028" type="#_x0000_t75" style="width:113.25pt;height:20.25pt" o:ole="">
            <v:imagedata r:id="rId13" o:title=""/>
          </v:shape>
          <o:OLEObject Type="Embed" ProgID="Equation.3" ShapeID="_x0000_i1028" DrawAspect="Content" ObjectID="_1469456595" r:id="rId14"/>
        </w:object>
      </w:r>
      <w:r w:rsidR="00A8540B" w:rsidRPr="00A8540B">
        <w:rPr>
          <w:lang w:val="uk-UA"/>
        </w:rPr>
        <w:t>; (2.3)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де і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відповідно, частка людей, зайнятих в певній сфері діяльності, та частка непрацюючих людей</w:t>
      </w:r>
      <w:r w:rsidR="00A8540B"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Дані, що наведені вище становлять методологічну основу для створення моделі розвитку потенціалу міста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області, регіону</w:t>
      </w:r>
      <w:r w:rsidR="00A8540B" w:rsidRPr="00A8540B">
        <w:rPr>
          <w:lang w:val="uk-UA"/>
        </w:rPr>
        <w:t xml:space="preserve">). </w:t>
      </w:r>
      <w:r w:rsidRPr="00A8540B">
        <w:rPr>
          <w:lang w:val="uk-UA"/>
        </w:rPr>
        <w:t>Наступним кроком у розрахунках по даному підрозділу пропонується користуючись вихідними даними провести аналіз розвитку людського виміру у Вашому місті</w:t>
      </w:r>
      <w:r w:rsidR="00A8540B"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Людський вимір характеризується кількістю населення N</w:t>
      </w:r>
      <w:r w:rsidRPr="00A8540B">
        <w:rPr>
          <w:vertAlign w:val="subscript"/>
          <w:lang w:val="uk-UA"/>
        </w:rPr>
        <w:t xml:space="preserve">н </w:t>
      </w:r>
      <w:r w:rsidRPr="00A8540B">
        <w:rPr>
          <w:lang w:val="uk-UA"/>
        </w:rPr>
        <w:t>та його якісними властивостями,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Табл</w:t>
      </w:r>
      <w:r w:rsidR="00D66CB2" w:rsidRPr="00A8540B">
        <w:rPr>
          <w:lang w:val="uk-UA"/>
        </w:rPr>
        <w:t>иця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2.3).</w:t>
      </w:r>
    </w:p>
    <w:p w:rsidR="00A8540B" w:rsidRDefault="00A8540B" w:rsidP="00A8540B">
      <w:pPr>
        <w:ind w:firstLine="709"/>
        <w:rPr>
          <w:lang w:val="uk-UA"/>
        </w:rPr>
      </w:pPr>
    </w:p>
    <w:p w:rsidR="009304BE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2.</w:t>
      </w:r>
      <w:r w:rsidR="00A8540B">
        <w:rPr>
          <w:lang w:val="uk-UA"/>
        </w:rPr>
        <w:t xml:space="preserve">4. </w:t>
      </w:r>
      <w:r w:rsidRPr="00A8540B">
        <w:rPr>
          <w:lang w:val="uk-UA"/>
        </w:rPr>
        <w:t>Основні характеристики людського виміру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3312"/>
        <w:gridCol w:w="3312"/>
      </w:tblGrid>
      <w:tr w:rsidR="009304BE" w:rsidRPr="00A8540B">
        <w:tc>
          <w:tcPr>
            <w:tcW w:w="3312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Показники</w:t>
            </w:r>
          </w:p>
        </w:tc>
        <w:tc>
          <w:tcPr>
            <w:tcW w:w="3312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</w:t>
            </w:r>
          </w:p>
        </w:tc>
      </w:tr>
      <w:tr w:rsidR="009304BE" w:rsidRPr="00A8540B">
        <w:tc>
          <w:tcPr>
            <w:tcW w:w="3312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Чисельність населення, тис</w:t>
            </w:r>
            <w:r w:rsidR="00A8540B" w:rsidRPr="00A8540B">
              <w:rPr>
                <w:lang w:val="uk-UA"/>
              </w:rPr>
              <w:t xml:space="preserve">. </w:t>
            </w:r>
            <w:r w:rsidRPr="00A8540B">
              <w:rPr>
                <w:lang w:val="uk-UA"/>
              </w:rPr>
              <w:t>осіб</w:t>
            </w:r>
          </w:p>
        </w:tc>
        <w:tc>
          <w:tcPr>
            <w:tcW w:w="3312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  <w:tr w:rsidR="009304BE" w:rsidRPr="00A8540B">
        <w:tc>
          <w:tcPr>
            <w:tcW w:w="3312" w:type="dxa"/>
          </w:tcPr>
          <w:p w:rsidR="00A8540B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Віковий склад населення</w:t>
            </w:r>
            <w:r w:rsidR="00A8540B" w:rsidRPr="00A8540B">
              <w:rPr>
                <w:lang w:val="uk-UA"/>
              </w:rPr>
              <w:t>:</w:t>
            </w:r>
          </w:p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молодше від працездатного</w:t>
            </w:r>
          </w:p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працездатне</w:t>
            </w:r>
          </w:p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старше від працездатного</w:t>
            </w:r>
          </w:p>
        </w:tc>
        <w:tc>
          <w:tcPr>
            <w:tcW w:w="3312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  <w:tr w:rsidR="009304BE" w:rsidRPr="00A8540B">
        <w:tc>
          <w:tcPr>
            <w:tcW w:w="3312" w:type="dxa"/>
          </w:tcPr>
          <w:p w:rsidR="00A8540B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Зайнятість по галузям</w:t>
            </w:r>
            <w:r w:rsidR="00A8540B" w:rsidRPr="00A8540B">
              <w:rPr>
                <w:lang w:val="uk-UA"/>
              </w:rPr>
              <w:t>:</w:t>
            </w:r>
          </w:p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сільське господарство</w:t>
            </w:r>
          </w:p>
          <w:p w:rsidR="00D66CB2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нефункціональна сфера</w:t>
            </w:r>
          </w:p>
          <w:p w:rsidR="00D66CB2" w:rsidRPr="00A8540B" w:rsidRDefault="00D66CB2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промисловість</w:t>
            </w:r>
          </w:p>
        </w:tc>
        <w:tc>
          <w:tcPr>
            <w:tcW w:w="3312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</w:tbl>
    <w:p w:rsidR="00A8540B" w:rsidRDefault="00A8540B" w:rsidP="00A8540B">
      <w:pPr>
        <w:ind w:firstLine="709"/>
        <w:rPr>
          <w:lang w:val="uk-UA"/>
        </w:rPr>
      </w:pP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До якісних характеристик віднесемо якість демографічної ситуації, освіченість і приріст населення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Освіченість можна виразити формулою</w:t>
      </w:r>
      <w:r w:rsidR="00A8540B" w:rsidRPr="00A8540B">
        <w:rPr>
          <w:lang w:val="uk-UA"/>
        </w:rPr>
        <w:t>:</w:t>
      </w:r>
    </w:p>
    <w:p w:rsidR="00A8540B" w:rsidRPr="00A8540B" w:rsidRDefault="00A8540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1634" w:dyaOrig="734">
          <v:shape id="_x0000_i1029" type="#_x0000_t75" style="width:81.75pt;height:36.75pt" o:ole="">
            <v:imagedata r:id="rId15" o:title=""/>
          </v:shape>
          <o:OLEObject Type="Embed" ProgID="Word.Picture.8" ShapeID="_x0000_i1029" DrawAspect="Content" ObjectID="_1469456596" r:id="rId16"/>
        </w:object>
      </w:r>
      <w:r w:rsidR="00A8540B" w:rsidRPr="00A8540B">
        <w:rPr>
          <w:lang w:val="uk-UA"/>
        </w:rPr>
        <w:t xml:space="preserve"> (2.4)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 Θ</w:t>
      </w:r>
      <w:r w:rsidRPr="00A8540B">
        <w:rPr>
          <w:vertAlign w:val="subscript"/>
          <w:lang w:val="uk-UA"/>
        </w:rPr>
        <w:t>о</w:t>
      </w:r>
      <w:r w:rsidR="00404106"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="00404106" w:rsidRPr="00A8540B">
        <w:rPr>
          <w:lang w:val="uk-UA"/>
        </w:rPr>
        <w:t xml:space="preserve"> рівень освіченості,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N</w:t>
      </w:r>
      <w:r w:rsidRPr="00A8540B">
        <w:rPr>
          <w:vertAlign w:val="subscript"/>
          <w:lang w:val="uk-UA"/>
        </w:rPr>
        <w:t>i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кількість населення певного освітнього рівня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ВНЗ, ЗОШ, ПТУ</w:t>
      </w:r>
      <w:r w:rsidR="00A8540B" w:rsidRPr="00A8540B">
        <w:rPr>
          <w:lang w:val="uk-UA"/>
        </w:rPr>
        <w:t>),</w:t>
      </w:r>
      <w:r w:rsidR="00404106" w:rsidRPr="00A8540B">
        <w:rPr>
          <w:lang w:val="uk-UA"/>
        </w:rPr>
        <w:t xml:space="preserve"> </w:t>
      </w:r>
      <w:r w:rsidRPr="00A8540B">
        <w:rPr>
          <w:lang w:val="uk-UA"/>
        </w:rPr>
        <w:t>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коефіцієнт вагомості освітнього рівня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ВНЗ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0,5, ЗОШ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0,5, ПТУ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λ</w:t>
      </w:r>
      <w:r w:rsidRPr="00A8540B">
        <w:rPr>
          <w:vertAlign w:val="subscript"/>
          <w:lang w:val="uk-UA"/>
        </w:rPr>
        <w:t>i</w:t>
      </w:r>
      <w:r w:rsidR="00A8540B" w:rsidRPr="00A8540B">
        <w:rPr>
          <w:lang w:val="uk-UA"/>
        </w:rPr>
        <w:t xml:space="preserve"> - </w:t>
      </w:r>
      <w:r w:rsidR="00404106" w:rsidRPr="00A8540B">
        <w:rPr>
          <w:lang w:val="uk-UA"/>
        </w:rPr>
        <w:t>1</w:t>
      </w:r>
      <w:r w:rsidR="00A8540B" w:rsidRPr="00A8540B">
        <w:rPr>
          <w:lang w:val="uk-UA"/>
        </w:rPr>
        <w:t>).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Якість демографічної структури населення можна охарактеризувати за віковими групами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0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18 років, 18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60 років, 60 і більше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за формулою</w:t>
      </w:r>
      <w:r w:rsidR="00A8540B" w:rsidRPr="00A8540B">
        <w:rPr>
          <w:lang w:val="uk-UA"/>
        </w:rPr>
        <w:t>:</w:t>
      </w:r>
    </w:p>
    <w:p w:rsidR="00A8540B" w:rsidRPr="00A8540B" w:rsidRDefault="00A8540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1755" w:dyaOrig="734">
          <v:shape id="_x0000_i1030" type="#_x0000_t75" style="width:87.75pt;height:36.75pt" o:ole="">
            <v:imagedata r:id="rId17" o:title=""/>
          </v:shape>
          <o:OLEObject Type="Embed" ProgID="Word.Picture.8" ShapeID="_x0000_i1030" DrawAspect="Content" ObjectID="_1469456597" r:id="rId18"/>
        </w:object>
      </w:r>
      <w:r w:rsidR="00A8540B">
        <w:t xml:space="preserve"> </w:t>
      </w:r>
      <w:r w:rsidR="00A8540B" w:rsidRPr="00A8540B">
        <w:rPr>
          <w:lang w:val="uk-UA"/>
        </w:rPr>
        <w:t>(2.5)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Θ</w:t>
      </w:r>
      <w:r w:rsidRPr="00A8540B">
        <w:rPr>
          <w:vertAlign w:val="subscript"/>
          <w:lang w:val="uk-UA"/>
        </w:rPr>
        <w:t>д</w:t>
      </w:r>
      <w:r w:rsidR="00A8540B" w:rsidRPr="00A8540B">
        <w:rPr>
          <w:vertAlign w:val="subscript"/>
          <w:lang w:val="uk-UA"/>
        </w:rPr>
        <w:t xml:space="preserve">. </w:t>
      </w:r>
      <w:r w:rsidRPr="00A8540B">
        <w:rPr>
          <w:vertAlign w:val="subscript"/>
          <w:lang w:val="uk-UA"/>
        </w:rPr>
        <w:t>с</w:t>
      </w:r>
      <w:r w:rsidR="00A8540B" w:rsidRPr="00A8540B">
        <w:rPr>
          <w:vertAlign w:val="subscript"/>
          <w:lang w:val="uk-UA"/>
        </w:rPr>
        <w:t xml:space="preserve">.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якість демографічної структури</w:t>
      </w:r>
      <w:r w:rsidR="00404106" w:rsidRPr="00A8540B">
        <w:rPr>
          <w:lang w:val="uk-UA"/>
        </w:rPr>
        <w:t xml:space="preserve">, </w:t>
      </w:r>
      <w:r w:rsidRPr="00A8540B">
        <w:rPr>
          <w:lang w:val="uk-UA"/>
        </w:rPr>
        <w:t>N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>, 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кількість населення певної вікової групи та її вагомий коефіцієнт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Вагомий коефіцієнт певної вікової групи становить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 xml:space="preserve">0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18 років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0,3, 18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60 років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0,5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та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60 і більше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0,2</w:t>
      </w:r>
      <w:r w:rsidR="00A8540B" w:rsidRPr="00A8540B">
        <w:rPr>
          <w:lang w:val="uk-UA"/>
        </w:rPr>
        <w:t xml:space="preserve">. 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Значення приросту населення задано у вихідних даних до курсової роботи, згідно варіанту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Звідси узагальнений середній показник якості людського виміру міста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області, регіону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можна виразити формулою</w:t>
      </w:r>
      <w:r w:rsidR="00A8540B" w:rsidRPr="00A8540B">
        <w:rPr>
          <w:lang w:val="uk-UA"/>
        </w:rPr>
        <w:t>:</w:t>
      </w:r>
    </w:p>
    <w:p w:rsidR="00A8540B" w:rsidRPr="00A8540B" w:rsidRDefault="007745BC" w:rsidP="00A8540B">
      <w:pPr>
        <w:ind w:firstLine="709"/>
        <w:rPr>
          <w:lang w:val="uk-UA"/>
        </w:rPr>
      </w:pPr>
      <w:r>
        <w:rPr>
          <w:lang w:val="uk-UA"/>
        </w:rPr>
        <w:br w:type="page"/>
      </w:r>
      <w:r w:rsidR="00857B96">
        <w:object w:dxaOrig="2264" w:dyaOrig="659">
          <v:shape id="_x0000_i1031" type="#_x0000_t75" style="width:113.25pt;height:33pt" o:ole="">
            <v:imagedata r:id="rId19" o:title=""/>
          </v:shape>
          <o:OLEObject Type="Embed" ProgID="Word.Picture.8" ShapeID="_x0000_i1031" DrawAspect="Content" ObjectID="_1469456598" r:id="rId20"/>
        </w:object>
      </w:r>
      <w:r w:rsidR="00A8540B">
        <w:t xml:space="preserve"> </w:t>
      </w:r>
      <w:r w:rsidR="00A8540B" w:rsidRPr="00A8540B">
        <w:rPr>
          <w:lang w:val="uk-UA"/>
        </w:rPr>
        <w:t>(2.6)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Як результат, оптимальні умови розвитку людського виміру будуть спостерігатися при Θ</w:t>
      </w:r>
      <w:r w:rsidRPr="00A8540B">
        <w:rPr>
          <w:vertAlign w:val="subscript"/>
          <w:lang w:val="uk-UA"/>
        </w:rPr>
        <w:t>L</w:t>
      </w:r>
      <w:r w:rsidRPr="00A8540B">
        <w:rPr>
          <w:lang w:val="uk-UA"/>
        </w:rPr>
        <w:t xml:space="preserve"> = 1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При значенні Θ</w:t>
      </w:r>
      <w:r w:rsidRPr="00A8540B">
        <w:rPr>
          <w:vertAlign w:val="subscript"/>
          <w:lang w:val="uk-UA"/>
        </w:rPr>
        <w:t>L</w:t>
      </w:r>
      <w:r w:rsidRPr="00A8540B">
        <w:rPr>
          <w:lang w:val="uk-UA"/>
        </w:rPr>
        <w:t xml:space="preserve"> &lt; 1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область негативних результатів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у місті чи регіоні, для певних якісних характеристик людського виміру необхідно вжити відповідних заходів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 xml:space="preserve">За результатом, що отриманий по формулі </w:t>
      </w:r>
      <w:r w:rsidR="00A8540B" w:rsidRPr="00A8540B">
        <w:rPr>
          <w:lang w:val="uk-UA"/>
        </w:rPr>
        <w:t>2.6</w:t>
      </w:r>
      <w:r w:rsidRPr="00A8540B">
        <w:rPr>
          <w:lang w:val="uk-UA"/>
        </w:rPr>
        <w:t>, будуємо діаграму корисно</w:t>
      </w:r>
      <w:r w:rsidR="007A4AEE" w:rsidRPr="00A8540B">
        <w:rPr>
          <w:lang w:val="uk-UA"/>
        </w:rPr>
        <w:t>сті людського фактора</w:t>
      </w:r>
      <w:r w:rsidR="00A8540B" w:rsidRPr="00A8540B">
        <w:rPr>
          <w:lang w:val="uk-UA"/>
        </w:rPr>
        <w:t>.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При оцінці використання наявного людського потенціалу в області, першим показником</w:t>
      </w:r>
      <w:r w:rsidR="00A8540B" w:rsidRPr="00A8540B">
        <w:rPr>
          <w:lang w:val="uk-UA"/>
        </w:rPr>
        <w:t>,</w:t>
      </w:r>
      <w:r w:rsidRPr="00A8540B">
        <w:rPr>
          <w:lang w:val="uk-UA"/>
        </w:rPr>
        <w:t xml:space="preserve"> який пропонується визначити у курсовій роботі є показник зайнятості населення у різних сферах господарства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у нашому випадку це сільське господарство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та нефункціональна сфера</w:t>
      </w:r>
      <w:r w:rsidR="00A8540B" w:rsidRPr="00A8540B">
        <w:rPr>
          <w:lang w:val="uk-UA"/>
        </w:rPr>
        <w:t xml:space="preserve">). </w:t>
      </w:r>
      <w:r w:rsidRPr="00A8540B">
        <w:rPr>
          <w:lang w:val="uk-UA"/>
        </w:rPr>
        <w:t>Показник якості зайнятого населення визначаємо по формулі</w:t>
      </w:r>
      <w:r w:rsidR="00A8540B" w:rsidRPr="00A8540B">
        <w:rPr>
          <w:lang w:val="uk-UA"/>
        </w:rPr>
        <w:t>:</w:t>
      </w:r>
    </w:p>
    <w:p w:rsidR="00A8540B" w:rsidRPr="00A8540B" w:rsidRDefault="00A8540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 w:rsidRPr="00A8540B">
        <w:rPr>
          <w:position w:val="-32"/>
          <w:lang w:val="uk-UA"/>
        </w:rPr>
        <w:object w:dxaOrig="2360" w:dyaOrig="720">
          <v:shape id="_x0000_i1032" type="#_x0000_t75" style="width:117pt;height:36pt" o:ole="">
            <v:imagedata r:id="rId21" o:title=""/>
          </v:shape>
          <o:OLEObject Type="Embed" ProgID="Equation.3" ShapeID="_x0000_i1032" DrawAspect="Content" ObjectID="_1469456599" r:id="rId22"/>
        </w:object>
      </w:r>
      <w:r w:rsidR="00A8540B" w:rsidRPr="00A8540B">
        <w:rPr>
          <w:lang w:val="uk-UA"/>
        </w:rPr>
        <w:t xml:space="preserve"> (2.7)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 N</w:t>
      </w:r>
      <w:r w:rsidRPr="00A8540B">
        <w:rPr>
          <w:vertAlign w:val="subscript"/>
          <w:lang w:val="uk-UA"/>
        </w:rPr>
        <w:t>1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кількість населення що зайнята у сільському господарстві, для якого 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0,4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N</w:t>
      </w:r>
      <w:r w:rsidRPr="00A8540B">
        <w:rPr>
          <w:vertAlign w:val="subscript"/>
          <w:lang w:val="uk-UA"/>
        </w:rPr>
        <w:t>2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кількість населення що зайнята у не функціональній сфері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робота яка не передбачає випуску готової продукції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для якої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λ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0,6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N</w:t>
      </w:r>
      <w:r w:rsidRPr="00A8540B">
        <w:rPr>
          <w:vertAlign w:val="subscript"/>
          <w:lang w:val="uk-UA"/>
        </w:rPr>
        <w:t>пр</w:t>
      </w:r>
      <w:r w:rsidR="00A8540B" w:rsidRPr="00A8540B">
        <w:rPr>
          <w:vertAlign w:val="subscript"/>
          <w:lang w:val="uk-UA"/>
        </w:rPr>
        <w:t xml:space="preserve">. </w:t>
      </w:r>
      <w:r w:rsidRPr="00A8540B">
        <w:rPr>
          <w:vertAlign w:val="subscript"/>
          <w:lang w:val="uk-UA"/>
        </w:rPr>
        <w:t>н</w:t>
      </w:r>
      <w:r w:rsidR="00A8540B" w:rsidRPr="00A8540B">
        <w:rPr>
          <w:vertAlign w:val="subscript"/>
          <w:lang w:val="uk-UA"/>
        </w:rPr>
        <w:t xml:space="preserve">.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кількість працездатного населення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згідно варіанту</w:t>
      </w:r>
      <w:r w:rsidR="00A8540B" w:rsidRPr="00A8540B">
        <w:rPr>
          <w:lang w:val="uk-UA"/>
        </w:rPr>
        <w:t>).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Після цього, визначаємо використання наявного людського потенціалу за формулою</w:t>
      </w:r>
      <w:r w:rsidR="00A8540B" w:rsidRPr="00A8540B">
        <w:rPr>
          <w:lang w:val="uk-UA"/>
        </w:rPr>
        <w:t>:</w:t>
      </w:r>
    </w:p>
    <w:p w:rsidR="00A8540B" w:rsidRPr="00A8540B" w:rsidRDefault="00A8540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1620" w:dyaOrig="734">
          <v:shape id="_x0000_i1033" type="#_x0000_t75" style="width:81pt;height:36.75pt" o:ole="">
            <v:imagedata r:id="rId23" o:title=""/>
          </v:shape>
          <o:OLEObject Type="Embed" ProgID="Word.Picture.8" ShapeID="_x0000_i1033" DrawAspect="Content" ObjectID="_1469456600" r:id="rId24"/>
        </w:object>
      </w:r>
      <w:r w:rsidR="00A8540B" w:rsidRPr="00A8540B">
        <w:rPr>
          <w:lang w:val="uk-UA"/>
        </w:rPr>
        <w:t xml:space="preserve"> (2.8)</w:t>
      </w:r>
    </w:p>
    <w:p w:rsidR="00A8540B" w:rsidRDefault="00A8540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 η</w:t>
      </w:r>
      <w:r w:rsidRPr="00A8540B">
        <w:rPr>
          <w:vertAlign w:val="subscript"/>
          <w:lang w:val="uk-UA"/>
        </w:rPr>
        <w:t>L</w:t>
      </w:r>
      <w:r w:rsidR="00A8540B" w:rsidRPr="00A8540B">
        <w:rPr>
          <w:vertAlign w:val="subscript"/>
          <w:lang w:val="uk-UA"/>
        </w:rPr>
        <w:t xml:space="preserve"> - </w:t>
      </w:r>
      <w:r w:rsidRPr="00A8540B">
        <w:rPr>
          <w:lang w:val="uk-UA"/>
        </w:rPr>
        <w:t>коефіцієнт використання населення, N</w:t>
      </w:r>
      <w:r w:rsidRPr="00A8540B">
        <w:rPr>
          <w:vertAlign w:val="subscript"/>
          <w:lang w:val="uk-UA"/>
        </w:rPr>
        <w:t>пр</w:t>
      </w:r>
      <w:r w:rsidR="00A8540B" w:rsidRPr="00A8540B">
        <w:rPr>
          <w:vertAlign w:val="subscript"/>
          <w:lang w:val="uk-UA"/>
        </w:rPr>
        <w:t xml:space="preserve">. </w:t>
      </w:r>
      <w:r w:rsidRPr="00A8540B">
        <w:rPr>
          <w:lang w:val="uk-UA"/>
        </w:rPr>
        <w:t>та N</w:t>
      </w:r>
      <w:r w:rsidRPr="00A8540B">
        <w:rPr>
          <w:vertAlign w:val="subscript"/>
          <w:lang w:val="uk-UA"/>
        </w:rPr>
        <w:t>пр</w:t>
      </w:r>
      <w:r w:rsidR="00A8540B" w:rsidRPr="00A8540B">
        <w:rPr>
          <w:vertAlign w:val="subscript"/>
          <w:lang w:val="uk-UA"/>
        </w:rPr>
        <w:t xml:space="preserve">. </w:t>
      </w:r>
      <w:r w:rsidRPr="00A8540B">
        <w:rPr>
          <w:vertAlign w:val="subscript"/>
          <w:lang w:val="uk-UA"/>
        </w:rPr>
        <w:t>н</w:t>
      </w:r>
      <w:r w:rsidR="00A8540B" w:rsidRPr="00A8540B">
        <w:rPr>
          <w:vertAlign w:val="subscript"/>
          <w:lang w:val="uk-UA"/>
        </w:rPr>
        <w:t xml:space="preserve">.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відповідно, кількість зайнятого у відповідній сфері населення та кількість працездатного населення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N</w:t>
      </w:r>
      <w:r w:rsidRPr="00A8540B">
        <w:rPr>
          <w:vertAlign w:val="subscript"/>
          <w:lang w:val="uk-UA"/>
        </w:rPr>
        <w:t>пр</w:t>
      </w:r>
      <w:r w:rsidR="00A8540B" w:rsidRPr="00A8540B">
        <w:rPr>
          <w:vertAlign w:val="subscript"/>
          <w:lang w:val="uk-UA"/>
        </w:rPr>
        <w:t xml:space="preserve">. </w:t>
      </w:r>
      <w:r w:rsidRPr="00A8540B">
        <w:rPr>
          <w:lang w:val="uk-UA"/>
        </w:rPr>
        <w:t>= N</w:t>
      </w:r>
      <w:r w:rsidRPr="00A8540B">
        <w:rPr>
          <w:vertAlign w:val="subscript"/>
          <w:lang w:val="uk-UA"/>
        </w:rPr>
        <w:t>2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За наявними даними та результатами оцінки, пропонується заповнити узагальнену карт</w:t>
      </w:r>
      <w:r w:rsidR="00B848A7" w:rsidRPr="00A8540B">
        <w:rPr>
          <w:lang w:val="uk-UA"/>
        </w:rPr>
        <w:t>у використання потенціалу міста, т</w:t>
      </w:r>
      <w:r w:rsidRPr="00A8540B">
        <w:rPr>
          <w:lang w:val="uk-UA"/>
        </w:rPr>
        <w:t xml:space="preserve">аблиця </w:t>
      </w:r>
      <w:r w:rsidR="00A8540B" w:rsidRPr="00A8540B">
        <w:rPr>
          <w:lang w:val="uk-UA"/>
        </w:rPr>
        <w:t>2.4</w:t>
      </w:r>
    </w:p>
    <w:p w:rsidR="00A8540B" w:rsidRDefault="00A8540B" w:rsidP="00A8540B">
      <w:pPr>
        <w:ind w:firstLine="709"/>
        <w:rPr>
          <w:lang w:val="uk-UA"/>
        </w:rPr>
      </w:pPr>
    </w:p>
    <w:p w:rsidR="007A4AEE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2.4</w:t>
      </w:r>
      <w:r w:rsidR="00A8540B">
        <w:rPr>
          <w:lang w:val="uk-UA"/>
        </w:rPr>
        <w:t xml:space="preserve">. </w:t>
      </w:r>
      <w:r w:rsidR="00882CEB" w:rsidRPr="00A8540B">
        <w:rPr>
          <w:lang w:val="uk-UA"/>
        </w:rPr>
        <w:t>Використання потенціалу міста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2201"/>
        <w:gridCol w:w="2201"/>
        <w:gridCol w:w="2201"/>
      </w:tblGrid>
      <w:tr w:rsidR="009304BE" w:rsidRPr="00A8540B">
        <w:trPr>
          <w:trHeight w:val="243"/>
        </w:trPr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Показник</w:t>
            </w:r>
          </w:p>
        </w:tc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</w:t>
            </w:r>
          </w:p>
        </w:tc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Ранг проблеми</w:t>
            </w:r>
          </w:p>
        </w:tc>
      </w:tr>
      <w:tr w:rsidR="009304BE" w:rsidRPr="00A8540B">
        <w:trPr>
          <w:trHeight w:val="519"/>
        </w:trPr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Чисельність населення, тис</w:t>
            </w:r>
            <w:r w:rsidR="00A8540B" w:rsidRPr="00A8540B">
              <w:rPr>
                <w:lang w:val="uk-UA"/>
              </w:rPr>
              <w:t xml:space="preserve">. </w:t>
            </w:r>
            <w:r w:rsidRPr="00A8540B">
              <w:rPr>
                <w:lang w:val="uk-UA"/>
              </w:rPr>
              <w:t>осіб</w:t>
            </w:r>
          </w:p>
        </w:tc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-</w:t>
            </w:r>
          </w:p>
        </w:tc>
      </w:tr>
      <w:tr w:rsidR="009304BE" w:rsidRPr="00A8540B">
        <w:trPr>
          <w:trHeight w:val="243"/>
        </w:trPr>
        <w:tc>
          <w:tcPr>
            <w:tcW w:w="2201" w:type="dxa"/>
          </w:tcPr>
          <w:p w:rsidR="00A8540B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Людський вимір</w:t>
            </w:r>
            <w:r w:rsidR="00A8540B" w:rsidRPr="00A8540B">
              <w:rPr>
                <w:lang w:val="uk-UA"/>
              </w:rPr>
              <w:t>:</w:t>
            </w:r>
          </w:p>
          <w:p w:rsidR="009304BE" w:rsidRPr="00A8540B" w:rsidRDefault="009304BE" w:rsidP="00A8540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Θ</w:t>
            </w:r>
            <w:r w:rsidRPr="00A8540B">
              <w:rPr>
                <w:vertAlign w:val="subscript"/>
                <w:lang w:val="uk-UA"/>
              </w:rPr>
              <w:t>о</w:t>
            </w:r>
          </w:p>
          <w:p w:rsidR="00A8540B" w:rsidRPr="00A8540B" w:rsidRDefault="009304BE" w:rsidP="00A8540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Θ</w:t>
            </w:r>
            <w:r w:rsidRPr="00A8540B">
              <w:rPr>
                <w:vertAlign w:val="subscript"/>
                <w:lang w:val="uk-UA"/>
              </w:rPr>
              <w:t>д</w:t>
            </w:r>
            <w:r w:rsidR="00A8540B" w:rsidRPr="00A8540B">
              <w:rPr>
                <w:vertAlign w:val="subscript"/>
                <w:lang w:val="uk-UA"/>
              </w:rPr>
              <w:t xml:space="preserve">. </w:t>
            </w:r>
            <w:r w:rsidRPr="00A8540B">
              <w:rPr>
                <w:vertAlign w:val="subscript"/>
                <w:lang w:val="uk-UA"/>
              </w:rPr>
              <w:t>с</w:t>
            </w:r>
            <w:r w:rsidR="00A8540B" w:rsidRPr="00A8540B">
              <w:rPr>
                <w:vertAlign w:val="subscript"/>
                <w:lang w:val="uk-UA"/>
              </w:rPr>
              <w:t>.</w:t>
            </w:r>
          </w:p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Θ</w:t>
            </w:r>
            <w:r w:rsidRPr="00A8540B">
              <w:rPr>
                <w:vertAlign w:val="subscript"/>
                <w:lang w:val="uk-UA"/>
              </w:rPr>
              <w:t>пр</w:t>
            </w:r>
            <w:r w:rsidR="00A8540B" w:rsidRPr="00A8540B">
              <w:rPr>
                <w:vertAlign w:val="subscript"/>
                <w:lang w:val="uk-UA"/>
              </w:rPr>
              <w:t xml:space="preserve">. </w:t>
            </w:r>
          </w:p>
        </w:tc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  <w:tr w:rsidR="00404106" w:rsidRPr="00A8540B">
        <w:trPr>
          <w:trHeight w:val="243"/>
        </w:trPr>
        <w:tc>
          <w:tcPr>
            <w:tcW w:w="6603" w:type="dxa"/>
            <w:gridSpan w:val="3"/>
          </w:tcPr>
          <w:p w:rsidR="00404106" w:rsidRPr="00A8540B" w:rsidRDefault="00404106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Продовження таблиці </w:t>
            </w:r>
            <w:r w:rsidR="00A8540B" w:rsidRPr="00A8540B">
              <w:rPr>
                <w:lang w:val="uk-UA"/>
              </w:rPr>
              <w:t>2.4</w:t>
            </w:r>
          </w:p>
        </w:tc>
      </w:tr>
      <w:tr w:rsidR="009304BE" w:rsidRPr="00A8540B">
        <w:trPr>
          <w:trHeight w:val="243"/>
        </w:trPr>
        <w:tc>
          <w:tcPr>
            <w:tcW w:w="2201" w:type="dxa"/>
          </w:tcPr>
          <w:p w:rsidR="00A8540B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Зайнятість в основних галузях</w:t>
            </w:r>
            <w:r w:rsidR="00A8540B" w:rsidRPr="00A8540B">
              <w:rPr>
                <w:lang w:val="uk-UA"/>
              </w:rPr>
              <w:t>:</w:t>
            </w:r>
          </w:p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сільське господарство</w:t>
            </w:r>
          </w:p>
          <w:p w:rsidR="009304BE" w:rsidRPr="00A8540B" w:rsidRDefault="009304B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нефункціональна сфера</w:t>
            </w:r>
          </w:p>
          <w:p w:rsidR="007A4AEE" w:rsidRPr="00A8540B" w:rsidRDefault="007A4AEE" w:rsidP="00A8540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промисловість</w:t>
            </w:r>
          </w:p>
        </w:tc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  <w:tc>
          <w:tcPr>
            <w:tcW w:w="2201" w:type="dxa"/>
          </w:tcPr>
          <w:p w:rsidR="009304BE" w:rsidRPr="00A8540B" w:rsidRDefault="009304BE" w:rsidP="00A8540B">
            <w:pPr>
              <w:pStyle w:val="afa"/>
              <w:rPr>
                <w:lang w:val="uk-UA"/>
              </w:rPr>
            </w:pPr>
          </w:p>
        </w:tc>
      </w:tr>
    </w:tbl>
    <w:p w:rsidR="00803363" w:rsidRPr="00A8540B" w:rsidRDefault="00803363" w:rsidP="00A8540B">
      <w:pPr>
        <w:ind w:firstLine="709"/>
        <w:rPr>
          <w:lang w:val="uk-UA"/>
        </w:rPr>
      </w:pPr>
    </w:p>
    <w:p w:rsidR="009304BE" w:rsidRPr="00A8540B" w:rsidRDefault="00A8540B" w:rsidP="00F75775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6" w:name="_Toc264288678"/>
      <w:r w:rsidR="00F75775">
        <w:rPr>
          <w:lang w:val="uk-UA"/>
        </w:rPr>
        <w:t xml:space="preserve">3. </w:t>
      </w:r>
      <w:r w:rsidR="009304BE" w:rsidRPr="00A8540B">
        <w:rPr>
          <w:lang w:val="uk-UA"/>
        </w:rPr>
        <w:t>Оцінка</w:t>
      </w:r>
      <w:r w:rsidRPr="00A8540B">
        <w:rPr>
          <w:lang w:val="uk-UA"/>
        </w:rPr>
        <w:t xml:space="preserve"> </w:t>
      </w:r>
      <w:r w:rsidR="009304BE" w:rsidRPr="00A8540B">
        <w:rPr>
          <w:lang w:val="uk-UA"/>
        </w:rPr>
        <w:t>впливу антропогенних чинників на</w:t>
      </w:r>
      <w:r w:rsidRPr="00A8540B">
        <w:rPr>
          <w:lang w:val="uk-UA"/>
        </w:rPr>
        <w:t xml:space="preserve"> </w:t>
      </w:r>
      <w:r w:rsidR="009304BE" w:rsidRPr="00A8540B">
        <w:rPr>
          <w:lang w:val="uk-UA"/>
        </w:rPr>
        <w:t>місто</w:t>
      </w:r>
      <w:bookmarkEnd w:id="6"/>
    </w:p>
    <w:p w:rsidR="00F75775" w:rsidRDefault="00F75775" w:rsidP="00A8540B">
      <w:pPr>
        <w:ind w:firstLine="709"/>
        <w:rPr>
          <w:lang w:val="uk-UA"/>
        </w:rPr>
      </w:pPr>
    </w:p>
    <w:p w:rsidR="009304BE" w:rsidRPr="00A8540B" w:rsidRDefault="00A8540B" w:rsidP="00F75775">
      <w:pPr>
        <w:pStyle w:val="2"/>
        <w:rPr>
          <w:lang w:val="uk-UA"/>
        </w:rPr>
      </w:pPr>
      <w:bookmarkStart w:id="7" w:name="_Toc264288679"/>
      <w:r w:rsidRPr="00A8540B">
        <w:rPr>
          <w:lang w:val="uk-UA"/>
        </w:rPr>
        <w:t>3.1</w:t>
      </w:r>
      <w:r w:rsidR="00887EDC" w:rsidRPr="00A8540B">
        <w:rPr>
          <w:lang w:val="uk-UA"/>
        </w:rPr>
        <w:t xml:space="preserve"> </w:t>
      </w:r>
      <w:r w:rsidR="009304BE" w:rsidRPr="00A8540B">
        <w:rPr>
          <w:lang w:val="uk-UA"/>
        </w:rPr>
        <w:t>Оцінка кількості автотранспорту</w:t>
      </w:r>
      <w:bookmarkEnd w:id="7"/>
    </w:p>
    <w:p w:rsidR="00F75775" w:rsidRDefault="00F75775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Метою запропонованої методики є отримання інформації про викиди шкідливих речовин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автотранспортом у територіальному розрізі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В основу методики розрахунку викидів шкідливих речовин автотранспортом закладено середній питомий викид по автомобілях окремих груп з урахуванням використаного палива</w:t>
      </w:r>
      <w:r w:rsidR="00A8540B" w:rsidRPr="00A8540B">
        <w:rPr>
          <w:lang w:val="uk-UA"/>
        </w:rPr>
        <w:t xml:space="preserve">: </w:t>
      </w:r>
      <w:r w:rsidR="00882CEB" w:rsidRPr="00A8540B">
        <w:rPr>
          <w:lang w:val="uk-UA"/>
        </w:rPr>
        <w:t>в</w:t>
      </w:r>
      <w:r w:rsidRPr="00A8540B">
        <w:rPr>
          <w:lang w:val="uk-UA"/>
        </w:rPr>
        <w:t xml:space="preserve">антажні та нелегкові з бензиновим ДВЗ, а також </w:t>
      </w:r>
      <w:r w:rsidR="00882CEB" w:rsidRPr="00A8540B">
        <w:rPr>
          <w:lang w:val="uk-UA"/>
        </w:rPr>
        <w:t>які працюють на зрідженому газу, в</w:t>
      </w:r>
      <w:r w:rsidRPr="00A8540B">
        <w:rPr>
          <w:lang w:val="uk-UA"/>
        </w:rPr>
        <w:t>антажні т</w:t>
      </w:r>
      <w:r w:rsidR="00882CEB" w:rsidRPr="00A8540B">
        <w:rPr>
          <w:lang w:val="uk-UA"/>
        </w:rPr>
        <w:t>а нелегкові спеціальні дизельні, а</w:t>
      </w:r>
      <w:r w:rsidRPr="00A8540B">
        <w:rPr>
          <w:lang w:val="uk-UA"/>
        </w:rPr>
        <w:t xml:space="preserve">втобуси з бензиновими ДВЗ, а також </w:t>
      </w:r>
      <w:r w:rsidR="00882CEB" w:rsidRPr="00A8540B">
        <w:rPr>
          <w:lang w:val="uk-UA"/>
        </w:rPr>
        <w:t>які працюють на зрідженому газі, автобуси дизельні, легкові, службові та спеціальні, л</w:t>
      </w:r>
      <w:r w:rsidRPr="00A8540B">
        <w:rPr>
          <w:lang w:val="uk-UA"/>
        </w:rPr>
        <w:t>егкові індивідуального користування та легкові які належать приватним підприємцям</w:t>
      </w:r>
      <w:r w:rsidR="00A8540B" w:rsidRPr="00A8540B">
        <w:rPr>
          <w:lang w:val="uk-UA"/>
        </w:rPr>
        <w:t>.</w:t>
      </w:r>
    </w:p>
    <w:p w:rsidR="008A5F6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В загальному обсязі шкідливих викидів враховуються тільки три основних шкідливих речовини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окис вуглецю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СО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вуглеводні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СН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та окисли азоту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NO</w:t>
      </w:r>
      <w:r w:rsidR="00A8540B" w:rsidRPr="00A8540B">
        <w:rPr>
          <w:lang w:val="uk-UA"/>
        </w:rPr>
        <w:t xml:space="preserve">). </w:t>
      </w:r>
    </w:p>
    <w:p w:rsidR="008A5F6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Питомі викиди цих речовин наведені в додатку</w:t>
      </w:r>
      <w:r w:rsidR="009A6CD8" w:rsidRPr="00A8540B">
        <w:rPr>
          <w:lang w:val="uk-UA"/>
        </w:rPr>
        <w:t xml:space="preserve"> </w:t>
      </w:r>
      <w:r w:rsidR="00B17E50" w:rsidRPr="00A8540B">
        <w:rPr>
          <w:lang w:val="uk-UA"/>
        </w:rPr>
        <w:t>2</w:t>
      </w:r>
      <w:r w:rsidR="00A8540B" w:rsidRPr="00A8540B">
        <w:rPr>
          <w:lang w:val="uk-UA"/>
        </w:rPr>
        <w:t xml:space="preserve">. </w:t>
      </w:r>
    </w:p>
    <w:p w:rsidR="008A5F6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Викид шкідливих речовин коригується в залежності від технічного стану автомобілів та їх середнього строку перебування в експлуатації</w:t>
      </w:r>
      <w:r w:rsidR="00A8540B" w:rsidRPr="00A8540B">
        <w:rPr>
          <w:lang w:val="uk-UA"/>
        </w:rPr>
        <w:t xml:space="preserve">. 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Для кожної підгрупи автомобілів маса викинутої шкідливої речовини визначається по формулі</w:t>
      </w:r>
      <w:r w:rsidR="00A8540B" w:rsidRPr="00A8540B">
        <w:rPr>
          <w:lang w:val="uk-UA"/>
        </w:rPr>
        <w:t>: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1785" w:dyaOrig="345">
          <v:shape id="_x0000_i1034" type="#_x0000_t75" style="width:89.25pt;height:17.25pt" o:ole="">
            <v:imagedata r:id="rId25" o:title=""/>
          </v:shape>
          <o:OLEObject Type="Embed" ProgID="Word.Picture.8" ShapeID="_x0000_i1034" DrawAspect="Content" ObjectID="_1469456601" r:id="rId26"/>
        </w:object>
      </w:r>
      <w:r w:rsidR="00A8540B" w:rsidRPr="00A8540B">
        <w:rPr>
          <w:lang w:val="uk-UA"/>
        </w:rPr>
        <w:t xml:space="preserve"> (3.1)</w:t>
      </w:r>
    </w:p>
    <w:p w:rsidR="008A5F6B" w:rsidRDefault="008A5F6B" w:rsidP="00A8540B">
      <w:pPr>
        <w:ind w:firstLine="709"/>
        <w:rPr>
          <w:lang w:val="uk-UA"/>
        </w:rPr>
      </w:pPr>
    </w:p>
    <w:p w:rsidR="008A5F6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 xml:space="preserve">М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маса шкідливої речовини викинутої за розрахунковий період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розрахунковий період становить один рік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m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питомий викид шкідливої речовини автомобілем даної групи з певним двигуном</w:t>
      </w:r>
      <w:r w:rsidR="00A8540B" w:rsidRPr="00A8540B">
        <w:rPr>
          <w:lang w:val="uk-UA"/>
        </w:rPr>
        <w:t xml:space="preserve"> (</w:t>
      </w:r>
      <w:r w:rsidR="00965ECE" w:rsidRPr="00A8540B">
        <w:rPr>
          <w:lang w:val="uk-UA"/>
        </w:rPr>
        <w:t>Додаток 2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Z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пробіг автомобіля даної груп з певним двигуном, П</w:t>
      </w:r>
      <w:r w:rsidRPr="00A8540B">
        <w:rPr>
          <w:vertAlign w:val="subscript"/>
          <w:lang w:val="uk-UA"/>
        </w:rPr>
        <w:t>к</w:t>
      </w:r>
      <w:r w:rsidRPr="00A8540B">
        <w:rPr>
          <w:lang w:val="uk-UA"/>
        </w:rPr>
        <w:t xml:space="preserve"> = К</w:t>
      </w:r>
      <w:r w:rsidRPr="00A8540B">
        <w:rPr>
          <w:vertAlign w:val="subscript"/>
          <w:lang w:val="uk-UA"/>
        </w:rPr>
        <w:t>в</w:t>
      </w:r>
      <w:r w:rsidRPr="00A8540B">
        <w:rPr>
          <w:lang w:val="uk-UA"/>
        </w:rPr>
        <w:t xml:space="preserve"> *К</w:t>
      </w:r>
      <w:r w:rsidRPr="00A8540B">
        <w:rPr>
          <w:vertAlign w:val="subscript"/>
          <w:lang w:val="uk-UA"/>
        </w:rPr>
        <w:t>т</w:t>
      </w:r>
      <w:r w:rsidR="00A8540B" w:rsidRPr="00A8540B">
        <w:rPr>
          <w:lang w:val="uk-UA"/>
        </w:rPr>
        <w:t>,</w:t>
      </w:r>
      <w:r w:rsidRPr="00A8540B">
        <w:rPr>
          <w:lang w:val="uk-UA"/>
        </w:rPr>
        <w:t xml:space="preserve"> де К</w:t>
      </w:r>
      <w:r w:rsidRPr="00A8540B">
        <w:rPr>
          <w:vertAlign w:val="subscript"/>
          <w:lang w:val="uk-UA"/>
        </w:rPr>
        <w:t>в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коефіцієнт впливу певного типу автомобіля</w:t>
      </w:r>
      <w:r w:rsidR="00A8540B" w:rsidRPr="00A8540B">
        <w:rPr>
          <w:lang w:val="uk-UA"/>
        </w:rPr>
        <w:t xml:space="preserve"> (</w:t>
      </w:r>
      <w:r w:rsidR="00965ECE" w:rsidRPr="00A8540B">
        <w:rPr>
          <w:lang w:val="uk-UA"/>
        </w:rPr>
        <w:t>Додаток 3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К</w:t>
      </w:r>
      <w:r w:rsidRPr="00A8540B">
        <w:rPr>
          <w:vertAlign w:val="subscript"/>
          <w:lang w:val="uk-UA"/>
        </w:rPr>
        <w:t>т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коефіцієнт впливу </w:t>
      </w:r>
      <w:r w:rsidR="00965ECE" w:rsidRPr="00A8540B">
        <w:rPr>
          <w:lang w:val="uk-UA"/>
        </w:rPr>
        <w:t>технічного стану</w:t>
      </w:r>
      <w:r w:rsidR="00A8540B" w:rsidRPr="00A8540B">
        <w:rPr>
          <w:lang w:val="uk-UA"/>
        </w:rPr>
        <w:t xml:space="preserve"> (</w:t>
      </w:r>
      <w:r w:rsidR="00965ECE" w:rsidRPr="00A8540B">
        <w:rPr>
          <w:lang w:val="uk-UA"/>
        </w:rPr>
        <w:t>Додаток 4</w:t>
      </w:r>
      <w:r w:rsidR="00A8540B" w:rsidRPr="00A8540B">
        <w:rPr>
          <w:lang w:val="uk-UA"/>
        </w:rPr>
        <w:t xml:space="preserve">). </w:t>
      </w:r>
    </w:p>
    <w:p w:rsidR="00A8540B" w:rsidRDefault="006F34FC" w:rsidP="00A8540B">
      <w:pPr>
        <w:ind w:firstLine="709"/>
        <w:rPr>
          <w:lang w:val="uk-UA"/>
        </w:rPr>
      </w:pPr>
      <w:r w:rsidRPr="00A8540B">
        <w:rPr>
          <w:lang w:val="uk-UA"/>
        </w:rPr>
        <w:t>Розрахунок пробігу автомобілями проводиться за формулою</w:t>
      </w:r>
      <w:r w:rsidR="00A8540B" w:rsidRPr="00A8540B">
        <w:rPr>
          <w:lang w:val="uk-UA"/>
        </w:rPr>
        <w:t>: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1170" w:dyaOrig="659">
          <v:shape id="_x0000_i1035" type="#_x0000_t75" style="width:58.5pt;height:33pt" o:ole="">
            <v:imagedata r:id="rId27" o:title=""/>
          </v:shape>
          <o:OLEObject Type="Embed" ProgID="Word.Picture.8" ShapeID="_x0000_i1035" DrawAspect="Content" ObjectID="_1469456602" r:id="rId28"/>
        </w:object>
      </w:r>
      <w:r w:rsidR="008A5F6B">
        <w:t xml:space="preserve"> </w:t>
      </w:r>
      <w:r w:rsidR="00A8540B" w:rsidRPr="00A8540B">
        <w:rPr>
          <w:lang w:val="uk-UA"/>
        </w:rPr>
        <w:t>(3.2)</w:t>
      </w:r>
    </w:p>
    <w:p w:rsidR="008A5F6B" w:rsidRDefault="008A5F6B" w:rsidP="00A8540B">
      <w:pPr>
        <w:ind w:firstLine="709"/>
        <w:rPr>
          <w:lang w:val="uk-UA"/>
        </w:rPr>
      </w:pPr>
    </w:p>
    <w:p w:rsidR="00A8540B" w:rsidRPr="00A8540B" w:rsidRDefault="006F34FC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 xml:space="preserve">В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витрати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палива автомобілів за розрахунк</w:t>
      </w:r>
      <w:r w:rsidR="007A4AEE" w:rsidRPr="00A8540B">
        <w:rPr>
          <w:lang w:val="uk-UA"/>
        </w:rPr>
        <w:t>овий період тис</w:t>
      </w:r>
      <w:r w:rsidR="00A8540B" w:rsidRPr="00A8540B">
        <w:rPr>
          <w:lang w:val="uk-UA"/>
        </w:rPr>
        <w:t xml:space="preserve">. </w:t>
      </w:r>
      <w:r w:rsidR="007A4AEE" w:rsidRPr="00A8540B">
        <w:rPr>
          <w:lang w:val="uk-UA"/>
        </w:rPr>
        <w:t>т</w:t>
      </w:r>
      <w:r w:rsidR="00A8540B" w:rsidRPr="00A8540B">
        <w:rPr>
          <w:lang w:val="uk-UA"/>
        </w:rPr>
        <w:t>. (</w:t>
      </w:r>
      <w:r w:rsidR="00965ECE" w:rsidRPr="00A8540B">
        <w:rPr>
          <w:lang w:val="uk-UA"/>
        </w:rPr>
        <w:t>Додаток 5</w:t>
      </w:r>
      <w:r w:rsidR="00A8540B" w:rsidRPr="00A8540B">
        <w:rPr>
          <w:lang w:val="uk-UA"/>
        </w:rPr>
        <w:t>), (</w:t>
      </w:r>
      <w:r w:rsidRPr="00A8540B">
        <w:rPr>
          <w:lang w:val="uk-UA"/>
        </w:rPr>
        <w:t xml:space="preserve">розрахунковий період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1 рік</w:t>
      </w:r>
      <w:r w:rsidR="00A8540B" w:rsidRPr="00A8540B">
        <w:rPr>
          <w:lang w:val="uk-UA"/>
        </w:rPr>
        <w:t xml:space="preserve">). </w:t>
      </w:r>
      <w:r w:rsidR="0044430A" w:rsidRPr="00A8540B">
        <w:rPr>
          <w:lang w:val="uk-UA"/>
        </w:rPr>
        <w:t>Питомі викиди шкідливих речовин в атмосферу на 1 км пробігу для всіх груп автомобілів</w:t>
      </w:r>
      <w:r w:rsidR="00A8540B" w:rsidRPr="00A8540B">
        <w:rPr>
          <w:lang w:val="uk-UA"/>
        </w:rPr>
        <w:t xml:space="preserve"> (</w:t>
      </w:r>
      <w:r w:rsidR="00B17E50" w:rsidRPr="00A8540B">
        <w:rPr>
          <w:lang w:val="uk-UA"/>
        </w:rPr>
        <w:t>Додаток 2</w:t>
      </w:r>
      <w:r w:rsidR="00A8540B" w:rsidRPr="00A8540B">
        <w:rPr>
          <w:lang w:val="uk-UA"/>
        </w:rPr>
        <w:t xml:space="preserve">). </w:t>
      </w:r>
      <w:r w:rsidR="0044430A" w:rsidRPr="00A8540B">
        <w:rPr>
          <w:lang w:val="uk-UA"/>
        </w:rPr>
        <w:t>Дані</w:t>
      </w:r>
      <w:r w:rsidR="00A8540B" w:rsidRPr="00A8540B">
        <w:rPr>
          <w:lang w:val="uk-UA"/>
        </w:rPr>
        <w:t xml:space="preserve"> </w:t>
      </w:r>
      <w:r w:rsidR="0044430A" w:rsidRPr="00A8540B">
        <w:rPr>
          <w:lang w:val="uk-UA"/>
        </w:rPr>
        <w:t xml:space="preserve">розрахунку заносяться до таблиці </w:t>
      </w:r>
      <w:r w:rsidR="00A8540B" w:rsidRPr="00A8540B">
        <w:rPr>
          <w:lang w:val="uk-UA"/>
        </w:rPr>
        <w:t>3.1</w:t>
      </w:r>
    </w:p>
    <w:p w:rsidR="00A8540B" w:rsidRDefault="0044430A" w:rsidP="00A8540B">
      <w:pPr>
        <w:ind w:firstLine="709"/>
        <w:rPr>
          <w:lang w:val="uk-UA"/>
        </w:rPr>
      </w:pPr>
      <w:r w:rsidRPr="00A8540B">
        <w:rPr>
          <w:lang w:val="uk-UA"/>
        </w:rPr>
        <w:t>Ступінь забрудненості повітря автотранспортом залежить не тільки від інтенсивності руху, кількості та характеру викидів, а й від типу забудови, рельєфу місцевості, напряму вітру, вологості і температури повітря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Ступінь впливу автотранспорту на навколишнє середовище розраховуємо за формулою</w:t>
      </w:r>
      <w:r w:rsidR="00A8540B" w:rsidRPr="00A8540B">
        <w:rPr>
          <w:lang w:val="uk-UA"/>
        </w:rPr>
        <w:t>: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 w:rsidRPr="00A8540B">
        <w:rPr>
          <w:position w:val="-12"/>
          <w:lang w:val="uk-UA"/>
        </w:rPr>
        <w:object w:dxaOrig="4900" w:dyaOrig="360">
          <v:shape id="_x0000_i1036" type="#_x0000_t75" style="width:245.25pt;height:18pt" o:ole="">
            <v:imagedata r:id="rId29" o:title=""/>
          </v:shape>
          <o:OLEObject Type="Embed" ProgID="Equation.3" ShapeID="_x0000_i1036" DrawAspect="Content" ObjectID="_1469456603" r:id="rId30"/>
        </w:object>
      </w:r>
      <w:r w:rsidR="00A8540B" w:rsidRPr="00A8540B">
        <w:rPr>
          <w:lang w:val="uk-UA"/>
        </w:rPr>
        <w:t xml:space="preserve"> (3.3)</w:t>
      </w:r>
    </w:p>
    <w:p w:rsidR="008A5F6B" w:rsidRDefault="008A5F6B" w:rsidP="00A8540B">
      <w:pPr>
        <w:ind w:firstLine="709"/>
        <w:rPr>
          <w:lang w:val="uk-UA"/>
        </w:rPr>
      </w:pPr>
    </w:p>
    <w:p w:rsidR="00A8540B" w:rsidRPr="00A8540B" w:rsidRDefault="00C70E71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 xml:space="preserve">А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фонове забруднення атмосферного повітря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0,5 мг/м</w:t>
      </w:r>
      <w:r w:rsidRPr="00A8540B">
        <w:rPr>
          <w:vertAlign w:val="superscript"/>
          <w:lang w:val="uk-UA"/>
        </w:rPr>
        <w:t>3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N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сумарна інтенсивність руху автомобілів за одну годину, К</w:t>
      </w:r>
      <w:r w:rsidRPr="00A8540B">
        <w:rPr>
          <w:vertAlign w:val="subscript"/>
          <w:lang w:val="uk-UA"/>
        </w:rPr>
        <w:t>в</w:t>
      </w:r>
      <w:r w:rsidRPr="00A8540B">
        <w:rPr>
          <w:lang w:val="uk-UA"/>
        </w:rPr>
        <w:t>,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коефіцієнт впливу певного типу автотранспорту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Додаток 3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К</w:t>
      </w:r>
      <w:r w:rsidRPr="00A8540B">
        <w:rPr>
          <w:vertAlign w:val="subscript"/>
          <w:lang w:val="uk-UA"/>
        </w:rPr>
        <w:t>А</w:t>
      </w:r>
      <w:r w:rsidRPr="00A8540B">
        <w:rPr>
          <w:lang w:val="uk-UA"/>
        </w:rPr>
        <w:t>,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коефіцієнт, що враховує аерацію місцевості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3.2).</w:t>
      </w:r>
    </w:p>
    <w:p w:rsidR="008A5F6B" w:rsidRDefault="008A5F6B" w:rsidP="00A8540B">
      <w:pPr>
        <w:ind w:firstLine="709"/>
        <w:rPr>
          <w:lang w:val="uk-UA"/>
        </w:rPr>
      </w:pPr>
    </w:p>
    <w:p w:rsidR="00C70E71" w:rsidRPr="00A8540B" w:rsidRDefault="00C70E71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3.2</w:t>
      </w:r>
      <w:r w:rsidR="008A5F6B">
        <w:rPr>
          <w:lang w:val="uk-UA"/>
        </w:rPr>
        <w:t xml:space="preserve">. </w:t>
      </w:r>
      <w:r w:rsidRPr="00A8540B">
        <w:rPr>
          <w:lang w:val="uk-UA"/>
        </w:rPr>
        <w:t>Значення коефіцієнту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А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635"/>
        <w:gridCol w:w="2993"/>
        <w:gridCol w:w="2958"/>
      </w:tblGrid>
      <w:tr w:rsidR="00C70E71" w:rsidRPr="00A8540B">
        <w:trPr>
          <w:trHeight w:val="260"/>
        </w:trPr>
        <w:tc>
          <w:tcPr>
            <w:tcW w:w="635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2993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Тип місцевості</w:t>
            </w:r>
          </w:p>
        </w:tc>
        <w:tc>
          <w:tcPr>
            <w:tcW w:w="295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 К</w:t>
            </w:r>
            <w:r w:rsidRPr="00A8540B">
              <w:rPr>
                <w:vertAlign w:val="subscript"/>
                <w:lang w:val="uk-UA"/>
              </w:rPr>
              <w:t>А</w:t>
            </w:r>
          </w:p>
        </w:tc>
      </w:tr>
      <w:tr w:rsidR="00C70E71" w:rsidRPr="00A8540B">
        <w:trPr>
          <w:trHeight w:val="260"/>
        </w:trPr>
        <w:tc>
          <w:tcPr>
            <w:tcW w:w="635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2993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Транспортні тоннелі</w:t>
            </w:r>
          </w:p>
        </w:tc>
        <w:tc>
          <w:tcPr>
            <w:tcW w:w="295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2,7</w:t>
            </w:r>
          </w:p>
        </w:tc>
      </w:tr>
      <w:tr w:rsidR="00C70E71" w:rsidRPr="00A8540B">
        <w:trPr>
          <w:trHeight w:val="260"/>
        </w:trPr>
        <w:tc>
          <w:tcPr>
            <w:tcW w:w="635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2993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Транспортні галереї</w:t>
            </w:r>
          </w:p>
        </w:tc>
        <w:tc>
          <w:tcPr>
            <w:tcW w:w="295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1,5</w:t>
            </w:r>
          </w:p>
        </w:tc>
      </w:tr>
      <w:tr w:rsidR="00C70E71" w:rsidRPr="00A8540B">
        <w:trPr>
          <w:trHeight w:val="260"/>
        </w:trPr>
        <w:tc>
          <w:tcPr>
            <w:tcW w:w="635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2993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Магістральні вулиці багатоповерхова забудова</w:t>
            </w:r>
            <w:r w:rsidR="00A8540B" w:rsidRPr="00A8540B">
              <w:rPr>
                <w:lang w:val="uk-UA"/>
              </w:rPr>
              <w:t xml:space="preserve">) </w:t>
            </w:r>
          </w:p>
        </w:tc>
        <w:tc>
          <w:tcPr>
            <w:tcW w:w="295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</w:t>
            </w:r>
          </w:p>
        </w:tc>
      </w:tr>
      <w:tr w:rsidR="00C70E71" w:rsidRPr="00A8540B">
        <w:trPr>
          <w:trHeight w:val="260"/>
        </w:trPr>
        <w:tc>
          <w:tcPr>
            <w:tcW w:w="635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2993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Вулиці з одноповерховою забудовою</w:t>
            </w:r>
          </w:p>
        </w:tc>
        <w:tc>
          <w:tcPr>
            <w:tcW w:w="295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0,6</w:t>
            </w:r>
          </w:p>
        </w:tc>
      </w:tr>
      <w:tr w:rsidR="00C70E71" w:rsidRPr="00A8540B">
        <w:trPr>
          <w:trHeight w:val="260"/>
        </w:trPr>
        <w:tc>
          <w:tcPr>
            <w:tcW w:w="635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2993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Дороги з одноповерховою забудовою</w:t>
            </w:r>
          </w:p>
        </w:tc>
        <w:tc>
          <w:tcPr>
            <w:tcW w:w="295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0,4</w:t>
            </w:r>
          </w:p>
        </w:tc>
      </w:tr>
      <w:tr w:rsidR="00C70E71" w:rsidRPr="00A8540B">
        <w:trPr>
          <w:trHeight w:val="260"/>
        </w:trPr>
        <w:tc>
          <w:tcPr>
            <w:tcW w:w="635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</w:t>
            </w:r>
          </w:p>
        </w:tc>
        <w:tc>
          <w:tcPr>
            <w:tcW w:w="2993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Естакади</w:t>
            </w:r>
          </w:p>
        </w:tc>
        <w:tc>
          <w:tcPr>
            <w:tcW w:w="295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0,4</w:t>
            </w:r>
          </w:p>
        </w:tc>
      </w:tr>
      <w:tr w:rsidR="00C70E71" w:rsidRPr="00A8540B">
        <w:trPr>
          <w:trHeight w:val="278"/>
        </w:trPr>
        <w:tc>
          <w:tcPr>
            <w:tcW w:w="635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7</w:t>
            </w:r>
          </w:p>
        </w:tc>
        <w:tc>
          <w:tcPr>
            <w:tcW w:w="2993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Пішохідні тоннелі</w:t>
            </w:r>
          </w:p>
        </w:tc>
        <w:tc>
          <w:tcPr>
            <w:tcW w:w="295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0,3</w:t>
            </w:r>
          </w:p>
        </w:tc>
      </w:tr>
    </w:tbl>
    <w:p w:rsidR="00C70E71" w:rsidRPr="00A8540B" w:rsidRDefault="00C70E71" w:rsidP="00A8540B">
      <w:pPr>
        <w:ind w:firstLine="709"/>
        <w:rPr>
          <w:lang w:val="uk-UA"/>
        </w:rPr>
      </w:pPr>
    </w:p>
    <w:p w:rsidR="00A8540B" w:rsidRPr="00A8540B" w:rsidRDefault="00C70E71" w:rsidP="00A8540B">
      <w:pPr>
        <w:ind w:firstLine="709"/>
        <w:rPr>
          <w:lang w:val="uk-UA"/>
        </w:rPr>
      </w:pP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Н</w:t>
      </w:r>
      <w:r w:rsidRPr="00A8540B">
        <w:rPr>
          <w:lang w:val="uk-UA"/>
        </w:rPr>
        <w:t>,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коефіцієнт, що враховує швидкість вітру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3.3).</w:t>
      </w:r>
    </w:p>
    <w:p w:rsidR="008A5F6B" w:rsidRDefault="008A5F6B" w:rsidP="00A8540B">
      <w:pPr>
        <w:ind w:firstLine="709"/>
        <w:rPr>
          <w:lang w:val="uk-UA"/>
        </w:rPr>
      </w:pPr>
    </w:p>
    <w:p w:rsidR="00C70E71" w:rsidRPr="00A8540B" w:rsidRDefault="00C70E71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3.3</w:t>
      </w:r>
      <w:r w:rsidR="008A5F6B">
        <w:rPr>
          <w:lang w:val="uk-UA"/>
        </w:rPr>
        <w:t xml:space="preserve">. </w:t>
      </w:r>
      <w:r w:rsidRPr="00A8540B">
        <w:rPr>
          <w:lang w:val="uk-UA"/>
        </w:rPr>
        <w:t>Значення коефіцієнту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Н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601"/>
        <w:gridCol w:w="3086"/>
        <w:gridCol w:w="2898"/>
      </w:tblGrid>
      <w:tr w:rsidR="00C70E71" w:rsidRPr="00A8540B">
        <w:trPr>
          <w:trHeight w:val="255"/>
        </w:trPr>
        <w:tc>
          <w:tcPr>
            <w:tcW w:w="601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3086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Швидкість вітру, м/с</w:t>
            </w:r>
          </w:p>
        </w:tc>
        <w:tc>
          <w:tcPr>
            <w:tcW w:w="289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 К</w:t>
            </w:r>
            <w:r w:rsidRPr="00A8540B">
              <w:rPr>
                <w:vertAlign w:val="subscript"/>
                <w:lang w:val="uk-UA"/>
              </w:rPr>
              <w:t>Н</w:t>
            </w:r>
          </w:p>
        </w:tc>
      </w:tr>
      <w:tr w:rsidR="00C70E71" w:rsidRPr="00A8540B">
        <w:trPr>
          <w:trHeight w:val="255"/>
        </w:trPr>
        <w:tc>
          <w:tcPr>
            <w:tcW w:w="601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3086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289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2,70</w:t>
            </w:r>
          </w:p>
        </w:tc>
      </w:tr>
      <w:tr w:rsidR="00C70E71" w:rsidRPr="00A8540B">
        <w:trPr>
          <w:trHeight w:val="255"/>
        </w:trPr>
        <w:tc>
          <w:tcPr>
            <w:tcW w:w="601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3086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289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2,00</w:t>
            </w:r>
          </w:p>
        </w:tc>
      </w:tr>
      <w:tr w:rsidR="00C70E71" w:rsidRPr="00A8540B">
        <w:trPr>
          <w:trHeight w:val="255"/>
        </w:trPr>
        <w:tc>
          <w:tcPr>
            <w:tcW w:w="601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3086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289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1,50</w:t>
            </w:r>
          </w:p>
        </w:tc>
      </w:tr>
      <w:tr w:rsidR="00C70E71" w:rsidRPr="00A8540B">
        <w:trPr>
          <w:trHeight w:val="255"/>
        </w:trPr>
        <w:tc>
          <w:tcPr>
            <w:tcW w:w="601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3086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289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  <w:r w:rsidR="00A8540B" w:rsidRPr="00A8540B">
              <w:rPr>
                <w:lang w:val="uk-UA"/>
              </w:rPr>
              <w:t>, 20</w:t>
            </w:r>
          </w:p>
        </w:tc>
      </w:tr>
      <w:tr w:rsidR="00C70E71" w:rsidRPr="00A8540B">
        <w:trPr>
          <w:trHeight w:val="255"/>
        </w:trPr>
        <w:tc>
          <w:tcPr>
            <w:tcW w:w="601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3086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289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1,05</w:t>
            </w:r>
          </w:p>
        </w:tc>
      </w:tr>
      <w:tr w:rsidR="00C70E71" w:rsidRPr="00A8540B">
        <w:trPr>
          <w:trHeight w:val="255"/>
        </w:trPr>
        <w:tc>
          <w:tcPr>
            <w:tcW w:w="601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</w:t>
            </w:r>
          </w:p>
        </w:tc>
        <w:tc>
          <w:tcPr>
            <w:tcW w:w="3086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</w:t>
            </w:r>
          </w:p>
        </w:tc>
        <w:tc>
          <w:tcPr>
            <w:tcW w:w="2898" w:type="dxa"/>
          </w:tcPr>
          <w:p w:rsidR="00C70E71" w:rsidRPr="00A8540B" w:rsidRDefault="00C70E71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1,00</w:t>
            </w:r>
          </w:p>
        </w:tc>
      </w:tr>
    </w:tbl>
    <w:p w:rsidR="00C70E71" w:rsidRPr="00A8540B" w:rsidRDefault="00C70E71" w:rsidP="00A8540B">
      <w:pPr>
        <w:ind w:firstLine="709"/>
        <w:rPr>
          <w:lang w:val="uk-UA"/>
        </w:rPr>
      </w:pPr>
    </w:p>
    <w:p w:rsidR="00A8540B" w:rsidRPr="00A8540B" w:rsidRDefault="00C70E71" w:rsidP="00A8540B">
      <w:pPr>
        <w:ind w:firstLine="709"/>
        <w:rPr>
          <w:lang w:val="uk-UA"/>
        </w:rPr>
      </w:pP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У</w:t>
      </w:r>
      <w:r w:rsidR="00A8540B" w:rsidRPr="00A8540B">
        <w:rPr>
          <w:vertAlign w:val="subscript"/>
          <w:lang w:val="uk-UA"/>
        </w:rPr>
        <w:t xml:space="preserve"> - </w:t>
      </w:r>
      <w:r w:rsidRPr="00A8540B">
        <w:rPr>
          <w:lang w:val="uk-UA"/>
        </w:rPr>
        <w:t>коефіцієнт, що враховує ухил місцевості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3.4).</w:t>
      </w:r>
    </w:p>
    <w:p w:rsidR="008A5F6B" w:rsidRDefault="008A5F6B" w:rsidP="00A8540B">
      <w:pPr>
        <w:ind w:firstLine="709"/>
        <w:rPr>
          <w:lang w:val="uk-UA"/>
        </w:rPr>
      </w:pPr>
    </w:p>
    <w:p w:rsidR="00404106" w:rsidRPr="00A8540B" w:rsidRDefault="00404106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3.4</w:t>
      </w:r>
      <w:r w:rsidR="008A5F6B">
        <w:rPr>
          <w:lang w:val="uk-UA"/>
        </w:rPr>
        <w:t xml:space="preserve">. </w:t>
      </w:r>
      <w:r w:rsidRPr="00A8540B">
        <w:rPr>
          <w:lang w:val="uk-UA"/>
        </w:rPr>
        <w:t>Значення коефіцієнта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У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799"/>
        <w:gridCol w:w="2981"/>
        <w:gridCol w:w="2981"/>
      </w:tblGrid>
      <w:tr w:rsidR="00404106" w:rsidRPr="00A8540B">
        <w:trPr>
          <w:trHeight w:val="255"/>
        </w:trPr>
        <w:tc>
          <w:tcPr>
            <w:tcW w:w="799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Повздовжній ухил, град</w:t>
            </w:r>
            <w:r w:rsidR="00A8540B" w:rsidRPr="00A8540B">
              <w:rPr>
                <w:lang w:val="uk-UA"/>
              </w:rPr>
              <w:t xml:space="preserve">. 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Значення К</w:t>
            </w:r>
            <w:r w:rsidRPr="00A8540B">
              <w:rPr>
                <w:vertAlign w:val="subscript"/>
                <w:lang w:val="uk-UA"/>
              </w:rPr>
              <w:t>У</w:t>
            </w:r>
          </w:p>
        </w:tc>
      </w:tr>
      <w:tr w:rsidR="00404106" w:rsidRPr="00A8540B">
        <w:trPr>
          <w:trHeight w:val="255"/>
        </w:trPr>
        <w:tc>
          <w:tcPr>
            <w:tcW w:w="799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1,00</w:t>
            </w:r>
          </w:p>
        </w:tc>
      </w:tr>
      <w:tr w:rsidR="00404106" w:rsidRPr="00A8540B">
        <w:trPr>
          <w:trHeight w:val="255"/>
        </w:trPr>
        <w:tc>
          <w:tcPr>
            <w:tcW w:w="799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1,06</w:t>
            </w:r>
          </w:p>
        </w:tc>
      </w:tr>
      <w:tr w:rsidR="00404106" w:rsidRPr="00A8540B">
        <w:trPr>
          <w:trHeight w:val="255"/>
        </w:trPr>
        <w:tc>
          <w:tcPr>
            <w:tcW w:w="799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1,07</w:t>
            </w:r>
          </w:p>
        </w:tc>
      </w:tr>
      <w:tr w:rsidR="00404106" w:rsidRPr="00A8540B">
        <w:trPr>
          <w:trHeight w:val="255"/>
        </w:trPr>
        <w:tc>
          <w:tcPr>
            <w:tcW w:w="799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1,18</w:t>
            </w:r>
          </w:p>
        </w:tc>
      </w:tr>
      <w:tr w:rsidR="00404106" w:rsidRPr="00A8540B">
        <w:trPr>
          <w:trHeight w:val="255"/>
        </w:trPr>
        <w:tc>
          <w:tcPr>
            <w:tcW w:w="799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8</w:t>
            </w:r>
          </w:p>
        </w:tc>
        <w:tc>
          <w:tcPr>
            <w:tcW w:w="2981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1,55</w:t>
            </w:r>
          </w:p>
        </w:tc>
      </w:tr>
    </w:tbl>
    <w:p w:rsidR="00404106" w:rsidRPr="00A8540B" w:rsidRDefault="00404106" w:rsidP="00A8540B">
      <w:pPr>
        <w:ind w:firstLine="709"/>
        <w:rPr>
          <w:lang w:val="uk-UA"/>
        </w:rPr>
      </w:pPr>
    </w:p>
    <w:p w:rsidR="00A8540B" w:rsidRPr="00A8540B" w:rsidRDefault="00404106" w:rsidP="00A8540B">
      <w:pPr>
        <w:ind w:firstLine="709"/>
        <w:rPr>
          <w:lang w:val="uk-UA"/>
        </w:rPr>
      </w:pP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 xml:space="preserve">в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коефіцієнт, що враховує вологість повітря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3.5)</w:t>
      </w:r>
    </w:p>
    <w:p w:rsidR="008A5F6B" w:rsidRDefault="008A5F6B" w:rsidP="00A8540B">
      <w:pPr>
        <w:ind w:firstLine="709"/>
        <w:rPr>
          <w:lang w:val="uk-UA"/>
        </w:rPr>
      </w:pPr>
    </w:p>
    <w:p w:rsidR="009304BE" w:rsidRPr="00A8540B" w:rsidRDefault="00803363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3.1</w:t>
      </w:r>
      <w:r w:rsidR="008A5F6B">
        <w:rPr>
          <w:lang w:val="uk-UA"/>
        </w:rPr>
        <w:t xml:space="preserve">. </w:t>
      </w:r>
      <w:r w:rsidR="009304BE" w:rsidRPr="00A8540B">
        <w:rPr>
          <w:lang w:val="uk-UA"/>
        </w:rPr>
        <w:t>Викид шкідливих речовин автотранспортом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193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</w:tblGrid>
      <w:tr w:rsidR="009304BE" w:rsidRPr="00A8540B">
        <w:trPr>
          <w:trHeight w:val="332"/>
        </w:trPr>
        <w:tc>
          <w:tcPr>
            <w:tcW w:w="0" w:type="auto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Тип автомобілю</w:t>
            </w:r>
          </w:p>
        </w:tc>
        <w:tc>
          <w:tcPr>
            <w:tcW w:w="0" w:type="auto"/>
            <w:gridSpan w:val="4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Викид окису вуглецю</w:t>
            </w:r>
          </w:p>
        </w:tc>
        <w:tc>
          <w:tcPr>
            <w:tcW w:w="0" w:type="auto"/>
            <w:gridSpan w:val="4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Викид вуглеводнів</w:t>
            </w:r>
          </w:p>
        </w:tc>
        <w:tc>
          <w:tcPr>
            <w:tcW w:w="0" w:type="auto"/>
            <w:gridSpan w:val="4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Викид окислів азоту</w:t>
            </w:r>
          </w:p>
        </w:tc>
      </w:tr>
      <w:tr w:rsidR="009304BE" w:rsidRPr="00A8540B">
        <w:trPr>
          <w:trHeight w:val="2579"/>
        </w:trPr>
        <w:tc>
          <w:tcPr>
            <w:tcW w:w="0" w:type="auto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Пробіг автомобілів</w:t>
            </w:r>
            <w:r w:rsidR="008A5F6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км/рік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Питомий викид на 1 км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</w:t>
            </w:r>
            <w:r w:rsidRPr="00A8540B">
              <w:rPr>
                <w:vertAlign w:val="subscript"/>
                <w:lang w:val="uk-UA"/>
              </w:rPr>
              <w:t>в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Річний</w:t>
            </w:r>
            <w:r w:rsidR="00A8540B" w:rsidRPr="00A8540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викид</w:t>
            </w:r>
            <w:r w:rsidR="008A5F6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т/рік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Пробіг автомобілів</w:t>
            </w:r>
            <w:r w:rsidR="008A5F6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км/рік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Питомий викид на 1 км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</w:t>
            </w:r>
            <w:r w:rsidRPr="00A8540B">
              <w:rPr>
                <w:vertAlign w:val="subscript"/>
                <w:lang w:val="uk-UA"/>
              </w:rPr>
              <w:t>к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Річний</w:t>
            </w:r>
            <w:r w:rsidR="00A8540B" w:rsidRPr="00A8540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викид</w:t>
            </w:r>
            <w:r w:rsidR="008A5F6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т/рік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Пробіг автомобілів</w:t>
            </w:r>
            <w:r w:rsidR="008A5F6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км/рік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Питомий викид на 1 км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</w:t>
            </w:r>
            <w:r w:rsidRPr="00A8540B">
              <w:rPr>
                <w:vertAlign w:val="subscript"/>
                <w:lang w:val="uk-UA"/>
              </w:rPr>
              <w:t>к</w:t>
            </w:r>
          </w:p>
        </w:tc>
        <w:tc>
          <w:tcPr>
            <w:tcW w:w="0" w:type="auto"/>
            <w:textDirection w:val="btLr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Річний</w:t>
            </w:r>
            <w:r w:rsidR="00A8540B" w:rsidRPr="00A8540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викид</w:t>
            </w:r>
            <w:r w:rsidR="008A5F6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т/рік</w:t>
            </w:r>
          </w:p>
        </w:tc>
      </w:tr>
      <w:tr w:rsidR="008A5F6B" w:rsidRPr="00A8540B">
        <w:trPr>
          <w:trHeight w:val="332"/>
        </w:trPr>
        <w:tc>
          <w:tcPr>
            <w:tcW w:w="0" w:type="auto"/>
            <w:vMerge w:val="restart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Вантажні, нелегкові</w:t>
            </w:r>
          </w:p>
          <w:p w:rsidR="00D57F63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Вантажні, нелегкові </w:t>
            </w:r>
          </w:p>
          <w:p w:rsidR="008A5F6B" w:rsidRPr="00A8540B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спеціальні</w:t>
            </w:r>
          </w:p>
          <w:p w:rsidR="008A5F6B" w:rsidRPr="00A8540B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Автобуси</w:t>
            </w:r>
          </w:p>
          <w:p w:rsidR="00D57F63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Легкові, службові </w:t>
            </w:r>
          </w:p>
          <w:p w:rsidR="008A5F6B" w:rsidRPr="00A8540B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спеціальні</w:t>
            </w:r>
          </w:p>
          <w:p w:rsidR="00D57F63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Легкові </w:t>
            </w:r>
          </w:p>
          <w:p w:rsidR="00D57F63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індивідуального </w:t>
            </w:r>
          </w:p>
          <w:p w:rsidR="008A5F6B" w:rsidRPr="00A8540B" w:rsidRDefault="008A5F6B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користування</w:t>
            </w: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</w:tr>
      <w:tr w:rsidR="008A5F6B" w:rsidRPr="00A8540B">
        <w:trPr>
          <w:trHeight w:val="666"/>
        </w:trPr>
        <w:tc>
          <w:tcPr>
            <w:tcW w:w="0" w:type="auto"/>
            <w:vMerge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</w:tr>
      <w:tr w:rsidR="008A5F6B" w:rsidRPr="00A8540B">
        <w:trPr>
          <w:trHeight w:val="332"/>
        </w:trPr>
        <w:tc>
          <w:tcPr>
            <w:tcW w:w="0" w:type="auto"/>
            <w:vMerge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</w:tr>
      <w:tr w:rsidR="008A5F6B" w:rsidRPr="00A8540B">
        <w:trPr>
          <w:trHeight w:val="688"/>
        </w:trPr>
        <w:tc>
          <w:tcPr>
            <w:tcW w:w="0" w:type="auto"/>
            <w:vMerge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</w:tr>
      <w:tr w:rsidR="008A5F6B" w:rsidRPr="00A8540B">
        <w:trPr>
          <w:trHeight w:val="688"/>
        </w:trPr>
        <w:tc>
          <w:tcPr>
            <w:tcW w:w="0" w:type="auto"/>
            <w:vMerge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  <w:tc>
          <w:tcPr>
            <w:tcW w:w="0" w:type="auto"/>
          </w:tcPr>
          <w:p w:rsidR="008A5F6B" w:rsidRPr="00A8540B" w:rsidRDefault="008A5F6B" w:rsidP="008A5F6B">
            <w:pPr>
              <w:pStyle w:val="afa"/>
              <w:rPr>
                <w:lang w:val="uk-UA"/>
              </w:rPr>
            </w:pPr>
          </w:p>
        </w:tc>
      </w:tr>
    </w:tbl>
    <w:p w:rsidR="009304BE" w:rsidRPr="00A8540B" w:rsidRDefault="009304BE" w:rsidP="00A8540B">
      <w:pPr>
        <w:ind w:firstLine="709"/>
        <w:rPr>
          <w:lang w:val="uk-UA"/>
        </w:rPr>
      </w:pPr>
    </w:p>
    <w:p w:rsidR="00404106" w:rsidRPr="00A8540B" w:rsidRDefault="00404106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3.5</w:t>
      </w:r>
      <w:r w:rsidR="008A5F6B">
        <w:rPr>
          <w:lang w:val="uk-UA"/>
        </w:rPr>
        <w:t xml:space="preserve">. </w:t>
      </w:r>
      <w:r w:rsidRPr="00A8540B">
        <w:rPr>
          <w:lang w:val="uk-UA"/>
        </w:rPr>
        <w:t>Значення коефіцієнта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В</w:t>
      </w:r>
    </w:p>
    <w:tbl>
      <w:tblPr>
        <w:tblStyle w:val="15"/>
        <w:tblW w:w="675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80"/>
        <w:gridCol w:w="2935"/>
        <w:gridCol w:w="2935"/>
      </w:tblGrid>
      <w:tr w:rsidR="00404106" w:rsidRPr="00A8540B">
        <w:trPr>
          <w:trHeight w:val="259"/>
        </w:trPr>
        <w:tc>
          <w:tcPr>
            <w:tcW w:w="880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Відносна вологість,</w:t>
            </w:r>
            <w:r w:rsidR="00A8540B" w:rsidRPr="00A8540B">
              <w:rPr>
                <w:lang w:val="uk-UA"/>
              </w:rPr>
              <w:t>%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 К</w:t>
            </w:r>
            <w:r w:rsidRPr="00A8540B">
              <w:rPr>
                <w:vertAlign w:val="subscript"/>
                <w:lang w:val="uk-UA"/>
              </w:rPr>
              <w:t>В</w:t>
            </w:r>
          </w:p>
        </w:tc>
      </w:tr>
      <w:tr w:rsidR="00404106" w:rsidRPr="00A8540B">
        <w:trPr>
          <w:trHeight w:val="259"/>
        </w:trPr>
        <w:tc>
          <w:tcPr>
            <w:tcW w:w="880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100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1,45</w:t>
            </w:r>
          </w:p>
        </w:tc>
      </w:tr>
      <w:tr w:rsidR="00404106" w:rsidRPr="00A8540B">
        <w:trPr>
          <w:trHeight w:val="259"/>
        </w:trPr>
        <w:tc>
          <w:tcPr>
            <w:tcW w:w="880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90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1,30</w:t>
            </w:r>
          </w:p>
        </w:tc>
      </w:tr>
      <w:tr w:rsidR="00404106" w:rsidRPr="00A8540B">
        <w:trPr>
          <w:trHeight w:val="259"/>
        </w:trPr>
        <w:tc>
          <w:tcPr>
            <w:tcW w:w="880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80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1,15</w:t>
            </w:r>
          </w:p>
        </w:tc>
      </w:tr>
      <w:tr w:rsidR="00404106" w:rsidRPr="00A8540B">
        <w:trPr>
          <w:trHeight w:val="259"/>
        </w:trPr>
        <w:tc>
          <w:tcPr>
            <w:tcW w:w="880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70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1,00</w:t>
            </w:r>
          </w:p>
        </w:tc>
      </w:tr>
      <w:tr w:rsidR="00404106" w:rsidRPr="00A8540B">
        <w:trPr>
          <w:trHeight w:val="259"/>
        </w:trPr>
        <w:tc>
          <w:tcPr>
            <w:tcW w:w="880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60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0,85</w:t>
            </w:r>
          </w:p>
        </w:tc>
      </w:tr>
      <w:tr w:rsidR="00404106" w:rsidRPr="00A8540B">
        <w:trPr>
          <w:trHeight w:val="259"/>
        </w:trPr>
        <w:tc>
          <w:tcPr>
            <w:tcW w:w="880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7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50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0,75</w:t>
            </w:r>
          </w:p>
        </w:tc>
      </w:tr>
      <w:tr w:rsidR="00404106" w:rsidRPr="00A8540B">
        <w:trPr>
          <w:trHeight w:val="277"/>
        </w:trPr>
        <w:tc>
          <w:tcPr>
            <w:tcW w:w="880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8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  <w:tc>
          <w:tcPr>
            <w:tcW w:w="2935" w:type="dxa"/>
          </w:tcPr>
          <w:p w:rsidR="00404106" w:rsidRPr="00A8540B" w:rsidRDefault="00404106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0,60</w:t>
            </w:r>
          </w:p>
        </w:tc>
      </w:tr>
    </w:tbl>
    <w:p w:rsidR="00404106" w:rsidRPr="00A8540B" w:rsidRDefault="00404106" w:rsidP="00A8540B">
      <w:pPr>
        <w:ind w:firstLine="709"/>
        <w:rPr>
          <w:lang w:val="uk-UA"/>
        </w:rPr>
      </w:pPr>
    </w:p>
    <w:p w:rsidR="00A8540B" w:rsidRPr="00A8540B" w:rsidRDefault="00404106" w:rsidP="00A8540B">
      <w:pPr>
        <w:ind w:firstLine="709"/>
        <w:rPr>
          <w:lang w:val="uk-UA"/>
        </w:rPr>
      </w:pP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n</w:t>
      </w:r>
      <w:r w:rsidR="00A8540B" w:rsidRPr="00A8540B">
        <w:rPr>
          <w:vertAlign w:val="subscript"/>
          <w:lang w:val="uk-UA"/>
        </w:rPr>
        <w:t xml:space="preserve"> - </w:t>
      </w:r>
      <w:r w:rsidRPr="00A8540B">
        <w:rPr>
          <w:lang w:val="uk-UA"/>
        </w:rPr>
        <w:t>коефіцієнт, що залежить від типу перехресть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3.6)</w:t>
      </w:r>
    </w:p>
    <w:p w:rsidR="008A5F6B" w:rsidRDefault="008A5F6B" w:rsidP="00A8540B">
      <w:pPr>
        <w:ind w:firstLine="709"/>
        <w:rPr>
          <w:lang w:val="uk-UA"/>
        </w:rPr>
      </w:pPr>
    </w:p>
    <w:p w:rsidR="009304BE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3.6</w:t>
      </w:r>
      <w:r w:rsidR="008A5F6B">
        <w:rPr>
          <w:lang w:val="uk-UA"/>
        </w:rPr>
        <w:t xml:space="preserve">. </w:t>
      </w:r>
      <w:r w:rsidRPr="00A8540B">
        <w:rPr>
          <w:lang w:val="uk-UA"/>
        </w:rPr>
        <w:t>Значення коефіцієнту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n</w:t>
      </w:r>
    </w:p>
    <w:tbl>
      <w:tblPr>
        <w:tblStyle w:val="1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881"/>
        <w:gridCol w:w="2935"/>
        <w:gridCol w:w="2935"/>
      </w:tblGrid>
      <w:tr w:rsidR="009304BE" w:rsidRPr="00A8540B">
        <w:trPr>
          <w:trHeight w:val="219"/>
        </w:trPr>
        <w:tc>
          <w:tcPr>
            <w:tcW w:w="881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Тип перехрестя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 коефіцієнту Кn</w:t>
            </w:r>
          </w:p>
        </w:tc>
      </w:tr>
      <w:tr w:rsidR="009304BE" w:rsidRPr="00A8540B">
        <w:trPr>
          <w:trHeight w:val="219"/>
        </w:trPr>
        <w:tc>
          <w:tcPr>
            <w:tcW w:w="881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Регульоване світлофорами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1,8</w:t>
            </w:r>
          </w:p>
        </w:tc>
      </w:tr>
      <w:tr w:rsidR="009304BE" w:rsidRPr="00A8540B">
        <w:trPr>
          <w:trHeight w:val="219"/>
        </w:trPr>
        <w:tc>
          <w:tcPr>
            <w:tcW w:w="881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Нерегульоване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2,1</w:t>
            </w:r>
          </w:p>
        </w:tc>
      </w:tr>
      <w:tr w:rsidR="009304BE" w:rsidRPr="00A8540B">
        <w:trPr>
          <w:trHeight w:val="219"/>
        </w:trPr>
        <w:tc>
          <w:tcPr>
            <w:tcW w:w="881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Саморегульоване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2,0</w:t>
            </w:r>
          </w:p>
        </w:tc>
      </w:tr>
      <w:tr w:rsidR="009304BE" w:rsidRPr="00A8540B">
        <w:trPr>
          <w:trHeight w:val="219"/>
        </w:trPr>
        <w:tc>
          <w:tcPr>
            <w:tcW w:w="881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Кільцеве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2,2</w:t>
            </w:r>
          </w:p>
        </w:tc>
      </w:tr>
      <w:tr w:rsidR="009304BE" w:rsidRPr="00A8540B">
        <w:trPr>
          <w:trHeight w:val="219"/>
        </w:trPr>
        <w:tc>
          <w:tcPr>
            <w:tcW w:w="881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 низькою швидкістю</w:t>
            </w:r>
          </w:p>
        </w:tc>
        <w:tc>
          <w:tcPr>
            <w:tcW w:w="2935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1,9</w:t>
            </w:r>
          </w:p>
        </w:tc>
      </w:tr>
    </w:tbl>
    <w:p w:rsidR="006F34FC" w:rsidRPr="00A8540B" w:rsidRDefault="006F34FC" w:rsidP="00A8540B">
      <w:pPr>
        <w:ind w:firstLine="709"/>
        <w:rPr>
          <w:lang w:val="uk-UA"/>
        </w:rPr>
      </w:pPr>
    </w:p>
    <w:p w:rsidR="009A6CD8" w:rsidRPr="00A8540B" w:rsidRDefault="008A5F6B" w:rsidP="008A5F6B">
      <w:pPr>
        <w:pStyle w:val="2"/>
        <w:rPr>
          <w:lang w:val="uk-UA"/>
        </w:rPr>
      </w:pPr>
      <w:bookmarkStart w:id="8" w:name="_Toc264288680"/>
      <w:r>
        <w:rPr>
          <w:lang w:val="uk-UA"/>
        </w:rPr>
        <w:t xml:space="preserve">3.2 </w:t>
      </w:r>
      <w:r w:rsidR="009304BE" w:rsidRPr="00A8540B">
        <w:rPr>
          <w:lang w:val="uk-UA"/>
        </w:rPr>
        <w:t>Визначення потенціалу самоочищення атмосфери</w:t>
      </w:r>
      <w:bookmarkEnd w:id="8"/>
    </w:p>
    <w:p w:rsidR="008A5F6B" w:rsidRDefault="008A5F6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Оскільки природна незмінена рослинність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у межах урбоекосистеми відсутня, то доцільно визначати потенціал самоочищення для компонентів ПТК</w:t>
      </w:r>
      <w:r w:rsidR="00A8540B" w:rsidRPr="00A8540B">
        <w:rPr>
          <w:lang w:val="uk-UA"/>
        </w:rPr>
        <w:t>.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Основним критерієм самоочищення атмосфери є числове значення метеорологічного потенціалу самоочищення атмосфери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МПСОА</w:t>
      </w:r>
      <w:r w:rsidR="00A8540B" w:rsidRPr="00A8540B">
        <w:rPr>
          <w:lang w:val="uk-UA"/>
        </w:rPr>
        <w:t xml:space="preserve">). </w:t>
      </w:r>
      <w:r w:rsidRPr="00A8540B">
        <w:rPr>
          <w:lang w:val="uk-UA"/>
        </w:rPr>
        <w:t>Цей показник розраховується за формулою</w:t>
      </w:r>
      <w:r w:rsidR="00A8540B" w:rsidRPr="00A8540B">
        <w:rPr>
          <w:lang w:val="uk-UA"/>
        </w:rPr>
        <w:t>: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1244" w:dyaOrig="705">
          <v:shape id="_x0000_i1037" type="#_x0000_t75" style="width:62.25pt;height:35.25pt" o:ole="">
            <v:imagedata r:id="rId31" o:title=""/>
          </v:shape>
          <o:OLEObject Type="Embed" ProgID="Word.Picture.8" ShapeID="_x0000_i1037" DrawAspect="Content" ObjectID="_1469456604" r:id="rId32"/>
        </w:object>
      </w:r>
      <w:r w:rsidR="008A5F6B">
        <w:t xml:space="preserve"> </w:t>
      </w:r>
      <w:r w:rsidR="00A8540B" w:rsidRPr="00A8540B">
        <w:rPr>
          <w:lang w:val="uk-UA"/>
        </w:rPr>
        <w:t>(3.4)</w:t>
      </w:r>
    </w:p>
    <w:p w:rsidR="008A5F6B" w:rsidRDefault="008A5F6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 xml:space="preserve">К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числове значення МПСОА, Т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кількість днів з туманами</w:t>
      </w:r>
      <w:r w:rsidR="00A8540B" w:rsidRPr="00A8540B">
        <w:rPr>
          <w:lang w:val="uk-UA"/>
        </w:rPr>
        <w:t xml:space="preserve"> (</w:t>
      </w:r>
      <w:r w:rsidR="00965ECE" w:rsidRPr="00A8540B">
        <w:rPr>
          <w:lang w:val="uk-UA"/>
        </w:rPr>
        <w:t>Додаток 6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О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кількість днів з опадами</w:t>
      </w:r>
      <w:r w:rsidR="00A8540B" w:rsidRPr="00A8540B">
        <w:rPr>
          <w:lang w:val="uk-UA"/>
        </w:rPr>
        <w:t xml:space="preserve"> (</w:t>
      </w:r>
      <w:r w:rsidR="00965ECE" w:rsidRPr="00A8540B">
        <w:rPr>
          <w:lang w:val="uk-UA"/>
        </w:rPr>
        <w:t>Додаток 6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В</w:t>
      </w:r>
      <w:r w:rsidRPr="00A8540B">
        <w:rPr>
          <w:vertAlign w:val="subscript"/>
          <w:lang w:val="uk-UA"/>
        </w:rPr>
        <w:t>1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кількість днів з швидкістю вітру 0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1 м/с</w:t>
      </w:r>
      <w:r w:rsidR="00A8540B" w:rsidRPr="00A8540B">
        <w:rPr>
          <w:lang w:val="uk-UA"/>
        </w:rPr>
        <w:t xml:space="preserve"> (</w:t>
      </w:r>
      <w:r w:rsidR="00965ECE" w:rsidRPr="00A8540B">
        <w:rPr>
          <w:lang w:val="uk-UA"/>
        </w:rPr>
        <w:t>Додаток 6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В</w:t>
      </w:r>
      <w:r w:rsidRPr="00A8540B">
        <w:rPr>
          <w:vertAlign w:val="subscript"/>
          <w:lang w:val="uk-UA"/>
        </w:rPr>
        <w:t>2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кількість днів з швидкістю вітру &gt; 6 м/с</w:t>
      </w:r>
      <w:r w:rsidR="00A8540B" w:rsidRPr="00A8540B">
        <w:rPr>
          <w:lang w:val="uk-UA"/>
        </w:rPr>
        <w:t xml:space="preserve"> (</w:t>
      </w:r>
      <w:r w:rsidR="0044430A" w:rsidRPr="00A8540B">
        <w:rPr>
          <w:lang w:val="uk-UA"/>
        </w:rPr>
        <w:t xml:space="preserve">Додаток </w:t>
      </w:r>
      <w:r w:rsidR="00965ECE" w:rsidRPr="00A8540B">
        <w:rPr>
          <w:lang w:val="uk-UA"/>
        </w:rPr>
        <w:t>6</w:t>
      </w:r>
      <w:r w:rsidR="00A8540B" w:rsidRPr="00A8540B">
        <w:rPr>
          <w:lang w:val="uk-UA"/>
        </w:rPr>
        <w:t xml:space="preserve">). </w:t>
      </w:r>
      <w:r w:rsidRPr="00A8540B">
        <w:rPr>
          <w:lang w:val="uk-UA"/>
        </w:rPr>
        <w:t>Згідно варіанту, з таблиці</w:t>
      </w:r>
      <w:r w:rsidR="00B17E50" w:rsidRPr="00A8540B">
        <w:rPr>
          <w:lang w:val="uk-UA"/>
        </w:rPr>
        <w:t xml:space="preserve"> додатку 6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необхідно вибрати значення показників підставити у формулу та розрахувати числове значення МПСОА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 xml:space="preserve">Дані розрахунків заносяться до таблиці </w:t>
      </w:r>
      <w:r w:rsidR="00A8540B" w:rsidRPr="00A8540B">
        <w:rPr>
          <w:lang w:val="uk-UA"/>
        </w:rPr>
        <w:t>3.7.</w:t>
      </w:r>
    </w:p>
    <w:p w:rsidR="008A5F6B" w:rsidRDefault="008A5F6B" w:rsidP="00A8540B">
      <w:pPr>
        <w:ind w:firstLine="709"/>
        <w:rPr>
          <w:lang w:val="uk-UA"/>
        </w:rPr>
      </w:pPr>
    </w:p>
    <w:p w:rsidR="00D43E36" w:rsidRPr="00A8540B" w:rsidRDefault="009304BE" w:rsidP="008A5F6B">
      <w:pPr>
        <w:ind w:left="708" w:firstLine="1"/>
        <w:rPr>
          <w:lang w:val="uk-UA"/>
        </w:rPr>
      </w:pPr>
      <w:r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3.7</w:t>
      </w:r>
      <w:r w:rsidR="008A5F6B">
        <w:rPr>
          <w:lang w:val="uk-UA"/>
        </w:rPr>
        <w:t xml:space="preserve">. </w:t>
      </w:r>
      <w:r w:rsidRPr="00A8540B">
        <w:rPr>
          <w:lang w:val="uk-UA"/>
        </w:rPr>
        <w:t>Розрахунок значення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метеорологічного потенціалу самоочищення атмосфери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804"/>
        <w:gridCol w:w="2878"/>
        <w:gridCol w:w="3048"/>
      </w:tblGrid>
      <w:tr w:rsidR="009304BE" w:rsidRPr="00A8540B">
        <w:trPr>
          <w:trHeight w:val="265"/>
        </w:trPr>
        <w:tc>
          <w:tcPr>
            <w:tcW w:w="804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287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Показники</w:t>
            </w:r>
          </w:p>
        </w:tc>
        <w:tc>
          <w:tcPr>
            <w:tcW w:w="304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</w:t>
            </w:r>
          </w:p>
        </w:tc>
      </w:tr>
      <w:tr w:rsidR="009304BE" w:rsidRPr="00A8540B">
        <w:trPr>
          <w:trHeight w:val="265"/>
        </w:trPr>
        <w:tc>
          <w:tcPr>
            <w:tcW w:w="804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287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Кількість днів з туманами</w:t>
            </w:r>
          </w:p>
        </w:tc>
        <w:tc>
          <w:tcPr>
            <w:tcW w:w="304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</w:p>
        </w:tc>
      </w:tr>
      <w:tr w:rsidR="009304BE" w:rsidRPr="00A8540B">
        <w:trPr>
          <w:trHeight w:val="265"/>
        </w:trPr>
        <w:tc>
          <w:tcPr>
            <w:tcW w:w="804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287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Швидкість вітру 0 </w:t>
            </w:r>
            <w:r w:rsidR="00A8540B" w:rsidRPr="00A8540B">
              <w:rPr>
                <w:lang w:val="uk-UA"/>
              </w:rPr>
              <w:t>-</w:t>
            </w:r>
            <w:r w:rsidRPr="00A8540B">
              <w:rPr>
                <w:lang w:val="uk-UA"/>
              </w:rPr>
              <w:t xml:space="preserve"> 1 м/c</w:t>
            </w:r>
          </w:p>
        </w:tc>
        <w:tc>
          <w:tcPr>
            <w:tcW w:w="304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</w:p>
        </w:tc>
      </w:tr>
      <w:tr w:rsidR="009304BE" w:rsidRPr="00A8540B">
        <w:trPr>
          <w:trHeight w:val="265"/>
        </w:trPr>
        <w:tc>
          <w:tcPr>
            <w:tcW w:w="804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287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Швидкість вітру &gt; 6 м/с </w:t>
            </w:r>
          </w:p>
        </w:tc>
        <w:tc>
          <w:tcPr>
            <w:tcW w:w="304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</w:p>
        </w:tc>
      </w:tr>
      <w:tr w:rsidR="009304BE" w:rsidRPr="00A8540B">
        <w:trPr>
          <w:trHeight w:val="265"/>
        </w:trPr>
        <w:tc>
          <w:tcPr>
            <w:tcW w:w="804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287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Кількість днів з опадами</w:t>
            </w:r>
          </w:p>
        </w:tc>
        <w:tc>
          <w:tcPr>
            <w:tcW w:w="304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</w:p>
        </w:tc>
      </w:tr>
      <w:tr w:rsidR="009304BE" w:rsidRPr="00A8540B">
        <w:trPr>
          <w:trHeight w:val="265"/>
        </w:trPr>
        <w:tc>
          <w:tcPr>
            <w:tcW w:w="804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287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МПСОА</w:t>
            </w:r>
          </w:p>
        </w:tc>
        <w:tc>
          <w:tcPr>
            <w:tcW w:w="3048" w:type="dxa"/>
          </w:tcPr>
          <w:p w:rsidR="009304BE" w:rsidRPr="00A8540B" w:rsidRDefault="009304BE" w:rsidP="008A5F6B">
            <w:pPr>
              <w:pStyle w:val="afa"/>
              <w:rPr>
                <w:lang w:val="uk-UA"/>
              </w:rPr>
            </w:pPr>
          </w:p>
        </w:tc>
      </w:tr>
    </w:tbl>
    <w:p w:rsidR="00A8540B" w:rsidRPr="00A8540B" w:rsidRDefault="00A8540B" w:rsidP="00A8540B">
      <w:pPr>
        <w:ind w:firstLine="709"/>
        <w:rPr>
          <w:lang w:val="uk-UA"/>
        </w:rPr>
      </w:pPr>
    </w:p>
    <w:p w:rsidR="00C70E71" w:rsidRPr="00A8540B" w:rsidRDefault="008A5F6B" w:rsidP="008A5F6B">
      <w:pPr>
        <w:pStyle w:val="2"/>
        <w:rPr>
          <w:lang w:val="uk-UA"/>
        </w:rPr>
      </w:pPr>
      <w:bookmarkStart w:id="9" w:name="_Toc264288681"/>
      <w:r>
        <w:rPr>
          <w:lang w:val="uk-UA"/>
        </w:rPr>
        <w:t xml:space="preserve">3.3 </w:t>
      </w:r>
      <w:r w:rsidR="009304BE" w:rsidRPr="00A8540B">
        <w:rPr>
          <w:lang w:val="uk-UA"/>
        </w:rPr>
        <w:t>Районування території</w:t>
      </w:r>
      <w:r w:rsidR="00A8540B" w:rsidRPr="00A8540B">
        <w:rPr>
          <w:lang w:val="uk-UA"/>
        </w:rPr>
        <w:t xml:space="preserve"> </w:t>
      </w:r>
      <w:r w:rsidR="009304BE" w:rsidRPr="00A8540B">
        <w:rPr>
          <w:lang w:val="uk-UA"/>
        </w:rPr>
        <w:t>міста за ступенем забруднення</w:t>
      </w:r>
      <w:bookmarkEnd w:id="9"/>
    </w:p>
    <w:p w:rsidR="008A5F6B" w:rsidRDefault="008A5F6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Як в урбоекології так і в екології міських систем не існує єдиного підходу до визначення масштабів забруднення міського середовища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Для умов міста найбільш прийнятною методикою є запропонований В</w:t>
      </w:r>
      <w:r w:rsidR="00A8540B" w:rsidRPr="00A8540B">
        <w:rPr>
          <w:lang w:val="uk-UA"/>
        </w:rPr>
        <w:t xml:space="preserve">.Г. </w:t>
      </w:r>
      <w:r w:rsidRPr="00A8540B">
        <w:rPr>
          <w:lang w:val="uk-UA"/>
        </w:rPr>
        <w:t>Гмошинським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1977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комплексний коефіцієнт забруднення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Його і необхідно розрахувати в даній роботі</w:t>
      </w:r>
      <w:r w:rsidR="00A8540B" w:rsidRPr="00A8540B">
        <w:rPr>
          <w:lang w:val="uk-UA"/>
        </w:rPr>
        <w:t xml:space="preserve">. </w:t>
      </w:r>
      <w:r w:rsidR="00912102" w:rsidRPr="00A8540B">
        <w:rPr>
          <w:lang w:val="uk-UA"/>
        </w:rPr>
        <w:t>Порядок виконання роботи наступний</w:t>
      </w:r>
      <w:r w:rsidR="00A8540B" w:rsidRPr="00A8540B">
        <w:rPr>
          <w:lang w:val="uk-UA"/>
        </w:rPr>
        <w:t>: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Користуючись планшетом на якому зображене місто, розбити його на квадрати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0,5км</w:t>
      </w:r>
      <w:r w:rsidR="00A8540B" w:rsidRPr="00A8540B">
        <w:rPr>
          <w:lang w:val="uk-UA"/>
        </w:rPr>
        <w:t xml:space="preserve">. </w:t>
      </w:r>
      <w:r w:rsidR="00857B96" w:rsidRPr="00A8540B">
        <w:rPr>
          <w:position w:val="-4"/>
          <w:lang w:val="uk-UA"/>
        </w:rPr>
        <w:object w:dxaOrig="180" w:dyaOrig="200">
          <v:shape id="_x0000_i1038" type="#_x0000_t75" style="width:9pt;height:9.75pt" o:ole="">
            <v:imagedata r:id="rId33" o:title=""/>
          </v:shape>
          <o:OLEObject Type="Embed" ProgID="Equation.3" ShapeID="_x0000_i1038" DrawAspect="Content" ObjectID="_1469456605" r:id="rId34"/>
        </w:object>
      </w:r>
      <w:r w:rsidRPr="00A8540B">
        <w:rPr>
          <w:lang w:val="uk-UA"/>
        </w:rPr>
        <w:t>0,5 км</w:t>
      </w:r>
      <w:r w:rsidR="00A8540B" w:rsidRPr="00A8540B">
        <w:rPr>
          <w:lang w:val="uk-UA"/>
        </w:rPr>
        <w:t>).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2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 xml:space="preserve">Визначити основні фактори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забруднювачі у кожному квадраті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підприємства, заводи, фабрики</w:t>
      </w:r>
      <w:r w:rsidR="00A8540B" w:rsidRPr="00A8540B">
        <w:rPr>
          <w:lang w:val="uk-UA"/>
        </w:rPr>
        <w:t>).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 xml:space="preserve">Користуючись залежністю </w:t>
      </w:r>
      <w:r w:rsidR="00857B96" w:rsidRPr="00A8540B">
        <w:rPr>
          <w:position w:val="-30"/>
          <w:lang w:val="uk-UA"/>
        </w:rPr>
        <w:object w:dxaOrig="560" w:dyaOrig="720">
          <v:shape id="_x0000_i1039" type="#_x0000_t75" style="width:27.75pt;height:36pt" o:ole="">
            <v:imagedata r:id="rId35" o:title=""/>
          </v:shape>
          <o:OLEObject Type="Embed" ProgID="Equation.3" ShapeID="_x0000_i1039" DrawAspect="Content" ObjectID="_1469456606" r:id="rId36"/>
        </w:object>
      </w:r>
      <w:r w:rsidRPr="00A8540B">
        <w:rPr>
          <w:lang w:val="uk-UA"/>
        </w:rPr>
        <w:t>, визначити відношення площі забруднення до площі квадрату</w:t>
      </w:r>
      <w:r w:rsidR="00A8540B" w:rsidRPr="00A8540B">
        <w:rPr>
          <w:lang w:val="uk-UA"/>
        </w:rPr>
        <w:t>.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Згідно рівняння</w:t>
      </w:r>
      <w:r w:rsidR="00A8540B" w:rsidRPr="00A8540B">
        <w:rPr>
          <w:lang w:val="uk-UA"/>
        </w:rPr>
        <w:t>: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 w:rsidRPr="00A8540B">
        <w:rPr>
          <w:position w:val="-16"/>
          <w:lang w:val="uk-UA"/>
        </w:rPr>
        <w:object w:dxaOrig="1839" w:dyaOrig="480">
          <v:shape id="_x0000_i1040" type="#_x0000_t75" style="width:92.25pt;height:24pt" o:ole="">
            <v:imagedata r:id="rId37" o:title=""/>
          </v:shape>
          <o:OLEObject Type="Embed" ProgID="Equation.3" ShapeID="_x0000_i1040" DrawAspect="Content" ObjectID="_1469456607" r:id="rId38"/>
        </w:object>
      </w:r>
      <w:r w:rsidR="00A8540B" w:rsidRPr="00A8540B">
        <w:rPr>
          <w:lang w:val="uk-UA"/>
        </w:rPr>
        <w:t xml:space="preserve"> (3.5)</w:t>
      </w:r>
    </w:p>
    <w:p w:rsidR="008A5F6B" w:rsidRDefault="008A5F6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 G</w:t>
      </w:r>
      <w:r w:rsidRPr="00A8540B">
        <w:rPr>
          <w:vertAlign w:val="superscript"/>
          <w:lang w:val="uk-UA"/>
        </w:rPr>
        <w:t>2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f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=</w:t>
      </w:r>
      <w:r w:rsidR="00A8540B" w:rsidRPr="00A8540B">
        <w:rPr>
          <w:lang w:val="uk-UA"/>
        </w:rPr>
        <w:t xml:space="preserve"> </w:t>
      </w:r>
      <w:r w:rsidR="00857B96" w:rsidRPr="00A8540B">
        <w:rPr>
          <w:position w:val="-30"/>
          <w:lang w:val="uk-UA"/>
        </w:rPr>
        <w:object w:dxaOrig="560" w:dyaOrig="720">
          <v:shape id="_x0000_i1041" type="#_x0000_t75" style="width:27.75pt;height:36pt" o:ole="">
            <v:imagedata r:id="rId35" o:title=""/>
          </v:shape>
          <o:OLEObject Type="Embed" ProgID="Equation.3" ShapeID="_x0000_i1041" DrawAspect="Content" ObjectID="_1469456608" r:id="rId39"/>
        </w:object>
      </w:r>
      <w:r w:rsidRPr="00A8540B">
        <w:rPr>
          <w:lang w:val="uk-UA"/>
        </w:rPr>
        <w:t>, де в свою чергу S</w:t>
      </w:r>
      <w:r w:rsidRPr="00A8540B">
        <w:rPr>
          <w:vertAlign w:val="subscript"/>
          <w:lang w:val="uk-UA"/>
        </w:rPr>
        <w:t>1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площа, яка потрапила під вплив забруднення, S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площа території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площа квадрату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підрахувати ступінь забруднення</w:t>
      </w:r>
      <w:r w:rsidR="00A8540B" w:rsidRPr="00A8540B">
        <w:rPr>
          <w:lang w:val="uk-UA"/>
        </w:rPr>
        <w:t>.</w:t>
      </w: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Користуючись градацією рівня забруднення</w:t>
      </w:r>
      <w:r w:rsidR="00A8540B" w:rsidRPr="00A8540B">
        <w:rPr>
          <w:lang w:val="uk-UA"/>
        </w:rPr>
        <w:t xml:space="preserve"> (</w:t>
      </w:r>
      <w:r w:rsidR="003927F7" w:rsidRPr="00A8540B">
        <w:rPr>
          <w:lang w:val="uk-UA"/>
        </w:rPr>
        <w:t>Додаток</w:t>
      </w:r>
      <w:r w:rsidR="00B17E50" w:rsidRPr="00A8540B">
        <w:rPr>
          <w:lang w:val="uk-UA"/>
        </w:rPr>
        <w:t xml:space="preserve"> 7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визначити рівень забруднення урбоекосистеми по кожному квадрату</w:t>
      </w:r>
      <w:r w:rsidR="00893937" w:rsidRPr="00A8540B">
        <w:rPr>
          <w:lang w:val="uk-UA"/>
        </w:rPr>
        <w:t>,</w:t>
      </w:r>
      <w:r w:rsidR="00970168" w:rsidRPr="00A8540B">
        <w:rPr>
          <w:lang w:val="uk-UA"/>
        </w:rPr>
        <w:t xml:space="preserve"> та занести дані до таблиці </w:t>
      </w:r>
      <w:r w:rsidR="00A8540B" w:rsidRPr="00A8540B">
        <w:rPr>
          <w:lang w:val="uk-UA"/>
        </w:rPr>
        <w:t>3.8.</w:t>
      </w:r>
    </w:p>
    <w:p w:rsidR="008A5F6B" w:rsidRDefault="008A5F6B" w:rsidP="00A8540B">
      <w:pPr>
        <w:ind w:firstLine="709"/>
        <w:rPr>
          <w:lang w:val="uk-UA"/>
        </w:rPr>
      </w:pPr>
    </w:p>
    <w:p w:rsidR="00D43E36" w:rsidRPr="00A8540B" w:rsidRDefault="00893937" w:rsidP="00A8540B">
      <w:pPr>
        <w:ind w:firstLine="709"/>
        <w:rPr>
          <w:lang w:val="uk-UA"/>
        </w:rPr>
      </w:pPr>
      <w:r w:rsidRPr="00A8540B">
        <w:rPr>
          <w:lang w:val="uk-UA"/>
        </w:rPr>
        <w:t>Таблиця</w:t>
      </w:r>
      <w:r w:rsidR="00A8540B" w:rsidRPr="00A8540B">
        <w:rPr>
          <w:lang w:val="uk-UA"/>
        </w:rPr>
        <w:t xml:space="preserve"> 3.8</w:t>
      </w:r>
      <w:r w:rsidR="008A5F6B">
        <w:rPr>
          <w:lang w:val="uk-UA"/>
        </w:rPr>
        <w:t xml:space="preserve">. </w:t>
      </w:r>
      <w:r w:rsidRPr="00A8540B">
        <w:rPr>
          <w:lang w:val="uk-UA"/>
        </w:rPr>
        <w:t>Визначення комплексного коефіцієнту забруднення</w:t>
      </w:r>
    </w:p>
    <w:tbl>
      <w:tblPr>
        <w:tblStyle w:val="15"/>
        <w:tblW w:w="6967" w:type="dxa"/>
        <w:tblInd w:w="0" w:type="dxa"/>
        <w:tblLook w:val="01E0" w:firstRow="1" w:lastRow="1" w:firstColumn="1" w:lastColumn="1" w:noHBand="0" w:noVBand="0"/>
      </w:tblPr>
      <w:tblGrid>
        <w:gridCol w:w="497"/>
        <w:gridCol w:w="2501"/>
        <w:gridCol w:w="1831"/>
        <w:gridCol w:w="2138"/>
      </w:tblGrid>
      <w:tr w:rsidR="00893937" w:rsidRPr="00A8540B">
        <w:trPr>
          <w:trHeight w:val="313"/>
        </w:trPr>
        <w:tc>
          <w:tcPr>
            <w:tcW w:w="497" w:type="dxa"/>
          </w:tcPr>
          <w:p w:rsidR="00893937" w:rsidRPr="00A8540B" w:rsidRDefault="00893937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2501" w:type="dxa"/>
          </w:tcPr>
          <w:p w:rsidR="00893937" w:rsidRPr="00A8540B" w:rsidRDefault="00893937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Площа забруднення, S</w:t>
            </w:r>
            <w:r w:rsidRPr="00A8540B">
              <w:rPr>
                <w:vertAlign w:val="subscript"/>
                <w:lang w:val="uk-UA"/>
              </w:rPr>
              <w:t>1</w:t>
            </w:r>
          </w:p>
        </w:tc>
        <w:tc>
          <w:tcPr>
            <w:tcW w:w="1831" w:type="dxa"/>
          </w:tcPr>
          <w:p w:rsidR="00893937" w:rsidRPr="00A8540B" w:rsidRDefault="00893937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Значення G</w:t>
            </w:r>
            <w:r w:rsidRPr="00A8540B">
              <w:rPr>
                <w:vertAlign w:val="subscript"/>
                <w:lang w:val="uk-UA"/>
              </w:rPr>
              <w:t>заг</w:t>
            </w:r>
          </w:p>
        </w:tc>
        <w:tc>
          <w:tcPr>
            <w:tcW w:w="2138" w:type="dxa"/>
          </w:tcPr>
          <w:p w:rsidR="00893937" w:rsidRPr="00A8540B" w:rsidRDefault="00893937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Рівень забруднення</w:t>
            </w:r>
          </w:p>
        </w:tc>
      </w:tr>
      <w:tr w:rsidR="00893937" w:rsidRPr="00A8540B">
        <w:trPr>
          <w:trHeight w:val="313"/>
        </w:trPr>
        <w:tc>
          <w:tcPr>
            <w:tcW w:w="497" w:type="dxa"/>
          </w:tcPr>
          <w:p w:rsidR="00893937" w:rsidRPr="00A8540B" w:rsidRDefault="00893937" w:rsidP="008A5F6B">
            <w:pPr>
              <w:pStyle w:val="afa"/>
              <w:rPr>
                <w:lang w:val="uk-UA"/>
              </w:rPr>
            </w:pPr>
          </w:p>
        </w:tc>
        <w:tc>
          <w:tcPr>
            <w:tcW w:w="2501" w:type="dxa"/>
          </w:tcPr>
          <w:p w:rsidR="00893937" w:rsidRPr="00A8540B" w:rsidRDefault="00893937" w:rsidP="008A5F6B">
            <w:pPr>
              <w:pStyle w:val="afa"/>
              <w:rPr>
                <w:lang w:val="uk-UA"/>
              </w:rPr>
            </w:pPr>
          </w:p>
        </w:tc>
        <w:tc>
          <w:tcPr>
            <w:tcW w:w="1831" w:type="dxa"/>
          </w:tcPr>
          <w:p w:rsidR="00893937" w:rsidRPr="00A8540B" w:rsidRDefault="00893937" w:rsidP="008A5F6B">
            <w:pPr>
              <w:pStyle w:val="afa"/>
              <w:rPr>
                <w:lang w:val="uk-UA"/>
              </w:rPr>
            </w:pPr>
          </w:p>
        </w:tc>
        <w:tc>
          <w:tcPr>
            <w:tcW w:w="2138" w:type="dxa"/>
          </w:tcPr>
          <w:p w:rsidR="00893937" w:rsidRPr="00A8540B" w:rsidRDefault="00893937" w:rsidP="008A5F6B">
            <w:pPr>
              <w:pStyle w:val="afa"/>
              <w:rPr>
                <w:lang w:val="uk-UA"/>
              </w:rPr>
            </w:pPr>
          </w:p>
        </w:tc>
      </w:tr>
    </w:tbl>
    <w:p w:rsidR="009A6CD8" w:rsidRPr="00A8540B" w:rsidRDefault="009A6CD8" w:rsidP="00A8540B">
      <w:pPr>
        <w:ind w:firstLine="709"/>
        <w:rPr>
          <w:lang w:val="uk-UA"/>
        </w:rPr>
      </w:pPr>
    </w:p>
    <w:p w:rsidR="009A6CD8" w:rsidRPr="00A8540B" w:rsidRDefault="008A5F6B" w:rsidP="008A5F6B">
      <w:pPr>
        <w:pStyle w:val="2"/>
        <w:rPr>
          <w:lang w:val="uk-UA"/>
        </w:rPr>
      </w:pPr>
      <w:bookmarkStart w:id="10" w:name="_Toc264288682"/>
      <w:r>
        <w:rPr>
          <w:lang w:val="uk-UA"/>
        </w:rPr>
        <w:t xml:space="preserve">3.4 </w:t>
      </w:r>
      <w:r w:rsidR="009304BE" w:rsidRPr="00A8540B">
        <w:rPr>
          <w:lang w:val="uk-UA"/>
        </w:rPr>
        <w:t>Оцінка шумового забруднення</w:t>
      </w:r>
      <w:bookmarkEnd w:id="10"/>
    </w:p>
    <w:p w:rsidR="008A5F6B" w:rsidRDefault="008A5F6B" w:rsidP="00A8540B">
      <w:pPr>
        <w:ind w:firstLine="709"/>
        <w:rPr>
          <w:lang w:val="uk-UA"/>
        </w:rPr>
      </w:pPr>
    </w:p>
    <w:p w:rsidR="00970168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Згідно з діючим в Укра</w:t>
      </w:r>
      <w:r w:rsidR="009A6CD8" w:rsidRPr="00A8540B">
        <w:rPr>
          <w:lang w:val="uk-UA"/>
        </w:rPr>
        <w:t>їні законодавством, рівень шуму, щ</w:t>
      </w:r>
      <w:r w:rsidRPr="00A8540B">
        <w:rPr>
          <w:lang w:val="uk-UA"/>
        </w:rPr>
        <w:t>о створюється автотранспортом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акустична характеристика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визначається шумометром на відстані 7 м від першої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ближньої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розрахункової точки до смуги транспортного потоку</w:t>
      </w:r>
      <w:r w:rsidR="00A8540B" w:rsidRPr="00A8540B">
        <w:rPr>
          <w:lang w:val="uk-UA"/>
        </w:rPr>
        <w:t xml:space="preserve">. </w:t>
      </w:r>
      <w:r w:rsidR="00893937" w:rsidRPr="00A8540B">
        <w:rPr>
          <w:lang w:val="uk-UA"/>
        </w:rPr>
        <w:t xml:space="preserve">Дані по розрахунку заносимо до таблиці </w:t>
      </w:r>
      <w:r w:rsidR="00A8540B" w:rsidRPr="00A8540B">
        <w:rPr>
          <w:lang w:val="uk-UA"/>
        </w:rPr>
        <w:t>3.9</w:t>
      </w:r>
    </w:p>
    <w:p w:rsidR="00D43E36" w:rsidRPr="00A8540B" w:rsidRDefault="008A5F6B" w:rsidP="00A8540B">
      <w:pPr>
        <w:ind w:firstLine="709"/>
        <w:rPr>
          <w:lang w:val="uk-UA"/>
        </w:rPr>
      </w:pPr>
      <w:r>
        <w:rPr>
          <w:lang w:val="uk-UA"/>
        </w:rPr>
        <w:br w:type="page"/>
      </w:r>
      <w:r w:rsidR="00970168" w:rsidRPr="00A8540B">
        <w:rPr>
          <w:lang w:val="uk-UA"/>
        </w:rPr>
        <w:t xml:space="preserve">Таблиця </w:t>
      </w:r>
      <w:r w:rsidR="00A8540B" w:rsidRPr="00A8540B">
        <w:rPr>
          <w:lang w:val="uk-UA"/>
        </w:rPr>
        <w:t>3.9</w:t>
      </w:r>
      <w:r>
        <w:rPr>
          <w:lang w:val="uk-UA"/>
        </w:rPr>
        <w:t xml:space="preserve">. </w:t>
      </w:r>
      <w:r w:rsidR="00D66CB2" w:rsidRPr="00A8540B">
        <w:rPr>
          <w:lang w:val="uk-UA"/>
        </w:rPr>
        <w:t>Визначення р</w:t>
      </w:r>
      <w:r w:rsidR="00970168" w:rsidRPr="00A8540B">
        <w:rPr>
          <w:lang w:val="uk-UA"/>
        </w:rPr>
        <w:t>івн</w:t>
      </w:r>
      <w:r w:rsidR="00D66CB2" w:rsidRPr="00A8540B">
        <w:rPr>
          <w:lang w:val="uk-UA"/>
        </w:rPr>
        <w:t>я</w:t>
      </w:r>
      <w:r w:rsidR="00A8540B" w:rsidRPr="00A8540B">
        <w:rPr>
          <w:lang w:val="uk-UA"/>
        </w:rPr>
        <w:t xml:space="preserve"> </w:t>
      </w:r>
      <w:r w:rsidR="00970168" w:rsidRPr="00A8540B">
        <w:rPr>
          <w:lang w:val="uk-UA"/>
        </w:rPr>
        <w:t>шуму</w:t>
      </w: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1"/>
        <w:gridCol w:w="1151"/>
      </w:tblGrid>
      <w:tr w:rsidR="00970168" w:rsidRPr="00A8540B"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V</w:t>
            </w:r>
            <w:r w:rsidRPr="00A8540B">
              <w:rPr>
                <w:vertAlign w:val="subscript"/>
                <w:lang w:val="uk-UA"/>
              </w:rPr>
              <w:t>N</w:t>
            </w: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X</w:t>
            </w:r>
            <w:r w:rsidRPr="00A8540B">
              <w:rPr>
                <w:vertAlign w:val="subscript"/>
                <w:lang w:val="uk-UA"/>
              </w:rPr>
              <w:t>1</w:t>
            </w: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X</w:t>
            </w:r>
            <w:r w:rsidRPr="00A8540B">
              <w:rPr>
                <w:vertAlign w:val="subscript"/>
                <w:lang w:val="uk-UA"/>
              </w:rPr>
              <w:t>2</w:t>
            </w: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X</w:t>
            </w:r>
            <w:r w:rsidRPr="00A8540B">
              <w:rPr>
                <w:vertAlign w:val="subscript"/>
                <w:lang w:val="uk-UA"/>
              </w:rPr>
              <w:t>3</w:t>
            </w: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V</w:t>
            </w:r>
            <w:r w:rsidRPr="00A8540B">
              <w:rPr>
                <w:vertAlign w:val="subscript"/>
                <w:lang w:val="uk-UA"/>
              </w:rPr>
              <w:t>7</w:t>
            </w: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Норматив</w:t>
            </w:r>
          </w:p>
        </w:tc>
      </w:tr>
      <w:tr w:rsidR="00970168" w:rsidRPr="00A8540B"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</w:p>
        </w:tc>
        <w:tc>
          <w:tcPr>
            <w:tcW w:w="1151" w:type="dxa"/>
          </w:tcPr>
          <w:p w:rsidR="00970168" w:rsidRPr="00A8540B" w:rsidRDefault="00970168" w:rsidP="008A5F6B">
            <w:pPr>
              <w:pStyle w:val="afa"/>
              <w:rPr>
                <w:lang w:val="uk-UA"/>
              </w:rPr>
            </w:pPr>
          </w:p>
        </w:tc>
      </w:tr>
    </w:tbl>
    <w:p w:rsidR="00404106" w:rsidRPr="00A8540B" w:rsidRDefault="00404106" w:rsidP="00A8540B">
      <w:pPr>
        <w:ind w:firstLine="709"/>
        <w:rPr>
          <w:lang w:val="uk-UA"/>
        </w:rPr>
      </w:pP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Рівень шуму на нормативній відстані визначається за формулою</w:t>
      </w:r>
      <w:r w:rsidR="00A8540B" w:rsidRPr="00A8540B">
        <w:rPr>
          <w:lang w:val="uk-UA"/>
        </w:rPr>
        <w:t>: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2459" w:dyaOrig="404">
          <v:shape id="_x0000_i1042" type="#_x0000_t75" style="width:123pt;height:20.25pt" o:ole="">
            <v:imagedata r:id="rId40" o:title=""/>
          </v:shape>
          <o:OLEObject Type="Embed" ProgID="Word.Picture.8" ShapeID="_x0000_i1042" DrawAspect="Content" ObjectID="_1469456609" r:id="rId41"/>
        </w:object>
      </w:r>
      <w:r w:rsidR="00A8540B" w:rsidRPr="00A8540B">
        <w:rPr>
          <w:lang w:val="uk-UA"/>
        </w:rPr>
        <w:t xml:space="preserve"> (3.6)</w:t>
      </w:r>
    </w:p>
    <w:p w:rsidR="008A5F6B" w:rsidRDefault="008A5F6B" w:rsidP="00A8540B">
      <w:pPr>
        <w:ind w:firstLine="709"/>
        <w:rPr>
          <w:lang w:val="uk-UA"/>
        </w:rPr>
      </w:pP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 xml:space="preserve">N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інтенсивність руху автотранспорту авто/год</w:t>
      </w:r>
      <w:r w:rsidR="00A8540B" w:rsidRPr="00A8540B">
        <w:rPr>
          <w:lang w:val="uk-UA"/>
        </w:rPr>
        <w:t xml:space="preserve">, </w:t>
      </w:r>
      <w:r w:rsidRPr="00A8540B">
        <w:rPr>
          <w:lang w:val="uk-UA"/>
        </w:rPr>
        <w:t xml:space="preserve">∑n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сума поправок, яка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враховує відхил</w:t>
      </w:r>
      <w:r w:rsidR="00D43E36" w:rsidRPr="00A8540B">
        <w:rPr>
          <w:lang w:val="uk-UA"/>
        </w:rPr>
        <w:t>ення умов від типових</w:t>
      </w:r>
      <w:r w:rsidR="00A8540B" w:rsidRPr="00A8540B">
        <w:rPr>
          <w:lang w:val="uk-UA"/>
        </w:rPr>
        <w:t xml:space="preserve">. </w:t>
      </w:r>
      <w:r w:rsidR="00D43E36" w:rsidRPr="00A8540B">
        <w:rPr>
          <w:lang w:val="uk-UA"/>
        </w:rPr>
        <w:t>Поправки визначаються за формулою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2924" w:dyaOrig="404">
          <v:shape id="_x0000_i1043" type="#_x0000_t75" style="width:146.25pt;height:20.25pt" o:ole="">
            <v:imagedata r:id="rId42" o:title=""/>
          </v:shape>
          <o:OLEObject Type="Embed" ProgID="Word.Picture.8" ShapeID="_x0000_i1043" DrawAspect="Content" ObjectID="_1469456610" r:id="rId43"/>
        </w:object>
      </w:r>
      <w:r w:rsidR="00A8540B" w:rsidRPr="00A8540B">
        <w:rPr>
          <w:lang w:val="uk-UA"/>
        </w:rPr>
        <w:t xml:space="preserve"> (3.7)</w:t>
      </w:r>
    </w:p>
    <w:p w:rsidR="008A5F6B" w:rsidRDefault="008A5F6B" w:rsidP="00A8540B">
      <w:pPr>
        <w:ind w:firstLine="709"/>
        <w:rPr>
          <w:lang w:val="uk-UA"/>
        </w:rPr>
      </w:pPr>
    </w:p>
    <w:p w:rsidR="008A5F6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X</w:t>
      </w:r>
      <w:r w:rsidRPr="00A8540B">
        <w:rPr>
          <w:vertAlign w:val="subscript"/>
          <w:lang w:val="uk-UA"/>
        </w:rPr>
        <w:t>N,</w:t>
      </w:r>
      <w:r w:rsidR="00A8540B" w:rsidRPr="00A8540B">
        <w:rPr>
          <w:vertAlign w:val="subscript"/>
          <w:lang w:val="uk-UA"/>
        </w:rPr>
        <w:t xml:space="preserve"> - </w:t>
      </w:r>
      <w:r w:rsidRPr="00A8540B">
        <w:rPr>
          <w:lang w:val="uk-UA"/>
        </w:rPr>
        <w:t>поправка на співвідношення громадського та вантажного транспорту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1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5 дБ</w:t>
      </w:r>
      <w:r w:rsidR="00A8540B" w:rsidRPr="00A8540B">
        <w:rPr>
          <w:lang w:val="uk-UA"/>
        </w:rPr>
        <w:t>),</w:t>
      </w:r>
      <w:r w:rsidRPr="00A8540B">
        <w:rPr>
          <w:vertAlign w:val="subscript"/>
          <w:lang w:val="uk-UA"/>
        </w:rPr>
        <w:t xml:space="preserve"> </w:t>
      </w:r>
      <w:r w:rsidRPr="00A8540B">
        <w:rPr>
          <w:lang w:val="uk-UA"/>
        </w:rPr>
        <w:t>X</w:t>
      </w:r>
      <w:r w:rsidRPr="00A8540B">
        <w:rPr>
          <w:vertAlign w:val="subscript"/>
          <w:lang w:val="uk-UA"/>
        </w:rPr>
        <w:t>V,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поправка на відхилення швидкості руху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2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8дБ</w:t>
      </w:r>
      <w:r w:rsidR="00A8540B" w:rsidRPr="00A8540B">
        <w:rPr>
          <w:lang w:val="uk-UA"/>
        </w:rPr>
        <w:t>),</w:t>
      </w:r>
      <w:r w:rsidR="00B848A7" w:rsidRPr="00A8540B">
        <w:rPr>
          <w:lang w:val="uk-UA"/>
        </w:rPr>
        <w:t xml:space="preserve"> </w:t>
      </w:r>
      <w:r w:rsidRPr="00A8540B">
        <w:rPr>
          <w:lang w:val="uk-UA"/>
        </w:rPr>
        <w:t>X</w:t>
      </w:r>
      <w:r w:rsidRPr="00A8540B">
        <w:rPr>
          <w:vertAlign w:val="subscript"/>
          <w:lang w:val="uk-UA"/>
        </w:rPr>
        <w:t>I,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поправка на ухил автошляху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1,2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3,4</w:t>
      </w:r>
      <w:r w:rsidR="00A8540B" w:rsidRPr="00A8540B">
        <w:rPr>
          <w:lang w:val="uk-UA"/>
        </w:rPr>
        <w:t>),</w:t>
      </w:r>
      <w:r w:rsidRPr="00A8540B">
        <w:rPr>
          <w:lang w:val="uk-UA"/>
        </w:rPr>
        <w:t xml:space="preserve"> X</w:t>
      </w:r>
      <w:r w:rsidRPr="00A8540B">
        <w:rPr>
          <w:vertAlign w:val="subscript"/>
          <w:lang w:val="uk-UA"/>
        </w:rPr>
        <w:t>тр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поправка на рух трамваю вздовж вулиці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 xml:space="preserve">2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3 дБ</w:t>
      </w:r>
      <w:r w:rsidR="00A8540B" w:rsidRPr="00A8540B">
        <w:rPr>
          <w:lang w:val="uk-UA"/>
        </w:rPr>
        <w:t xml:space="preserve">). </w:t>
      </w: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Наступним шляхом є розрахунок рівня шуму від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автомагістралі, на відстані м</w:t>
      </w:r>
      <w:r w:rsidR="00A8540B" w:rsidRPr="00A8540B">
        <w:rPr>
          <w:lang w:val="uk-UA"/>
        </w:rPr>
        <w:t>. (</w:t>
      </w:r>
      <w:r w:rsidRPr="00A8540B">
        <w:rPr>
          <w:lang w:val="uk-UA"/>
        </w:rPr>
        <w:t xml:space="preserve">8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14 м</w:t>
      </w:r>
      <w:r w:rsidR="00A8540B" w:rsidRPr="00A8540B">
        <w:rPr>
          <w:lang w:val="uk-UA"/>
        </w:rPr>
        <w:t xml:space="preserve">) </w:t>
      </w:r>
      <w:r w:rsidRPr="00A8540B">
        <w:rPr>
          <w:lang w:val="uk-UA"/>
        </w:rPr>
        <w:t>за формулою</w:t>
      </w:r>
      <w:r w:rsidR="00A8540B" w:rsidRPr="00A8540B">
        <w:rPr>
          <w:lang w:val="uk-UA"/>
        </w:rPr>
        <w:t>: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2894" w:dyaOrig="359">
          <v:shape id="_x0000_i1044" type="#_x0000_t75" style="width:144.75pt;height:18pt" o:ole="">
            <v:imagedata r:id="rId44" o:title=""/>
          </v:shape>
          <o:OLEObject Type="Embed" ProgID="Word.Picture.8" ShapeID="_x0000_i1044" DrawAspect="Content" ObjectID="_1469456611" r:id="rId45"/>
        </w:object>
      </w:r>
      <w:r w:rsidR="00A8540B" w:rsidRPr="00A8540B">
        <w:rPr>
          <w:lang w:val="uk-UA"/>
        </w:rPr>
        <w:t xml:space="preserve"> (3.8)</w:t>
      </w:r>
    </w:p>
    <w:p w:rsidR="008A5F6B" w:rsidRDefault="008A5F6B" w:rsidP="00A8540B">
      <w:pPr>
        <w:ind w:firstLine="709"/>
        <w:rPr>
          <w:lang w:val="uk-UA"/>
        </w:rPr>
      </w:pP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V</w:t>
      </w:r>
      <w:r w:rsidRPr="00A8540B">
        <w:rPr>
          <w:vertAlign w:val="subscript"/>
          <w:lang w:val="uk-UA"/>
        </w:rPr>
        <w:t>N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рівень шуму від джерела на відстані дБ</w:t>
      </w:r>
      <w:r w:rsidR="00A8540B" w:rsidRPr="00A8540B">
        <w:rPr>
          <w:lang w:val="uk-UA"/>
        </w:rPr>
        <w:t>.,</w:t>
      </w:r>
      <w:r w:rsidRPr="00A8540B">
        <w:rPr>
          <w:lang w:val="uk-UA"/>
        </w:rPr>
        <w:t xml:space="preserve"> V</w:t>
      </w:r>
      <w:r w:rsidRPr="00A8540B">
        <w:rPr>
          <w:vertAlign w:val="subscript"/>
          <w:lang w:val="uk-UA"/>
        </w:rPr>
        <w:t>7</w:t>
      </w:r>
      <w:r w:rsidR="00A8540B" w:rsidRPr="00A8540B">
        <w:rPr>
          <w:lang w:val="uk-UA"/>
        </w:rPr>
        <w:t xml:space="preserve"> - </w:t>
      </w:r>
      <w:r w:rsidRPr="00A8540B">
        <w:rPr>
          <w:lang w:val="uk-UA"/>
        </w:rPr>
        <w:t>рівень шуму від джерела дБ</w:t>
      </w:r>
      <w:r w:rsidR="00A8540B" w:rsidRPr="00A8540B">
        <w:rPr>
          <w:lang w:val="uk-UA"/>
        </w:rPr>
        <w:t>.,</w:t>
      </w:r>
      <w:r w:rsidRPr="00A8540B">
        <w:rPr>
          <w:lang w:val="uk-UA"/>
        </w:rPr>
        <w:t xml:space="preserve"> X</w:t>
      </w:r>
      <w:r w:rsidRPr="00A8540B">
        <w:rPr>
          <w:vertAlign w:val="subscript"/>
          <w:lang w:val="uk-UA"/>
        </w:rPr>
        <w:t>1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зниження шуму внаслідок поширення звукових хвиль в атмосфері, X</w:t>
      </w:r>
      <w:r w:rsidRPr="00A8540B">
        <w:rPr>
          <w:vertAlign w:val="subscript"/>
          <w:lang w:val="uk-UA"/>
        </w:rPr>
        <w:t>2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зниження шуму під впливом земної поверхні, X</w:t>
      </w:r>
      <w:r w:rsidRPr="00A8540B">
        <w:rPr>
          <w:vertAlign w:val="subscript"/>
          <w:lang w:val="uk-UA"/>
        </w:rPr>
        <w:t>3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зниження шуму під впливом зелених насаджень, X</w:t>
      </w:r>
      <w:r w:rsidRPr="00A8540B">
        <w:rPr>
          <w:vertAlign w:val="subscript"/>
          <w:lang w:val="uk-UA"/>
        </w:rPr>
        <w:t>4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поглинаючий ефект будівель</w:t>
      </w:r>
      <w:r w:rsidR="00A8540B" w:rsidRPr="00A8540B">
        <w:rPr>
          <w:lang w:val="uk-UA"/>
        </w:rPr>
        <w:t xml:space="preserve"> (</w:t>
      </w:r>
      <w:r w:rsidRPr="00A8540B">
        <w:rPr>
          <w:lang w:val="uk-UA"/>
        </w:rPr>
        <w:t>25 дБ</w:t>
      </w:r>
      <w:r w:rsidR="00A8540B" w:rsidRPr="00A8540B">
        <w:rPr>
          <w:lang w:val="uk-UA"/>
        </w:rPr>
        <w:t>).</w:t>
      </w:r>
    </w:p>
    <w:p w:rsidR="00A8540B" w:rsidRDefault="007745BC" w:rsidP="00A8540B">
      <w:pPr>
        <w:ind w:firstLine="709"/>
        <w:rPr>
          <w:lang w:val="uk-UA"/>
        </w:rPr>
      </w:pPr>
      <w:r>
        <w:rPr>
          <w:lang w:val="uk-UA"/>
        </w:rPr>
        <w:br w:type="page"/>
      </w:r>
      <w:r w:rsidR="00857B96">
        <w:object w:dxaOrig="1395" w:dyaOrig="645">
          <v:shape id="_x0000_i1045" type="#_x0000_t75" style="width:69.75pt;height:32.25pt" o:ole="">
            <v:imagedata r:id="rId46" o:title=""/>
          </v:shape>
          <o:OLEObject Type="Embed" ProgID="Word.Picture.8" ShapeID="_x0000_i1045" DrawAspect="Content" ObjectID="_1469456612" r:id="rId47"/>
        </w:object>
      </w:r>
      <w:r w:rsidR="00A8540B" w:rsidRPr="00A8540B">
        <w:rPr>
          <w:lang w:val="uk-UA"/>
        </w:rPr>
        <w:t xml:space="preserve"> (3.9)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P</w:t>
      </w:r>
      <w:r w:rsidRPr="00A8540B">
        <w:rPr>
          <w:vertAlign w:val="subscript"/>
          <w:lang w:val="uk-UA"/>
        </w:rPr>
        <w:t>I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відстань від джерела шуму</w:t>
      </w:r>
      <w:r w:rsidR="00A8540B" w:rsidRPr="00A8540B">
        <w:rPr>
          <w:lang w:val="uk-UA"/>
        </w:rPr>
        <w:t>.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1439" w:dyaOrig="359">
          <v:shape id="_x0000_i1046" type="#_x0000_t75" style="width:1in;height:18pt" o:ole="">
            <v:imagedata r:id="rId48" o:title=""/>
          </v:shape>
          <o:OLEObject Type="Embed" ProgID="Word.Picture.8" ShapeID="_x0000_i1046" DrawAspect="Content" ObjectID="_1469456613" r:id="rId49"/>
        </w:object>
      </w:r>
      <w:r w:rsidR="00A8540B" w:rsidRPr="00A8540B">
        <w:rPr>
          <w:lang w:val="uk-UA"/>
        </w:rPr>
        <w:t xml:space="preserve"> (3.1</w:t>
      </w:r>
      <w:r w:rsidR="009304BE" w:rsidRPr="00A8540B">
        <w:rPr>
          <w:lang w:val="uk-UA"/>
        </w:rPr>
        <w:t>0</w:t>
      </w:r>
      <w:r w:rsidR="00A8540B" w:rsidRPr="00A8540B">
        <w:rPr>
          <w:lang w:val="uk-UA"/>
        </w:rPr>
        <w:t>)</w:t>
      </w:r>
    </w:p>
    <w:p w:rsidR="008A5F6B" w:rsidRDefault="008A5F6B" w:rsidP="00A8540B">
      <w:pPr>
        <w:ind w:firstLine="709"/>
        <w:rPr>
          <w:lang w:val="uk-UA"/>
        </w:rPr>
      </w:pPr>
    </w:p>
    <w:p w:rsid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N</w:t>
      </w:r>
      <w:r w:rsidR="00A8540B" w:rsidRPr="00A8540B">
        <w:rPr>
          <w:vertAlign w:val="subscript"/>
          <w:lang w:val="uk-UA"/>
        </w:rPr>
        <w:t xml:space="preserve"> - </w:t>
      </w:r>
      <w:r w:rsidRPr="00A8540B">
        <w:rPr>
          <w:lang w:val="uk-UA"/>
        </w:rPr>
        <w:t xml:space="preserve">коефіцієнт поглинання шуму, який дорівнює для асфальту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0,9, відкритого грунту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1, газону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1,1</w:t>
      </w:r>
      <w:r w:rsidR="00A8540B" w:rsidRPr="00A8540B">
        <w:rPr>
          <w:lang w:val="uk-UA"/>
        </w:rPr>
        <w:t>.</w:t>
      </w:r>
    </w:p>
    <w:p w:rsidR="008A5F6B" w:rsidRPr="00A8540B" w:rsidRDefault="008A5F6B" w:rsidP="00A8540B">
      <w:pPr>
        <w:ind w:firstLine="709"/>
        <w:rPr>
          <w:lang w:val="uk-UA"/>
        </w:rPr>
      </w:pPr>
    </w:p>
    <w:p w:rsidR="00A8540B" w:rsidRPr="00A8540B" w:rsidRDefault="00857B96" w:rsidP="00A8540B">
      <w:pPr>
        <w:ind w:firstLine="709"/>
        <w:rPr>
          <w:lang w:val="uk-UA"/>
        </w:rPr>
      </w:pPr>
      <w:r>
        <w:object w:dxaOrig="1379" w:dyaOrig="359">
          <v:shape id="_x0000_i1047" type="#_x0000_t75" style="width:69pt;height:18pt" o:ole="">
            <v:imagedata r:id="rId50" o:title=""/>
          </v:shape>
          <o:OLEObject Type="Embed" ProgID="Word.Picture.8" ShapeID="_x0000_i1047" DrawAspect="Content" ObjectID="_1469456614" r:id="rId51"/>
        </w:object>
      </w:r>
      <w:r w:rsidR="00A8540B" w:rsidRPr="00A8540B">
        <w:rPr>
          <w:lang w:val="uk-UA"/>
        </w:rPr>
        <w:t xml:space="preserve"> (3.1</w:t>
      </w:r>
      <w:r w:rsidR="009304BE" w:rsidRPr="00A8540B">
        <w:rPr>
          <w:lang w:val="uk-UA"/>
        </w:rPr>
        <w:t>1</w:t>
      </w:r>
      <w:r w:rsidR="00A8540B" w:rsidRPr="00A8540B">
        <w:rPr>
          <w:lang w:val="uk-UA"/>
        </w:rPr>
        <w:t>)</w:t>
      </w:r>
    </w:p>
    <w:p w:rsidR="008A5F6B" w:rsidRDefault="008A5F6B" w:rsidP="00A8540B">
      <w:pPr>
        <w:ind w:firstLine="709"/>
        <w:rPr>
          <w:lang w:val="uk-UA"/>
        </w:rPr>
      </w:pPr>
    </w:p>
    <w:p w:rsidR="00A8540B" w:rsidRPr="00A8540B" w:rsidRDefault="009304BE" w:rsidP="00A8540B">
      <w:pPr>
        <w:ind w:firstLine="709"/>
        <w:rPr>
          <w:lang w:val="uk-UA"/>
        </w:rPr>
      </w:pPr>
      <w:r w:rsidRPr="00A8540B">
        <w:rPr>
          <w:lang w:val="uk-UA"/>
        </w:rPr>
        <w:t>де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К</w:t>
      </w:r>
      <w:r w:rsidRPr="00A8540B">
        <w:rPr>
          <w:vertAlign w:val="subscript"/>
          <w:lang w:val="uk-UA"/>
        </w:rPr>
        <w:t>3</w:t>
      </w:r>
      <w:r w:rsidRPr="00A8540B">
        <w:rPr>
          <w:lang w:val="uk-UA"/>
        </w:rPr>
        <w:t xml:space="preserve">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коефіцієнт зниження звукової енергії зеленими насадженнями, що становить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1,2 для смуги з двох рядів дерев з чагарником та шириною 6 м, 1,5 </w:t>
      </w:r>
      <w:r w:rsidR="00A8540B" w:rsidRPr="00A8540B">
        <w:rPr>
          <w:lang w:val="uk-UA"/>
        </w:rPr>
        <w:t>-</w:t>
      </w:r>
      <w:r w:rsidRPr="00A8540B">
        <w:rPr>
          <w:lang w:val="uk-UA"/>
        </w:rPr>
        <w:t xml:space="preserve"> для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тієї ж смуги але шириною 7 м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Після виконання розрахунків отриманий результат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по рівню шуму необхідно порівняти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з но</w:t>
      </w:r>
      <w:r w:rsidR="009A6CD8" w:rsidRPr="00A8540B">
        <w:rPr>
          <w:lang w:val="uk-UA"/>
        </w:rPr>
        <w:t>рмативними значеннями</w:t>
      </w:r>
      <w:r w:rsidR="00A8540B" w:rsidRPr="00A8540B">
        <w:rPr>
          <w:lang w:val="uk-UA"/>
        </w:rPr>
        <w:t xml:space="preserve"> (</w:t>
      </w:r>
      <w:r w:rsidR="009A6CD8" w:rsidRPr="00A8540B">
        <w:rPr>
          <w:lang w:val="uk-UA"/>
        </w:rPr>
        <w:t xml:space="preserve">Додаток </w:t>
      </w:r>
      <w:r w:rsidR="00970168" w:rsidRPr="00A8540B">
        <w:rPr>
          <w:lang w:val="uk-UA"/>
        </w:rPr>
        <w:t>8</w:t>
      </w:r>
      <w:r w:rsidR="00A8540B" w:rsidRPr="00A8540B">
        <w:rPr>
          <w:lang w:val="uk-UA"/>
        </w:rPr>
        <w:t>).</w:t>
      </w:r>
    </w:p>
    <w:p w:rsidR="006F34FC" w:rsidRPr="00A8540B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1" w:name="_Toc264288683"/>
      <w:r w:rsidR="005310DA" w:rsidRPr="00A8540B">
        <w:rPr>
          <w:lang w:val="uk-UA"/>
        </w:rPr>
        <w:t>Л</w:t>
      </w:r>
      <w:r w:rsidR="006F34FC" w:rsidRPr="00A8540B">
        <w:rPr>
          <w:lang w:val="uk-UA"/>
        </w:rPr>
        <w:t>ітература</w:t>
      </w:r>
      <w:bookmarkEnd w:id="11"/>
    </w:p>
    <w:p w:rsidR="008A5F6B" w:rsidRDefault="008A5F6B" w:rsidP="00A8540B">
      <w:pPr>
        <w:ind w:firstLine="709"/>
        <w:rPr>
          <w:lang w:val="uk-UA"/>
        </w:rPr>
      </w:pPr>
    </w:p>
    <w:p w:rsidR="00A8540B" w:rsidRPr="00A8540B" w:rsidRDefault="00D43E36" w:rsidP="008A5F6B">
      <w:pPr>
        <w:pStyle w:val="a0"/>
        <w:rPr>
          <w:lang w:val="uk-UA"/>
        </w:rPr>
      </w:pPr>
      <w:r w:rsidRPr="00A8540B">
        <w:rPr>
          <w:lang w:val="uk-UA"/>
        </w:rPr>
        <w:t>Габрель М</w:t>
      </w:r>
      <w:r w:rsidR="00A8540B" w:rsidRPr="00A8540B">
        <w:rPr>
          <w:lang w:val="uk-UA"/>
        </w:rPr>
        <w:t xml:space="preserve">.М. </w:t>
      </w:r>
      <w:r w:rsidRPr="00A8540B">
        <w:rPr>
          <w:lang w:val="uk-UA"/>
        </w:rPr>
        <w:t>Просторова організація містобудівних систем / Інститут регіональних досліджень НАН України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К</w:t>
      </w:r>
      <w:r w:rsidR="00A8540B" w:rsidRPr="00A8540B">
        <w:rPr>
          <w:lang w:val="uk-UA"/>
        </w:rPr>
        <w:t xml:space="preserve">.: </w:t>
      </w:r>
      <w:r w:rsidRPr="00A8540B">
        <w:rPr>
          <w:lang w:val="uk-UA"/>
        </w:rPr>
        <w:t>Видавничий дім А</w:t>
      </w:r>
      <w:r w:rsidR="00A8540B" w:rsidRPr="00A8540B">
        <w:rPr>
          <w:lang w:val="uk-UA"/>
        </w:rPr>
        <w:t>.С.С., 20</w:t>
      </w:r>
      <w:r w:rsidRPr="00A8540B">
        <w:rPr>
          <w:lang w:val="uk-UA"/>
        </w:rPr>
        <w:t>04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400 с</w:t>
      </w:r>
      <w:r w:rsidR="00A8540B" w:rsidRPr="00A8540B">
        <w:rPr>
          <w:lang w:val="uk-UA"/>
        </w:rPr>
        <w:t>.</w:t>
      </w:r>
    </w:p>
    <w:p w:rsidR="00A8540B" w:rsidRPr="00A8540B" w:rsidRDefault="006F34FC" w:rsidP="008A5F6B">
      <w:pPr>
        <w:pStyle w:val="a0"/>
        <w:rPr>
          <w:lang w:val="uk-UA"/>
        </w:rPr>
      </w:pPr>
      <w:r w:rsidRPr="00A8540B">
        <w:rPr>
          <w:lang w:val="uk-UA"/>
        </w:rPr>
        <w:t>Кучерявий В</w:t>
      </w:r>
      <w:r w:rsidR="00A8540B" w:rsidRPr="00A8540B">
        <w:rPr>
          <w:lang w:val="uk-UA"/>
        </w:rPr>
        <w:t xml:space="preserve">.О. </w:t>
      </w:r>
      <w:r w:rsidRPr="00A8540B">
        <w:rPr>
          <w:lang w:val="uk-UA"/>
        </w:rPr>
        <w:t>Урбоекологія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Львів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Світ, 1999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372 с</w:t>
      </w:r>
      <w:r w:rsidR="00A8540B" w:rsidRPr="00A8540B">
        <w:rPr>
          <w:lang w:val="uk-UA"/>
        </w:rPr>
        <w:t>.</w:t>
      </w:r>
    </w:p>
    <w:p w:rsidR="00A8540B" w:rsidRPr="00A8540B" w:rsidRDefault="006F34FC" w:rsidP="008A5F6B">
      <w:pPr>
        <w:pStyle w:val="a0"/>
        <w:rPr>
          <w:lang w:val="uk-UA"/>
        </w:rPr>
      </w:pPr>
      <w:r w:rsidRPr="00A8540B">
        <w:rPr>
          <w:lang w:val="uk-UA"/>
        </w:rPr>
        <w:t>Кучерявий В</w:t>
      </w:r>
      <w:r w:rsidR="00A8540B" w:rsidRPr="00A8540B">
        <w:rPr>
          <w:lang w:val="uk-UA"/>
        </w:rPr>
        <w:t xml:space="preserve">.О. </w:t>
      </w:r>
      <w:r w:rsidRPr="00A8540B">
        <w:rPr>
          <w:lang w:val="uk-UA"/>
        </w:rPr>
        <w:t>Фітомеліорація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Львів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Світ, 2003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539 с</w:t>
      </w:r>
      <w:r w:rsidR="00A8540B" w:rsidRPr="00A8540B">
        <w:rPr>
          <w:lang w:val="uk-UA"/>
        </w:rPr>
        <w:t>.</w:t>
      </w:r>
    </w:p>
    <w:p w:rsidR="00A8540B" w:rsidRPr="00A8540B" w:rsidRDefault="00CC5A02" w:rsidP="008A5F6B">
      <w:pPr>
        <w:pStyle w:val="a0"/>
        <w:rPr>
          <w:lang w:val="uk-UA"/>
        </w:rPr>
      </w:pPr>
      <w:r w:rsidRPr="00A8540B">
        <w:rPr>
          <w:lang w:val="uk-UA"/>
        </w:rPr>
        <w:t>Мольчак Я</w:t>
      </w:r>
      <w:r w:rsidR="00A8540B" w:rsidRPr="00A8540B">
        <w:rPr>
          <w:lang w:val="uk-UA"/>
        </w:rPr>
        <w:t xml:space="preserve">.О., </w:t>
      </w:r>
      <w:r w:rsidRPr="00A8540B">
        <w:rPr>
          <w:lang w:val="uk-UA"/>
        </w:rPr>
        <w:t>Клименко М</w:t>
      </w:r>
      <w:r w:rsidR="00A8540B" w:rsidRPr="00A8540B">
        <w:rPr>
          <w:lang w:val="uk-UA"/>
        </w:rPr>
        <w:t xml:space="preserve">.О., </w:t>
      </w:r>
      <w:r w:rsidRPr="00A8540B">
        <w:rPr>
          <w:lang w:val="uk-UA"/>
        </w:rPr>
        <w:t>Фесюк В</w:t>
      </w:r>
      <w:r w:rsidR="00A8540B" w:rsidRPr="00A8540B">
        <w:rPr>
          <w:lang w:val="uk-UA"/>
        </w:rPr>
        <w:t xml:space="preserve">.О., </w:t>
      </w:r>
      <w:r w:rsidRPr="00A8540B">
        <w:rPr>
          <w:lang w:val="uk-UA"/>
        </w:rPr>
        <w:t>Залеський І</w:t>
      </w:r>
      <w:r w:rsidR="00A8540B" w:rsidRPr="00A8540B">
        <w:rPr>
          <w:lang w:val="uk-UA"/>
        </w:rPr>
        <w:t xml:space="preserve">.І. </w:t>
      </w:r>
      <w:r w:rsidRPr="00A8540B">
        <w:rPr>
          <w:lang w:val="uk-UA"/>
        </w:rPr>
        <w:t>Рівне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природа, господарство та екологічнч проблеми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Монографія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Рівне</w:t>
      </w:r>
      <w:r w:rsidR="00A8540B" w:rsidRPr="00A8540B">
        <w:rPr>
          <w:lang w:val="uk-UA"/>
        </w:rPr>
        <w:t xml:space="preserve">: </w:t>
      </w:r>
      <w:r w:rsidRPr="00A8540B">
        <w:rPr>
          <w:lang w:val="uk-UA"/>
        </w:rPr>
        <w:t>НУВГП, 2008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314 с</w:t>
      </w:r>
      <w:r w:rsidR="00A8540B" w:rsidRPr="00A8540B">
        <w:rPr>
          <w:lang w:val="uk-UA"/>
        </w:rPr>
        <w:t>.</w:t>
      </w:r>
    </w:p>
    <w:p w:rsidR="00A8540B" w:rsidRPr="00A8540B" w:rsidRDefault="006F34FC" w:rsidP="008A5F6B">
      <w:pPr>
        <w:pStyle w:val="a0"/>
        <w:rPr>
          <w:lang w:val="uk-UA"/>
        </w:rPr>
      </w:pPr>
      <w:r w:rsidRPr="00A8540B">
        <w:rPr>
          <w:lang w:val="uk-UA"/>
        </w:rPr>
        <w:t>Солуха Б</w:t>
      </w:r>
      <w:r w:rsidR="00A8540B" w:rsidRPr="00A8540B">
        <w:rPr>
          <w:lang w:val="uk-UA"/>
        </w:rPr>
        <w:t xml:space="preserve">.В., </w:t>
      </w:r>
      <w:r w:rsidRPr="00A8540B">
        <w:rPr>
          <w:lang w:val="uk-UA"/>
        </w:rPr>
        <w:t>Фукс Г</w:t>
      </w:r>
      <w:r w:rsidR="00A8540B" w:rsidRPr="00A8540B">
        <w:rPr>
          <w:lang w:val="uk-UA"/>
        </w:rPr>
        <w:t xml:space="preserve">.Б. </w:t>
      </w:r>
      <w:r w:rsidRPr="00A8540B">
        <w:rPr>
          <w:lang w:val="uk-UA"/>
        </w:rPr>
        <w:t>Міська екологія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К</w:t>
      </w:r>
      <w:r w:rsidR="00A8540B" w:rsidRPr="00A8540B">
        <w:rPr>
          <w:lang w:val="uk-UA"/>
        </w:rPr>
        <w:t>., 20</w:t>
      </w:r>
      <w:r w:rsidRPr="00A8540B">
        <w:rPr>
          <w:lang w:val="uk-UA"/>
        </w:rPr>
        <w:t>03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>338с</w:t>
      </w:r>
      <w:r w:rsidR="00A8540B" w:rsidRPr="00A8540B">
        <w:rPr>
          <w:lang w:val="uk-UA"/>
        </w:rPr>
        <w:t>.</w:t>
      </w:r>
    </w:p>
    <w:p w:rsidR="00A8540B" w:rsidRPr="00A8540B" w:rsidRDefault="006F34FC" w:rsidP="008A5F6B">
      <w:pPr>
        <w:pStyle w:val="a0"/>
        <w:rPr>
          <w:lang w:val="uk-UA"/>
        </w:rPr>
      </w:pPr>
      <w:r w:rsidRPr="00A8540B">
        <w:rPr>
          <w:lang w:val="uk-UA"/>
        </w:rPr>
        <w:t>Экология города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Учебник</w:t>
      </w:r>
      <w:r w:rsidR="00A8540B" w:rsidRPr="00A8540B">
        <w:rPr>
          <w:lang w:val="uk-UA"/>
        </w:rPr>
        <w:t xml:space="preserve"> </w:t>
      </w:r>
      <w:r w:rsidRPr="00A8540B">
        <w:rPr>
          <w:lang w:val="uk-UA"/>
        </w:rPr>
        <w:t>/ под ред</w:t>
      </w:r>
      <w:r w:rsidR="00A8540B" w:rsidRPr="00A8540B">
        <w:rPr>
          <w:lang w:val="uk-UA"/>
        </w:rPr>
        <w:t xml:space="preserve">. </w:t>
      </w:r>
      <w:r w:rsidRPr="00A8540B">
        <w:rPr>
          <w:lang w:val="uk-UA"/>
        </w:rPr>
        <w:t>Стольберга Ф</w:t>
      </w:r>
      <w:r w:rsidR="00A8540B" w:rsidRPr="00A8540B">
        <w:rPr>
          <w:lang w:val="uk-UA"/>
        </w:rPr>
        <w:t>.В. -</w:t>
      </w:r>
      <w:r w:rsidRPr="00A8540B">
        <w:rPr>
          <w:lang w:val="uk-UA"/>
        </w:rPr>
        <w:t xml:space="preserve"> К</w:t>
      </w:r>
      <w:r w:rsidR="00A8540B" w:rsidRPr="00A8540B">
        <w:rPr>
          <w:lang w:val="uk-UA"/>
        </w:rPr>
        <w:t xml:space="preserve">.: </w:t>
      </w:r>
      <w:r w:rsidRPr="00A8540B">
        <w:rPr>
          <w:lang w:val="uk-UA"/>
        </w:rPr>
        <w:t>Либра, 2000</w:t>
      </w:r>
      <w:r w:rsidR="00A8540B" w:rsidRPr="00A8540B">
        <w:rPr>
          <w:lang w:val="uk-UA"/>
        </w:rPr>
        <w:t>. -</w:t>
      </w:r>
      <w:r w:rsidRPr="00A8540B">
        <w:rPr>
          <w:lang w:val="uk-UA"/>
        </w:rPr>
        <w:t xml:space="preserve"> 400 с</w:t>
      </w:r>
      <w:r w:rsidR="00A8540B" w:rsidRPr="00A8540B">
        <w:rPr>
          <w:lang w:val="uk-UA"/>
        </w:rPr>
        <w:t>.</w:t>
      </w:r>
    </w:p>
    <w:p w:rsidR="000F1EC8" w:rsidRPr="00A8540B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2" w:name="_Toc264288684"/>
      <w:r>
        <w:rPr>
          <w:lang w:val="uk-UA"/>
        </w:rPr>
        <w:t>Д</w:t>
      </w:r>
      <w:r w:rsidRPr="00A8540B">
        <w:rPr>
          <w:lang w:val="uk-UA"/>
        </w:rPr>
        <w:t>одатки</w:t>
      </w:r>
      <w:bookmarkEnd w:id="12"/>
    </w:p>
    <w:p w:rsidR="008A5F6B" w:rsidRDefault="008A5F6B" w:rsidP="00A8540B">
      <w:pPr>
        <w:ind w:firstLine="709"/>
        <w:rPr>
          <w:lang w:val="uk-UA"/>
        </w:rPr>
      </w:pPr>
    </w:p>
    <w:p w:rsidR="003927F7" w:rsidRPr="00A8540B" w:rsidRDefault="00970168" w:rsidP="008A5F6B">
      <w:pPr>
        <w:pStyle w:val="2"/>
        <w:rPr>
          <w:lang w:val="uk-UA"/>
        </w:rPr>
      </w:pPr>
      <w:bookmarkStart w:id="13" w:name="_Toc264288685"/>
      <w:r w:rsidRPr="00A8540B">
        <w:rPr>
          <w:lang w:val="uk-UA"/>
        </w:rPr>
        <w:t>Додаток 1</w:t>
      </w:r>
      <w:r w:rsidR="008A5F6B">
        <w:rPr>
          <w:lang w:val="uk-UA"/>
        </w:rPr>
        <w:t xml:space="preserve">. </w:t>
      </w:r>
      <w:r w:rsidR="000F1EC8" w:rsidRPr="00A8540B">
        <w:rPr>
          <w:lang w:val="uk-UA"/>
        </w:rPr>
        <w:t>Значення</w:t>
      </w:r>
      <w:r w:rsidR="00A8540B" w:rsidRPr="00A8540B">
        <w:rPr>
          <w:lang w:val="uk-UA"/>
        </w:rPr>
        <w:t xml:space="preserve"> </w:t>
      </w:r>
      <w:r w:rsidR="00CC5A02" w:rsidRPr="00A8540B">
        <w:rPr>
          <w:lang w:val="uk-UA"/>
        </w:rPr>
        <w:t>адитивних</w:t>
      </w:r>
      <w:r w:rsidR="000F1EC8" w:rsidRPr="00A8540B">
        <w:rPr>
          <w:lang w:val="uk-UA"/>
        </w:rPr>
        <w:t xml:space="preserve"> коефіцієнтів</w:t>
      </w:r>
      <w:bookmarkEnd w:id="13"/>
    </w:p>
    <w:p w:rsidR="00580C5F" w:rsidRPr="00A8540B" w:rsidRDefault="00580C5F" w:rsidP="00A8540B">
      <w:pPr>
        <w:ind w:firstLine="709"/>
        <w:rPr>
          <w:lang w:val="uk-UA"/>
        </w:rPr>
      </w:pPr>
    </w:p>
    <w:tbl>
      <w:tblPr>
        <w:tblStyle w:val="15"/>
        <w:tblW w:w="6962" w:type="dxa"/>
        <w:tblInd w:w="0" w:type="dxa"/>
        <w:tblLook w:val="01E0" w:firstRow="1" w:lastRow="1" w:firstColumn="1" w:lastColumn="1" w:noHBand="0" w:noVBand="0"/>
      </w:tblPr>
      <w:tblGrid>
        <w:gridCol w:w="3481"/>
        <w:gridCol w:w="3481"/>
      </w:tblGrid>
      <w:tr w:rsidR="000F1EC8" w:rsidRPr="00A8540B">
        <w:trPr>
          <w:trHeight w:val="253"/>
        </w:trPr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</w:t>
            </w:r>
          </w:p>
        </w:tc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Тип використання території</w:t>
            </w:r>
          </w:p>
        </w:tc>
      </w:tr>
      <w:tr w:rsidR="000F1EC8" w:rsidRPr="00A8540B">
        <w:trPr>
          <w:trHeight w:val="253"/>
        </w:trPr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Парки, водойми, обєкти КЗЗ</w:t>
            </w:r>
          </w:p>
        </w:tc>
      </w:tr>
      <w:tr w:rsidR="000F1EC8" w:rsidRPr="00A8540B">
        <w:trPr>
          <w:trHeight w:val="253"/>
        </w:trPr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0,5</w:t>
            </w:r>
          </w:p>
        </w:tc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Житлова забудова міста</w:t>
            </w:r>
          </w:p>
        </w:tc>
      </w:tr>
      <w:tr w:rsidR="000F1EC8" w:rsidRPr="00A8540B">
        <w:trPr>
          <w:trHeight w:val="253"/>
        </w:trPr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0,25</w:t>
            </w:r>
          </w:p>
        </w:tc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Загальноміський центр</w:t>
            </w:r>
          </w:p>
        </w:tc>
      </w:tr>
      <w:tr w:rsidR="000F1EC8" w:rsidRPr="00A8540B">
        <w:trPr>
          <w:trHeight w:val="253"/>
        </w:trPr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0,125</w:t>
            </w:r>
          </w:p>
        </w:tc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Промислово </w:t>
            </w:r>
            <w:r w:rsidR="00A8540B" w:rsidRPr="00A8540B">
              <w:rPr>
                <w:lang w:val="uk-UA"/>
              </w:rPr>
              <w:t>-</w:t>
            </w:r>
            <w:r w:rsidRPr="00A8540B">
              <w:rPr>
                <w:lang w:val="uk-UA"/>
              </w:rPr>
              <w:t xml:space="preserve"> складська забудова</w:t>
            </w:r>
          </w:p>
        </w:tc>
      </w:tr>
      <w:tr w:rsidR="000F1EC8" w:rsidRPr="00A8540B">
        <w:trPr>
          <w:trHeight w:val="270"/>
        </w:trPr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0,0625</w:t>
            </w:r>
          </w:p>
        </w:tc>
        <w:tc>
          <w:tcPr>
            <w:tcW w:w="3481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Промислові зони</w:t>
            </w:r>
          </w:p>
        </w:tc>
      </w:tr>
    </w:tbl>
    <w:p w:rsidR="007A4AEE" w:rsidRPr="00A8540B" w:rsidRDefault="007A4AEE" w:rsidP="00A8540B">
      <w:pPr>
        <w:ind w:firstLine="709"/>
        <w:rPr>
          <w:lang w:val="uk-UA"/>
        </w:rPr>
      </w:pPr>
    </w:p>
    <w:p w:rsidR="00580C5F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4" w:name="_Toc264288686"/>
      <w:r w:rsidR="000F1EC8" w:rsidRPr="00A8540B">
        <w:rPr>
          <w:lang w:val="uk-UA"/>
        </w:rPr>
        <w:t xml:space="preserve">Додаток </w:t>
      </w:r>
      <w:r w:rsidR="00970168" w:rsidRPr="00A8540B">
        <w:rPr>
          <w:lang w:val="uk-UA"/>
        </w:rPr>
        <w:t>2</w:t>
      </w:r>
      <w:r>
        <w:rPr>
          <w:lang w:val="uk-UA"/>
        </w:rPr>
        <w:t xml:space="preserve">. </w:t>
      </w:r>
      <w:r w:rsidR="000F1EC8" w:rsidRPr="00A8540B">
        <w:rPr>
          <w:lang w:val="uk-UA"/>
        </w:rPr>
        <w:t>Питомі викиди шкідливих речовин</w:t>
      </w:r>
      <w:bookmarkEnd w:id="14"/>
    </w:p>
    <w:p w:rsidR="008A5F6B" w:rsidRPr="008A5F6B" w:rsidRDefault="008A5F6B" w:rsidP="008A5F6B">
      <w:pPr>
        <w:ind w:firstLine="709"/>
        <w:rPr>
          <w:lang w:val="uk-UA"/>
        </w:rPr>
      </w:pPr>
    </w:p>
    <w:tbl>
      <w:tblPr>
        <w:tblStyle w:val="15"/>
        <w:tblW w:w="6919" w:type="dxa"/>
        <w:tblInd w:w="0" w:type="dxa"/>
        <w:tblLook w:val="01E0" w:firstRow="1" w:lastRow="1" w:firstColumn="1" w:lastColumn="1" w:noHBand="0" w:noVBand="0"/>
      </w:tblPr>
      <w:tblGrid>
        <w:gridCol w:w="1729"/>
        <w:gridCol w:w="1730"/>
        <w:gridCol w:w="1730"/>
        <w:gridCol w:w="1730"/>
      </w:tblGrid>
      <w:tr w:rsidR="000F1EC8" w:rsidRPr="00A8540B">
        <w:trPr>
          <w:trHeight w:val="220"/>
        </w:trPr>
        <w:tc>
          <w:tcPr>
            <w:tcW w:w="1729" w:type="dxa"/>
            <w:vMerge w:val="restart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Групи автомобілів</w:t>
            </w:r>
          </w:p>
        </w:tc>
        <w:tc>
          <w:tcPr>
            <w:tcW w:w="5190" w:type="dxa"/>
            <w:gridSpan w:val="3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Поточний рік</w:t>
            </w:r>
          </w:p>
        </w:tc>
      </w:tr>
      <w:tr w:rsidR="000F1EC8" w:rsidRPr="00A8540B">
        <w:trPr>
          <w:trHeight w:val="141"/>
        </w:trPr>
        <w:tc>
          <w:tcPr>
            <w:tcW w:w="0" w:type="auto"/>
            <w:vMerge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СО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СН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NO</w:t>
            </w:r>
            <w:r w:rsidRPr="00A8540B">
              <w:rPr>
                <w:vertAlign w:val="subscript"/>
                <w:lang w:val="uk-UA"/>
              </w:rPr>
              <w:t>x</w:t>
            </w:r>
          </w:p>
        </w:tc>
      </w:tr>
      <w:tr w:rsidR="000F1EC8" w:rsidRPr="00A8540B">
        <w:trPr>
          <w:trHeight w:val="440"/>
        </w:trPr>
        <w:tc>
          <w:tcPr>
            <w:tcW w:w="1729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 та нелегкові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49,60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10,70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6,5</w:t>
            </w:r>
          </w:p>
        </w:tc>
      </w:tr>
      <w:tr w:rsidR="000F1EC8" w:rsidRPr="00A8540B">
        <w:trPr>
          <w:trHeight w:val="675"/>
        </w:trPr>
        <w:tc>
          <w:tcPr>
            <w:tcW w:w="1729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 та нелегкові спеціальні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10,50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6,2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6,4</w:t>
            </w:r>
          </w:p>
        </w:tc>
      </w:tr>
      <w:tr w:rsidR="000F1EC8" w:rsidRPr="00A8540B">
        <w:trPr>
          <w:trHeight w:val="220"/>
        </w:trPr>
        <w:tc>
          <w:tcPr>
            <w:tcW w:w="1729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Автобуси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45,6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8,5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6,2</w:t>
            </w:r>
          </w:p>
        </w:tc>
      </w:tr>
      <w:tr w:rsidR="000F1EC8" w:rsidRPr="00A8540B">
        <w:trPr>
          <w:trHeight w:val="660"/>
        </w:trPr>
        <w:tc>
          <w:tcPr>
            <w:tcW w:w="1729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Легкові, службові та спеціальні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14,9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1,3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1,8</w:t>
            </w:r>
          </w:p>
        </w:tc>
      </w:tr>
      <w:tr w:rsidR="000F1EC8" w:rsidRPr="00A8540B">
        <w:trPr>
          <w:trHeight w:val="690"/>
        </w:trPr>
        <w:tc>
          <w:tcPr>
            <w:tcW w:w="1729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Легкові індивідуального користування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14,1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1,2</w:t>
            </w:r>
          </w:p>
        </w:tc>
        <w:tc>
          <w:tcPr>
            <w:tcW w:w="1730" w:type="dxa"/>
          </w:tcPr>
          <w:p w:rsidR="000F1EC8" w:rsidRPr="00A8540B" w:rsidRDefault="000F1EC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1,7</w:t>
            </w:r>
          </w:p>
        </w:tc>
      </w:tr>
    </w:tbl>
    <w:p w:rsidR="00A8540B" w:rsidRPr="00A8540B" w:rsidRDefault="00A8540B" w:rsidP="00A8540B">
      <w:pPr>
        <w:ind w:firstLine="709"/>
        <w:rPr>
          <w:lang w:val="uk-UA"/>
        </w:rPr>
      </w:pPr>
    </w:p>
    <w:p w:rsidR="0044430A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5" w:name="_Toc264288687"/>
      <w:r w:rsidR="00970168" w:rsidRPr="00A8540B">
        <w:rPr>
          <w:lang w:val="uk-UA"/>
        </w:rPr>
        <w:t>Додаток 3</w:t>
      </w:r>
      <w:r>
        <w:rPr>
          <w:lang w:val="uk-UA"/>
        </w:rPr>
        <w:t xml:space="preserve">. </w:t>
      </w:r>
      <w:r w:rsidR="0044430A" w:rsidRPr="00A8540B">
        <w:rPr>
          <w:lang w:val="uk-UA"/>
        </w:rPr>
        <w:t>Коефіцієнт впливу певного типу автомобіля</w:t>
      </w:r>
      <w:bookmarkEnd w:id="15"/>
    </w:p>
    <w:p w:rsidR="008A5F6B" w:rsidRPr="008A5F6B" w:rsidRDefault="008A5F6B" w:rsidP="008A5F6B">
      <w:pPr>
        <w:ind w:firstLine="709"/>
        <w:rPr>
          <w:lang w:val="uk-UA"/>
        </w:rPr>
      </w:pP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610"/>
        <w:gridCol w:w="3944"/>
        <w:gridCol w:w="2277"/>
      </w:tblGrid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Тип автомобіля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Значення</w:t>
            </w:r>
            <w:r w:rsidR="00A8540B" w:rsidRPr="00A8540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К</w:t>
            </w:r>
            <w:r w:rsidRPr="00A8540B">
              <w:rPr>
                <w:vertAlign w:val="subscript"/>
                <w:lang w:val="uk-UA"/>
              </w:rPr>
              <w:t>в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 та нелегкові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2,9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 та нелегкові спеціальні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0,2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Автобуси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3,7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Легкові, службові та спеціальні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1,5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Легкові індивідуального користування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1,0</w:t>
            </w:r>
          </w:p>
        </w:tc>
      </w:tr>
    </w:tbl>
    <w:p w:rsidR="0044430A" w:rsidRPr="00A8540B" w:rsidRDefault="0044430A" w:rsidP="00A8540B">
      <w:pPr>
        <w:ind w:firstLine="709"/>
        <w:rPr>
          <w:lang w:val="uk-UA"/>
        </w:rPr>
      </w:pPr>
    </w:p>
    <w:p w:rsidR="003927F7" w:rsidRPr="00A8540B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6" w:name="_Toc264288688"/>
      <w:r w:rsidR="007A4AEE" w:rsidRPr="00A8540B">
        <w:rPr>
          <w:lang w:val="uk-UA"/>
        </w:rPr>
        <w:t xml:space="preserve">Додаток </w:t>
      </w:r>
      <w:r w:rsidR="00D66CB2" w:rsidRPr="00A8540B">
        <w:rPr>
          <w:lang w:val="uk-UA"/>
        </w:rPr>
        <w:t>4</w:t>
      </w:r>
      <w:r>
        <w:rPr>
          <w:lang w:val="uk-UA"/>
        </w:rPr>
        <w:t xml:space="preserve">. </w:t>
      </w:r>
      <w:r w:rsidR="007A4AEE" w:rsidRPr="00A8540B">
        <w:rPr>
          <w:lang w:val="uk-UA"/>
        </w:rPr>
        <w:t>Рівень технічного стану автомобілів</w:t>
      </w:r>
      <w:bookmarkEnd w:id="16"/>
    </w:p>
    <w:p w:rsidR="003D64D9" w:rsidRPr="00A8540B" w:rsidRDefault="003D64D9" w:rsidP="00A8540B">
      <w:pPr>
        <w:ind w:firstLine="709"/>
        <w:rPr>
          <w:lang w:val="uk-UA"/>
        </w:rPr>
      </w:pPr>
    </w:p>
    <w:tbl>
      <w:tblPr>
        <w:tblStyle w:val="15"/>
        <w:tblW w:w="6910" w:type="dxa"/>
        <w:tblInd w:w="0" w:type="dxa"/>
        <w:tblLook w:val="01E0" w:firstRow="1" w:lastRow="1" w:firstColumn="1" w:lastColumn="1" w:noHBand="0" w:noVBand="0"/>
      </w:tblPr>
      <w:tblGrid>
        <w:gridCol w:w="1744"/>
        <w:gridCol w:w="1664"/>
        <w:gridCol w:w="1665"/>
        <w:gridCol w:w="1837"/>
      </w:tblGrid>
      <w:tr w:rsidR="007A4AEE" w:rsidRPr="00A8540B">
        <w:trPr>
          <w:trHeight w:val="228"/>
        </w:trPr>
        <w:tc>
          <w:tcPr>
            <w:tcW w:w="1744" w:type="dxa"/>
            <w:vMerge w:val="restart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Групи автомобілів</w:t>
            </w:r>
          </w:p>
        </w:tc>
        <w:tc>
          <w:tcPr>
            <w:tcW w:w="5166" w:type="dxa"/>
            <w:gridSpan w:val="3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Поточний рік</w:t>
            </w:r>
          </w:p>
        </w:tc>
      </w:tr>
      <w:tr w:rsidR="007A4AEE" w:rsidRPr="00A8540B">
        <w:trPr>
          <w:trHeight w:val="146"/>
        </w:trPr>
        <w:tc>
          <w:tcPr>
            <w:tcW w:w="0" w:type="auto"/>
            <w:vMerge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</w:p>
        </w:tc>
        <w:tc>
          <w:tcPr>
            <w:tcW w:w="166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СО</w:t>
            </w:r>
          </w:p>
        </w:tc>
        <w:tc>
          <w:tcPr>
            <w:tcW w:w="1665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СН</w:t>
            </w:r>
          </w:p>
        </w:tc>
        <w:tc>
          <w:tcPr>
            <w:tcW w:w="1837" w:type="dxa"/>
          </w:tcPr>
          <w:p w:rsidR="007A4AEE" w:rsidRPr="00A8540B" w:rsidRDefault="007A4AEE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NO</w:t>
            </w:r>
            <w:r w:rsidRPr="00A8540B">
              <w:rPr>
                <w:vertAlign w:val="subscript"/>
                <w:lang w:val="uk-UA"/>
              </w:rPr>
              <w:t>x</w:t>
            </w:r>
          </w:p>
        </w:tc>
      </w:tr>
      <w:tr w:rsidR="007A4AEE" w:rsidRPr="00A8540B">
        <w:trPr>
          <w:trHeight w:val="472"/>
        </w:trPr>
        <w:tc>
          <w:tcPr>
            <w:tcW w:w="174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 та нелегкові</w:t>
            </w:r>
          </w:p>
        </w:tc>
        <w:tc>
          <w:tcPr>
            <w:tcW w:w="166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1,93</w:t>
            </w:r>
          </w:p>
        </w:tc>
        <w:tc>
          <w:tcPr>
            <w:tcW w:w="1665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1,63</w:t>
            </w:r>
          </w:p>
        </w:tc>
        <w:tc>
          <w:tcPr>
            <w:tcW w:w="1837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0,87</w:t>
            </w:r>
          </w:p>
        </w:tc>
      </w:tr>
      <w:tr w:rsidR="007A4AEE" w:rsidRPr="00A8540B">
        <w:trPr>
          <w:trHeight w:val="700"/>
        </w:trPr>
        <w:tc>
          <w:tcPr>
            <w:tcW w:w="174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 та нелегкові спеціальні</w:t>
            </w:r>
          </w:p>
        </w:tc>
        <w:tc>
          <w:tcPr>
            <w:tcW w:w="166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1,99</w:t>
            </w:r>
          </w:p>
        </w:tc>
        <w:tc>
          <w:tcPr>
            <w:tcW w:w="1665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1,86</w:t>
            </w:r>
          </w:p>
        </w:tc>
        <w:tc>
          <w:tcPr>
            <w:tcW w:w="1837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0,81</w:t>
            </w:r>
          </w:p>
        </w:tc>
      </w:tr>
      <w:tr w:rsidR="007A4AEE" w:rsidRPr="00A8540B">
        <w:trPr>
          <w:trHeight w:val="228"/>
        </w:trPr>
        <w:tc>
          <w:tcPr>
            <w:tcW w:w="174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Автобуси</w:t>
            </w:r>
          </w:p>
        </w:tc>
        <w:tc>
          <w:tcPr>
            <w:tcW w:w="166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1,92</w:t>
            </w:r>
          </w:p>
        </w:tc>
        <w:tc>
          <w:tcPr>
            <w:tcW w:w="1665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1,64</w:t>
            </w:r>
          </w:p>
        </w:tc>
        <w:tc>
          <w:tcPr>
            <w:tcW w:w="1837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0,9</w:t>
            </w:r>
          </w:p>
        </w:tc>
      </w:tr>
      <w:tr w:rsidR="007A4AEE" w:rsidRPr="00A8540B">
        <w:trPr>
          <w:trHeight w:val="685"/>
        </w:trPr>
        <w:tc>
          <w:tcPr>
            <w:tcW w:w="174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Легкові, службові та спеціальні</w:t>
            </w:r>
          </w:p>
        </w:tc>
        <w:tc>
          <w:tcPr>
            <w:tcW w:w="166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1,71</w:t>
            </w:r>
          </w:p>
        </w:tc>
        <w:tc>
          <w:tcPr>
            <w:tcW w:w="1665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1,59</w:t>
            </w:r>
          </w:p>
        </w:tc>
        <w:tc>
          <w:tcPr>
            <w:tcW w:w="1837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0,79</w:t>
            </w:r>
          </w:p>
        </w:tc>
      </w:tr>
      <w:tr w:rsidR="007A4AEE" w:rsidRPr="00A8540B">
        <w:trPr>
          <w:trHeight w:val="716"/>
        </w:trPr>
        <w:tc>
          <w:tcPr>
            <w:tcW w:w="174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Легкові індивідуального користування</w:t>
            </w:r>
          </w:p>
        </w:tc>
        <w:tc>
          <w:tcPr>
            <w:tcW w:w="1664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1,71</w:t>
            </w:r>
          </w:p>
        </w:tc>
        <w:tc>
          <w:tcPr>
            <w:tcW w:w="1665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1,59</w:t>
            </w:r>
          </w:p>
        </w:tc>
        <w:tc>
          <w:tcPr>
            <w:tcW w:w="1837" w:type="dxa"/>
          </w:tcPr>
          <w:p w:rsidR="007A4AEE" w:rsidRPr="00A8540B" w:rsidRDefault="007A4AEE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0,70</w:t>
            </w:r>
          </w:p>
        </w:tc>
      </w:tr>
    </w:tbl>
    <w:p w:rsidR="00A8540B" w:rsidRPr="00A8540B" w:rsidRDefault="00A8540B" w:rsidP="00A8540B">
      <w:pPr>
        <w:ind w:firstLine="709"/>
        <w:rPr>
          <w:lang w:val="uk-UA"/>
        </w:rPr>
      </w:pPr>
    </w:p>
    <w:p w:rsidR="0044430A" w:rsidRPr="00A8540B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7" w:name="_Toc264288689"/>
      <w:r w:rsidR="0044430A" w:rsidRPr="00A8540B">
        <w:rPr>
          <w:lang w:val="uk-UA"/>
        </w:rPr>
        <w:t>Додаток</w:t>
      </w:r>
      <w:r w:rsidR="00970168" w:rsidRPr="00A8540B">
        <w:rPr>
          <w:lang w:val="uk-UA"/>
        </w:rPr>
        <w:t xml:space="preserve"> </w:t>
      </w:r>
      <w:r w:rsidR="00D66CB2" w:rsidRPr="00A8540B">
        <w:rPr>
          <w:lang w:val="uk-UA"/>
        </w:rPr>
        <w:t>5</w:t>
      </w:r>
      <w:r>
        <w:rPr>
          <w:lang w:val="uk-UA"/>
        </w:rPr>
        <w:t xml:space="preserve">. </w:t>
      </w:r>
      <w:r w:rsidR="0044430A" w:rsidRPr="00A8540B">
        <w:rPr>
          <w:lang w:val="uk-UA"/>
        </w:rPr>
        <w:t>Витрати палива для</w:t>
      </w:r>
      <w:r w:rsidR="00A8540B" w:rsidRPr="00A8540B">
        <w:rPr>
          <w:lang w:val="uk-UA"/>
        </w:rPr>
        <w:t xml:space="preserve"> </w:t>
      </w:r>
      <w:r w:rsidR="0044430A" w:rsidRPr="00A8540B">
        <w:rPr>
          <w:lang w:val="uk-UA"/>
        </w:rPr>
        <w:t>автомобілів</w:t>
      </w:r>
      <w:bookmarkEnd w:id="17"/>
    </w:p>
    <w:p w:rsidR="003D64D9" w:rsidRPr="00A8540B" w:rsidRDefault="003D64D9" w:rsidP="00A8540B">
      <w:pPr>
        <w:ind w:firstLine="709"/>
        <w:rPr>
          <w:lang w:val="uk-UA"/>
        </w:rPr>
      </w:pPr>
    </w:p>
    <w:tbl>
      <w:tblPr>
        <w:tblStyle w:val="15"/>
        <w:tblW w:w="0" w:type="auto"/>
        <w:tblInd w:w="0" w:type="dxa"/>
        <w:tblLook w:val="01E0" w:firstRow="1" w:lastRow="1" w:firstColumn="1" w:lastColumn="1" w:noHBand="0" w:noVBand="0"/>
      </w:tblPr>
      <w:tblGrid>
        <w:gridCol w:w="610"/>
        <w:gridCol w:w="3944"/>
        <w:gridCol w:w="2277"/>
      </w:tblGrid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Тип автомобіля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Значення В,</w:t>
            </w:r>
          </w:p>
          <w:p w:rsidR="0044430A" w:rsidRPr="00A8540B" w:rsidRDefault="0044430A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тис</w:t>
            </w:r>
            <w:r w:rsidR="00A8540B" w:rsidRPr="00A8540B">
              <w:rPr>
                <w:lang w:val="uk-UA"/>
              </w:rPr>
              <w:t xml:space="preserve">. </w:t>
            </w:r>
            <w:r w:rsidRPr="00A8540B">
              <w:rPr>
                <w:lang w:val="uk-UA"/>
              </w:rPr>
              <w:t>тонн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 та не легкові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Вантажні та не легкові</w:t>
            </w:r>
            <w:r w:rsidR="00A8540B" w:rsidRPr="00A8540B">
              <w:rPr>
                <w:lang w:val="uk-UA"/>
              </w:rPr>
              <w:t xml:space="preserve"> </w:t>
            </w:r>
            <w:r w:rsidRPr="00A8540B">
              <w:rPr>
                <w:lang w:val="uk-UA"/>
              </w:rPr>
              <w:t>спеціальні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Автобуси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Легкові, службові та спеціальні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7</w:t>
            </w:r>
          </w:p>
        </w:tc>
      </w:tr>
      <w:tr w:rsidR="0044430A" w:rsidRPr="00A8540B">
        <w:tc>
          <w:tcPr>
            <w:tcW w:w="61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3944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Легкові індивідуального користування</w:t>
            </w:r>
          </w:p>
        </w:tc>
        <w:tc>
          <w:tcPr>
            <w:tcW w:w="2277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7</w:t>
            </w:r>
          </w:p>
        </w:tc>
      </w:tr>
    </w:tbl>
    <w:p w:rsidR="00A8540B" w:rsidRPr="00A8540B" w:rsidRDefault="00A8540B" w:rsidP="00A8540B">
      <w:pPr>
        <w:ind w:firstLine="709"/>
        <w:rPr>
          <w:lang w:val="uk-UA"/>
        </w:rPr>
      </w:pPr>
    </w:p>
    <w:p w:rsidR="0044430A" w:rsidRPr="00A8540B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8" w:name="_Toc264288690"/>
      <w:r w:rsidR="0044430A" w:rsidRPr="00A8540B">
        <w:rPr>
          <w:lang w:val="uk-UA"/>
        </w:rPr>
        <w:t xml:space="preserve">Додаток </w:t>
      </w:r>
      <w:r w:rsidR="00D66CB2" w:rsidRPr="00A8540B">
        <w:rPr>
          <w:lang w:val="uk-UA"/>
        </w:rPr>
        <w:t>6</w:t>
      </w:r>
      <w:r>
        <w:rPr>
          <w:lang w:val="uk-UA"/>
        </w:rPr>
        <w:t xml:space="preserve">. </w:t>
      </w:r>
      <w:r w:rsidR="0044430A" w:rsidRPr="00A8540B">
        <w:rPr>
          <w:lang w:val="uk-UA"/>
        </w:rPr>
        <w:t>Характеристика погодних умов</w:t>
      </w:r>
      <w:bookmarkEnd w:id="18"/>
    </w:p>
    <w:p w:rsidR="0044430A" w:rsidRPr="00A8540B" w:rsidRDefault="0044430A" w:rsidP="00A8540B">
      <w:pPr>
        <w:ind w:firstLine="709"/>
        <w:rPr>
          <w:lang w:val="uk-UA"/>
        </w:rPr>
      </w:pPr>
    </w:p>
    <w:tbl>
      <w:tblPr>
        <w:tblStyle w:val="15"/>
        <w:tblW w:w="6931" w:type="dxa"/>
        <w:tblInd w:w="0" w:type="dxa"/>
        <w:tblLook w:val="01E0" w:firstRow="1" w:lastRow="1" w:firstColumn="1" w:lastColumn="1" w:noHBand="0" w:noVBand="0"/>
      </w:tblPr>
      <w:tblGrid>
        <w:gridCol w:w="1131"/>
        <w:gridCol w:w="579"/>
        <w:gridCol w:w="579"/>
        <w:gridCol w:w="580"/>
        <w:gridCol w:w="580"/>
        <w:gridCol w:w="580"/>
        <w:gridCol w:w="580"/>
        <w:gridCol w:w="580"/>
        <w:gridCol w:w="580"/>
        <w:gridCol w:w="581"/>
        <w:gridCol w:w="581"/>
      </w:tblGrid>
      <w:tr w:rsidR="0044430A" w:rsidRPr="00A8540B">
        <w:trPr>
          <w:trHeight w:val="253"/>
        </w:trPr>
        <w:tc>
          <w:tcPr>
            <w:tcW w:w="1131" w:type="dxa"/>
            <w:vMerge w:val="restart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Показник</w:t>
            </w:r>
          </w:p>
        </w:tc>
        <w:tc>
          <w:tcPr>
            <w:tcW w:w="5800" w:type="dxa"/>
            <w:gridSpan w:val="10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Варіанти</w:t>
            </w:r>
          </w:p>
        </w:tc>
      </w:tr>
      <w:tr w:rsidR="0044430A" w:rsidRPr="00A8540B">
        <w:trPr>
          <w:trHeight w:val="162"/>
        </w:trPr>
        <w:tc>
          <w:tcPr>
            <w:tcW w:w="1131" w:type="dxa"/>
            <w:vMerge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6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7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8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9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0</w:t>
            </w:r>
          </w:p>
        </w:tc>
      </w:tr>
      <w:tr w:rsidR="0044430A" w:rsidRPr="00A8540B">
        <w:trPr>
          <w:trHeight w:val="253"/>
        </w:trPr>
        <w:tc>
          <w:tcPr>
            <w:tcW w:w="113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Т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50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25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70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50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</w:tr>
      <w:tr w:rsidR="0044430A" w:rsidRPr="00A8540B">
        <w:trPr>
          <w:trHeight w:val="253"/>
        </w:trPr>
        <w:tc>
          <w:tcPr>
            <w:tcW w:w="113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О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10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15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15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10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15</w:t>
            </w:r>
          </w:p>
        </w:tc>
      </w:tr>
      <w:tr w:rsidR="0044430A" w:rsidRPr="00A8540B">
        <w:trPr>
          <w:trHeight w:val="253"/>
        </w:trPr>
        <w:tc>
          <w:tcPr>
            <w:tcW w:w="1131" w:type="dxa"/>
          </w:tcPr>
          <w:p w:rsidR="0044430A" w:rsidRPr="00A8540B" w:rsidRDefault="0044430A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В</w:t>
            </w:r>
            <w:r w:rsidRPr="00A8540B">
              <w:rPr>
                <w:vertAlign w:val="subscript"/>
                <w:lang w:val="uk-UA"/>
              </w:rPr>
              <w:t>1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70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50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30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30</w:t>
            </w:r>
          </w:p>
        </w:tc>
      </w:tr>
      <w:tr w:rsidR="0044430A" w:rsidRPr="00A8540B">
        <w:trPr>
          <w:trHeight w:val="253"/>
        </w:trPr>
        <w:tc>
          <w:tcPr>
            <w:tcW w:w="1131" w:type="dxa"/>
          </w:tcPr>
          <w:p w:rsidR="0044430A" w:rsidRPr="00A8540B" w:rsidRDefault="0044430A" w:rsidP="008A5F6B">
            <w:pPr>
              <w:pStyle w:val="afa"/>
              <w:rPr>
                <w:vertAlign w:val="subscript"/>
                <w:lang w:val="uk-UA"/>
              </w:rPr>
            </w:pPr>
            <w:r w:rsidRPr="00A8540B">
              <w:rPr>
                <w:lang w:val="uk-UA"/>
              </w:rPr>
              <w:t>В</w:t>
            </w:r>
            <w:r w:rsidRPr="00A8540B">
              <w:rPr>
                <w:vertAlign w:val="subscript"/>
                <w:lang w:val="uk-UA"/>
              </w:rPr>
              <w:t>2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579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35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  <w:tc>
          <w:tcPr>
            <w:tcW w:w="580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  <w:tc>
          <w:tcPr>
            <w:tcW w:w="581" w:type="dxa"/>
          </w:tcPr>
          <w:p w:rsidR="0044430A" w:rsidRPr="00A8540B" w:rsidRDefault="0044430A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</w:tr>
    </w:tbl>
    <w:p w:rsidR="00A8540B" w:rsidRPr="00A8540B" w:rsidRDefault="00A8540B" w:rsidP="00A8540B">
      <w:pPr>
        <w:ind w:firstLine="709"/>
        <w:rPr>
          <w:lang w:val="uk-UA"/>
        </w:rPr>
      </w:pPr>
    </w:p>
    <w:p w:rsidR="00D66CB2" w:rsidRPr="00A8540B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9" w:name="_Toc264288691"/>
      <w:r w:rsidR="00D66CB2" w:rsidRPr="00A8540B">
        <w:rPr>
          <w:lang w:val="uk-UA"/>
        </w:rPr>
        <w:t>Додаток 7</w:t>
      </w:r>
      <w:r>
        <w:rPr>
          <w:lang w:val="uk-UA"/>
        </w:rPr>
        <w:t xml:space="preserve">. </w:t>
      </w:r>
      <w:r w:rsidR="00D66CB2" w:rsidRPr="00A8540B">
        <w:rPr>
          <w:lang w:val="uk-UA"/>
        </w:rPr>
        <w:t>Шкала забруднення міської території</w:t>
      </w:r>
      <w:bookmarkEnd w:id="19"/>
    </w:p>
    <w:p w:rsidR="00D66CB2" w:rsidRPr="00A8540B" w:rsidRDefault="00D66CB2" w:rsidP="00A8540B">
      <w:pPr>
        <w:ind w:firstLine="709"/>
        <w:rPr>
          <w:lang w:val="uk-UA"/>
        </w:rPr>
      </w:pPr>
    </w:p>
    <w:tbl>
      <w:tblPr>
        <w:tblStyle w:val="15"/>
        <w:tblW w:w="6966" w:type="dxa"/>
        <w:tblInd w:w="0" w:type="dxa"/>
        <w:tblLook w:val="01E0" w:firstRow="1" w:lastRow="1" w:firstColumn="1" w:lastColumn="1" w:noHBand="0" w:noVBand="0"/>
      </w:tblPr>
      <w:tblGrid>
        <w:gridCol w:w="3483"/>
        <w:gridCol w:w="3483"/>
      </w:tblGrid>
      <w:tr w:rsidR="00D66CB2" w:rsidRPr="00A8540B">
        <w:trPr>
          <w:trHeight w:val="258"/>
        </w:trPr>
        <w:tc>
          <w:tcPr>
            <w:tcW w:w="3483" w:type="dxa"/>
          </w:tcPr>
          <w:p w:rsidR="00D66CB2" w:rsidRPr="00A8540B" w:rsidRDefault="00D66CB2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Показник</w:t>
            </w:r>
          </w:p>
        </w:tc>
        <w:tc>
          <w:tcPr>
            <w:tcW w:w="3483" w:type="dxa"/>
          </w:tcPr>
          <w:p w:rsidR="00D66CB2" w:rsidRPr="00A8540B" w:rsidRDefault="00D66CB2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Рівень забруднення</w:t>
            </w:r>
          </w:p>
        </w:tc>
      </w:tr>
      <w:tr w:rsidR="00D66CB2" w:rsidRPr="00A8540B">
        <w:trPr>
          <w:trHeight w:val="258"/>
        </w:trPr>
        <w:tc>
          <w:tcPr>
            <w:tcW w:w="3483" w:type="dxa"/>
          </w:tcPr>
          <w:p w:rsidR="00D66CB2" w:rsidRPr="00A8540B" w:rsidRDefault="00D66CB2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1,0 </w:t>
            </w:r>
            <w:r w:rsidR="00A8540B" w:rsidRPr="00A8540B">
              <w:rPr>
                <w:lang w:val="uk-UA"/>
              </w:rPr>
              <w:t>-</w:t>
            </w:r>
            <w:r w:rsidRPr="00A8540B">
              <w:rPr>
                <w:lang w:val="uk-UA"/>
              </w:rPr>
              <w:t xml:space="preserve"> 1,5</w:t>
            </w:r>
          </w:p>
        </w:tc>
        <w:tc>
          <w:tcPr>
            <w:tcW w:w="3483" w:type="dxa"/>
          </w:tcPr>
          <w:p w:rsidR="00D66CB2" w:rsidRPr="00A8540B" w:rsidRDefault="00D66CB2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Середній </w:t>
            </w:r>
          </w:p>
        </w:tc>
      </w:tr>
      <w:tr w:rsidR="00D66CB2" w:rsidRPr="00A8540B">
        <w:trPr>
          <w:trHeight w:val="258"/>
        </w:trPr>
        <w:tc>
          <w:tcPr>
            <w:tcW w:w="3483" w:type="dxa"/>
          </w:tcPr>
          <w:p w:rsidR="00D66CB2" w:rsidRPr="00A8540B" w:rsidRDefault="00D66CB2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1,5 </w:t>
            </w:r>
            <w:r w:rsidR="00A8540B" w:rsidRPr="00A8540B">
              <w:rPr>
                <w:lang w:val="uk-UA"/>
              </w:rPr>
              <w:t>-</w:t>
            </w:r>
            <w:r w:rsidRPr="00A8540B">
              <w:rPr>
                <w:lang w:val="uk-UA"/>
              </w:rPr>
              <w:t xml:space="preserve"> 2,0</w:t>
            </w:r>
          </w:p>
        </w:tc>
        <w:tc>
          <w:tcPr>
            <w:tcW w:w="3483" w:type="dxa"/>
          </w:tcPr>
          <w:p w:rsidR="00D66CB2" w:rsidRPr="00A8540B" w:rsidRDefault="00D66CB2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Високий</w:t>
            </w:r>
          </w:p>
        </w:tc>
      </w:tr>
      <w:tr w:rsidR="00D66CB2" w:rsidRPr="00A8540B">
        <w:trPr>
          <w:trHeight w:val="275"/>
        </w:trPr>
        <w:tc>
          <w:tcPr>
            <w:tcW w:w="3483" w:type="dxa"/>
          </w:tcPr>
          <w:p w:rsidR="00D66CB2" w:rsidRPr="00A8540B" w:rsidRDefault="00D66CB2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2,0 </w:t>
            </w:r>
            <w:r w:rsidR="00A8540B" w:rsidRPr="00A8540B">
              <w:rPr>
                <w:lang w:val="uk-UA"/>
              </w:rPr>
              <w:t>-</w:t>
            </w:r>
            <w:r w:rsidRPr="00A8540B">
              <w:rPr>
                <w:lang w:val="uk-UA"/>
              </w:rPr>
              <w:t xml:space="preserve"> 2,5</w:t>
            </w:r>
          </w:p>
        </w:tc>
        <w:tc>
          <w:tcPr>
            <w:tcW w:w="3483" w:type="dxa"/>
          </w:tcPr>
          <w:p w:rsidR="00D66CB2" w:rsidRPr="00A8540B" w:rsidRDefault="00D66CB2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Підвищений </w:t>
            </w:r>
          </w:p>
        </w:tc>
      </w:tr>
    </w:tbl>
    <w:p w:rsidR="00A8540B" w:rsidRPr="00A8540B" w:rsidRDefault="00A8540B" w:rsidP="00A8540B">
      <w:pPr>
        <w:ind w:firstLine="709"/>
        <w:rPr>
          <w:lang w:val="uk-UA"/>
        </w:rPr>
      </w:pPr>
    </w:p>
    <w:p w:rsidR="009A6CD8" w:rsidRPr="00A8540B" w:rsidRDefault="008A5F6B" w:rsidP="008A5F6B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20" w:name="_Toc264288692"/>
      <w:r w:rsidR="009A6CD8" w:rsidRPr="00A8540B">
        <w:rPr>
          <w:lang w:val="uk-UA"/>
        </w:rPr>
        <w:t>Дода</w:t>
      </w:r>
      <w:r w:rsidR="003927F7" w:rsidRPr="00A8540B">
        <w:rPr>
          <w:lang w:val="uk-UA"/>
        </w:rPr>
        <w:t xml:space="preserve">ток </w:t>
      </w:r>
      <w:r w:rsidR="00970168" w:rsidRPr="00A8540B">
        <w:rPr>
          <w:lang w:val="uk-UA"/>
        </w:rPr>
        <w:t>8</w:t>
      </w:r>
      <w:r>
        <w:rPr>
          <w:lang w:val="uk-UA"/>
        </w:rPr>
        <w:t xml:space="preserve">. </w:t>
      </w:r>
      <w:r w:rsidR="009A6CD8" w:rsidRPr="00A8540B">
        <w:rPr>
          <w:lang w:val="uk-UA"/>
        </w:rPr>
        <w:t>Допустимі рівні шуму</w:t>
      </w:r>
      <w:bookmarkEnd w:id="20"/>
    </w:p>
    <w:p w:rsidR="003927F7" w:rsidRPr="00A8540B" w:rsidRDefault="003927F7" w:rsidP="00A8540B">
      <w:pPr>
        <w:ind w:firstLine="709"/>
        <w:rPr>
          <w:lang w:val="uk-UA"/>
        </w:rPr>
      </w:pPr>
    </w:p>
    <w:tbl>
      <w:tblPr>
        <w:tblStyle w:val="15"/>
        <w:tblW w:w="6962" w:type="dxa"/>
        <w:tblInd w:w="0" w:type="dxa"/>
        <w:tblLook w:val="01E0" w:firstRow="1" w:lastRow="1" w:firstColumn="1" w:lastColumn="1" w:noHBand="0" w:noVBand="0"/>
      </w:tblPr>
      <w:tblGrid>
        <w:gridCol w:w="803"/>
        <w:gridCol w:w="2053"/>
        <w:gridCol w:w="2053"/>
        <w:gridCol w:w="2053"/>
      </w:tblGrid>
      <w:tr w:rsidR="009A6CD8" w:rsidRPr="00A8540B">
        <w:trPr>
          <w:trHeight w:val="273"/>
        </w:trPr>
        <w:tc>
          <w:tcPr>
            <w:tcW w:w="803" w:type="dxa"/>
            <w:vMerge w:val="restart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№</w:t>
            </w:r>
          </w:p>
        </w:tc>
        <w:tc>
          <w:tcPr>
            <w:tcW w:w="2053" w:type="dxa"/>
            <w:vMerge w:val="restart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Характер території</w:t>
            </w:r>
          </w:p>
        </w:tc>
        <w:tc>
          <w:tcPr>
            <w:tcW w:w="4106" w:type="dxa"/>
            <w:gridSpan w:val="2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Допустимий рівень шуму, дБ</w:t>
            </w:r>
          </w:p>
        </w:tc>
      </w:tr>
      <w:tr w:rsidR="009A6CD8" w:rsidRPr="00A8540B">
        <w:trPr>
          <w:trHeight w:val="273"/>
        </w:trPr>
        <w:tc>
          <w:tcPr>
            <w:tcW w:w="803" w:type="dxa"/>
            <w:vMerge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</w:p>
        </w:tc>
        <w:tc>
          <w:tcPr>
            <w:tcW w:w="2053" w:type="dxa"/>
            <w:vMerge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День</w:t>
            </w:r>
            <w:r w:rsidR="00A8540B" w:rsidRPr="00A8540B">
              <w:rPr>
                <w:lang w:val="uk-UA"/>
              </w:rPr>
              <w:t xml:space="preserve"> (</w:t>
            </w:r>
            <w:r w:rsidRPr="00A8540B">
              <w:rPr>
                <w:lang w:val="uk-UA"/>
              </w:rPr>
              <w:t>з 7год</w:t>
            </w:r>
            <w:r w:rsidR="00A8540B" w:rsidRPr="00A8540B">
              <w:rPr>
                <w:lang w:val="uk-UA"/>
              </w:rPr>
              <w:t xml:space="preserve">. </w:t>
            </w:r>
            <w:r w:rsidRPr="00A8540B">
              <w:rPr>
                <w:lang w:val="uk-UA"/>
              </w:rPr>
              <w:t>до 23 год</w:t>
            </w:r>
            <w:r w:rsidR="00A8540B" w:rsidRPr="00A8540B">
              <w:rPr>
                <w:lang w:val="uk-UA"/>
              </w:rPr>
              <w:t xml:space="preserve">) 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Ніч</w:t>
            </w:r>
            <w:r w:rsidR="00A8540B" w:rsidRPr="00A8540B">
              <w:rPr>
                <w:lang w:val="uk-UA"/>
              </w:rPr>
              <w:t xml:space="preserve"> (</w:t>
            </w:r>
            <w:r w:rsidRPr="00A8540B">
              <w:rPr>
                <w:lang w:val="uk-UA"/>
              </w:rPr>
              <w:t>з 23 год</w:t>
            </w:r>
            <w:r w:rsidR="00A8540B" w:rsidRPr="00A8540B">
              <w:rPr>
                <w:lang w:val="uk-UA"/>
              </w:rPr>
              <w:t xml:space="preserve">. </w:t>
            </w:r>
            <w:r w:rsidRPr="00A8540B">
              <w:rPr>
                <w:lang w:val="uk-UA"/>
              </w:rPr>
              <w:t>до 7 год</w:t>
            </w:r>
            <w:r w:rsidR="00A8540B" w:rsidRPr="00A8540B">
              <w:rPr>
                <w:lang w:val="uk-UA"/>
              </w:rPr>
              <w:t xml:space="preserve">) </w:t>
            </w:r>
          </w:p>
        </w:tc>
      </w:tr>
      <w:tr w:rsidR="009A6CD8" w:rsidRPr="00A8540B">
        <w:trPr>
          <w:trHeight w:val="273"/>
        </w:trPr>
        <w:tc>
          <w:tcPr>
            <w:tcW w:w="80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1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Селітебна зона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55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45</w:t>
            </w:r>
          </w:p>
        </w:tc>
      </w:tr>
      <w:tr w:rsidR="009A6CD8" w:rsidRPr="00A8540B">
        <w:trPr>
          <w:trHeight w:val="273"/>
        </w:trPr>
        <w:tc>
          <w:tcPr>
            <w:tcW w:w="80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Рекреаційні зони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50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40</w:t>
            </w:r>
          </w:p>
        </w:tc>
      </w:tr>
      <w:tr w:rsidR="009A6CD8" w:rsidRPr="00A8540B">
        <w:trPr>
          <w:trHeight w:val="273"/>
        </w:trPr>
        <w:tc>
          <w:tcPr>
            <w:tcW w:w="80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 xml:space="preserve">Санітарно </w:t>
            </w:r>
            <w:r w:rsidR="00A8540B" w:rsidRPr="00A8540B">
              <w:rPr>
                <w:lang w:val="uk-UA"/>
              </w:rPr>
              <w:t>-</w:t>
            </w:r>
            <w:r w:rsidRPr="00A8540B">
              <w:rPr>
                <w:lang w:val="uk-UA"/>
              </w:rPr>
              <w:t xml:space="preserve"> курортні зони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45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35</w:t>
            </w:r>
          </w:p>
        </w:tc>
      </w:tr>
      <w:tr w:rsidR="009A6CD8" w:rsidRPr="00A8540B">
        <w:trPr>
          <w:trHeight w:val="273"/>
        </w:trPr>
        <w:tc>
          <w:tcPr>
            <w:tcW w:w="80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4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Заповідники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25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20</w:t>
            </w:r>
          </w:p>
        </w:tc>
      </w:tr>
      <w:tr w:rsidR="009A6CD8" w:rsidRPr="00A8540B">
        <w:trPr>
          <w:trHeight w:val="292"/>
        </w:trPr>
        <w:tc>
          <w:tcPr>
            <w:tcW w:w="80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5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Житлові будинки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35</w:t>
            </w:r>
          </w:p>
        </w:tc>
        <w:tc>
          <w:tcPr>
            <w:tcW w:w="2053" w:type="dxa"/>
          </w:tcPr>
          <w:p w:rsidR="009A6CD8" w:rsidRPr="00A8540B" w:rsidRDefault="009A6CD8" w:rsidP="008A5F6B">
            <w:pPr>
              <w:pStyle w:val="afa"/>
              <w:rPr>
                <w:lang w:val="uk-UA"/>
              </w:rPr>
            </w:pPr>
            <w:r w:rsidRPr="00A8540B">
              <w:rPr>
                <w:lang w:val="uk-UA"/>
              </w:rPr>
              <w:t>25</w:t>
            </w:r>
          </w:p>
        </w:tc>
      </w:tr>
    </w:tbl>
    <w:p w:rsidR="000F1EC8" w:rsidRPr="00A8540B" w:rsidRDefault="000F1EC8" w:rsidP="008A5F6B">
      <w:pPr>
        <w:ind w:firstLine="0"/>
        <w:rPr>
          <w:lang w:val="uk-UA"/>
        </w:rPr>
      </w:pPr>
      <w:bookmarkStart w:id="21" w:name="_GoBack"/>
      <w:bookmarkEnd w:id="21"/>
    </w:p>
    <w:sectPr w:rsidR="000F1EC8" w:rsidRPr="00A8540B" w:rsidSect="00A8540B">
      <w:headerReference w:type="default" r:id="rId52"/>
      <w:footerReference w:type="default" r:id="rId53"/>
      <w:headerReference w:type="first" r:id="rId54"/>
      <w:footerReference w:type="first" r:id="rId55"/>
      <w:pgSz w:w="11907" w:h="16840" w:code="9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6B" w:rsidRDefault="008A5F6B">
      <w:pPr>
        <w:ind w:firstLine="709"/>
      </w:pPr>
      <w:r>
        <w:separator/>
      </w:r>
    </w:p>
  </w:endnote>
  <w:endnote w:type="continuationSeparator" w:id="0">
    <w:p w:rsidR="008A5F6B" w:rsidRDefault="008A5F6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B" w:rsidRDefault="008A5F6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B" w:rsidRDefault="008A5F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6B" w:rsidRDefault="008A5F6B">
      <w:pPr>
        <w:ind w:firstLine="709"/>
      </w:pPr>
      <w:r>
        <w:separator/>
      </w:r>
    </w:p>
  </w:footnote>
  <w:footnote w:type="continuationSeparator" w:id="0">
    <w:p w:rsidR="008A5F6B" w:rsidRDefault="008A5F6B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B" w:rsidRDefault="008A5F6B" w:rsidP="00A8540B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42A43">
      <w:rPr>
        <w:rStyle w:val="ac"/>
      </w:rPr>
      <w:t>2</w:t>
    </w:r>
    <w:r>
      <w:rPr>
        <w:rStyle w:val="ac"/>
      </w:rPr>
      <w:fldChar w:fldCharType="end"/>
    </w:r>
  </w:p>
  <w:p w:rsidR="008A5F6B" w:rsidRDefault="008A5F6B" w:rsidP="00DE5B9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F6B" w:rsidRDefault="008A5F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975B32"/>
    <w:multiLevelType w:val="hybridMultilevel"/>
    <w:tmpl w:val="8C087360"/>
    <w:lvl w:ilvl="0" w:tplc="872C0EB4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cs="Times New Roman"/>
        <w:b/>
        <w:bCs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0A6A3F"/>
    <w:multiLevelType w:val="multilevel"/>
    <w:tmpl w:val="692E8628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>
    <w:nsid w:val="26401F76"/>
    <w:multiLevelType w:val="hybridMultilevel"/>
    <w:tmpl w:val="C9B85308"/>
    <w:lvl w:ilvl="0" w:tplc="BA5E4D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iCs/>
      </w:rPr>
    </w:lvl>
    <w:lvl w:ilvl="1" w:tplc="DABAC5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EA03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B8BA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783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96ED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0008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0A10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9F496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461E75"/>
    <w:multiLevelType w:val="hybridMultilevel"/>
    <w:tmpl w:val="49D28352"/>
    <w:lvl w:ilvl="0" w:tplc="7FC4E834">
      <w:start w:val="1"/>
      <w:numFmt w:val="decimal"/>
      <w:lvlText w:val="%1."/>
      <w:lvlJc w:val="left"/>
      <w:pPr>
        <w:tabs>
          <w:tab w:val="num" w:pos="1183"/>
        </w:tabs>
        <w:ind w:left="1183" w:hanging="61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E136ED5"/>
    <w:multiLevelType w:val="multilevel"/>
    <w:tmpl w:val="47F63B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>
    <w:nsid w:val="54D7711C"/>
    <w:multiLevelType w:val="hybridMultilevel"/>
    <w:tmpl w:val="44B417F0"/>
    <w:lvl w:ilvl="0" w:tplc="453C66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79702A0"/>
    <w:multiLevelType w:val="multilevel"/>
    <w:tmpl w:val="22021E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/>
        <w:iCs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  <w:b w:val="0"/>
        <w:bCs w:val="0"/>
        <w:i w:val="0"/>
        <w:iCs w:val="0"/>
      </w:rPr>
    </w:lvl>
  </w:abstractNum>
  <w:abstractNum w:abstractNumId="9">
    <w:nsid w:val="651949C6"/>
    <w:multiLevelType w:val="multilevel"/>
    <w:tmpl w:val="5694FB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4BE"/>
    <w:rsid w:val="00007236"/>
    <w:rsid w:val="00013F83"/>
    <w:rsid w:val="00015175"/>
    <w:rsid w:val="00015B31"/>
    <w:rsid w:val="00021E5A"/>
    <w:rsid w:val="000270BE"/>
    <w:rsid w:val="00031D96"/>
    <w:rsid w:val="0003459D"/>
    <w:rsid w:val="000345A8"/>
    <w:rsid w:val="00037114"/>
    <w:rsid w:val="00042D66"/>
    <w:rsid w:val="00043600"/>
    <w:rsid w:val="00044F75"/>
    <w:rsid w:val="000550E4"/>
    <w:rsid w:val="00056972"/>
    <w:rsid w:val="00057241"/>
    <w:rsid w:val="00057B7D"/>
    <w:rsid w:val="000610B2"/>
    <w:rsid w:val="000627EC"/>
    <w:rsid w:val="00064832"/>
    <w:rsid w:val="00072B25"/>
    <w:rsid w:val="0007391E"/>
    <w:rsid w:val="000822DD"/>
    <w:rsid w:val="00083240"/>
    <w:rsid w:val="000833FE"/>
    <w:rsid w:val="00083F2E"/>
    <w:rsid w:val="00085B75"/>
    <w:rsid w:val="00094EBC"/>
    <w:rsid w:val="00097D3C"/>
    <w:rsid w:val="00097D82"/>
    <w:rsid w:val="000B213E"/>
    <w:rsid w:val="000C1197"/>
    <w:rsid w:val="000D4594"/>
    <w:rsid w:val="000D5CD3"/>
    <w:rsid w:val="000D5E87"/>
    <w:rsid w:val="000E08B3"/>
    <w:rsid w:val="000E0962"/>
    <w:rsid w:val="000E0B52"/>
    <w:rsid w:val="000E37B3"/>
    <w:rsid w:val="000F1EC8"/>
    <w:rsid w:val="00100266"/>
    <w:rsid w:val="0010603F"/>
    <w:rsid w:val="001106A2"/>
    <w:rsid w:val="001206A9"/>
    <w:rsid w:val="001312F1"/>
    <w:rsid w:val="00135B4B"/>
    <w:rsid w:val="001368B3"/>
    <w:rsid w:val="00150660"/>
    <w:rsid w:val="001506B3"/>
    <w:rsid w:val="001539BA"/>
    <w:rsid w:val="00164383"/>
    <w:rsid w:val="00165999"/>
    <w:rsid w:val="00167E35"/>
    <w:rsid w:val="0018358A"/>
    <w:rsid w:val="00187F92"/>
    <w:rsid w:val="0019151B"/>
    <w:rsid w:val="00194AC7"/>
    <w:rsid w:val="001973F1"/>
    <w:rsid w:val="001A458F"/>
    <w:rsid w:val="001A4824"/>
    <w:rsid w:val="001B02FE"/>
    <w:rsid w:val="001B0486"/>
    <w:rsid w:val="001B119A"/>
    <w:rsid w:val="001C32F2"/>
    <w:rsid w:val="001C4538"/>
    <w:rsid w:val="001D1210"/>
    <w:rsid w:val="001D33BB"/>
    <w:rsid w:val="001E381D"/>
    <w:rsid w:val="001E5926"/>
    <w:rsid w:val="001F0C77"/>
    <w:rsid w:val="001F1A87"/>
    <w:rsid w:val="00204A5F"/>
    <w:rsid w:val="00213AC6"/>
    <w:rsid w:val="0021509E"/>
    <w:rsid w:val="0022306B"/>
    <w:rsid w:val="00224151"/>
    <w:rsid w:val="002261F4"/>
    <w:rsid w:val="002268A7"/>
    <w:rsid w:val="002327B2"/>
    <w:rsid w:val="00234493"/>
    <w:rsid w:val="00236DDE"/>
    <w:rsid w:val="0024599B"/>
    <w:rsid w:val="00246FF8"/>
    <w:rsid w:val="0025033B"/>
    <w:rsid w:val="00251EA1"/>
    <w:rsid w:val="002609FB"/>
    <w:rsid w:val="002719CA"/>
    <w:rsid w:val="00273ECB"/>
    <w:rsid w:val="00286DBF"/>
    <w:rsid w:val="002B04DA"/>
    <w:rsid w:val="002B30E2"/>
    <w:rsid w:val="002B7D74"/>
    <w:rsid w:val="002C03C1"/>
    <w:rsid w:val="002D07D7"/>
    <w:rsid w:val="002D1209"/>
    <w:rsid w:val="002D1611"/>
    <w:rsid w:val="002D25B8"/>
    <w:rsid w:val="002D2F3C"/>
    <w:rsid w:val="002D39F3"/>
    <w:rsid w:val="002D42F7"/>
    <w:rsid w:val="002E1E26"/>
    <w:rsid w:val="002E2F76"/>
    <w:rsid w:val="002E3A4F"/>
    <w:rsid w:val="00303C6A"/>
    <w:rsid w:val="00311D9B"/>
    <w:rsid w:val="003120A4"/>
    <w:rsid w:val="00314E85"/>
    <w:rsid w:val="00316339"/>
    <w:rsid w:val="0032118E"/>
    <w:rsid w:val="00324937"/>
    <w:rsid w:val="003326B2"/>
    <w:rsid w:val="00336F7E"/>
    <w:rsid w:val="00337AD9"/>
    <w:rsid w:val="00351D0C"/>
    <w:rsid w:val="00353FFA"/>
    <w:rsid w:val="00356440"/>
    <w:rsid w:val="0035659F"/>
    <w:rsid w:val="00361916"/>
    <w:rsid w:val="00371CA8"/>
    <w:rsid w:val="00372961"/>
    <w:rsid w:val="00373EEB"/>
    <w:rsid w:val="00377F50"/>
    <w:rsid w:val="003843C6"/>
    <w:rsid w:val="00386A3F"/>
    <w:rsid w:val="00391C12"/>
    <w:rsid w:val="003927F7"/>
    <w:rsid w:val="003964F6"/>
    <w:rsid w:val="00397F14"/>
    <w:rsid w:val="003B65A2"/>
    <w:rsid w:val="003B77E7"/>
    <w:rsid w:val="003C2267"/>
    <w:rsid w:val="003C6BD4"/>
    <w:rsid w:val="003D2E50"/>
    <w:rsid w:val="003D3302"/>
    <w:rsid w:val="003D4275"/>
    <w:rsid w:val="003D42C5"/>
    <w:rsid w:val="003D5F5D"/>
    <w:rsid w:val="003D64D9"/>
    <w:rsid w:val="003F5699"/>
    <w:rsid w:val="00404106"/>
    <w:rsid w:val="004131ED"/>
    <w:rsid w:val="00414EC3"/>
    <w:rsid w:val="0042045E"/>
    <w:rsid w:val="00421C91"/>
    <w:rsid w:val="004272EC"/>
    <w:rsid w:val="00427F75"/>
    <w:rsid w:val="00430318"/>
    <w:rsid w:val="0043063E"/>
    <w:rsid w:val="004306F8"/>
    <w:rsid w:val="004318C1"/>
    <w:rsid w:val="0043192A"/>
    <w:rsid w:val="00433A15"/>
    <w:rsid w:val="00436607"/>
    <w:rsid w:val="00437191"/>
    <w:rsid w:val="00442F61"/>
    <w:rsid w:val="0044430A"/>
    <w:rsid w:val="00450966"/>
    <w:rsid w:val="004646CD"/>
    <w:rsid w:val="00464D5B"/>
    <w:rsid w:val="00465E30"/>
    <w:rsid w:val="00466828"/>
    <w:rsid w:val="00466D51"/>
    <w:rsid w:val="004721AD"/>
    <w:rsid w:val="00476CB6"/>
    <w:rsid w:val="004A13E4"/>
    <w:rsid w:val="004B34A4"/>
    <w:rsid w:val="004C03DC"/>
    <w:rsid w:val="004C0ECF"/>
    <w:rsid w:val="004C540B"/>
    <w:rsid w:val="004C55CB"/>
    <w:rsid w:val="004C6B6D"/>
    <w:rsid w:val="004D62E1"/>
    <w:rsid w:val="004E3909"/>
    <w:rsid w:val="00500DA2"/>
    <w:rsid w:val="00501299"/>
    <w:rsid w:val="005137DE"/>
    <w:rsid w:val="005310DA"/>
    <w:rsid w:val="00533ADA"/>
    <w:rsid w:val="005369A1"/>
    <w:rsid w:val="00543243"/>
    <w:rsid w:val="00546595"/>
    <w:rsid w:val="0054726C"/>
    <w:rsid w:val="005636E4"/>
    <w:rsid w:val="00571405"/>
    <w:rsid w:val="00573D3C"/>
    <w:rsid w:val="005747D8"/>
    <w:rsid w:val="00580C5F"/>
    <w:rsid w:val="00583368"/>
    <w:rsid w:val="0058544D"/>
    <w:rsid w:val="00586BE2"/>
    <w:rsid w:val="00586EC7"/>
    <w:rsid w:val="00590C25"/>
    <w:rsid w:val="00597825"/>
    <w:rsid w:val="005A3828"/>
    <w:rsid w:val="005A70D1"/>
    <w:rsid w:val="005B5AD8"/>
    <w:rsid w:val="005B66E6"/>
    <w:rsid w:val="005B787A"/>
    <w:rsid w:val="005C0C8F"/>
    <w:rsid w:val="005C0CAA"/>
    <w:rsid w:val="005C3F64"/>
    <w:rsid w:val="005C4B8E"/>
    <w:rsid w:val="005D0811"/>
    <w:rsid w:val="005D08F1"/>
    <w:rsid w:val="005D375E"/>
    <w:rsid w:val="005D3CCF"/>
    <w:rsid w:val="005E13B5"/>
    <w:rsid w:val="005E2F15"/>
    <w:rsid w:val="00603705"/>
    <w:rsid w:val="00607894"/>
    <w:rsid w:val="00611576"/>
    <w:rsid w:val="00617908"/>
    <w:rsid w:val="00620324"/>
    <w:rsid w:val="00626148"/>
    <w:rsid w:val="00657D08"/>
    <w:rsid w:val="0066244A"/>
    <w:rsid w:val="0067005A"/>
    <w:rsid w:val="00674B52"/>
    <w:rsid w:val="00682C49"/>
    <w:rsid w:val="00685F85"/>
    <w:rsid w:val="0068686A"/>
    <w:rsid w:val="006874AA"/>
    <w:rsid w:val="00693155"/>
    <w:rsid w:val="006A35FA"/>
    <w:rsid w:val="006B099E"/>
    <w:rsid w:val="006B42CA"/>
    <w:rsid w:val="006B6078"/>
    <w:rsid w:val="006C64FC"/>
    <w:rsid w:val="006C6F2A"/>
    <w:rsid w:val="006D1B38"/>
    <w:rsid w:val="006D594A"/>
    <w:rsid w:val="006D6D33"/>
    <w:rsid w:val="006D6F0C"/>
    <w:rsid w:val="006D739E"/>
    <w:rsid w:val="006E3D94"/>
    <w:rsid w:val="006E4FA7"/>
    <w:rsid w:val="006F34FC"/>
    <w:rsid w:val="006F7CF1"/>
    <w:rsid w:val="007023F1"/>
    <w:rsid w:val="00704CC0"/>
    <w:rsid w:val="007115CA"/>
    <w:rsid w:val="00712518"/>
    <w:rsid w:val="007128BD"/>
    <w:rsid w:val="00713CAB"/>
    <w:rsid w:val="00715E1D"/>
    <w:rsid w:val="00722148"/>
    <w:rsid w:val="007315C4"/>
    <w:rsid w:val="0073497A"/>
    <w:rsid w:val="00741F28"/>
    <w:rsid w:val="00747D62"/>
    <w:rsid w:val="00750683"/>
    <w:rsid w:val="00755BB0"/>
    <w:rsid w:val="007567B3"/>
    <w:rsid w:val="007604AC"/>
    <w:rsid w:val="00760E61"/>
    <w:rsid w:val="00763B9F"/>
    <w:rsid w:val="00770EAE"/>
    <w:rsid w:val="007745BC"/>
    <w:rsid w:val="00774AFB"/>
    <w:rsid w:val="00784246"/>
    <w:rsid w:val="00785106"/>
    <w:rsid w:val="00785503"/>
    <w:rsid w:val="00786DD8"/>
    <w:rsid w:val="0079604C"/>
    <w:rsid w:val="007A1A68"/>
    <w:rsid w:val="007A1F58"/>
    <w:rsid w:val="007A2854"/>
    <w:rsid w:val="007A46AF"/>
    <w:rsid w:val="007A4AEE"/>
    <w:rsid w:val="007B214E"/>
    <w:rsid w:val="007B2C1D"/>
    <w:rsid w:val="007B548F"/>
    <w:rsid w:val="007B6C3E"/>
    <w:rsid w:val="007C1D7E"/>
    <w:rsid w:val="007C3213"/>
    <w:rsid w:val="007C3ED2"/>
    <w:rsid w:val="007D14A5"/>
    <w:rsid w:val="007D5066"/>
    <w:rsid w:val="007E0C24"/>
    <w:rsid w:val="007E2FFA"/>
    <w:rsid w:val="007E64FC"/>
    <w:rsid w:val="008018BB"/>
    <w:rsid w:val="0080261A"/>
    <w:rsid w:val="00803363"/>
    <w:rsid w:val="008056FD"/>
    <w:rsid w:val="008149E2"/>
    <w:rsid w:val="00814BB5"/>
    <w:rsid w:val="00834755"/>
    <w:rsid w:val="00850A28"/>
    <w:rsid w:val="00857B96"/>
    <w:rsid w:val="00863D54"/>
    <w:rsid w:val="00864E16"/>
    <w:rsid w:val="00870393"/>
    <w:rsid w:val="00876815"/>
    <w:rsid w:val="0088183D"/>
    <w:rsid w:val="00881E6A"/>
    <w:rsid w:val="00882CEB"/>
    <w:rsid w:val="00883A9D"/>
    <w:rsid w:val="00887EDC"/>
    <w:rsid w:val="008901E0"/>
    <w:rsid w:val="0089053C"/>
    <w:rsid w:val="008934C4"/>
    <w:rsid w:val="00893937"/>
    <w:rsid w:val="008949BC"/>
    <w:rsid w:val="008A5BD8"/>
    <w:rsid w:val="008A5F6B"/>
    <w:rsid w:val="008A6482"/>
    <w:rsid w:val="008C59D5"/>
    <w:rsid w:val="008D1729"/>
    <w:rsid w:val="008E0A7B"/>
    <w:rsid w:val="008E13E4"/>
    <w:rsid w:val="008E22C6"/>
    <w:rsid w:val="008F36AE"/>
    <w:rsid w:val="008F429A"/>
    <w:rsid w:val="0090370D"/>
    <w:rsid w:val="00904D32"/>
    <w:rsid w:val="00912102"/>
    <w:rsid w:val="00914BAD"/>
    <w:rsid w:val="00915C4F"/>
    <w:rsid w:val="00916984"/>
    <w:rsid w:val="00921B0C"/>
    <w:rsid w:val="00925C41"/>
    <w:rsid w:val="00930357"/>
    <w:rsid w:val="009304BE"/>
    <w:rsid w:val="00932409"/>
    <w:rsid w:val="00935025"/>
    <w:rsid w:val="00944D3D"/>
    <w:rsid w:val="009518A8"/>
    <w:rsid w:val="00953DCC"/>
    <w:rsid w:val="00962160"/>
    <w:rsid w:val="009645E0"/>
    <w:rsid w:val="00965ECE"/>
    <w:rsid w:val="00970108"/>
    <w:rsid w:val="00970168"/>
    <w:rsid w:val="00974487"/>
    <w:rsid w:val="00975137"/>
    <w:rsid w:val="00984B51"/>
    <w:rsid w:val="009905A0"/>
    <w:rsid w:val="00991FDB"/>
    <w:rsid w:val="009939E0"/>
    <w:rsid w:val="009A6B2E"/>
    <w:rsid w:val="009A6CD8"/>
    <w:rsid w:val="009B0DA6"/>
    <w:rsid w:val="009B3134"/>
    <w:rsid w:val="009B4177"/>
    <w:rsid w:val="009B6854"/>
    <w:rsid w:val="009C05B6"/>
    <w:rsid w:val="009C116A"/>
    <w:rsid w:val="009C36BD"/>
    <w:rsid w:val="009C3AFF"/>
    <w:rsid w:val="009C7DEC"/>
    <w:rsid w:val="009D05EA"/>
    <w:rsid w:val="009D28C1"/>
    <w:rsid w:val="009D33B5"/>
    <w:rsid w:val="009D52B0"/>
    <w:rsid w:val="009D6816"/>
    <w:rsid w:val="009D6A1B"/>
    <w:rsid w:val="009E2521"/>
    <w:rsid w:val="009E25DF"/>
    <w:rsid w:val="009E4559"/>
    <w:rsid w:val="009E6F0D"/>
    <w:rsid w:val="009F1F0D"/>
    <w:rsid w:val="009F39F1"/>
    <w:rsid w:val="009F5FDF"/>
    <w:rsid w:val="00A019CE"/>
    <w:rsid w:val="00A01B77"/>
    <w:rsid w:val="00A02A97"/>
    <w:rsid w:val="00A02ED2"/>
    <w:rsid w:val="00A05DEA"/>
    <w:rsid w:val="00A06AB0"/>
    <w:rsid w:val="00A10EDF"/>
    <w:rsid w:val="00A11134"/>
    <w:rsid w:val="00A11618"/>
    <w:rsid w:val="00A128AA"/>
    <w:rsid w:val="00A14341"/>
    <w:rsid w:val="00A1495C"/>
    <w:rsid w:val="00A21B96"/>
    <w:rsid w:val="00A22515"/>
    <w:rsid w:val="00A325F1"/>
    <w:rsid w:val="00A32E46"/>
    <w:rsid w:val="00A35413"/>
    <w:rsid w:val="00A36135"/>
    <w:rsid w:val="00A37252"/>
    <w:rsid w:val="00A41D93"/>
    <w:rsid w:val="00A528BC"/>
    <w:rsid w:val="00A53612"/>
    <w:rsid w:val="00A628A8"/>
    <w:rsid w:val="00A648BA"/>
    <w:rsid w:val="00A64E85"/>
    <w:rsid w:val="00A66E3C"/>
    <w:rsid w:val="00A677AC"/>
    <w:rsid w:val="00A709D1"/>
    <w:rsid w:val="00A72F29"/>
    <w:rsid w:val="00A747E6"/>
    <w:rsid w:val="00A8540B"/>
    <w:rsid w:val="00A87E4F"/>
    <w:rsid w:val="00AA1F76"/>
    <w:rsid w:val="00AA3730"/>
    <w:rsid w:val="00AA5F7F"/>
    <w:rsid w:val="00AB3A69"/>
    <w:rsid w:val="00AB3DA5"/>
    <w:rsid w:val="00AB66F5"/>
    <w:rsid w:val="00AC0FFC"/>
    <w:rsid w:val="00AC2595"/>
    <w:rsid w:val="00AC7033"/>
    <w:rsid w:val="00AD5790"/>
    <w:rsid w:val="00AF30AE"/>
    <w:rsid w:val="00B0494F"/>
    <w:rsid w:val="00B059CF"/>
    <w:rsid w:val="00B06DEA"/>
    <w:rsid w:val="00B1091D"/>
    <w:rsid w:val="00B1336A"/>
    <w:rsid w:val="00B16F95"/>
    <w:rsid w:val="00B17E50"/>
    <w:rsid w:val="00B2076D"/>
    <w:rsid w:val="00B21086"/>
    <w:rsid w:val="00B25BF6"/>
    <w:rsid w:val="00B30AA6"/>
    <w:rsid w:val="00B40A06"/>
    <w:rsid w:val="00B42A43"/>
    <w:rsid w:val="00B4346B"/>
    <w:rsid w:val="00B478E5"/>
    <w:rsid w:val="00B51986"/>
    <w:rsid w:val="00B57B3A"/>
    <w:rsid w:val="00B66446"/>
    <w:rsid w:val="00B76316"/>
    <w:rsid w:val="00B8105C"/>
    <w:rsid w:val="00B82FCA"/>
    <w:rsid w:val="00B848A7"/>
    <w:rsid w:val="00B86DC3"/>
    <w:rsid w:val="00B872B3"/>
    <w:rsid w:val="00B87694"/>
    <w:rsid w:val="00B90315"/>
    <w:rsid w:val="00B921AE"/>
    <w:rsid w:val="00B96CBF"/>
    <w:rsid w:val="00BA2D02"/>
    <w:rsid w:val="00BA4A4C"/>
    <w:rsid w:val="00BA5AE5"/>
    <w:rsid w:val="00BA5FBD"/>
    <w:rsid w:val="00BB553F"/>
    <w:rsid w:val="00BB6689"/>
    <w:rsid w:val="00BD4179"/>
    <w:rsid w:val="00BF360E"/>
    <w:rsid w:val="00BF5EAC"/>
    <w:rsid w:val="00BF73B1"/>
    <w:rsid w:val="00C124F1"/>
    <w:rsid w:val="00C15E52"/>
    <w:rsid w:val="00C1683C"/>
    <w:rsid w:val="00C22008"/>
    <w:rsid w:val="00C224E1"/>
    <w:rsid w:val="00C2392A"/>
    <w:rsid w:val="00C23F58"/>
    <w:rsid w:val="00C24751"/>
    <w:rsid w:val="00C24E2F"/>
    <w:rsid w:val="00C25211"/>
    <w:rsid w:val="00C252A0"/>
    <w:rsid w:val="00C303BD"/>
    <w:rsid w:val="00C33FF8"/>
    <w:rsid w:val="00C41573"/>
    <w:rsid w:val="00C4673E"/>
    <w:rsid w:val="00C47BA6"/>
    <w:rsid w:val="00C565CC"/>
    <w:rsid w:val="00C62C70"/>
    <w:rsid w:val="00C70E71"/>
    <w:rsid w:val="00C7118B"/>
    <w:rsid w:val="00C77D2C"/>
    <w:rsid w:val="00C8011E"/>
    <w:rsid w:val="00C81F2F"/>
    <w:rsid w:val="00C923A0"/>
    <w:rsid w:val="00C94B35"/>
    <w:rsid w:val="00C96C2D"/>
    <w:rsid w:val="00CA6E59"/>
    <w:rsid w:val="00CB7B4E"/>
    <w:rsid w:val="00CC00CC"/>
    <w:rsid w:val="00CC2DA4"/>
    <w:rsid w:val="00CC5A02"/>
    <w:rsid w:val="00CC6B78"/>
    <w:rsid w:val="00CE11A2"/>
    <w:rsid w:val="00CE14CF"/>
    <w:rsid w:val="00CF507E"/>
    <w:rsid w:val="00D05EBB"/>
    <w:rsid w:val="00D06469"/>
    <w:rsid w:val="00D133B0"/>
    <w:rsid w:val="00D1607F"/>
    <w:rsid w:val="00D20929"/>
    <w:rsid w:val="00D223FA"/>
    <w:rsid w:val="00D2574B"/>
    <w:rsid w:val="00D30F1D"/>
    <w:rsid w:val="00D31B21"/>
    <w:rsid w:val="00D34E56"/>
    <w:rsid w:val="00D43226"/>
    <w:rsid w:val="00D43E36"/>
    <w:rsid w:val="00D55217"/>
    <w:rsid w:val="00D57C52"/>
    <w:rsid w:val="00D57F63"/>
    <w:rsid w:val="00D66CB2"/>
    <w:rsid w:val="00D81DB0"/>
    <w:rsid w:val="00D828A2"/>
    <w:rsid w:val="00D861BF"/>
    <w:rsid w:val="00D86213"/>
    <w:rsid w:val="00D91354"/>
    <w:rsid w:val="00D933BB"/>
    <w:rsid w:val="00D9352E"/>
    <w:rsid w:val="00D9500D"/>
    <w:rsid w:val="00D9696C"/>
    <w:rsid w:val="00D96E16"/>
    <w:rsid w:val="00D97FCF"/>
    <w:rsid w:val="00DA3F9C"/>
    <w:rsid w:val="00DA5304"/>
    <w:rsid w:val="00DB0CEE"/>
    <w:rsid w:val="00DB21BD"/>
    <w:rsid w:val="00DB2556"/>
    <w:rsid w:val="00DC33DC"/>
    <w:rsid w:val="00DC3E35"/>
    <w:rsid w:val="00DC4615"/>
    <w:rsid w:val="00DC5C77"/>
    <w:rsid w:val="00DD10E3"/>
    <w:rsid w:val="00DD46F6"/>
    <w:rsid w:val="00DD4AB1"/>
    <w:rsid w:val="00DD7587"/>
    <w:rsid w:val="00DE25A1"/>
    <w:rsid w:val="00DE4594"/>
    <w:rsid w:val="00DE5B96"/>
    <w:rsid w:val="00DF16EC"/>
    <w:rsid w:val="00DF6876"/>
    <w:rsid w:val="00E13E21"/>
    <w:rsid w:val="00E150BD"/>
    <w:rsid w:val="00E17295"/>
    <w:rsid w:val="00E27F40"/>
    <w:rsid w:val="00E4110E"/>
    <w:rsid w:val="00E424EC"/>
    <w:rsid w:val="00E443A7"/>
    <w:rsid w:val="00E4782C"/>
    <w:rsid w:val="00E530D9"/>
    <w:rsid w:val="00E6224E"/>
    <w:rsid w:val="00E67F4A"/>
    <w:rsid w:val="00E71018"/>
    <w:rsid w:val="00E74E87"/>
    <w:rsid w:val="00E75930"/>
    <w:rsid w:val="00E80B8D"/>
    <w:rsid w:val="00E8140C"/>
    <w:rsid w:val="00E84941"/>
    <w:rsid w:val="00E873C9"/>
    <w:rsid w:val="00E91D86"/>
    <w:rsid w:val="00EA78E8"/>
    <w:rsid w:val="00EB0FD2"/>
    <w:rsid w:val="00EB4FCB"/>
    <w:rsid w:val="00EB7C1B"/>
    <w:rsid w:val="00EC16F8"/>
    <w:rsid w:val="00EC3EBF"/>
    <w:rsid w:val="00EC6AC4"/>
    <w:rsid w:val="00ED32A5"/>
    <w:rsid w:val="00ED4A70"/>
    <w:rsid w:val="00ED6D37"/>
    <w:rsid w:val="00EE1F77"/>
    <w:rsid w:val="00EE3072"/>
    <w:rsid w:val="00EE4A03"/>
    <w:rsid w:val="00EF17B3"/>
    <w:rsid w:val="00EF4676"/>
    <w:rsid w:val="00F01D5F"/>
    <w:rsid w:val="00F123D2"/>
    <w:rsid w:val="00F1383A"/>
    <w:rsid w:val="00F146DC"/>
    <w:rsid w:val="00F1629E"/>
    <w:rsid w:val="00F245AA"/>
    <w:rsid w:val="00F261CC"/>
    <w:rsid w:val="00F30539"/>
    <w:rsid w:val="00F335BB"/>
    <w:rsid w:val="00F346FD"/>
    <w:rsid w:val="00F36887"/>
    <w:rsid w:val="00F36931"/>
    <w:rsid w:val="00F42680"/>
    <w:rsid w:val="00F4286B"/>
    <w:rsid w:val="00F465B8"/>
    <w:rsid w:val="00F51D09"/>
    <w:rsid w:val="00F5794F"/>
    <w:rsid w:val="00F60A03"/>
    <w:rsid w:val="00F60EA0"/>
    <w:rsid w:val="00F64034"/>
    <w:rsid w:val="00F71461"/>
    <w:rsid w:val="00F735E8"/>
    <w:rsid w:val="00F75775"/>
    <w:rsid w:val="00F761CB"/>
    <w:rsid w:val="00F76342"/>
    <w:rsid w:val="00F801A6"/>
    <w:rsid w:val="00F8299E"/>
    <w:rsid w:val="00F83AD8"/>
    <w:rsid w:val="00F848E1"/>
    <w:rsid w:val="00F910C2"/>
    <w:rsid w:val="00F9118A"/>
    <w:rsid w:val="00FA1B6C"/>
    <w:rsid w:val="00FA27BC"/>
    <w:rsid w:val="00FC225C"/>
    <w:rsid w:val="00FC272F"/>
    <w:rsid w:val="00FC3E8A"/>
    <w:rsid w:val="00FC70A7"/>
    <w:rsid w:val="00FC782F"/>
    <w:rsid w:val="00FC7F10"/>
    <w:rsid w:val="00FD29DE"/>
    <w:rsid w:val="00FE7B10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8774CBF7-C52C-49AA-AF49-3A07E968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30AA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B30AA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qFormat/>
    <w:rsid w:val="00B30AA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qFormat/>
    <w:rsid w:val="00B30AA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qFormat/>
    <w:rsid w:val="00B30AA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qFormat/>
    <w:rsid w:val="00B30AA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qFormat/>
    <w:rsid w:val="00B30AA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qFormat/>
    <w:rsid w:val="00B30AA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B30AA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3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3"/>
    <w:link w:val="7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3"/>
    <w:link w:val="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11">
    <w:name w:val="Основний текст з відступом1"/>
    <w:basedOn w:val="a2"/>
    <w:link w:val="a6"/>
    <w:rsid w:val="00B30AA6"/>
    <w:pPr>
      <w:shd w:val="clear" w:color="auto" w:fill="FFFFFF"/>
      <w:spacing w:before="192"/>
      <w:ind w:right="-5" w:firstLine="360"/>
    </w:pPr>
  </w:style>
  <w:style w:type="character" w:customStyle="1" w:styleId="a6">
    <w:name w:val="Основной текст с отступом Знак"/>
    <w:basedOn w:val="a3"/>
    <w:link w:val="11"/>
    <w:semiHidden/>
    <w:rPr>
      <w:rFonts w:cs="Times New Roman"/>
      <w:sz w:val="28"/>
      <w:szCs w:val="28"/>
    </w:rPr>
  </w:style>
  <w:style w:type="table" w:styleId="a7">
    <w:name w:val="Table Grid"/>
    <w:basedOn w:val="a4"/>
    <w:rsid w:val="00B30AA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8">
    <w:name w:val="header"/>
    <w:basedOn w:val="a2"/>
    <w:next w:val="a9"/>
    <w:link w:val="aa"/>
    <w:rsid w:val="00B30AA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b">
    <w:name w:val="endnote reference"/>
    <w:basedOn w:val="a3"/>
    <w:semiHidden/>
    <w:rsid w:val="00B30AA6"/>
    <w:rPr>
      <w:rFonts w:cs="Times New Roman"/>
      <w:vertAlign w:val="superscript"/>
    </w:rPr>
  </w:style>
  <w:style w:type="character" w:styleId="ac">
    <w:name w:val="page number"/>
    <w:basedOn w:val="a3"/>
    <w:rsid w:val="00B30AA6"/>
    <w:rPr>
      <w:rFonts w:ascii="Times New Roman" w:hAnsi="Times New Roman" w:cs="Times New Roman"/>
      <w:sz w:val="28"/>
      <w:szCs w:val="28"/>
    </w:rPr>
  </w:style>
  <w:style w:type="paragraph" w:styleId="ad">
    <w:name w:val="footer"/>
    <w:basedOn w:val="a2"/>
    <w:link w:val="ae"/>
    <w:semiHidden/>
    <w:rsid w:val="00B30AA6"/>
    <w:pPr>
      <w:tabs>
        <w:tab w:val="center" w:pos="4819"/>
        <w:tab w:val="right" w:pos="9639"/>
      </w:tabs>
      <w:ind w:firstLine="709"/>
    </w:pPr>
  </w:style>
  <w:style w:type="character" w:customStyle="1" w:styleId="aa">
    <w:name w:val="Верхній колонтитул Знак"/>
    <w:basedOn w:val="a3"/>
    <w:link w:val="a8"/>
    <w:semiHidden/>
    <w:rsid w:val="00B30AA6"/>
    <w:rPr>
      <w:rFonts w:cs="Times New Roman"/>
      <w:noProof/>
      <w:kern w:val="16"/>
      <w:sz w:val="28"/>
      <w:szCs w:val="28"/>
      <w:lang w:val="ru-RU" w:eastAsia="ru-RU"/>
    </w:rPr>
  </w:style>
  <w:style w:type="paragraph" w:styleId="a9">
    <w:name w:val="Body Text"/>
    <w:basedOn w:val="a2"/>
    <w:link w:val="af"/>
    <w:rsid w:val="00B30AA6"/>
    <w:pPr>
      <w:ind w:firstLine="709"/>
    </w:pPr>
  </w:style>
  <w:style w:type="character" w:customStyle="1" w:styleId="af">
    <w:name w:val="Основний текст Знак"/>
    <w:basedOn w:val="a3"/>
    <w:link w:val="a9"/>
    <w:semiHidden/>
    <w:rPr>
      <w:rFonts w:cs="Times New Roman"/>
      <w:sz w:val="28"/>
      <w:szCs w:val="28"/>
    </w:rPr>
  </w:style>
  <w:style w:type="table" w:styleId="-1">
    <w:name w:val="Table Web 1"/>
    <w:basedOn w:val="a4"/>
    <w:rsid w:val="00B30AA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0">
    <w:name w:val="выделение"/>
    <w:rsid w:val="00B30AA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basedOn w:val="a3"/>
    <w:rsid w:val="00B30AA6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11"/>
    <w:rsid w:val="00B30AA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basedOn w:val="a3"/>
    <w:link w:val="af2"/>
    <w:rsid w:val="00B30AA6"/>
    <w:rPr>
      <w:rFonts w:ascii="Consolas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2"/>
    <w:rsid w:val="00B30AA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basedOn w:val="a3"/>
    <w:semiHidden/>
    <w:rPr>
      <w:rFonts w:ascii="Courier New" w:hAnsi="Courier New" w:cs="Courier New"/>
      <w:sz w:val="20"/>
      <w:szCs w:val="20"/>
    </w:rPr>
  </w:style>
  <w:style w:type="character" w:customStyle="1" w:styleId="ae">
    <w:name w:val="Нижній колонтитул Знак"/>
    <w:basedOn w:val="a3"/>
    <w:link w:val="ad"/>
    <w:semiHidden/>
    <w:rsid w:val="00B30AA6"/>
    <w:rPr>
      <w:rFonts w:cs="Times New Roman"/>
      <w:sz w:val="28"/>
      <w:szCs w:val="28"/>
      <w:lang w:val="ru-RU" w:eastAsia="ru-RU"/>
    </w:rPr>
  </w:style>
  <w:style w:type="character" w:styleId="af4">
    <w:name w:val="footnote reference"/>
    <w:basedOn w:val="a3"/>
    <w:semiHidden/>
    <w:rsid w:val="00B30AA6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B30AA6"/>
    <w:pPr>
      <w:numPr>
        <w:numId w:val="9"/>
      </w:numPr>
      <w:spacing w:line="360" w:lineRule="auto"/>
      <w:jc w:val="both"/>
    </w:pPr>
    <w:rPr>
      <w:sz w:val="28"/>
      <w:szCs w:val="28"/>
    </w:rPr>
  </w:style>
  <w:style w:type="paragraph" w:customStyle="1" w:styleId="af5">
    <w:name w:val="литера"/>
    <w:rsid w:val="00B30AA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basedOn w:val="a3"/>
    <w:rsid w:val="00B30AA6"/>
    <w:rPr>
      <w:rFonts w:cs="Times New Roman"/>
      <w:sz w:val="28"/>
      <w:szCs w:val="28"/>
    </w:rPr>
  </w:style>
  <w:style w:type="paragraph" w:styleId="af7">
    <w:name w:val="Normal (Web)"/>
    <w:basedOn w:val="a2"/>
    <w:rsid w:val="00B30AA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rsid w:val="00B30AA6"/>
    <w:pPr>
      <w:ind w:firstLine="709"/>
    </w:pPr>
  </w:style>
  <w:style w:type="paragraph" w:styleId="13">
    <w:name w:val="toc 1"/>
    <w:basedOn w:val="a2"/>
    <w:next w:val="a2"/>
    <w:autoRedefine/>
    <w:semiHidden/>
    <w:rsid w:val="00B30AA6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semiHidden/>
    <w:rsid w:val="00B30AA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semiHidden/>
    <w:rsid w:val="00B30AA6"/>
    <w:pPr>
      <w:ind w:firstLine="709"/>
      <w:jc w:val="left"/>
    </w:pPr>
  </w:style>
  <w:style w:type="paragraph" w:styleId="41">
    <w:name w:val="toc 4"/>
    <w:basedOn w:val="a2"/>
    <w:next w:val="a2"/>
    <w:autoRedefine/>
    <w:semiHidden/>
    <w:rsid w:val="00B30AA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semiHidden/>
    <w:rsid w:val="00B30AA6"/>
    <w:pPr>
      <w:ind w:left="958" w:firstLine="709"/>
    </w:pPr>
  </w:style>
  <w:style w:type="paragraph" w:styleId="23">
    <w:name w:val="Body Text Indent 2"/>
    <w:basedOn w:val="a2"/>
    <w:link w:val="24"/>
    <w:rsid w:val="00B30AA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basedOn w:val="a3"/>
    <w:link w:val="23"/>
    <w:semiHidden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rsid w:val="00B30AA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basedOn w:val="a3"/>
    <w:link w:val="32"/>
    <w:semiHidden/>
    <w:rPr>
      <w:rFonts w:cs="Times New Roman"/>
      <w:sz w:val="16"/>
      <w:szCs w:val="16"/>
    </w:rPr>
  </w:style>
  <w:style w:type="paragraph" w:customStyle="1" w:styleId="af9">
    <w:name w:val="содержание"/>
    <w:rsid w:val="00B30AA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B30AA6"/>
    <w:pPr>
      <w:numPr>
        <w:numId w:val="1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B30AA6"/>
    <w:pPr>
      <w:numPr>
        <w:numId w:val="1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rsid w:val="00B30AA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rsid w:val="00B30AA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rsid w:val="00B30AA6"/>
  </w:style>
  <w:style w:type="paragraph" w:customStyle="1" w:styleId="31250">
    <w:name w:val="Стиль Оглавление 3 + Слева:  125 см Первая строка:  0 см"/>
    <w:basedOn w:val="31"/>
    <w:autoRedefine/>
    <w:rsid w:val="00B30AA6"/>
    <w:rPr>
      <w:i/>
      <w:iCs/>
    </w:rPr>
  </w:style>
  <w:style w:type="paragraph" w:customStyle="1" w:styleId="afa">
    <w:name w:val="ТАБЛИЦА"/>
    <w:next w:val="a2"/>
    <w:autoRedefine/>
    <w:rsid w:val="00B30AA6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rsid w:val="00B30AA6"/>
  </w:style>
  <w:style w:type="paragraph" w:customStyle="1" w:styleId="14">
    <w:name w:val="Стиль ТАБЛИЦА + Междустр.интервал:  полуторный1"/>
    <w:basedOn w:val="afa"/>
    <w:autoRedefine/>
    <w:rsid w:val="00B30AA6"/>
  </w:style>
  <w:style w:type="table" w:customStyle="1" w:styleId="15">
    <w:name w:val="Стиль таблицы1"/>
    <w:rsid w:val="00B30AA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rsid w:val="00B30AA6"/>
    <w:pPr>
      <w:jc w:val="center"/>
    </w:pPr>
  </w:style>
  <w:style w:type="paragraph" w:styleId="afd">
    <w:name w:val="endnote text"/>
    <w:basedOn w:val="a2"/>
    <w:link w:val="afe"/>
    <w:semiHidden/>
    <w:rsid w:val="00B30AA6"/>
    <w:pPr>
      <w:ind w:firstLine="709"/>
    </w:pPr>
    <w:rPr>
      <w:sz w:val="20"/>
      <w:szCs w:val="20"/>
    </w:rPr>
  </w:style>
  <w:style w:type="character" w:customStyle="1" w:styleId="afe">
    <w:name w:val="Текст кінцевої виноски Знак"/>
    <w:basedOn w:val="a3"/>
    <w:link w:val="afd"/>
    <w:semiHidden/>
    <w:rPr>
      <w:rFonts w:cs="Times New Roman"/>
      <w:sz w:val="20"/>
      <w:szCs w:val="20"/>
    </w:rPr>
  </w:style>
  <w:style w:type="paragraph" w:styleId="aff">
    <w:name w:val="footnote text"/>
    <w:basedOn w:val="a2"/>
    <w:link w:val="aff0"/>
    <w:autoRedefine/>
    <w:semiHidden/>
    <w:rsid w:val="00B30AA6"/>
    <w:pPr>
      <w:ind w:firstLine="709"/>
    </w:pPr>
    <w:rPr>
      <w:color w:val="000000"/>
      <w:sz w:val="20"/>
      <w:szCs w:val="20"/>
    </w:rPr>
  </w:style>
  <w:style w:type="character" w:customStyle="1" w:styleId="aff0">
    <w:name w:val="Текст виноски Знак"/>
    <w:basedOn w:val="a3"/>
    <w:link w:val="aff"/>
    <w:rsid w:val="00B30AA6"/>
    <w:rPr>
      <w:rFonts w:cs="Times New Roman"/>
      <w:color w:val="000000"/>
      <w:lang w:val="ru-RU" w:eastAsia="ru-RU"/>
    </w:rPr>
  </w:style>
  <w:style w:type="paragraph" w:customStyle="1" w:styleId="aff1">
    <w:name w:val="титут"/>
    <w:autoRedefine/>
    <w:rsid w:val="00B30AA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e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emf"/><Relationship Id="rId55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emf"/><Relationship Id="rId45" Type="http://schemas.openxmlformats.org/officeDocument/2006/relationships/oleObject" Target="embeddings/oleObject20.bin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1.e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e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image" Target="media/image19.emf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3445</Words>
  <Characters>19638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та науки України</vt:lpstr>
    </vt:vector>
  </TitlesOfParts>
  <Company>Diapsalmata</Company>
  <LinksUpToDate>false</LinksUpToDate>
  <CharactersWithSpaces>23037</CharactersWithSpaces>
  <SharedDoc>false</SharedDoc>
  <HLinks>
    <vt:vector size="12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_Toc264288692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_Toc264288691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_Toc264288690</vt:lpwstr>
      </vt:variant>
      <vt:variant>
        <vt:i4>1245240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_Toc264288689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_Toc264288688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_Toc264288687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_Toc264288686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_Toc264288685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_Toc264288684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_Toc264288683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_Toc264288682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_Toc264288681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_Toc264288680</vt:lpwstr>
      </vt:variant>
      <vt:variant>
        <vt:i4>1835064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_Toc264288679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_Toc264288678</vt:lpwstr>
      </vt:variant>
      <vt:variant>
        <vt:i4>1835064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_Toc264288677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_Toc264288676</vt:lpwstr>
      </vt:variant>
      <vt:variant>
        <vt:i4>1835064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_Toc264288675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_Toc264288674</vt:lpwstr>
      </vt:variant>
      <vt:variant>
        <vt:i4>1835064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_Toc264288673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_Toc264288672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та науки України</dc:title>
  <dc:subject/>
  <dc:creator>User</dc:creator>
  <cp:keywords/>
  <dc:description/>
  <cp:lastModifiedBy>Irina</cp:lastModifiedBy>
  <cp:revision>2</cp:revision>
  <dcterms:created xsi:type="dcterms:W3CDTF">2014-08-13T14:36:00Z</dcterms:created>
  <dcterms:modified xsi:type="dcterms:W3CDTF">2014-08-13T14:36:00Z</dcterms:modified>
</cp:coreProperties>
</file>