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E2" w:rsidRPr="00FE31D8" w:rsidRDefault="00905AE2" w:rsidP="00905AE2">
      <w:pPr>
        <w:spacing w:before="120"/>
        <w:jc w:val="center"/>
        <w:rPr>
          <w:b/>
          <w:sz w:val="32"/>
        </w:rPr>
      </w:pPr>
      <w:r w:rsidRPr="00FE31D8">
        <w:rPr>
          <w:b/>
          <w:sz w:val="32"/>
        </w:rPr>
        <w:t xml:space="preserve">Фенхель обыкновенный (аптечный укроп) </w:t>
      </w:r>
    </w:p>
    <w:p w:rsidR="00905AE2" w:rsidRDefault="00821F29" w:rsidP="00905AE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Фенхель обыкновенный (аптечный укроп)" style="width:224.25pt;height:189.75pt">
            <v:imagedata r:id="rId4" o:title=""/>
          </v:shape>
        </w:pict>
      </w:r>
      <w:r w:rsidR="00905AE2">
        <w:t xml:space="preserve"> </w:t>
      </w:r>
    </w:p>
    <w:p w:rsidR="00905AE2" w:rsidRDefault="00905AE2" w:rsidP="00905AE2">
      <w:pPr>
        <w:spacing w:before="120"/>
        <w:ind w:firstLine="567"/>
        <w:jc w:val="both"/>
      </w:pPr>
      <w:r w:rsidRPr="00336E22">
        <w:t>Двулетнее или многолетнее травянистое растение с веретеновидным стержневым корнем. Стебель прямостоячий</w:t>
      </w:r>
      <w:r>
        <w:t xml:space="preserve">, </w:t>
      </w:r>
      <w:r w:rsidRPr="00336E22">
        <w:t>тонкоребристый</w:t>
      </w:r>
      <w:r>
        <w:t xml:space="preserve">, </w:t>
      </w:r>
      <w:r w:rsidRPr="00336E22">
        <w:t>ветвистый</w:t>
      </w:r>
      <w:r>
        <w:t xml:space="preserve">, </w:t>
      </w:r>
      <w:r w:rsidRPr="00336E22">
        <w:t>высотой 90—200 см. Листья очередные с пленчатыми влагалищами</w:t>
      </w:r>
      <w:r>
        <w:t xml:space="preserve">, </w:t>
      </w:r>
      <w:r w:rsidRPr="00336E22">
        <w:t>многократноперисторассеченные на нитевидные длинные сегменты. Цветки мелкие</w:t>
      </w:r>
      <w:r>
        <w:t xml:space="preserve">, </w:t>
      </w:r>
      <w:r w:rsidRPr="00336E22">
        <w:t>желтые</w:t>
      </w:r>
      <w:r>
        <w:t xml:space="preserve">, </w:t>
      </w:r>
      <w:r w:rsidRPr="00336E22">
        <w:t>собраны в сложные зонтики с неравными лучами</w:t>
      </w:r>
      <w:r>
        <w:t xml:space="preserve">, </w:t>
      </w:r>
      <w:r w:rsidRPr="00336E22">
        <w:t>без обвертки и обверточек. По внешнему виду растение очень похоже на огородный укроп</w:t>
      </w:r>
      <w:r>
        <w:t xml:space="preserve">, </w:t>
      </w:r>
      <w:r w:rsidRPr="00336E22">
        <w:t>но имеет иной запах. Плод — продолговатый вислоплодник</w:t>
      </w:r>
      <w:r>
        <w:t xml:space="preserve">, </w:t>
      </w:r>
      <w:r w:rsidRPr="00336E22">
        <w:t>распадающийся при созревании на два полуплодика.</w:t>
      </w:r>
    </w:p>
    <w:p w:rsidR="00905AE2" w:rsidRPr="00336E22" w:rsidRDefault="00905AE2" w:rsidP="00905AE2">
      <w:pPr>
        <w:spacing w:before="120"/>
        <w:ind w:firstLine="567"/>
        <w:jc w:val="both"/>
      </w:pPr>
      <w:r w:rsidRPr="00336E22">
        <w:t>Цветет в июле — августе. Плоды созревают с сентября.</w:t>
      </w:r>
    </w:p>
    <w:p w:rsidR="00905AE2" w:rsidRDefault="00905AE2" w:rsidP="00905AE2">
      <w:pPr>
        <w:spacing w:before="120"/>
        <w:ind w:firstLine="567"/>
        <w:jc w:val="both"/>
      </w:pPr>
      <w:r w:rsidRPr="00336E22">
        <w:t xml:space="preserve">Сбор и сушка. </w:t>
      </w:r>
    </w:p>
    <w:p w:rsidR="00905AE2" w:rsidRPr="00336E22" w:rsidRDefault="00905AE2" w:rsidP="00905AE2">
      <w:pPr>
        <w:spacing w:before="120"/>
        <w:ind w:firstLine="567"/>
        <w:jc w:val="both"/>
      </w:pPr>
      <w:r w:rsidRPr="00336E22">
        <w:t>Плоды фенхеля созревают неодновременно. Раньше всего поспевают плоды на центральных зонтиках</w:t>
      </w:r>
      <w:r>
        <w:t xml:space="preserve">, </w:t>
      </w:r>
      <w:r w:rsidRPr="00336E22">
        <w:t>а через 10—20 дней на зонтиках последующих порядков. Созревшие плоды начинают осыпаться. Чтобы не допустить больших потерь</w:t>
      </w:r>
      <w:r>
        <w:t xml:space="preserve">, </w:t>
      </w:r>
      <w:r w:rsidRPr="00336E22">
        <w:t>уборку фенхеля начинают при созревании плодов на центральных зонтиках и зонтиках первого порядка. Убирают переоборудованными комбайнами. Выгруженные из бункера плоды отвозят на крытый ток для досушивания и последующей очистки. Очищают и сортируют плоды на зерноочистительных машинах с соответствующим подбором решет.</w:t>
      </w:r>
    </w:p>
    <w:p w:rsidR="00905AE2" w:rsidRDefault="00905AE2" w:rsidP="00905AE2">
      <w:pPr>
        <w:spacing w:before="120"/>
        <w:ind w:firstLine="567"/>
        <w:jc w:val="both"/>
      </w:pPr>
      <w:r w:rsidRPr="00336E22">
        <w:t xml:space="preserve">Лекарственное сырье. </w:t>
      </w:r>
    </w:p>
    <w:p w:rsidR="00905AE2" w:rsidRDefault="00905AE2" w:rsidP="00905AE2">
      <w:pPr>
        <w:spacing w:before="120"/>
        <w:ind w:firstLine="567"/>
        <w:jc w:val="both"/>
      </w:pPr>
      <w:r w:rsidRPr="00336E22">
        <w:t>Готовое сырье — плоды фенхеля (Fructus Foeniculi) — состоит из отдельных полуплодиков и цельных вислоплодников длиной 4—10 мм</w:t>
      </w:r>
      <w:r>
        <w:t xml:space="preserve">, </w:t>
      </w:r>
      <w:r w:rsidRPr="00336E22">
        <w:t>шириной 1</w:t>
      </w:r>
      <w:r>
        <w:t xml:space="preserve">, </w:t>
      </w:r>
      <w:r w:rsidRPr="00336E22">
        <w:t>5—4 мм зеленовато-бурого цвета. Полуплодики с пятью сильно выступающими ребрышками. Вкус сладковато-пряный.</w:t>
      </w:r>
    </w:p>
    <w:p w:rsidR="00905AE2" w:rsidRPr="00336E22" w:rsidRDefault="00905AE2" w:rsidP="00905AE2">
      <w:pPr>
        <w:spacing w:before="120"/>
        <w:ind w:firstLine="567"/>
        <w:jc w:val="both"/>
      </w:pPr>
      <w:r w:rsidRPr="00336E22">
        <w:t>В качестве эфирномасличной примеси чаще всего встречаются плоды укропа огородного — Anethum graveolens L. Это коричневые плоские полуплодики длиной 3—5 мм с сильно выдающимися соломенно-желтыми боковыми ребрышками. Запах пряный</w:t>
      </w:r>
      <w:r>
        <w:t xml:space="preserve">, </w:t>
      </w:r>
      <w:r w:rsidRPr="00336E22">
        <w:t>вкус несладкий.</w:t>
      </w:r>
    </w:p>
    <w:p w:rsidR="00905AE2" w:rsidRDefault="00905AE2" w:rsidP="00905AE2">
      <w:pPr>
        <w:spacing w:before="120"/>
        <w:ind w:firstLine="567"/>
        <w:jc w:val="both"/>
      </w:pPr>
      <w:r w:rsidRPr="00336E22">
        <w:t xml:space="preserve">Химический состав. </w:t>
      </w:r>
    </w:p>
    <w:p w:rsidR="00905AE2" w:rsidRPr="00336E22" w:rsidRDefault="00905AE2" w:rsidP="00905AE2">
      <w:pPr>
        <w:spacing w:before="120"/>
        <w:ind w:firstLine="567"/>
        <w:jc w:val="both"/>
      </w:pPr>
      <w:r w:rsidRPr="00336E22">
        <w:t>Плоды фенхеля содержат 3— 6</w:t>
      </w:r>
      <w:r>
        <w:t xml:space="preserve">, </w:t>
      </w:r>
      <w:r w:rsidRPr="00336E22">
        <w:t>5 % эфирного масла</w:t>
      </w:r>
      <w:r>
        <w:t xml:space="preserve">, </w:t>
      </w:r>
      <w:r w:rsidRPr="00336E22">
        <w:t>в состав которого входит до 60 % анетола</w:t>
      </w:r>
      <w:r>
        <w:t xml:space="preserve">, </w:t>
      </w:r>
      <w:r w:rsidRPr="00336E22">
        <w:t>изомер камфоры фенхон (11—12 %)</w:t>
      </w:r>
      <w:r>
        <w:t xml:space="preserve">, </w:t>
      </w:r>
      <w:r w:rsidRPr="00336E22">
        <w:t>метилхавикол</w:t>
      </w:r>
      <w:r>
        <w:t xml:space="preserve">, </w:t>
      </w:r>
      <w:r w:rsidRPr="00336E22">
        <w:t>анисовая кислота и альдегид</w:t>
      </w:r>
      <w:r>
        <w:t xml:space="preserve">, </w:t>
      </w:r>
      <w:r w:rsidRPr="00336E22">
        <w:t>а-пинен</w:t>
      </w:r>
      <w:r>
        <w:t xml:space="preserve">, </w:t>
      </w:r>
      <w:r w:rsidRPr="00336E22">
        <w:t>а-фелландрен и др. Кроме того</w:t>
      </w:r>
      <w:r>
        <w:t xml:space="preserve">, </w:t>
      </w:r>
      <w:r w:rsidRPr="00336E22">
        <w:t>содержатся жирное масло</w:t>
      </w:r>
      <w:r>
        <w:t xml:space="preserve">, </w:t>
      </w:r>
      <w:r w:rsidRPr="00336E22">
        <w:t>белковые вещества</w:t>
      </w:r>
      <w:r>
        <w:t xml:space="preserve">, </w:t>
      </w:r>
      <w:r w:rsidRPr="00336E22">
        <w:t>флавоноиды (кверцетин</w:t>
      </w:r>
      <w:r>
        <w:t xml:space="preserve">, </w:t>
      </w:r>
      <w:r w:rsidRPr="00336E22">
        <w:t>кверцетин-3-арабинозид</w:t>
      </w:r>
      <w:r>
        <w:t xml:space="preserve">, </w:t>
      </w:r>
      <w:r w:rsidRPr="00336E22">
        <w:t>изорамнетин; кумарин умбеллиферон).</w:t>
      </w:r>
    </w:p>
    <w:p w:rsidR="00905AE2" w:rsidRDefault="00905AE2" w:rsidP="00905AE2">
      <w:pPr>
        <w:spacing w:before="120"/>
        <w:ind w:firstLine="567"/>
        <w:jc w:val="both"/>
      </w:pPr>
      <w:r w:rsidRPr="00336E22">
        <w:t xml:space="preserve">Действие и применение. </w:t>
      </w:r>
    </w:p>
    <w:p w:rsidR="00905AE2" w:rsidRDefault="00905AE2" w:rsidP="00905AE2">
      <w:pPr>
        <w:spacing w:before="120"/>
        <w:ind w:firstLine="567"/>
        <w:jc w:val="both"/>
      </w:pPr>
      <w:r w:rsidRPr="00336E22">
        <w:t>Отхаркивающее действие эфирного масла связано с анетолом. Как и анис</w:t>
      </w:r>
      <w:r>
        <w:t xml:space="preserve">, </w:t>
      </w:r>
      <w:r w:rsidRPr="00336E22">
        <w:t>фенхель назначается при атонии желудка</w:t>
      </w:r>
      <w:r>
        <w:t xml:space="preserve">, </w:t>
      </w:r>
      <w:r w:rsidRPr="00336E22">
        <w:t>спазмах кишечника</w:t>
      </w:r>
      <w:r>
        <w:t xml:space="preserve">, </w:t>
      </w:r>
      <w:r w:rsidRPr="00336E22">
        <w:t>диспепсиях</w:t>
      </w:r>
      <w:r>
        <w:t xml:space="preserve">, </w:t>
      </w:r>
      <w:r w:rsidRPr="00336E22">
        <w:t>метеоризме</w:t>
      </w:r>
      <w:r>
        <w:t xml:space="preserve">, </w:t>
      </w:r>
      <w:r w:rsidRPr="00336E22">
        <w:t>усиливает лактацию.</w:t>
      </w:r>
    </w:p>
    <w:p w:rsidR="00905AE2" w:rsidRDefault="00905AE2" w:rsidP="00905AE2">
      <w:pPr>
        <w:spacing w:before="120"/>
        <w:ind w:firstLine="567"/>
        <w:jc w:val="both"/>
      </w:pPr>
      <w:r w:rsidRPr="00336E22">
        <w:t>Укропная вода — Aqua Foeniculi назначается по 1 чайной ложке детям и по 1 столовой ложке взрослым 3—6 раз в день при метеоризме.</w:t>
      </w:r>
    </w:p>
    <w:p w:rsidR="00905AE2" w:rsidRDefault="00905AE2" w:rsidP="00905AE2">
      <w:pPr>
        <w:spacing w:before="120"/>
        <w:ind w:firstLine="567"/>
        <w:jc w:val="both"/>
      </w:pPr>
      <w:r w:rsidRPr="00336E22">
        <w:t xml:space="preserve">При заболеваниях желудка и кишечника рекомендуется настой плодов из </w:t>
      </w:r>
      <w:smartTag w:uri="urn:schemas-microsoft-com:office:smarttags" w:element="metricconverter">
        <w:smartTagPr>
          <w:attr w:name="ProductID" w:val="5 г"/>
        </w:smartTagPr>
        <w:r w:rsidRPr="00336E22">
          <w:t>5 г</w:t>
        </w:r>
      </w:smartTag>
      <w:r w:rsidRPr="00336E22">
        <w:t xml:space="preserve"> на 200 мл воды по 1/4 стакана в течение дня.</w:t>
      </w:r>
    </w:p>
    <w:p w:rsidR="00905AE2" w:rsidRDefault="00905AE2" w:rsidP="00905AE2">
      <w:pPr>
        <w:spacing w:before="120"/>
        <w:ind w:firstLine="567"/>
        <w:jc w:val="both"/>
      </w:pPr>
      <w:r w:rsidRPr="00336E22">
        <w:t>Эфирное масло — Oleum Foeniculi — по 2—3 капли детям и по 5—10 капель для взрослых на кусочке сахара или с медом назначают при бронхитах и спазмах кишечника.</w:t>
      </w:r>
    </w:p>
    <w:p w:rsidR="00905AE2" w:rsidRPr="00FE31D8" w:rsidRDefault="00905AE2" w:rsidP="00905AE2">
      <w:pPr>
        <w:spacing w:before="120"/>
        <w:jc w:val="center"/>
        <w:rPr>
          <w:b/>
          <w:sz w:val="28"/>
        </w:rPr>
      </w:pPr>
      <w:r w:rsidRPr="00FE31D8">
        <w:rPr>
          <w:b/>
          <w:sz w:val="28"/>
        </w:rPr>
        <w:t>Список литературы</w:t>
      </w:r>
    </w:p>
    <w:p w:rsidR="00905AE2" w:rsidRDefault="00905AE2" w:rsidP="00905AE2">
      <w:pPr>
        <w:spacing w:before="120"/>
        <w:ind w:firstLine="567"/>
        <w:jc w:val="both"/>
      </w:pPr>
      <w:r w:rsidRPr="00336E22">
        <w:t>Лекарственные растения</w:t>
      </w:r>
      <w:r>
        <w:t>.</w:t>
      </w:r>
      <w:r w:rsidRPr="00FE31D8">
        <w:t xml:space="preserve"> </w:t>
      </w:r>
      <w:r w:rsidRPr="00336E22">
        <w:t>В. И. Попов</w:t>
      </w:r>
      <w:r>
        <w:t xml:space="preserve">, </w:t>
      </w:r>
      <w:r w:rsidRPr="00336E22">
        <w:t>Д. К</w:t>
      </w:r>
      <w:r>
        <w:t xml:space="preserve">, </w:t>
      </w:r>
      <w:r w:rsidRPr="00336E22">
        <w:t>Шапиро</w:t>
      </w:r>
      <w:r>
        <w:t xml:space="preserve">, </w:t>
      </w:r>
      <w:r w:rsidRPr="00336E22">
        <w:t>И. К.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AE2"/>
    <w:rsid w:val="000940F4"/>
    <w:rsid w:val="001A35F6"/>
    <w:rsid w:val="00266AE0"/>
    <w:rsid w:val="00336E22"/>
    <w:rsid w:val="00746EC5"/>
    <w:rsid w:val="00811DD4"/>
    <w:rsid w:val="00821F29"/>
    <w:rsid w:val="00905AE2"/>
    <w:rsid w:val="00CC1B7B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97EDA69-09BA-4630-A678-B272ECC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5A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Фенхель обыкновенный (аптечный укроп) </vt:lpstr>
    </vt:vector>
  </TitlesOfParts>
  <Company>Home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Фенхель обыкновенный (аптечный укроп) </dc:title>
  <dc:subject/>
  <dc:creator>User</dc:creator>
  <cp:keywords/>
  <dc:description/>
  <cp:lastModifiedBy>admin</cp:lastModifiedBy>
  <cp:revision>2</cp:revision>
  <dcterms:created xsi:type="dcterms:W3CDTF">2014-03-28T14:13:00Z</dcterms:created>
  <dcterms:modified xsi:type="dcterms:W3CDTF">2014-03-28T14:13:00Z</dcterms:modified>
</cp:coreProperties>
</file>