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DA" w:rsidRDefault="002B55FB" w:rsidP="00FC1BDE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 w:rsidRPr="002331DA">
        <w:rPr>
          <w:b/>
          <w:bCs/>
          <w:i w:val="0"/>
          <w:iCs w:val="0"/>
          <w:caps/>
          <w:noProof/>
          <w:kern w:val="0"/>
        </w:rPr>
        <w:t>ХРОМАТОГРАФИЯ</w:t>
      </w:r>
    </w:p>
    <w:p w:rsidR="00FC1BDE" w:rsidRPr="00FC1BDE" w:rsidRDefault="00FC1BDE" w:rsidP="00FC1BDE"/>
    <w:p w:rsidR="002331DA" w:rsidRPr="002331DA" w:rsidRDefault="002B55FB" w:rsidP="002331DA">
      <w:r w:rsidRPr="002331DA">
        <w:t>Хроматографический метод – физико-химический метод разделения компонентов сложных смесей газов, паров, жидкостей или растворенных веществ, основанный на использовании сорбционных процессов в динамических условиях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Классификация хроматографических методов</w:t>
      </w:r>
      <w:r w:rsidR="002331DA" w:rsidRPr="002331DA">
        <w:t xml:space="preserve">: </w:t>
      </w:r>
    </w:p>
    <w:p w:rsidR="002B55FB" w:rsidRPr="002331DA" w:rsidRDefault="002B55FB" w:rsidP="002331DA">
      <w:r w:rsidRPr="002331DA">
        <w:t>По агрегатному состоянию подвижной и стационарной фазы</w:t>
      </w:r>
      <w:r w:rsidR="002331DA" w:rsidRPr="002331DA">
        <w:t xml:space="preserve">. </w:t>
      </w:r>
    </w:p>
    <w:p w:rsidR="002B55FB" w:rsidRPr="002331DA" w:rsidRDefault="002B55FB" w:rsidP="002331DA"/>
    <w:tbl>
      <w:tblPr>
        <w:tblW w:w="91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418"/>
        <w:gridCol w:w="2551"/>
        <w:gridCol w:w="3568"/>
      </w:tblGrid>
      <w:tr w:rsidR="002B55FB" w:rsidRPr="002331DA">
        <w:trPr>
          <w:cantSplit/>
        </w:trPr>
        <w:tc>
          <w:tcPr>
            <w:tcW w:w="1563" w:type="dxa"/>
          </w:tcPr>
          <w:p w:rsidR="002B55FB" w:rsidRPr="002331DA" w:rsidRDefault="002B55FB" w:rsidP="00FC1BDE">
            <w:pPr>
              <w:pStyle w:val="affff"/>
            </w:pPr>
            <w:r w:rsidRPr="002331DA">
              <w:t>Стационарная фаза</w:t>
            </w:r>
          </w:p>
        </w:tc>
        <w:tc>
          <w:tcPr>
            <w:tcW w:w="1418" w:type="dxa"/>
          </w:tcPr>
          <w:p w:rsidR="002B55FB" w:rsidRPr="002331DA" w:rsidRDefault="002B55FB" w:rsidP="00FC1BDE">
            <w:pPr>
              <w:pStyle w:val="affff"/>
            </w:pPr>
            <w:r w:rsidRPr="002331DA">
              <w:t>Подвижная фаза</w:t>
            </w:r>
          </w:p>
        </w:tc>
        <w:tc>
          <w:tcPr>
            <w:tcW w:w="2551" w:type="dxa"/>
          </w:tcPr>
          <w:p w:rsidR="002B55FB" w:rsidRPr="002331DA" w:rsidRDefault="002B55FB" w:rsidP="00FC1BDE">
            <w:pPr>
              <w:pStyle w:val="affff"/>
            </w:pPr>
            <w:r w:rsidRPr="002331DA">
              <w:t>газ</w:t>
            </w:r>
          </w:p>
        </w:tc>
        <w:tc>
          <w:tcPr>
            <w:tcW w:w="3568" w:type="dxa"/>
          </w:tcPr>
          <w:p w:rsidR="002B55FB" w:rsidRPr="002331DA" w:rsidRDefault="002B55FB" w:rsidP="00FC1BDE">
            <w:pPr>
              <w:pStyle w:val="affff"/>
            </w:pPr>
            <w:r w:rsidRPr="002331DA">
              <w:t>жидкость</w:t>
            </w:r>
          </w:p>
        </w:tc>
      </w:tr>
      <w:tr w:rsidR="002B55FB" w:rsidRPr="002331DA">
        <w:tc>
          <w:tcPr>
            <w:tcW w:w="2981" w:type="dxa"/>
            <w:gridSpan w:val="2"/>
          </w:tcPr>
          <w:p w:rsidR="002B55FB" w:rsidRPr="002331DA" w:rsidRDefault="002B55FB" w:rsidP="00FC1BDE">
            <w:pPr>
              <w:pStyle w:val="affff"/>
            </w:pPr>
            <w:r w:rsidRPr="002331DA">
              <w:t>Твердая</w:t>
            </w:r>
          </w:p>
        </w:tc>
        <w:tc>
          <w:tcPr>
            <w:tcW w:w="2551" w:type="dxa"/>
          </w:tcPr>
          <w:p w:rsidR="002B55FB" w:rsidRPr="002331DA" w:rsidRDefault="002B55FB" w:rsidP="00FC1BDE">
            <w:pPr>
              <w:pStyle w:val="affff"/>
            </w:pPr>
            <w:r w:rsidRPr="002331DA">
              <w:t>Газо-адсорбционная</w:t>
            </w:r>
          </w:p>
        </w:tc>
        <w:tc>
          <w:tcPr>
            <w:tcW w:w="3568" w:type="dxa"/>
          </w:tcPr>
          <w:p w:rsidR="002B55FB" w:rsidRPr="002331DA" w:rsidRDefault="002B55FB" w:rsidP="00FC1BDE">
            <w:pPr>
              <w:pStyle w:val="affff"/>
            </w:pPr>
            <w:r w:rsidRPr="002331DA">
              <w:t>Адсорбционная, Ионообменная, Гельфильтрация, Аффинная</w:t>
            </w:r>
          </w:p>
        </w:tc>
      </w:tr>
      <w:tr w:rsidR="002B55FB" w:rsidRPr="002331DA">
        <w:tc>
          <w:tcPr>
            <w:tcW w:w="2981" w:type="dxa"/>
            <w:gridSpan w:val="2"/>
          </w:tcPr>
          <w:p w:rsidR="002B55FB" w:rsidRPr="002331DA" w:rsidRDefault="002B55FB" w:rsidP="00FC1BDE">
            <w:pPr>
              <w:pStyle w:val="affff"/>
            </w:pPr>
            <w:r w:rsidRPr="002331DA">
              <w:t xml:space="preserve">Жидкая </w:t>
            </w:r>
          </w:p>
        </w:tc>
        <w:tc>
          <w:tcPr>
            <w:tcW w:w="2551" w:type="dxa"/>
          </w:tcPr>
          <w:p w:rsidR="002B55FB" w:rsidRPr="002331DA" w:rsidRDefault="002B55FB" w:rsidP="00FC1BDE">
            <w:pPr>
              <w:pStyle w:val="affff"/>
            </w:pPr>
            <w:r w:rsidRPr="002331DA">
              <w:t>Газо-жидкостная</w:t>
            </w:r>
          </w:p>
        </w:tc>
        <w:tc>
          <w:tcPr>
            <w:tcW w:w="3568" w:type="dxa"/>
          </w:tcPr>
          <w:p w:rsidR="002B55FB" w:rsidRPr="002331DA" w:rsidRDefault="002B55FB" w:rsidP="00FC1BDE">
            <w:pPr>
              <w:pStyle w:val="affff"/>
            </w:pPr>
            <w:r w:rsidRPr="002331DA">
              <w:t xml:space="preserve">Распределительная </w:t>
            </w:r>
          </w:p>
        </w:tc>
      </w:tr>
    </w:tbl>
    <w:p w:rsidR="002B55FB" w:rsidRPr="002331DA" w:rsidRDefault="002B55FB" w:rsidP="009F78C9"/>
    <w:p w:rsidR="002B55FB" w:rsidRPr="002331DA" w:rsidRDefault="002B55FB" w:rsidP="009F78C9">
      <w:r w:rsidRPr="002331DA">
        <w:t>Газо-адсорбционная хроматография – разделение смеси газов на твердом сорбенте</w:t>
      </w:r>
      <w:r w:rsidR="002331DA" w:rsidRPr="002331DA">
        <w:t xml:space="preserve">. </w:t>
      </w:r>
      <w:r w:rsidRPr="002331DA">
        <w:t xml:space="preserve">В качестве сорбента используют активный уголь, силикагель, цеолиты и </w:t>
      </w:r>
      <w:r w:rsidR="002331DA" w:rsidRPr="002331DA">
        <w:t xml:space="preserve">т.д. </w:t>
      </w:r>
      <w:r w:rsidRPr="002331DA">
        <w:t>В качестве газа-носителя используют аргон, воздух, гелий, водород</w:t>
      </w:r>
      <w:r w:rsidR="002331DA" w:rsidRPr="002331DA">
        <w:t xml:space="preserve">. </w:t>
      </w:r>
    </w:p>
    <w:p w:rsidR="002331DA" w:rsidRPr="002331DA" w:rsidRDefault="002B55FB" w:rsidP="009F78C9">
      <w:r w:rsidRPr="002331DA">
        <w:t>Газо-жидкостная хроматография – разделение газовой смеси вследствии различной растворимости компонентов пробы в жидкости</w:t>
      </w:r>
      <w:r w:rsidR="002331DA" w:rsidRPr="002331DA">
        <w:t xml:space="preserve">. </w:t>
      </w:r>
      <w:r w:rsidRPr="002331DA">
        <w:t>Неподвижной фазой служит жидкость, нанесенная на инертный носитель, подвижной фазой газ</w:t>
      </w:r>
      <w:r w:rsidR="002331DA" w:rsidRPr="002331DA">
        <w:t xml:space="preserve">. </w:t>
      </w:r>
      <w:r w:rsidRPr="002331DA">
        <w:t>По существу это вариант распределительной хроматографии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По механизму разделения</w:t>
      </w:r>
      <w:r w:rsidR="002331DA" w:rsidRPr="002331DA">
        <w:t xml:space="preserve">. </w:t>
      </w:r>
    </w:p>
    <w:p w:rsidR="002331DA" w:rsidRPr="002331DA" w:rsidRDefault="002B55FB" w:rsidP="009F78C9">
      <w:r w:rsidRPr="002331DA">
        <w:t>Адсорбционная, распределительная, ионообменная, гельфильтрация, аффинная хроматография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По аппаратурному оформлению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Колоночная</w:t>
      </w:r>
      <w:r w:rsidR="002331DA" w:rsidRPr="002331DA">
        <w:t xml:space="preserve">: </w:t>
      </w:r>
      <w:r w:rsidRPr="002331DA">
        <w:t>хроматография на открытых колонках, хроматография низкого давления, хроматография высокого давления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Хроматография низкого давления, хроматография высокого давления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Гидравлическая схема любого хроматографа включает в себя насос, дозатор, колонку и детектор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Основное назначение насосов в ВЭЖХ состоит в создании стабильного потока элюента при установленном в определенном диапазоне расходе и обеспечении давления, необходимого для пропускания элюента при этом расходе через колонку</w:t>
      </w:r>
      <w:r w:rsidR="002331DA" w:rsidRPr="002331DA">
        <w:t xml:space="preserve">. </w:t>
      </w:r>
      <w:r w:rsidRPr="002331DA">
        <w:t>Имеется два принципиально различных типа насоса</w:t>
      </w:r>
      <w:r w:rsidR="002331DA" w:rsidRPr="002331DA">
        <w:t xml:space="preserve">: </w:t>
      </w:r>
      <w:r w:rsidRPr="002331DA">
        <w:t>постоянного давления и постоянного расхода</w:t>
      </w:r>
      <w:r w:rsidR="002331DA" w:rsidRPr="002331DA">
        <w:t xml:space="preserve">. </w:t>
      </w:r>
      <w:r w:rsidRPr="002331DA">
        <w:t>Первый тип насоса поддерживает установленное постоянное давление на входе в колонку, а расход определяется ее сопротивлением</w:t>
      </w:r>
      <w:r w:rsidR="002331DA" w:rsidRPr="002331DA">
        <w:t xml:space="preserve">. </w:t>
      </w:r>
      <w:r w:rsidRPr="002331DA">
        <w:t>Второй тип насоса поддерживает постоянный расход элюента, а давление на входе в колонку определяется ее сопротивлением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Основными характеристиками насосов являются</w:t>
      </w:r>
      <w:r w:rsidR="002331DA" w:rsidRPr="002331DA">
        <w:t xml:space="preserve">: </w:t>
      </w:r>
      <w:r w:rsidRPr="002331DA">
        <w:t>максимальное давление, диапазон расходов, стабильность поддержания расхода или давления, инертность по отношению к элюенту и пробе, простота сборки и разборки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Стабильность потока элюента непосредственно влияет на погрешность и воспроизводимость результатов анализа, а также на уровень флуктуационных шумов нулевого сигнала некоторых типов детекторов</w:t>
      </w:r>
      <w:r w:rsidR="002331DA" w:rsidRPr="002331DA">
        <w:t xml:space="preserve">. </w:t>
      </w:r>
      <w:r w:rsidRPr="002331DA">
        <w:t>В целях сглаживания пульсаций в современных насосах применяют различные демпферирующие устройства, многоголовочные системы поршневых насосов, а также микропроцессорный контроль пульсаций</w:t>
      </w:r>
      <w:r w:rsidR="002331DA" w:rsidRPr="002331DA">
        <w:t xml:space="preserve">. </w:t>
      </w:r>
      <w:r w:rsidRPr="002331DA">
        <w:t>Так как насосы в жидкостной хроматографии должны работать с любыми элюентами в дипазоне рН от 3 до 10, в том числе с кислотами, растворами солей агрессивными органическими жидкостями, высокие требования, как правило предъявляются к конструкционным материалам насосов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Наилучшим материалом для корпуса насоса служит титан и его сплавы с палладием или цирконием</w:t>
      </w:r>
      <w:r w:rsidR="002331DA" w:rsidRPr="002331DA">
        <w:t xml:space="preserve">. </w:t>
      </w:r>
      <w:r w:rsidRPr="002331DA">
        <w:t>Допускается использование коррозионно-стойкой стали</w:t>
      </w:r>
      <w:r w:rsidR="002331DA" w:rsidRPr="002331DA">
        <w:t xml:space="preserve">. </w:t>
      </w:r>
      <w:r w:rsidRPr="002331DA">
        <w:t>Для плунжеров и шариковых клапанов наилучшим материалом являются лейкосапфир и рубин</w:t>
      </w:r>
      <w:r w:rsidR="002331DA" w:rsidRPr="002331DA">
        <w:t xml:space="preserve">. </w:t>
      </w:r>
      <w:r w:rsidRPr="002331DA">
        <w:t>Сальники обычно изготавливают из фторопласта или полиимида</w:t>
      </w:r>
      <w:r w:rsidR="002331DA" w:rsidRPr="002331DA">
        <w:t xml:space="preserve">. </w:t>
      </w:r>
      <w:r w:rsidRPr="002331DA">
        <w:t>Детали насосной системы, контактирующие с элюентом, должны соединяться переходниками из тех же материалов, из которых изготовлен насос</w:t>
      </w:r>
      <w:r w:rsidR="002331DA" w:rsidRPr="002331DA">
        <w:t xml:space="preserve">. </w:t>
      </w:r>
      <w:r w:rsidRPr="002331DA">
        <w:t>Применение сварки и пайки не допускается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Насос постоянного давления с пневмогидравлическим усилителем</w:t>
      </w:r>
      <w:r w:rsidR="002331DA" w:rsidRPr="002331DA">
        <w:t xml:space="preserve">. </w:t>
      </w:r>
      <w:r w:rsidRPr="002331DA">
        <w:t>Расход элюента зависит от заданного входного давления воздуха и сопротивления колонки</w:t>
      </w:r>
      <w:r w:rsidR="002331DA" w:rsidRPr="002331DA">
        <w:t xml:space="preserve">. </w:t>
      </w:r>
      <w:r w:rsidRPr="002331DA">
        <w:t>Такой насос может быть легко модифицирован для работы при давлениях до 100 МПа</w:t>
      </w:r>
      <w:r w:rsidR="002331DA" w:rsidRPr="002331DA">
        <w:t xml:space="preserve">. </w:t>
      </w:r>
      <w:r w:rsidRPr="002331DA">
        <w:t>В этом случае с помощью него можно проводить упаковку колонок различного диаметра и длины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К насосам постоянного расхода относятся шприцевые, поршневые, мембранные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Шприцевой насос обеспечивает постоянный расход элюента без пульсаций</w:t>
      </w:r>
      <w:r w:rsidR="002331DA" w:rsidRPr="002331DA">
        <w:t xml:space="preserve">. </w:t>
      </w:r>
      <w:r w:rsidRPr="002331DA">
        <w:t>Насос однократного заполнения, по этой причине возникают трудности с быстрой сменой элюента</w:t>
      </w:r>
      <w:r w:rsidR="002331DA" w:rsidRPr="002331DA">
        <w:t xml:space="preserve">. </w:t>
      </w:r>
    </w:p>
    <w:p w:rsidR="002B55FB" w:rsidRPr="002331DA" w:rsidRDefault="002B55FB" w:rsidP="009F78C9">
      <w:r w:rsidRPr="002331DA">
        <w:t>Принцип действия насоса возвратно-поступательного типа с одним плунжером основан на вытеснении определенного объема жидкости из камеры насоса с помощью плунжера, который приводиться в действие эксцентриком от двигателя насоса</w:t>
      </w:r>
      <w:r w:rsidR="002331DA" w:rsidRPr="002331DA">
        <w:t xml:space="preserve">. </w:t>
      </w:r>
      <w:r w:rsidRPr="002331DA">
        <w:t>Насос на входе и выходе имеет обратные шариковые клапаны</w:t>
      </w:r>
      <w:r w:rsidR="002331DA" w:rsidRPr="002331DA">
        <w:t xml:space="preserve">. </w:t>
      </w:r>
      <w:r w:rsidRPr="002331DA">
        <w:t>Для надежной работы насоса необходимо полное отсутствие в элюенте твердых взвешенных частиц и пузырьков воздуха</w:t>
      </w:r>
      <w:r w:rsidR="002331DA" w:rsidRPr="002331DA">
        <w:t xml:space="preserve">. </w:t>
      </w:r>
      <w:r w:rsidRPr="002331DA">
        <w:t>Для устранения частиц применяют пористые фильтры, а для устранения воздуха растворители дегазирую</w:t>
      </w:r>
      <w:r w:rsidR="002331DA" w:rsidRPr="002331DA">
        <w:t>т.д.</w:t>
      </w:r>
      <w:r w:rsidRPr="002331DA">
        <w:t>ля сглаживания пульсаций применяют демпферирующие устройства, а также двухплунжерные насосы (сдвиг работы плунжеров на 180</w:t>
      </w:r>
      <w:r w:rsidR="002331DA" w:rsidRPr="002331DA">
        <w:t xml:space="preserve">) </w:t>
      </w:r>
      <w:r w:rsidRPr="002331DA">
        <w:t>и трех плунжерные (сдвиг работы плунжеров на 120</w:t>
      </w:r>
      <w:r w:rsidR="002331DA" w:rsidRPr="002331DA">
        <w:t xml:space="preserve">). </w:t>
      </w:r>
    </w:p>
    <w:p w:rsidR="002331DA" w:rsidRPr="002331DA" w:rsidRDefault="002B55FB" w:rsidP="009F78C9">
      <w:r w:rsidRPr="002331DA">
        <w:t>Одной из модификаций одноплунжерного насоса является мембранный насос</w:t>
      </w:r>
      <w:r w:rsidR="002331DA" w:rsidRPr="002331DA">
        <w:t xml:space="preserve">. </w:t>
      </w:r>
      <w:r w:rsidRPr="002331DA">
        <w:t>Давление создаваемое плунжером в камере насоса, заполненной инертной малолетучей жидкостью, передается на мембрану, которая вытесняет элюент через обратный клапан</w:t>
      </w:r>
      <w:r w:rsidR="002331DA" w:rsidRPr="002331DA">
        <w:t xml:space="preserve">. </w:t>
      </w:r>
    </w:p>
    <w:p w:rsidR="002B55FB" w:rsidRDefault="00FC1BDE" w:rsidP="00FC1BDE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>
        <w:rPr>
          <w:b/>
          <w:bCs/>
          <w:i w:val="0"/>
          <w:iCs w:val="0"/>
          <w:caps/>
          <w:noProof/>
          <w:kern w:val="16"/>
        </w:rPr>
        <w:br w:type="page"/>
      </w:r>
      <w:r w:rsidR="002B55FB" w:rsidRPr="002331DA">
        <w:rPr>
          <w:b/>
          <w:bCs/>
          <w:i w:val="0"/>
          <w:iCs w:val="0"/>
          <w:caps/>
          <w:noProof/>
          <w:kern w:val="0"/>
        </w:rPr>
        <w:t>СИСТЕМЫ ВВОДА ПРОБЫ</w:t>
      </w:r>
    </w:p>
    <w:p w:rsidR="00FC1BDE" w:rsidRPr="00FC1BDE" w:rsidRDefault="00FC1BDE" w:rsidP="00FC1BDE"/>
    <w:p w:rsidR="002B55FB" w:rsidRPr="002331DA" w:rsidRDefault="002B55FB" w:rsidP="002331DA">
      <w:r w:rsidRPr="002331DA">
        <w:t>Требования к системе ввода пробы</w:t>
      </w:r>
      <w:r w:rsidR="002331DA" w:rsidRPr="002331DA">
        <w:t xml:space="preserve">: </w:t>
      </w:r>
    </w:p>
    <w:p w:rsidR="002B55FB" w:rsidRPr="002331DA" w:rsidRDefault="002B55FB" w:rsidP="002331DA">
      <w:r w:rsidRPr="002331DA">
        <w:t>Вносить минимальное размывание хроматографических пиков</w:t>
      </w:r>
      <w:r w:rsidR="002331DA" w:rsidRPr="002331DA">
        <w:t xml:space="preserve">; </w:t>
      </w:r>
    </w:p>
    <w:p w:rsidR="002B55FB" w:rsidRPr="002331DA" w:rsidRDefault="002B55FB" w:rsidP="002331DA">
      <w:r w:rsidRPr="002331DA">
        <w:t>Обеспечивать максимальную точность и воспроизводимость</w:t>
      </w:r>
      <w:r w:rsidR="002331DA" w:rsidRPr="002331DA">
        <w:t xml:space="preserve">; </w:t>
      </w:r>
    </w:p>
    <w:p w:rsidR="002B55FB" w:rsidRPr="002331DA" w:rsidRDefault="002B55FB" w:rsidP="002331DA">
      <w:r w:rsidRPr="002331DA">
        <w:t>Сохранить неизменность количественного и качественного состава смеси до и после дозирования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Способы ввода пробы</w:t>
      </w:r>
    </w:p>
    <w:p w:rsidR="002B55FB" w:rsidRPr="002331DA" w:rsidRDefault="002B55FB" w:rsidP="002331DA">
      <w:r w:rsidRPr="002331DA">
        <w:t>С остановкой потока и без остановки потока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С остановкой потока – через вращающийся кран или через мембрану</w:t>
      </w:r>
      <w:r w:rsidR="002331DA" w:rsidRPr="002331DA">
        <w:t xml:space="preserve">. </w:t>
      </w:r>
      <w:r w:rsidRPr="002331DA">
        <w:t xml:space="preserve">Через мембрану лучше остановить поток, </w:t>
      </w:r>
      <w:r w:rsidR="002331DA" w:rsidRPr="002331DA">
        <w:t xml:space="preserve">т. к. </w:t>
      </w:r>
      <w:r w:rsidRPr="002331DA">
        <w:t>это не требует специальных шприцов для высокого давления</w:t>
      </w:r>
      <w:r w:rsidR="002331DA" w:rsidRPr="002331DA">
        <w:t xml:space="preserve">. </w:t>
      </w:r>
      <w:r w:rsidRPr="002331DA">
        <w:t>Мембрана набухает от растворителя, выкрашивается вследствие частых уколов в нее шприцом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Без остановки потока через вращающийся кран</w:t>
      </w:r>
      <w:r w:rsidR="002331DA" w:rsidRPr="002331DA">
        <w:t xml:space="preserve">. </w:t>
      </w:r>
      <w:r w:rsidRPr="002331DA">
        <w:t>Петля обеспечивает постоянный объем, который попадает в колонку</w:t>
      </w:r>
      <w:r w:rsidR="002331DA" w:rsidRPr="002331DA">
        <w:t xml:space="preserve">. </w:t>
      </w:r>
    </w:p>
    <w:p w:rsidR="00FC1BDE" w:rsidRDefault="00FC1BDE" w:rsidP="002331DA"/>
    <w:p w:rsidR="002B55FB" w:rsidRPr="002331DA" w:rsidRDefault="002B55FB" w:rsidP="00FC1BDE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 w:rsidRPr="002331DA">
        <w:rPr>
          <w:b/>
          <w:bCs/>
          <w:i w:val="0"/>
          <w:iCs w:val="0"/>
          <w:caps/>
          <w:noProof/>
          <w:kern w:val="0"/>
        </w:rPr>
        <w:t>КОЛОНКИ</w:t>
      </w:r>
    </w:p>
    <w:p w:rsidR="00FC1BDE" w:rsidRDefault="00FC1BDE" w:rsidP="002331DA"/>
    <w:p w:rsidR="002B55FB" w:rsidRPr="002331DA" w:rsidRDefault="002B55FB" w:rsidP="002331DA">
      <w:r w:rsidRPr="002331DA">
        <w:t>Хроматографическая колонка является одним из основных узлов хроматографа</w:t>
      </w:r>
      <w:r w:rsidR="002331DA" w:rsidRPr="002331DA">
        <w:t xml:space="preserve">; </w:t>
      </w:r>
      <w:r w:rsidRPr="002331DA">
        <w:t>ее задача – разделение смеси на отдельные компоненты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Принято считать, что наибольшая эффективность колонки достигается в том случае, когда скорость прохождения потока через слой сорбента примерно равна скорости молекулярно диффузии в поры частиц</w:t>
      </w:r>
      <w:r w:rsidR="002331DA" w:rsidRPr="002331DA">
        <w:t xml:space="preserve">. </w:t>
      </w:r>
      <w:r w:rsidRPr="002331DA">
        <w:t>Коэффициент диффузии растворенного вещества в подвижной фазе зависит от типа сорбата, так и от типа и свойств используемого растворителя</w:t>
      </w:r>
      <w:r w:rsidR="002331DA" w:rsidRPr="002331DA">
        <w:t xml:space="preserve">. </w:t>
      </w:r>
      <w:r w:rsidRPr="002331DA">
        <w:t>Диффузия тем больше, чем ниже вязкость растворителя и чем меньше размер молекул растворенного вещества</w:t>
      </w:r>
      <w:r w:rsidR="002331DA" w:rsidRPr="002331DA">
        <w:t xml:space="preserve">. </w:t>
      </w:r>
      <w:r w:rsidRPr="002331DA">
        <w:t>Переход к использованию более мелких частиц в жидкостной хроматографии привел к уменьшению влияния внешне диффузионных процессов, но одновременно выдвинул требование существенного улучшения однородности слоя упакованных частиц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Для оценки эффективности колонки используется понятие высоты теоретической тарелки</w:t>
      </w:r>
      <w:r w:rsidR="002331DA" w:rsidRPr="002331DA">
        <w:t xml:space="preserve">. </w:t>
      </w:r>
    </w:p>
    <w:p w:rsidR="00FC1BDE" w:rsidRDefault="00FC1BDE" w:rsidP="002331DA"/>
    <w:p w:rsidR="002B55FB" w:rsidRDefault="002B55FB" w:rsidP="00FC1BDE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 w:rsidRPr="002331DA">
        <w:rPr>
          <w:b/>
          <w:bCs/>
          <w:i w:val="0"/>
          <w:iCs w:val="0"/>
          <w:caps/>
          <w:noProof/>
          <w:kern w:val="0"/>
        </w:rPr>
        <w:t>ДЕТЕКТОРЫ</w:t>
      </w:r>
    </w:p>
    <w:p w:rsidR="00FC1BDE" w:rsidRPr="00FC1BDE" w:rsidRDefault="00FC1BDE" w:rsidP="00FC1BDE"/>
    <w:p w:rsidR="002B55FB" w:rsidRPr="002331DA" w:rsidRDefault="002B55FB" w:rsidP="002331DA">
      <w:r w:rsidRPr="002331DA">
        <w:t>Специфические и неспецифические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Чувствительность детектора</w:t>
      </w:r>
    </w:p>
    <w:p w:rsidR="002B55FB" w:rsidRPr="002331DA" w:rsidRDefault="002B55FB" w:rsidP="002331DA">
      <w:r w:rsidRPr="002331DA">
        <w:t>Предел детектирования</w:t>
      </w:r>
    </w:p>
    <w:p w:rsidR="002B55FB" w:rsidRPr="002331DA" w:rsidRDefault="002B55FB" w:rsidP="002331DA">
      <w:r w:rsidRPr="002331DA">
        <w:t>Пределом детектирования называется минимальное содержание вещества в подвижной фазе, доступное обнаружению хроматографическим детектором</w:t>
      </w:r>
      <w:r w:rsidR="002331DA" w:rsidRPr="002331DA">
        <w:t xml:space="preserve">. </w:t>
      </w:r>
      <w:r w:rsidRPr="002331DA">
        <w:t>Принято считать предел детектирования равным удвоенной амплитуде шумов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Уровень флуктуационных шумов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Определяется как расстояние между крайними положениями нулевой линии за определенное время и при частоте флуктуаций не менее 0,05 Гц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Наиболее распространенными детекторами в жидкостной хроматографии являются оптические детекторы</w:t>
      </w:r>
      <w:r w:rsidR="002331DA" w:rsidRPr="002331DA">
        <w:t xml:space="preserve">: </w:t>
      </w:r>
      <w:r w:rsidRPr="002331DA">
        <w:t>Абсорбционные 190нм-380нм, 380 – 800нм</w:t>
      </w:r>
      <w:r w:rsidR="002331DA" w:rsidRPr="002331DA">
        <w:t xml:space="preserve">; </w:t>
      </w:r>
      <w:r w:rsidRPr="002331DA">
        <w:t>инфракрасные детекторы 800 –5000нм</w:t>
      </w:r>
      <w:r w:rsidR="002331DA" w:rsidRPr="002331DA">
        <w:t xml:space="preserve">; </w:t>
      </w:r>
      <w:r w:rsidRPr="002331DA">
        <w:t>рефрактометрические</w:t>
      </w:r>
      <w:r w:rsidR="002331DA" w:rsidRPr="002331DA">
        <w:t xml:space="preserve">; </w:t>
      </w:r>
      <w:r w:rsidRPr="002331DA">
        <w:t>эмиссионные, флуорометрические</w:t>
      </w:r>
      <w:r w:rsidR="002331DA" w:rsidRPr="002331DA">
        <w:t xml:space="preserve">; </w:t>
      </w:r>
      <w:r w:rsidRPr="002331DA">
        <w:t>хемолюминесцентные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Ультрафиолетовый детектор (специфичный</w:t>
      </w:r>
      <w:r w:rsidR="002331DA" w:rsidRPr="002331DA">
        <w:t xml:space="preserve">) </w:t>
      </w:r>
      <w:r w:rsidRPr="002331DA">
        <w:t>определяет зависимость степени поглащения света от концентрации пробы в проточной ячейке</w:t>
      </w:r>
      <w:r w:rsidR="002331DA" w:rsidRPr="002331DA">
        <w:t xml:space="preserve">. </w:t>
      </w:r>
      <w:r w:rsidRPr="002331DA">
        <w:t>Эта зависимость имеет линейный характер и определяется законом Бугера-Ламберта-Бэра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Требования к растворителям</w:t>
      </w:r>
      <w:r w:rsidR="002331DA" w:rsidRPr="002331DA">
        <w:t xml:space="preserve">: </w:t>
      </w:r>
    </w:p>
    <w:p w:rsidR="002B55FB" w:rsidRPr="002331DA" w:rsidRDefault="002B55FB" w:rsidP="002331DA">
      <w:r w:rsidRPr="002331DA">
        <w:t>не поглощать, свобода от примесей, прозрачность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Инфракрасный детектор может служить может служить для идентификации природы органических соединений, так как многие группы органических веществ имеют характеристические полосы поглащения</w:t>
      </w:r>
    </w:p>
    <w:p w:rsidR="002B55FB" w:rsidRPr="002331DA" w:rsidRDefault="002B55FB" w:rsidP="002331DA">
      <w:r w:rsidRPr="002331DA">
        <w:t>Рефрактометрический детектор</w:t>
      </w:r>
      <w:r w:rsidR="002331DA" w:rsidRPr="002331DA">
        <w:t xml:space="preserve">. </w:t>
      </w:r>
      <w:r w:rsidRPr="002331DA">
        <w:t>(не специфичный</w:t>
      </w:r>
      <w:r w:rsidR="002331DA" w:rsidRPr="002331DA">
        <w:t xml:space="preserve">) </w:t>
      </w:r>
      <w:r w:rsidRPr="002331DA">
        <w:t>Принцип действия основан на дифференциальном изменении показателя преломления чистого растворителя и анализируемого раствора</w:t>
      </w:r>
      <w:r w:rsidR="002331DA" w:rsidRPr="002331DA">
        <w:t xml:space="preserve">. </w:t>
      </w:r>
      <w:r w:rsidRPr="002331DA">
        <w:t>Вклад растворенного вещества в изменение показателя преломления растворителя пропорционален объемной концентрации этого вещества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Флуориметрический детектор</w:t>
      </w:r>
      <w:r w:rsidR="002331DA" w:rsidRPr="002331DA">
        <w:t xml:space="preserve">. </w:t>
      </w:r>
      <w:r w:rsidRPr="002331DA">
        <w:t>(специфичный</w:t>
      </w:r>
      <w:r w:rsidR="002331DA" w:rsidRPr="002331DA">
        <w:t xml:space="preserve">) </w:t>
      </w:r>
    </w:p>
    <w:p w:rsidR="002331DA" w:rsidRPr="002331DA" w:rsidRDefault="002B55FB" w:rsidP="002331DA">
      <w:r w:rsidRPr="002331DA">
        <w:t>Принцип действия основан на измерении излучения поглощения света в виде флуоресценции</w:t>
      </w:r>
      <w:r w:rsidR="002331DA" w:rsidRPr="002331DA">
        <w:t xml:space="preserve">. </w:t>
      </w:r>
      <w:r w:rsidRPr="002331DA">
        <w:t>Поглощение обычно проводят в УФ-области при длине волны максимального поглощения для данной группы веществ, а излучение фиксируют через фильт, не пропускающий лучи возбуждения</w:t>
      </w:r>
      <w:r w:rsidR="002331DA" w:rsidRPr="002331DA">
        <w:t xml:space="preserve">. </w:t>
      </w:r>
      <w:r w:rsidRPr="002331DA">
        <w:t>Длина волны флуоресцентного излучения всегда выше длины волны поглощенного света</w:t>
      </w:r>
      <w:r w:rsidR="002331DA" w:rsidRPr="002331DA">
        <w:t xml:space="preserve">. </w:t>
      </w:r>
      <w:r w:rsidRPr="002331DA">
        <w:t>В связи с тем, что детектирование ведется от нулевой интенсивности, ФД более чувствительны, чем детекторы поглощения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Параметры хроматограммы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t</w:t>
      </w:r>
      <w:r w:rsidRPr="00FC1BDE">
        <w:rPr>
          <w:vertAlign w:val="subscript"/>
        </w:rPr>
        <w:t>R</w:t>
      </w:r>
      <w:r w:rsidRPr="002331DA">
        <w:t xml:space="preserve"> – время удерживания</w:t>
      </w:r>
      <w:r w:rsidR="002331DA" w:rsidRPr="002331DA">
        <w:t xml:space="preserve">. </w:t>
      </w:r>
      <w:r w:rsidRPr="002331DA">
        <w:t>Складывается из времени пребывания вещества в подвижной и неподвижной фазах</w:t>
      </w:r>
      <w:r w:rsidR="002331DA" w:rsidRPr="002331DA">
        <w:t xml:space="preserve">. </w:t>
      </w:r>
      <w:r w:rsidRPr="002331DA">
        <w:t>(формула</w:t>
      </w:r>
      <w:r w:rsidR="002331DA" w:rsidRPr="002331DA">
        <w:t xml:space="preserve">) </w:t>
      </w:r>
    </w:p>
    <w:p w:rsidR="002331DA" w:rsidRPr="002331DA" w:rsidRDefault="002B55FB" w:rsidP="002331DA">
      <w:r w:rsidRPr="002331DA">
        <w:t>t</w:t>
      </w:r>
      <w:r w:rsidRPr="00FC1BDE">
        <w:rPr>
          <w:vertAlign w:val="subscript"/>
        </w:rPr>
        <w:t>M</w:t>
      </w:r>
      <w:r w:rsidRPr="002331DA">
        <w:t xml:space="preserve"> – время пребывания молекул в подвижной фазе (мертвое время</w:t>
      </w:r>
      <w:r w:rsidR="002331DA" w:rsidRPr="002331DA">
        <w:t xml:space="preserve">). </w:t>
      </w:r>
    </w:p>
    <w:p w:rsidR="002331DA" w:rsidRPr="002331DA" w:rsidRDefault="002B55FB" w:rsidP="002331DA">
      <w:r w:rsidRPr="002331DA">
        <w:t>t’</w:t>
      </w:r>
      <w:r w:rsidRPr="00FC1BDE">
        <w:rPr>
          <w:vertAlign w:val="subscript"/>
        </w:rPr>
        <w:t>R</w:t>
      </w:r>
      <w:r w:rsidRPr="002331DA">
        <w:t xml:space="preserve"> – время пребывания молекул в неподвижной фазе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t’</w:t>
      </w:r>
      <w:r w:rsidRPr="00FC1BDE">
        <w:rPr>
          <w:vertAlign w:val="subscript"/>
        </w:rPr>
        <w:t>R</w:t>
      </w:r>
      <w:r w:rsidRPr="002331DA">
        <w:t>/ t</w:t>
      </w:r>
      <w:r w:rsidRPr="00FC1BDE">
        <w:rPr>
          <w:vertAlign w:val="subscript"/>
        </w:rPr>
        <w:t>M</w:t>
      </w:r>
      <w:r w:rsidRPr="002331DA">
        <w:t xml:space="preserve"> –характеризует взаимодействие разделяемых компонентов и хроматографической системы</w:t>
      </w:r>
      <w:r w:rsidR="002331DA" w:rsidRPr="002331DA">
        <w:t xml:space="preserve">. </w:t>
      </w:r>
      <w:r w:rsidRPr="002331DA">
        <w:t>В равновесных условиях отражает относительное количество молекул разделяемого вещества, находящихся в подвижной и неподвижной фазах</w:t>
      </w:r>
      <w:r w:rsidR="002331DA" w:rsidRPr="002331DA">
        <w:t xml:space="preserve">. </w:t>
      </w:r>
      <w:r w:rsidRPr="002331DA">
        <w:t>Поэтому отношение получило название отношения распределения масс, но более распространенное название – коэффициент емкости (коэффициент извлечения</w:t>
      </w:r>
      <w:r w:rsidR="002331DA" w:rsidRPr="002331DA">
        <w:t xml:space="preserve">). </w:t>
      </w:r>
    </w:p>
    <w:p w:rsidR="00FC1BDE" w:rsidRPr="00FC1BDE" w:rsidRDefault="00FC1BDE" w:rsidP="00FC1BDE">
      <w:pPr>
        <w:jc w:val="center"/>
      </w:pPr>
      <w:r w:rsidRPr="00FC1BDE">
        <w:t>k= (t</w:t>
      </w:r>
      <w:r w:rsidRPr="00FC1BDE">
        <w:rPr>
          <w:vertAlign w:val="subscript"/>
        </w:rPr>
        <w:t>R</w:t>
      </w:r>
      <w:r w:rsidRPr="00FC1BDE">
        <w:t>-t</w:t>
      </w:r>
      <w:r w:rsidRPr="00FC1BDE">
        <w:rPr>
          <w:vertAlign w:val="subscript"/>
        </w:rPr>
        <w:t>M</w:t>
      </w:r>
      <w:r w:rsidRPr="00FC1BDE">
        <w:t>)/t</w:t>
      </w:r>
      <w:r w:rsidRPr="00FC1BDE">
        <w:rPr>
          <w:vertAlign w:val="subscript"/>
        </w:rPr>
        <w:t>M</w:t>
      </w:r>
    </w:p>
    <w:p w:rsidR="002B55FB" w:rsidRPr="002331DA" w:rsidRDefault="002B55FB" w:rsidP="002331DA">
      <w:r w:rsidRPr="002331DA">
        <w:t>Значение k может изменяться от нуля до бесконечности</w:t>
      </w:r>
      <w:r w:rsidR="002331DA" w:rsidRPr="002331DA">
        <w:t xml:space="preserve">. </w:t>
      </w:r>
    </w:p>
    <w:p w:rsidR="002B55FB" w:rsidRPr="002331DA" w:rsidRDefault="002B55FB" w:rsidP="002331DA">
      <w:r w:rsidRPr="002331DA">
        <w:t xml:space="preserve">Отношение коэффициентов емкости компонентов смеси называют коэффициентом разделения </w:t>
      </w:r>
      <w:r w:rsidR="00FC1BDE" w:rsidRPr="00FC1BDE">
        <w:rPr>
          <w:rFonts w:ascii="Symbol" w:hAnsi="Symbol" w:cs="Symbol"/>
        </w:rPr>
        <w:t></w:t>
      </w:r>
      <w:r w:rsidRPr="002331DA">
        <w:t>, или селективностью</w:t>
      </w:r>
      <w:r w:rsidR="002331DA" w:rsidRPr="002331DA">
        <w:t xml:space="preserve">. </w:t>
      </w:r>
    </w:p>
    <w:p w:rsidR="00FC1BDE" w:rsidRPr="00FC1BDE" w:rsidRDefault="00FC1BDE" w:rsidP="00FC1BDE">
      <w:pPr>
        <w:jc w:val="center"/>
      </w:pPr>
      <w:r w:rsidRPr="00FC1BDE">
        <w:rPr>
          <w:rFonts w:ascii="Symbol" w:hAnsi="Symbol" w:cs="Symbol"/>
        </w:rPr>
        <w:t></w:t>
      </w:r>
      <w:r w:rsidRPr="00FC1BDE">
        <w:rPr>
          <w:rFonts w:ascii="Symbol" w:hAnsi="Symbol" w:cs="Symbol"/>
        </w:rPr>
        <w:t></w:t>
      </w:r>
      <w:r w:rsidRPr="00FC1BDE">
        <w:t>k</w:t>
      </w:r>
      <w:r w:rsidRPr="00FC1BDE">
        <w:rPr>
          <w:vertAlign w:val="subscript"/>
        </w:rPr>
        <w:t>2</w:t>
      </w:r>
      <w:r w:rsidRPr="00FC1BDE">
        <w:t>/k</w:t>
      </w:r>
      <w:r w:rsidRPr="00FC1BDE">
        <w:rPr>
          <w:vertAlign w:val="subscript"/>
        </w:rPr>
        <w:t>1</w:t>
      </w:r>
    </w:p>
    <w:p w:rsidR="002B55FB" w:rsidRPr="002331DA" w:rsidRDefault="002B55FB" w:rsidP="002331DA">
      <w:r w:rsidRPr="002331DA">
        <w:t>На описанные выше параметры отрицательно влияет размывание зон отдельных компонентов, обусловленное диффузионными процессами</w:t>
      </w:r>
      <w:r w:rsidR="002331DA" w:rsidRPr="002331DA">
        <w:t xml:space="preserve">. </w:t>
      </w:r>
      <w:r w:rsidRPr="002331DA">
        <w:t>Размывание хроматографических зон обусловлено в основном тремя следующими причинами</w:t>
      </w:r>
      <w:r w:rsidR="002331DA" w:rsidRPr="002331DA">
        <w:t xml:space="preserve">: </w:t>
      </w:r>
    </w:p>
    <w:p w:rsidR="002B55FB" w:rsidRPr="002331DA" w:rsidRDefault="002B55FB" w:rsidP="002331DA">
      <w:r w:rsidRPr="002331DA">
        <w:t>Неоднородностью потока по сечению колонки, вследствие которой молекулы разделяемого вещества проходят пути различной длины</w:t>
      </w:r>
      <w:r w:rsidR="002331DA" w:rsidRPr="002331DA">
        <w:t xml:space="preserve">. </w:t>
      </w:r>
      <w:r w:rsidRPr="002331DA">
        <w:t>(Влияние этого эффекта минимально, если колонка заполнена равномерно частицами малого диаметра с одинаковыми размерами</w:t>
      </w:r>
      <w:r w:rsidR="002331DA" w:rsidRPr="002331DA">
        <w:t xml:space="preserve">). </w:t>
      </w:r>
    </w:p>
    <w:p w:rsidR="002B55FB" w:rsidRPr="002331DA" w:rsidRDefault="002B55FB" w:rsidP="002331DA">
      <w:r w:rsidRPr="002331DA">
        <w:t>Продольной диффузией</w:t>
      </w:r>
      <w:r w:rsidR="002331DA" w:rsidRPr="002331DA">
        <w:t xml:space="preserve">. </w:t>
      </w:r>
      <w:r w:rsidRPr="002331DA">
        <w:t>Влияние этого вида диффузии относительно мало, если только вещество находиться в колонке длительное время</w:t>
      </w:r>
      <w:r w:rsidR="002331DA" w:rsidRPr="002331DA">
        <w:t xml:space="preserve">. </w:t>
      </w:r>
      <w:r w:rsidRPr="002331DA">
        <w:t>Поэтому время анализа предпочтительно до 30 минут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Диффузией и сопротивлением массопередаче молекул, перемещающихся из одной фазы в другую, и отклонением от состояния равновесия вследствие диффузии</w:t>
      </w:r>
      <w:r w:rsidR="002331DA" w:rsidRPr="002331DA">
        <w:t xml:space="preserve">. </w:t>
      </w:r>
      <w:r w:rsidRPr="002331DA">
        <w:t>Снижение объемной скорости и использование насадки с малым размером частиц и открытой пористой структурой (это снижает длину диффузионного пути</w:t>
      </w:r>
      <w:r w:rsidR="002331DA" w:rsidRPr="002331DA">
        <w:t xml:space="preserve">) </w:t>
      </w:r>
      <w:r w:rsidRPr="002331DA">
        <w:t>уменьшает влияние этого эффекта</w:t>
      </w:r>
      <w:r w:rsidR="002331DA" w:rsidRPr="002331DA">
        <w:t xml:space="preserve">. </w:t>
      </w:r>
      <w:r w:rsidRPr="002331DA">
        <w:t>Повышение температуры колонки также уменьшает сопротивление массопередаче, так как увеличивает коэффициенты диффузии и уменьшает вязкость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Мерой размывания полосы вещества в колонке является высота эквивалентой теоретической тарелке (ВЭТТ</w:t>
      </w:r>
      <w:r w:rsidR="002331DA" w:rsidRPr="002331DA">
        <w:t xml:space="preserve">). </w:t>
      </w:r>
      <w:r w:rsidRPr="002331DA">
        <w:t>ВЭТТ описывает эффекты, приводящие к размыванию узкой зоны вещества при его перемещении вместе с подвижной фазой вдоль колонки</w:t>
      </w:r>
      <w:r w:rsidR="002331DA" w:rsidRPr="002331DA">
        <w:t xml:space="preserve">. </w:t>
      </w:r>
      <w:r w:rsidRPr="002331DA">
        <w:t>Любой хроматографический анализ следует проводить в таких условиях, чтобы при заданной длине колонки число теоретических тарелок было максимальным и, следовательно, высота минимальной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Оптимизация хроматографического процесса в целом должна предусматривать как улучшение разделения компонентов смеси, так и уменьшение размывания зон</w:t>
      </w:r>
      <w:r w:rsidR="002331DA" w:rsidRPr="002331DA">
        <w:t xml:space="preserve">. </w:t>
      </w:r>
      <w:r w:rsidRPr="002331DA">
        <w:t>Параметр, учитывающий оба эти требования, служит критерием достигнутой оптимизации хроматографического процесса</w:t>
      </w:r>
      <w:r w:rsidR="002331DA" w:rsidRPr="002331DA">
        <w:t xml:space="preserve">. </w:t>
      </w:r>
      <w:r w:rsidRPr="002331DA">
        <w:t>Его называют разрешением RS и определяют как отношение расстояния между максимумами двух соседних пиков к среднему арефмитическому их ширины по нулевой линии</w:t>
      </w:r>
      <w:r w:rsidR="002331DA" w:rsidRPr="002331DA">
        <w:t xml:space="preserve">: </w:t>
      </w:r>
    </w:p>
    <w:p w:rsidR="00FC1BDE" w:rsidRPr="00FC1BDE" w:rsidRDefault="00FC1BDE" w:rsidP="00FC1BDE">
      <w:pPr>
        <w:jc w:val="center"/>
      </w:pPr>
      <w:r w:rsidRPr="00FC1BDE">
        <w:t>R</w:t>
      </w:r>
      <w:r w:rsidRPr="00FC1BDE">
        <w:rPr>
          <w:vertAlign w:val="subscript"/>
        </w:rPr>
        <w:t>S</w:t>
      </w:r>
      <w:r w:rsidRPr="00FC1BDE">
        <w:t>=(2(t</w:t>
      </w:r>
      <w:r w:rsidRPr="00FC1BDE">
        <w:rPr>
          <w:vertAlign w:val="subscript"/>
        </w:rPr>
        <w:t>R2</w:t>
      </w:r>
      <w:r w:rsidRPr="00FC1BDE">
        <w:t>-t</w:t>
      </w:r>
      <w:r w:rsidRPr="00FC1BDE">
        <w:rPr>
          <w:vertAlign w:val="subscript"/>
        </w:rPr>
        <w:t>R1</w:t>
      </w:r>
      <w:r w:rsidRPr="00FC1BDE">
        <w:t>))/(</w:t>
      </w:r>
      <w:r w:rsidRPr="00FC1BDE">
        <w:rPr>
          <w:rFonts w:ascii="Symbol" w:hAnsi="Symbol" w:cs="Symbol"/>
        </w:rPr>
        <w:t></w:t>
      </w:r>
      <w:r w:rsidRPr="00FC1BDE">
        <w:rPr>
          <w:rFonts w:ascii="Symbol" w:hAnsi="Symbol" w:cs="Symbol"/>
          <w:vertAlign w:val="subscript"/>
        </w:rPr>
        <w:t></w:t>
      </w:r>
      <w:r w:rsidRPr="00FC1BDE">
        <w:rPr>
          <w:rFonts w:ascii="Symbol" w:hAnsi="Symbol" w:cs="Symbol"/>
        </w:rPr>
        <w:t></w:t>
      </w:r>
      <w:r w:rsidRPr="00FC1BDE">
        <w:rPr>
          <w:rFonts w:ascii="Symbol" w:hAnsi="Symbol" w:cs="Symbol"/>
        </w:rPr>
        <w:t></w:t>
      </w:r>
      <w:r w:rsidRPr="00FC1BDE">
        <w:rPr>
          <w:rFonts w:ascii="Symbol" w:hAnsi="Symbol" w:cs="Symbol"/>
          <w:vertAlign w:val="subscript"/>
        </w:rPr>
        <w:t></w:t>
      </w:r>
      <w:r w:rsidRPr="00FC1BDE">
        <w:rPr>
          <w:rFonts w:ascii="Symbol" w:hAnsi="Symbol" w:cs="Symbol"/>
        </w:rPr>
        <w:t></w:t>
      </w:r>
    </w:p>
    <w:p w:rsidR="002B55FB" w:rsidRPr="002331DA" w:rsidRDefault="002B55FB" w:rsidP="002331DA">
      <w:r w:rsidRPr="002331DA">
        <w:t>Выбор условий разделения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Первым делом, литературный поиск может обнаружить существование разделения для похожего образца</w:t>
      </w:r>
      <w:r w:rsidR="002331DA" w:rsidRPr="002331DA">
        <w:t xml:space="preserve">. </w:t>
      </w:r>
      <w:r w:rsidRPr="002331DA">
        <w:t>Хотя этот способ часто указывает на установление условий, которые кто-то еще нашел полезными, метод можно будет использовать с трудом</w:t>
      </w:r>
      <w:r w:rsidR="002331DA" w:rsidRPr="002331DA">
        <w:t xml:space="preserve">. </w:t>
      </w:r>
      <w:r w:rsidRPr="002331DA">
        <w:t>Мы должны всегда применять KISS принцип (делай проще, глупее</w:t>
      </w:r>
      <w:r w:rsidR="002331DA" w:rsidRPr="002331DA">
        <w:t xml:space="preserve">) </w:t>
      </w:r>
      <w:r w:rsidRPr="002331DA">
        <w:t>когда разрабатываем подвижные фазы</w:t>
      </w:r>
      <w:r w:rsidR="002331DA" w:rsidRPr="002331DA">
        <w:t xml:space="preserve"> - </w:t>
      </w:r>
      <w:r w:rsidRPr="002331DA">
        <w:t>меньше составляющих, меньше разнообразий, которые могут вызвать проблемы</w:t>
      </w:r>
      <w:r w:rsidR="002331DA" w:rsidRPr="002331DA">
        <w:t xml:space="preserve">. </w:t>
      </w:r>
      <w:r w:rsidRPr="002331DA">
        <w:t>Обычно, лучше всего начинать новый метод с "пробной точки", а не полагаться на литературный метод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Второй способ для подбора приблизительных начальных условий заключается в том, чтобы систематично подогнать состав растворителя для получения приемлемых</w:t>
      </w:r>
      <w:r w:rsidR="002331DA" w:rsidRPr="002331DA">
        <w:t xml:space="preserve"> </w:t>
      </w:r>
      <w:r w:rsidRPr="002331DA">
        <w:t>времен удерживания</w:t>
      </w:r>
      <w:r w:rsidR="002331DA" w:rsidRPr="002331DA">
        <w:t xml:space="preserve">. </w:t>
      </w:r>
      <w:r w:rsidRPr="002331DA">
        <w:t>Первое, коэффициент емкости, k, должен быть в диапазоне от 1 до 20 для всех интересующих соединений</w:t>
      </w:r>
      <w:r w:rsidR="002331DA" w:rsidRPr="002331DA">
        <w:t xml:space="preserve">. </w:t>
      </w:r>
      <w:r w:rsidRPr="002331DA">
        <w:t>Лучше все же использовать коэффициенты емкости между 2 и 10</w:t>
      </w:r>
      <w:r w:rsidR="002331DA" w:rsidRPr="002331DA">
        <w:t xml:space="preserve">. </w:t>
      </w:r>
      <w:r w:rsidRPr="002331DA">
        <w:t>Второй полезный инструмент</w:t>
      </w:r>
      <w:r w:rsidR="002331DA" w:rsidRPr="002331DA">
        <w:t xml:space="preserve"> - </w:t>
      </w:r>
      <w:r w:rsidRPr="002331DA">
        <w:t>это ПРАВИЛО ТРЕХ, которое сообщает, что k изменяется приблизительно в три раза при изменении концентрации органического растворителя на 10%</w:t>
      </w:r>
      <w:r w:rsidR="002331DA" w:rsidRPr="002331DA">
        <w:t xml:space="preserve">. </w:t>
      </w:r>
    </w:p>
    <w:p w:rsidR="00FC1BDE" w:rsidRDefault="00FC1BDE" w:rsidP="002331DA"/>
    <w:p w:rsidR="002331DA" w:rsidRDefault="002B55FB" w:rsidP="00FC1BDE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 w:rsidRPr="002331DA">
        <w:rPr>
          <w:b/>
          <w:bCs/>
          <w:i w:val="0"/>
          <w:iCs w:val="0"/>
          <w:caps/>
          <w:noProof/>
          <w:kern w:val="0"/>
        </w:rPr>
        <w:t>АДСОРБЦИОННАЯ ХРОМАТОГРАФИЯ</w:t>
      </w:r>
    </w:p>
    <w:p w:rsidR="00FC1BDE" w:rsidRPr="00FC1BDE" w:rsidRDefault="00FC1BDE" w:rsidP="00FC1BDE"/>
    <w:p w:rsidR="002B55FB" w:rsidRPr="002331DA" w:rsidRDefault="002B55FB" w:rsidP="002331DA">
      <w:r w:rsidRPr="002331DA">
        <w:t>Адсорбция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Сущность адсорбции заключается в том, что молекулы пребывают на поверхности твердого тела в течение какого-либо времени, пока не получат за счет флуктуации теплового движения достаточно энергии, чтобы преодолеть удерживающие силы</w:t>
      </w:r>
      <w:r w:rsidR="002331DA" w:rsidRPr="002331DA">
        <w:t xml:space="preserve">. </w:t>
      </w:r>
      <w:r w:rsidRPr="002331DA">
        <w:t>Адсорбция бывает физическая, обусловленная вандерваальсовыми силами, и химическая, приближающаяся по величине к силам химических связей</w:t>
      </w:r>
      <w:r w:rsidR="002331DA" w:rsidRPr="002331DA">
        <w:t xml:space="preserve">. </w:t>
      </w:r>
      <w:r w:rsidRPr="002331DA">
        <w:t>Как привило, нельзя точно определить, за счет каких сил в действительности происходит адсорбция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В твердых веществах только частицы поверхностного слоя могут взаимодействовать с посторонними молекулами</w:t>
      </w:r>
      <w:r w:rsidR="002331DA" w:rsidRPr="002331DA">
        <w:t xml:space="preserve">. </w:t>
      </w:r>
      <w:r w:rsidRPr="002331DA">
        <w:t>Поверхностные силы сродства равномерно распределены по всей поверхности, Однако, имеются участки, на которых адсорбционные силы особенно велики – это активные центры</w:t>
      </w:r>
      <w:r w:rsidR="002331DA" w:rsidRPr="002331DA">
        <w:t xml:space="preserve">. </w:t>
      </w:r>
      <w:r w:rsidRPr="002331DA">
        <w:t>В случае с силикагелем – это силанольные группы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Процесс адсорбции можно наглядно представить с помощью изотерм адсорбции</w:t>
      </w:r>
      <w:r w:rsidR="002331DA" w:rsidRPr="002331DA">
        <w:t xml:space="preserve">. </w:t>
      </w:r>
      <w:r w:rsidRPr="002331DA">
        <w:t>Обычно течение процесса на колонке описывается изотермами Ленгмюра и Фрейндлиха</w:t>
      </w:r>
      <w:r w:rsidR="002331DA" w:rsidRPr="002331DA">
        <w:t xml:space="preserve">. </w:t>
      </w:r>
      <w:r w:rsidRPr="002331DA">
        <w:t>Однако, все теории, посвященные адсорбции, разработаны для случая твердое тело-газ</w:t>
      </w:r>
      <w:r w:rsidR="002331DA" w:rsidRPr="002331DA">
        <w:t xml:space="preserve">. </w:t>
      </w:r>
      <w:r w:rsidRPr="002331DA">
        <w:t>Система твердая фаза-жидкость по своим свойствам больше похожа на систему жидкая фаза-газ</w:t>
      </w:r>
      <w:r w:rsidR="002331DA" w:rsidRPr="002331DA">
        <w:t xml:space="preserve">. </w:t>
      </w:r>
      <w:r w:rsidRPr="002331DA">
        <w:t>При адсорбции га границе твердая фаза-жидкость наблюдается конкурентная адсорбция между молекулами растворителя и растворенного вещества</w:t>
      </w:r>
      <w:r w:rsidR="002331DA" w:rsidRPr="002331DA">
        <w:t xml:space="preserve">. </w:t>
      </w:r>
      <w:r w:rsidRPr="002331DA">
        <w:t>Принято считать, что конкурентная адсорбция почти отсутствует в системе твердая фаза-газ</w:t>
      </w:r>
      <w:r w:rsidR="002331DA" w:rsidRPr="002331DA">
        <w:t xml:space="preserve">. </w:t>
      </w:r>
      <w:r w:rsidRPr="002331DA">
        <w:t>Поэтому только линейный участок изотермы адсобрции Ленгмюра и Фрейндлиха достоверно описывает процесс адсорбции на границе твердая фаза-жидкость</w:t>
      </w:r>
      <w:r w:rsidR="002331DA" w:rsidRPr="002331DA">
        <w:t xml:space="preserve">. </w:t>
      </w:r>
      <w:r w:rsidRPr="002331DA">
        <w:t>Таким образом, можно говорить только об общих закономерностях адсорбции на границе твердая фаза-жидкость</w:t>
      </w:r>
      <w:r w:rsidR="002331DA" w:rsidRPr="002331DA">
        <w:t xml:space="preserve">: </w:t>
      </w:r>
    </w:p>
    <w:p w:rsidR="002B55FB" w:rsidRPr="002331DA" w:rsidRDefault="002B55FB" w:rsidP="002331DA">
      <w:r w:rsidRPr="002331DA">
        <w:t>Правило Траубе</w:t>
      </w:r>
      <w:r w:rsidR="002331DA" w:rsidRPr="002331DA">
        <w:t xml:space="preserve">. </w:t>
      </w:r>
      <w:r w:rsidRPr="002331DA">
        <w:t>Адсорбция увеличивается в 3 – 3,5 раза при увеличении длины цепи на 1 звено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Правило уравнивания полярностей Ребиндера</w:t>
      </w:r>
      <w:r w:rsidR="002331DA" w:rsidRPr="002331DA">
        <w:t xml:space="preserve">. </w:t>
      </w:r>
      <w:r w:rsidRPr="002331DA">
        <w:t>Процесс адсорбции идет в сторону выравнивания полярностей фаз, и тем сильнее, чем больше первоначальная разность полярностей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Влияние структуры соединений на разделение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В первом приближении можно считать, что каждая группа вносит определенный вклад в удерживание, причем чем выше полярность группы, тем больше этот вклад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Растворители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Элюотропный ряд Траппе</w:t>
      </w:r>
      <w:r w:rsidR="002331DA" w:rsidRPr="002331DA">
        <w:t xml:space="preserve">: </w:t>
      </w:r>
    </w:p>
    <w:p w:rsidR="002B55FB" w:rsidRPr="002331DA" w:rsidRDefault="002B55FB" w:rsidP="002331DA">
      <w:r w:rsidRPr="002331DA">
        <w:t>Вода, метанол, этанол, пропиловый спирт,</w:t>
      </w:r>
    </w:p>
    <w:p w:rsidR="002B55FB" w:rsidRPr="002331DA" w:rsidRDefault="002B55FB" w:rsidP="002331DA">
      <w:r w:rsidRPr="002331DA">
        <w:t>ацетон, этилацетат, диэтиловый эфир, хлороформ, хлористый метилен,</w:t>
      </w:r>
    </w:p>
    <w:p w:rsidR="002B55FB" w:rsidRPr="002331DA" w:rsidRDefault="002B55FB" w:rsidP="002331DA">
      <w:r w:rsidRPr="002331DA">
        <w:t>ТГФ, бензол, толуол, гексан</w:t>
      </w:r>
    </w:p>
    <w:p w:rsidR="002B55FB" w:rsidRPr="002331DA" w:rsidRDefault="002B55FB" w:rsidP="002331DA">
      <w:r w:rsidRPr="002331DA">
        <w:t>Сорбенты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Требования к сорбентам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Большая емкость</w:t>
      </w:r>
      <w:r w:rsidR="002331DA" w:rsidRPr="002331DA">
        <w:t xml:space="preserve">. </w:t>
      </w:r>
      <w:r w:rsidRPr="002331DA">
        <w:t>Возможно большую активную поверхность</w:t>
      </w:r>
      <w:r w:rsidR="002331DA" w:rsidRPr="002331DA">
        <w:t xml:space="preserve">. </w:t>
      </w:r>
      <w:r w:rsidRPr="002331DA">
        <w:t>Большая активная поверхность является либо следствием его пористости, либо высокой дисперсности (малого размера частиц</w:t>
      </w:r>
      <w:r w:rsidR="002331DA" w:rsidRPr="002331DA">
        <w:t xml:space="preserve">). </w:t>
      </w:r>
    </w:p>
    <w:p w:rsidR="002B55FB" w:rsidRPr="002331DA" w:rsidRDefault="002B55FB" w:rsidP="002331DA">
      <w:r w:rsidRPr="002331DA">
        <w:t>Строго определенный размер частиц</w:t>
      </w:r>
      <w:r w:rsidR="002331DA" w:rsidRPr="002331DA">
        <w:t xml:space="preserve">. </w:t>
      </w:r>
      <w:r w:rsidRPr="002331DA">
        <w:t>Чем меньше размеры частиц адсорбента, тем быстрее устанавливается равновесие и тем меньше нарушается оно вследствие диффузии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Одинаковая величина и форма</w:t>
      </w:r>
      <w:r w:rsidR="002331DA" w:rsidRPr="002331DA">
        <w:t xml:space="preserve">. </w:t>
      </w:r>
      <w:r w:rsidRPr="002331DA">
        <w:t>Позволяет лучше разделят вещества и способствует лучшей проницаемости колонки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Селективность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Инертность</w:t>
      </w:r>
      <w:r w:rsidR="002331DA" w:rsidRPr="002331DA">
        <w:t xml:space="preserve">. </w:t>
      </w:r>
    </w:p>
    <w:p w:rsidR="002B55FB" w:rsidRPr="002331DA" w:rsidRDefault="002B55FB" w:rsidP="002331DA">
      <w:r w:rsidRPr="002331DA">
        <w:t>Описано много способов стандартизации адсорбентов</w:t>
      </w:r>
      <w:r w:rsidR="002331DA" w:rsidRPr="002331DA">
        <w:t xml:space="preserve">. </w:t>
      </w:r>
      <w:r w:rsidRPr="002331DA">
        <w:t>Наибольшее распространение получил способ приготовления стандартных сорбентов и определения их активности при помощи азокрасителей, описанный Брокманом</w:t>
      </w:r>
      <w:r w:rsidR="002331DA" w:rsidRPr="002331DA">
        <w:t xml:space="preserve">. </w:t>
      </w:r>
    </w:p>
    <w:p w:rsidR="002331DA" w:rsidRPr="002331DA" w:rsidRDefault="002B55FB" w:rsidP="002331DA">
      <w:r w:rsidRPr="002331DA">
        <w:t>По степени активности сорбенты можно расположить следующим образом</w:t>
      </w:r>
      <w:r w:rsidR="002331DA" w:rsidRPr="002331DA">
        <w:t xml:space="preserve">: </w:t>
      </w:r>
    </w:p>
    <w:p w:rsidR="002B55FB" w:rsidRPr="002331DA" w:rsidRDefault="002B55FB" w:rsidP="002331DA">
      <w:r w:rsidRPr="002331DA">
        <w:t>активированный уголь, окись алюминия, окись магния,</w:t>
      </w:r>
    </w:p>
    <w:p w:rsidR="002B55FB" w:rsidRPr="002331DA" w:rsidRDefault="002B55FB" w:rsidP="002331DA">
      <w:r w:rsidRPr="002331DA">
        <w:t>силикагель, природные силикаты,</w:t>
      </w:r>
    </w:p>
    <w:p w:rsidR="002331DA" w:rsidRDefault="002B55FB" w:rsidP="002331DA">
      <w:r w:rsidRPr="002331DA">
        <w:t>крахмал, целлюлоза</w:t>
      </w:r>
      <w:r w:rsidR="002331DA" w:rsidRPr="002331DA">
        <w:t xml:space="preserve">. </w:t>
      </w:r>
    </w:p>
    <w:p w:rsidR="002B55FB" w:rsidRPr="002331DA" w:rsidRDefault="002B55FB" w:rsidP="002331DA">
      <w:bookmarkStart w:id="0" w:name="_GoBack"/>
      <w:bookmarkEnd w:id="0"/>
    </w:p>
    <w:sectPr w:rsidR="002B55FB" w:rsidRPr="002331DA" w:rsidSect="002331D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89" w:rsidRDefault="001C5489" w:rsidP="002B0A78">
      <w:r>
        <w:separator/>
      </w:r>
    </w:p>
  </w:endnote>
  <w:endnote w:type="continuationSeparator" w:id="0">
    <w:p w:rsidR="001C5489" w:rsidRDefault="001C5489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1DA" w:rsidRDefault="002331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1DA" w:rsidRDefault="002331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89" w:rsidRDefault="001C5489" w:rsidP="002B0A78">
      <w:r>
        <w:separator/>
      </w:r>
    </w:p>
  </w:footnote>
  <w:footnote w:type="continuationSeparator" w:id="0">
    <w:p w:rsidR="001C5489" w:rsidRDefault="001C5489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1DA" w:rsidRDefault="00DD4C29" w:rsidP="00DA3441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3229CB" w:rsidRDefault="003229CB" w:rsidP="002331DA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1DA" w:rsidRDefault="002331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566AAC1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6720BCF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AAC4BFE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D4C16"/>
    <w:multiLevelType w:val="singleLevel"/>
    <w:tmpl w:val="4EF8FF4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8">
    <w:nsid w:val="2E0D7158"/>
    <w:multiLevelType w:val="singleLevel"/>
    <w:tmpl w:val="0E2270B6"/>
    <w:lvl w:ilvl="0">
      <w:start w:val="1"/>
      <w:numFmt w:val="bullet"/>
      <w:pStyle w:val="a1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9">
    <w:nsid w:val="3388387A"/>
    <w:multiLevelType w:val="hybridMultilevel"/>
    <w:tmpl w:val="AD0AD824"/>
    <w:lvl w:ilvl="0" w:tplc="CE5C2A84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C4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2">
    <w:nsid w:val="5D5F5044"/>
    <w:multiLevelType w:val="singleLevel"/>
    <w:tmpl w:val="087E0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13">
    <w:nsid w:val="6C9725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29096C"/>
    <w:multiLevelType w:val="singleLevel"/>
    <w:tmpl w:val="6A2C9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>
    <w:nsid w:val="7DD34BEA"/>
    <w:multiLevelType w:val="singleLevel"/>
    <w:tmpl w:val="C3AAD8D8"/>
    <w:lvl w:ilvl="0">
      <w:start w:val="1"/>
      <w:numFmt w:val="decimal"/>
      <w:pStyle w:val="a3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3"/>
  </w:num>
  <w:num w:numId="16">
    <w:abstractNumId w:val="8"/>
  </w:num>
  <w:num w:numId="17">
    <w:abstractNumId w:val="13"/>
  </w:num>
  <w:num w:numId="18">
    <w:abstractNumId w:val="10"/>
  </w:num>
  <w:num w:numId="19">
    <w:abstractNumId w:val="7"/>
  </w:num>
  <w:num w:numId="20">
    <w:abstractNumId w:val="15"/>
  </w:num>
  <w:num w:numId="21">
    <w:abstractNumId w:val="12"/>
  </w:num>
  <w:num w:numId="22">
    <w:abstractNumId w:val="9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4662"/>
    <w:rsid w:val="00087F4C"/>
    <w:rsid w:val="00097F9A"/>
    <w:rsid w:val="000B17E1"/>
    <w:rsid w:val="000B5546"/>
    <w:rsid w:val="000B67F4"/>
    <w:rsid w:val="000C3DAC"/>
    <w:rsid w:val="000D053B"/>
    <w:rsid w:val="000E130E"/>
    <w:rsid w:val="000E1A69"/>
    <w:rsid w:val="000E32D7"/>
    <w:rsid w:val="00102B0E"/>
    <w:rsid w:val="00112B0D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5489"/>
    <w:rsid w:val="001D6875"/>
    <w:rsid w:val="001E13F4"/>
    <w:rsid w:val="001F570E"/>
    <w:rsid w:val="00200292"/>
    <w:rsid w:val="002019D7"/>
    <w:rsid w:val="002031D1"/>
    <w:rsid w:val="002123B0"/>
    <w:rsid w:val="0021737A"/>
    <w:rsid w:val="00223CF8"/>
    <w:rsid w:val="00230735"/>
    <w:rsid w:val="00230C57"/>
    <w:rsid w:val="002331DA"/>
    <w:rsid w:val="0024329D"/>
    <w:rsid w:val="0025330F"/>
    <w:rsid w:val="00272ABA"/>
    <w:rsid w:val="002740EB"/>
    <w:rsid w:val="002823A3"/>
    <w:rsid w:val="002857E5"/>
    <w:rsid w:val="0029262A"/>
    <w:rsid w:val="002966B7"/>
    <w:rsid w:val="00297E87"/>
    <w:rsid w:val="002A62DE"/>
    <w:rsid w:val="002A7BCF"/>
    <w:rsid w:val="002A7E80"/>
    <w:rsid w:val="002B0A78"/>
    <w:rsid w:val="002B3F13"/>
    <w:rsid w:val="002B418E"/>
    <w:rsid w:val="002B55FB"/>
    <w:rsid w:val="002C0615"/>
    <w:rsid w:val="002C273E"/>
    <w:rsid w:val="002E7938"/>
    <w:rsid w:val="002F3A40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C53B3"/>
    <w:rsid w:val="003C625E"/>
    <w:rsid w:val="003D42E8"/>
    <w:rsid w:val="003D4569"/>
    <w:rsid w:val="003E6F96"/>
    <w:rsid w:val="003F1CDB"/>
    <w:rsid w:val="003F44BA"/>
    <w:rsid w:val="00406276"/>
    <w:rsid w:val="0040734C"/>
    <w:rsid w:val="004165EF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7782"/>
    <w:rsid w:val="00480C58"/>
    <w:rsid w:val="00483716"/>
    <w:rsid w:val="0048724B"/>
    <w:rsid w:val="004931FD"/>
    <w:rsid w:val="00494844"/>
    <w:rsid w:val="004A3EBA"/>
    <w:rsid w:val="004B3993"/>
    <w:rsid w:val="004C5992"/>
    <w:rsid w:val="004C7521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1778"/>
    <w:rsid w:val="005A49E8"/>
    <w:rsid w:val="005B13BA"/>
    <w:rsid w:val="005B6157"/>
    <w:rsid w:val="005C21D7"/>
    <w:rsid w:val="005C537D"/>
    <w:rsid w:val="005D1D30"/>
    <w:rsid w:val="005D1FA8"/>
    <w:rsid w:val="005D504D"/>
    <w:rsid w:val="005E1EA0"/>
    <w:rsid w:val="005F1D9C"/>
    <w:rsid w:val="005F3924"/>
    <w:rsid w:val="00605B21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C60D3"/>
    <w:rsid w:val="006E3291"/>
    <w:rsid w:val="006E539C"/>
    <w:rsid w:val="006E5A3C"/>
    <w:rsid w:val="006E6572"/>
    <w:rsid w:val="0070630D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494"/>
    <w:rsid w:val="007B0814"/>
    <w:rsid w:val="007B6B55"/>
    <w:rsid w:val="007B7942"/>
    <w:rsid w:val="007B7C19"/>
    <w:rsid w:val="007C111F"/>
    <w:rsid w:val="007C1E54"/>
    <w:rsid w:val="007C504E"/>
    <w:rsid w:val="007C7F31"/>
    <w:rsid w:val="007E134B"/>
    <w:rsid w:val="007E4EB7"/>
    <w:rsid w:val="007F3524"/>
    <w:rsid w:val="00802506"/>
    <w:rsid w:val="00805EC9"/>
    <w:rsid w:val="00806A46"/>
    <w:rsid w:val="008130C2"/>
    <w:rsid w:val="008166A2"/>
    <w:rsid w:val="008176CF"/>
    <w:rsid w:val="0083402E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2792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FCC"/>
    <w:rsid w:val="008F5ADE"/>
    <w:rsid w:val="009105B6"/>
    <w:rsid w:val="00916C36"/>
    <w:rsid w:val="00917BCA"/>
    <w:rsid w:val="00921763"/>
    <w:rsid w:val="00926EA2"/>
    <w:rsid w:val="009445DF"/>
    <w:rsid w:val="009458CB"/>
    <w:rsid w:val="00945DE8"/>
    <w:rsid w:val="00945F6A"/>
    <w:rsid w:val="00950875"/>
    <w:rsid w:val="00955DD6"/>
    <w:rsid w:val="0096586F"/>
    <w:rsid w:val="009715F6"/>
    <w:rsid w:val="00974526"/>
    <w:rsid w:val="0098011E"/>
    <w:rsid w:val="00990589"/>
    <w:rsid w:val="009A663C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8C9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5992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76C17"/>
    <w:rsid w:val="00B8335C"/>
    <w:rsid w:val="00B8785C"/>
    <w:rsid w:val="00B97A1A"/>
    <w:rsid w:val="00BA14D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C15D8D"/>
    <w:rsid w:val="00C2798E"/>
    <w:rsid w:val="00C35453"/>
    <w:rsid w:val="00C37975"/>
    <w:rsid w:val="00C40C54"/>
    <w:rsid w:val="00C539DB"/>
    <w:rsid w:val="00C6482C"/>
    <w:rsid w:val="00C64C2A"/>
    <w:rsid w:val="00C80E90"/>
    <w:rsid w:val="00C80FF6"/>
    <w:rsid w:val="00C82523"/>
    <w:rsid w:val="00C868AF"/>
    <w:rsid w:val="00C933E1"/>
    <w:rsid w:val="00C95E9F"/>
    <w:rsid w:val="00C964B7"/>
    <w:rsid w:val="00C97505"/>
    <w:rsid w:val="00CD1ECD"/>
    <w:rsid w:val="00CD2132"/>
    <w:rsid w:val="00CD7070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75F44"/>
    <w:rsid w:val="00D97896"/>
    <w:rsid w:val="00DA05DC"/>
    <w:rsid w:val="00DA1278"/>
    <w:rsid w:val="00DA3441"/>
    <w:rsid w:val="00DC1001"/>
    <w:rsid w:val="00DD1B51"/>
    <w:rsid w:val="00DD2F18"/>
    <w:rsid w:val="00DD4C29"/>
    <w:rsid w:val="00DE125F"/>
    <w:rsid w:val="00DF5DC1"/>
    <w:rsid w:val="00E04AE1"/>
    <w:rsid w:val="00E11E06"/>
    <w:rsid w:val="00E137ED"/>
    <w:rsid w:val="00E246FB"/>
    <w:rsid w:val="00E3295E"/>
    <w:rsid w:val="00E34FE6"/>
    <w:rsid w:val="00E43CDA"/>
    <w:rsid w:val="00E44CE3"/>
    <w:rsid w:val="00E46835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45BA"/>
    <w:rsid w:val="00F7126B"/>
    <w:rsid w:val="00F71F77"/>
    <w:rsid w:val="00F8268A"/>
    <w:rsid w:val="00F85EEB"/>
    <w:rsid w:val="00F93CDE"/>
    <w:rsid w:val="00F95D2A"/>
    <w:rsid w:val="00FA4230"/>
    <w:rsid w:val="00FB4BC0"/>
    <w:rsid w:val="00FC1BDE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D6BAD3-AC61-43CC-9E3D-9ADDEA5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331D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4"/>
    <w:next w:val="a4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4"/>
    <w:next w:val="a4"/>
    <w:link w:val="21"/>
    <w:uiPriority w:val="99"/>
    <w:qFormat/>
    <w:rsid w:val="002331DA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4"/>
    <w:next w:val="a4"/>
    <w:link w:val="31"/>
    <w:uiPriority w:val="99"/>
    <w:qFormat/>
    <w:rsid w:val="002331DA"/>
    <w:pPr>
      <w:keepNext/>
      <w:outlineLvl w:val="2"/>
    </w:pPr>
    <w:rPr>
      <w:b/>
      <w:bCs/>
      <w:noProof/>
    </w:rPr>
  </w:style>
  <w:style w:type="paragraph" w:styleId="40">
    <w:name w:val="heading 4"/>
    <w:basedOn w:val="a4"/>
    <w:next w:val="a4"/>
    <w:link w:val="41"/>
    <w:uiPriority w:val="99"/>
    <w:qFormat/>
    <w:rsid w:val="002331DA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4"/>
    <w:next w:val="a4"/>
    <w:link w:val="51"/>
    <w:uiPriority w:val="99"/>
    <w:qFormat/>
    <w:rsid w:val="002331DA"/>
    <w:pPr>
      <w:keepNext/>
      <w:ind w:left="737" w:firstLine="0"/>
      <w:jc w:val="left"/>
      <w:outlineLvl w:val="4"/>
    </w:pPr>
  </w:style>
  <w:style w:type="paragraph" w:styleId="6">
    <w:name w:val="heading 6"/>
    <w:basedOn w:val="a4"/>
    <w:next w:val="a4"/>
    <w:link w:val="60"/>
    <w:uiPriority w:val="99"/>
    <w:qFormat/>
    <w:rsid w:val="002331D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4"/>
    <w:next w:val="a4"/>
    <w:link w:val="70"/>
    <w:uiPriority w:val="99"/>
    <w:qFormat/>
    <w:rsid w:val="002331DA"/>
    <w:pPr>
      <w:keepNext/>
      <w:outlineLvl w:val="6"/>
    </w:pPr>
    <w:rPr>
      <w:sz w:val="24"/>
      <w:szCs w:val="24"/>
    </w:rPr>
  </w:style>
  <w:style w:type="paragraph" w:styleId="8">
    <w:name w:val="heading 8"/>
    <w:basedOn w:val="a4"/>
    <w:next w:val="a4"/>
    <w:link w:val="80"/>
    <w:uiPriority w:val="99"/>
    <w:qFormat/>
    <w:rsid w:val="002331D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4"/>
    <w:next w:val="a4"/>
    <w:link w:val="90"/>
    <w:uiPriority w:val="99"/>
    <w:qFormat/>
    <w:rsid w:val="004B3993"/>
    <w:pPr>
      <w:keepNext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4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8">
    <w:name w:val="Table Grid"/>
    <w:basedOn w:val="a6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4"/>
    <w:next w:val="a4"/>
    <w:autoRedefine/>
    <w:uiPriority w:val="99"/>
    <w:semiHidden/>
    <w:rsid w:val="002331DA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9">
    <w:name w:val="header"/>
    <w:basedOn w:val="a4"/>
    <w:next w:val="aa"/>
    <w:link w:val="12"/>
    <w:uiPriority w:val="99"/>
    <w:rsid w:val="002331DA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4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9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b">
    <w:name w:val="footer"/>
    <w:basedOn w:val="a4"/>
    <w:link w:val="ac"/>
    <w:uiPriority w:val="99"/>
    <w:semiHidden/>
    <w:rsid w:val="002331DA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d">
    <w:name w:val="page number"/>
    <w:uiPriority w:val="99"/>
    <w:rsid w:val="002331DA"/>
  </w:style>
  <w:style w:type="character" w:customStyle="1" w:styleId="25">
    <w:name w:val="Знак Знак25"/>
    <w:uiPriority w:val="99"/>
    <w:semiHidden/>
    <w:locked/>
    <w:rsid w:val="002331DA"/>
    <w:rPr>
      <w:noProof/>
      <w:kern w:val="16"/>
      <w:sz w:val="28"/>
      <w:szCs w:val="28"/>
      <w:lang w:val="ru-RU" w:eastAsia="ru-RU"/>
    </w:rPr>
  </w:style>
  <w:style w:type="paragraph" w:styleId="ae">
    <w:name w:val="Body Text Indent"/>
    <w:basedOn w:val="a4"/>
    <w:link w:val="af"/>
    <w:uiPriority w:val="99"/>
    <w:rsid w:val="00A56092"/>
    <w:pPr>
      <w:ind w:firstLine="360"/>
    </w:pPr>
    <w:rPr>
      <w:sz w:val="20"/>
      <w:szCs w:val="20"/>
    </w:rPr>
  </w:style>
  <w:style w:type="paragraph" w:styleId="22">
    <w:name w:val="Body Text Indent 2"/>
    <w:basedOn w:val="a4"/>
    <w:link w:val="23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A56092"/>
  </w:style>
  <w:style w:type="paragraph" w:styleId="af0">
    <w:name w:val="Document Map"/>
    <w:basedOn w:val="a4"/>
    <w:link w:val="af1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a">
    <w:name w:val="Body Text"/>
    <w:basedOn w:val="a4"/>
    <w:link w:val="af2"/>
    <w:uiPriority w:val="99"/>
    <w:rsid w:val="002331DA"/>
  </w:style>
  <w:style w:type="character" w:customStyle="1" w:styleId="af1">
    <w:name w:val="Схема документа Знак"/>
    <w:link w:val="af0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4">
    <w:name w:val="Body Text 2"/>
    <w:basedOn w:val="a4"/>
    <w:link w:val="26"/>
    <w:uiPriority w:val="99"/>
    <w:rsid w:val="004B3993"/>
    <w:pPr>
      <w:spacing w:after="120" w:line="480" w:lineRule="auto"/>
    </w:pPr>
  </w:style>
  <w:style w:type="character" w:customStyle="1" w:styleId="af2">
    <w:name w:val="Основной текст Знак"/>
    <w:link w:val="aa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4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4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4"/>
    <w:next w:val="a4"/>
    <w:autoRedefine/>
    <w:uiPriority w:val="99"/>
    <w:semiHidden/>
    <w:rsid w:val="002331DA"/>
    <w:pPr>
      <w:ind w:firstLine="0"/>
      <w:jc w:val="left"/>
    </w:pPr>
    <w:rPr>
      <w:smallCaps/>
    </w:rPr>
  </w:style>
  <w:style w:type="paragraph" w:styleId="36">
    <w:name w:val="toc 3"/>
    <w:basedOn w:val="a4"/>
    <w:next w:val="a4"/>
    <w:autoRedefine/>
    <w:uiPriority w:val="99"/>
    <w:semiHidden/>
    <w:rsid w:val="002331DA"/>
    <w:pPr>
      <w:ind w:firstLine="0"/>
      <w:jc w:val="left"/>
    </w:pPr>
  </w:style>
  <w:style w:type="paragraph" w:styleId="42">
    <w:name w:val="toc 4"/>
    <w:basedOn w:val="a4"/>
    <w:next w:val="a4"/>
    <w:autoRedefine/>
    <w:uiPriority w:val="99"/>
    <w:semiHidden/>
    <w:rsid w:val="002331DA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4"/>
    <w:next w:val="a4"/>
    <w:autoRedefine/>
    <w:uiPriority w:val="99"/>
    <w:semiHidden/>
    <w:rsid w:val="002331DA"/>
    <w:pPr>
      <w:ind w:left="958"/>
    </w:pPr>
  </w:style>
  <w:style w:type="paragraph" w:styleId="61">
    <w:name w:val="toc 6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4"/>
    <w:next w:val="a4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4"/>
    <w:next w:val="a4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3">
    <w:name w:val="footnote text"/>
    <w:basedOn w:val="a4"/>
    <w:link w:val="af4"/>
    <w:autoRedefine/>
    <w:uiPriority w:val="99"/>
    <w:semiHidden/>
    <w:rsid w:val="002331DA"/>
    <w:pPr>
      <w:spacing w:line="240" w:lineRule="auto"/>
    </w:pPr>
    <w:rPr>
      <w:sz w:val="20"/>
      <w:szCs w:val="20"/>
    </w:rPr>
  </w:style>
  <w:style w:type="paragraph" w:customStyle="1" w:styleId="43">
    <w:name w:val="заголовок 4"/>
    <w:basedOn w:val="a4"/>
    <w:next w:val="a4"/>
    <w:uiPriority w:val="99"/>
    <w:rsid w:val="004B3993"/>
    <w:pPr>
      <w:keepNext/>
      <w:widowControl w:val="0"/>
    </w:pPr>
    <w:rPr>
      <w:lang w:val="en-US"/>
    </w:rPr>
  </w:style>
  <w:style w:type="character" w:customStyle="1" w:styleId="af4">
    <w:name w:val="Текст сноски Знак"/>
    <w:link w:val="af3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4"/>
    <w:next w:val="a4"/>
    <w:uiPriority w:val="99"/>
    <w:rsid w:val="004B3993"/>
    <w:pPr>
      <w:keepNext/>
      <w:widowControl w:val="0"/>
      <w:jc w:val="right"/>
    </w:pPr>
  </w:style>
  <w:style w:type="paragraph" w:styleId="af5">
    <w:name w:val="caption"/>
    <w:basedOn w:val="a4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6">
    <w:name w:val="Основной текс"/>
    <w:basedOn w:val="a4"/>
    <w:uiPriority w:val="99"/>
    <w:rsid w:val="004B3993"/>
    <w:pPr>
      <w:widowControl w:val="0"/>
    </w:pPr>
    <w:rPr>
      <w:b/>
      <w:bCs/>
    </w:rPr>
  </w:style>
  <w:style w:type="paragraph" w:styleId="af7">
    <w:name w:val="Title"/>
    <w:basedOn w:val="a4"/>
    <w:link w:val="af8"/>
    <w:uiPriority w:val="99"/>
    <w:qFormat/>
    <w:rsid w:val="004B3993"/>
    <w:pPr>
      <w:jc w:val="center"/>
    </w:pPr>
    <w:rPr>
      <w:b/>
      <w:bCs/>
    </w:rPr>
  </w:style>
  <w:style w:type="character" w:styleId="af9">
    <w:name w:val="footnote reference"/>
    <w:uiPriority w:val="99"/>
    <w:semiHidden/>
    <w:rsid w:val="002331DA"/>
    <w:rPr>
      <w:sz w:val="28"/>
      <w:szCs w:val="28"/>
      <w:vertAlign w:val="superscript"/>
    </w:rPr>
  </w:style>
  <w:style w:type="character" w:customStyle="1" w:styleId="af8">
    <w:name w:val="Название Знак"/>
    <w:link w:val="af7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4"/>
    <w:next w:val="a4"/>
    <w:uiPriority w:val="99"/>
    <w:rsid w:val="004B3993"/>
    <w:pPr>
      <w:keepNext/>
      <w:widowControl w:val="0"/>
      <w:jc w:val="center"/>
    </w:pPr>
  </w:style>
  <w:style w:type="character" w:styleId="afa">
    <w:name w:val="Hyperlink"/>
    <w:uiPriority w:val="99"/>
    <w:rsid w:val="002331DA"/>
    <w:rPr>
      <w:color w:val="0000FF"/>
      <w:u w:val="single"/>
    </w:rPr>
  </w:style>
  <w:style w:type="paragraph" w:styleId="afb">
    <w:name w:val="endnote text"/>
    <w:basedOn w:val="a4"/>
    <w:link w:val="afc"/>
    <w:uiPriority w:val="99"/>
    <w:semiHidden/>
    <w:rsid w:val="004B3993"/>
    <w:rPr>
      <w:sz w:val="20"/>
      <w:szCs w:val="20"/>
    </w:rPr>
  </w:style>
  <w:style w:type="character" w:styleId="afd">
    <w:name w:val="endnote reference"/>
    <w:uiPriority w:val="99"/>
    <w:semiHidden/>
    <w:rsid w:val="004B3993"/>
    <w:rPr>
      <w:vertAlign w:val="superscript"/>
    </w:rPr>
  </w:style>
  <w:style w:type="character" w:customStyle="1" w:styleId="afc">
    <w:name w:val="Текст концевой сноски Знак"/>
    <w:link w:val="afb"/>
    <w:uiPriority w:val="99"/>
    <w:locked/>
    <w:rsid w:val="004B3993"/>
  </w:style>
  <w:style w:type="paragraph" w:customStyle="1" w:styleId="afe">
    <w:name w:val="Решение"/>
    <w:basedOn w:val="a4"/>
    <w:next w:val="a4"/>
    <w:uiPriority w:val="99"/>
    <w:rsid w:val="004B3993"/>
  </w:style>
  <w:style w:type="paragraph" w:styleId="aff">
    <w:name w:val="Normal Indent"/>
    <w:basedOn w:val="a4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4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4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4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4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4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4"/>
    <w:next w:val="a4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0">
    <w:name w:val="Message Header"/>
    <w:basedOn w:val="a4"/>
    <w:link w:val="aff1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2">
    <w:name w:val="Рис."/>
    <w:basedOn w:val="a4"/>
    <w:next w:val="aa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1">
    <w:name w:val="Шапка Знак"/>
    <w:link w:val="aff0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3">
    <w:name w:val="Формула"/>
    <w:basedOn w:val="a4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4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4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5">
    <w:name w:val="Balloon Text"/>
    <w:basedOn w:val="a4"/>
    <w:link w:val="aff6"/>
    <w:uiPriority w:val="99"/>
    <w:semiHidden/>
    <w:rsid w:val="00B3597D"/>
    <w:rPr>
      <w:rFonts w:ascii="Tahoma" w:hAnsi="Tahoma" w:cs="Tahoma"/>
      <w:sz w:val="16"/>
      <w:szCs w:val="16"/>
    </w:rPr>
  </w:style>
  <w:style w:type="character" w:customStyle="1" w:styleId="aff7">
    <w:name w:val="Основной шрифт"/>
    <w:uiPriority w:val="99"/>
    <w:rsid w:val="00691942"/>
  </w:style>
  <w:style w:type="character" w:customStyle="1" w:styleId="aff6">
    <w:name w:val="Текст выноски Знак"/>
    <w:link w:val="aff5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8">
    <w:name w:val="Block Text"/>
    <w:basedOn w:val="a4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6">
    <w:name w:val="Обычный1"/>
    <w:uiPriority w:val="99"/>
    <w:rsid w:val="006B181F"/>
    <w:pPr>
      <w:autoSpaceDE w:val="0"/>
      <w:autoSpaceDN w:val="0"/>
    </w:pPr>
  </w:style>
  <w:style w:type="paragraph" w:styleId="aff9">
    <w:name w:val="Plain Text"/>
    <w:basedOn w:val="a4"/>
    <w:link w:val="affa"/>
    <w:uiPriority w:val="99"/>
    <w:rsid w:val="002331DA"/>
    <w:rPr>
      <w:rFonts w:ascii="Consolas" w:hAnsi="Consolas" w:cs="Consolas"/>
      <w:sz w:val="21"/>
      <w:szCs w:val="21"/>
      <w:lang w:val="uk-UA" w:eastAsia="en-US"/>
    </w:rPr>
  </w:style>
  <w:style w:type="paragraph" w:customStyle="1" w:styleId="93">
    <w:name w:val="заголовок 9"/>
    <w:basedOn w:val="a4"/>
    <w:next w:val="a4"/>
    <w:uiPriority w:val="99"/>
    <w:rsid w:val="001F570E"/>
    <w:pPr>
      <w:keepNext/>
      <w:autoSpaceDE w:val="0"/>
      <w:autoSpaceDN w:val="0"/>
    </w:pPr>
    <w:rPr>
      <w:b/>
      <w:bCs/>
      <w:i/>
      <w:iCs/>
    </w:rPr>
  </w:style>
  <w:style w:type="character" w:customStyle="1" w:styleId="ac">
    <w:name w:val="Нижний колонтитул Знак"/>
    <w:link w:val="ab"/>
    <w:uiPriority w:val="99"/>
    <w:semiHidden/>
    <w:locked/>
    <w:rsid w:val="002331DA"/>
    <w:rPr>
      <w:sz w:val="28"/>
      <w:szCs w:val="28"/>
      <w:lang w:val="ru-RU" w:eastAsia="ru-RU"/>
    </w:rPr>
  </w:style>
  <w:style w:type="paragraph" w:customStyle="1" w:styleId="63">
    <w:name w:val="заголовок 6"/>
    <w:basedOn w:val="a4"/>
    <w:next w:val="a4"/>
    <w:uiPriority w:val="99"/>
    <w:rsid w:val="001F570E"/>
    <w:pPr>
      <w:keepNext/>
      <w:autoSpaceDE w:val="0"/>
      <w:autoSpaceDN w:val="0"/>
    </w:pPr>
    <w:rPr>
      <w:i/>
      <w:iCs/>
    </w:rPr>
  </w:style>
  <w:style w:type="paragraph" w:customStyle="1" w:styleId="83">
    <w:name w:val="заголовок 8"/>
    <w:basedOn w:val="a4"/>
    <w:next w:val="a4"/>
    <w:uiPriority w:val="99"/>
    <w:rsid w:val="001F570E"/>
    <w:pPr>
      <w:keepNext/>
      <w:autoSpaceDE w:val="0"/>
      <w:autoSpaceDN w:val="0"/>
    </w:pPr>
    <w:rPr>
      <w:b/>
      <w:bCs/>
      <w:u w:val="single"/>
      <w:lang w:val="en-US"/>
    </w:rPr>
  </w:style>
  <w:style w:type="paragraph" w:customStyle="1" w:styleId="210">
    <w:name w:val="Основной текст 21"/>
    <w:basedOn w:val="a4"/>
    <w:uiPriority w:val="99"/>
    <w:rsid w:val="001F570E"/>
    <w:pPr>
      <w:autoSpaceDE w:val="0"/>
      <w:autoSpaceDN w:val="0"/>
    </w:p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4"/>
    <w:next w:val="a4"/>
    <w:uiPriority w:val="99"/>
    <w:rsid w:val="00757A92"/>
    <w:pPr>
      <w:keepNext/>
      <w:autoSpaceDE w:val="0"/>
      <w:autoSpaceDN w:val="0"/>
    </w:pPr>
    <w:rPr>
      <w:u w:val="single"/>
    </w:rPr>
  </w:style>
  <w:style w:type="paragraph" w:customStyle="1" w:styleId="73">
    <w:name w:val="заголовок 7"/>
    <w:basedOn w:val="a4"/>
    <w:next w:val="a4"/>
    <w:uiPriority w:val="99"/>
    <w:rsid w:val="00780D94"/>
    <w:pPr>
      <w:keepNext/>
      <w:autoSpaceDE w:val="0"/>
      <w:autoSpaceDN w:val="0"/>
    </w:pPr>
    <w:rPr>
      <w:lang w:val="en-US"/>
    </w:rPr>
  </w:style>
  <w:style w:type="character" w:customStyle="1" w:styleId="affb">
    <w:name w:val="номер страницы"/>
    <w:uiPriority w:val="99"/>
    <w:rsid w:val="002331DA"/>
    <w:rPr>
      <w:sz w:val="28"/>
      <w:szCs w:val="28"/>
    </w:rPr>
  </w:style>
  <w:style w:type="paragraph" w:styleId="affc">
    <w:name w:val="List Paragraph"/>
    <w:basedOn w:val="a4"/>
    <w:uiPriority w:val="99"/>
    <w:qFormat/>
    <w:rsid w:val="006E32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74">
    <w:name w:val="Table Grid 7"/>
    <w:basedOn w:val="a6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d">
    <w:name w:val="Normal (Web)"/>
    <w:basedOn w:val="a4"/>
    <w:uiPriority w:val="99"/>
    <w:rsid w:val="002331DA"/>
    <w:pPr>
      <w:spacing w:before="100" w:beforeAutospacing="1" w:after="100" w:afterAutospacing="1"/>
    </w:pPr>
    <w:rPr>
      <w:lang w:val="uk-UA" w:eastAsia="uk-UA"/>
    </w:rPr>
  </w:style>
  <w:style w:type="paragraph" w:customStyle="1" w:styleId="affe">
    <w:name w:val="подрисн"/>
    <w:basedOn w:val="aa"/>
    <w:uiPriority w:val="99"/>
    <w:rsid w:val="003C53B3"/>
    <w:pPr>
      <w:autoSpaceDE w:val="0"/>
      <w:autoSpaceDN w:val="0"/>
      <w:adjustRightInd w:val="0"/>
      <w:jc w:val="center"/>
    </w:pPr>
    <w:rPr>
      <w:sz w:val="22"/>
      <w:szCs w:val="22"/>
    </w:rPr>
  </w:style>
  <w:style w:type="paragraph" w:customStyle="1" w:styleId="afff">
    <w:name w:val="таблица"/>
    <w:basedOn w:val="aa"/>
    <w:uiPriority w:val="99"/>
    <w:rsid w:val="003C53B3"/>
    <w:pPr>
      <w:autoSpaceDE w:val="0"/>
      <w:autoSpaceDN w:val="0"/>
      <w:adjustRightInd w:val="0"/>
      <w:jc w:val="center"/>
    </w:pPr>
  </w:style>
  <w:style w:type="paragraph" w:customStyle="1" w:styleId="afff0">
    <w:name w:val="программа"/>
    <w:basedOn w:val="a4"/>
    <w:uiPriority w:val="99"/>
    <w:rsid w:val="009D3B98"/>
    <w:pPr>
      <w:spacing w:before="80"/>
    </w:pPr>
    <w:rPr>
      <w:rFonts w:ascii="Courier New" w:hAnsi="Courier New" w:cs="Courier New"/>
      <w:sz w:val="22"/>
      <w:szCs w:val="22"/>
      <w:lang w:val="en-US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1">
    <w:name w:val="FollowedHyperlink"/>
    <w:uiPriority w:val="99"/>
    <w:rsid w:val="00BC7AC0"/>
    <w:rPr>
      <w:color w:val="800080"/>
      <w:u w:val="single"/>
    </w:rPr>
  </w:style>
  <w:style w:type="character" w:styleId="afff2">
    <w:name w:val="annotation reference"/>
    <w:uiPriority w:val="99"/>
    <w:semiHidden/>
    <w:rsid w:val="00BC7AC0"/>
    <w:rPr>
      <w:sz w:val="16"/>
      <w:szCs w:val="16"/>
    </w:rPr>
  </w:style>
  <w:style w:type="paragraph" w:styleId="afff3">
    <w:name w:val="annotation text"/>
    <w:basedOn w:val="a4"/>
    <w:link w:val="afff4"/>
    <w:uiPriority w:val="99"/>
    <w:semiHidden/>
    <w:rsid w:val="00BC7AC0"/>
    <w:pPr>
      <w:ind w:firstLine="567"/>
    </w:pPr>
    <w:rPr>
      <w:sz w:val="20"/>
      <w:szCs w:val="20"/>
    </w:rPr>
  </w:style>
  <w:style w:type="paragraph" w:customStyle="1" w:styleId="Web">
    <w:name w:val="Обычный (Web)"/>
    <w:basedOn w:val="a4"/>
    <w:uiPriority w:val="99"/>
    <w:rsid w:val="00CD70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ff4">
    <w:name w:val="Текст примечания Знак"/>
    <w:link w:val="afff3"/>
    <w:uiPriority w:val="99"/>
    <w:locked/>
    <w:rsid w:val="00BC7AC0"/>
  </w:style>
  <w:style w:type="character" w:customStyle="1" w:styleId="afff5">
    <w:name w:val="Гипертекстовая ссылка"/>
    <w:uiPriority w:val="99"/>
    <w:rsid w:val="00BE3806"/>
    <w:rPr>
      <w:b/>
      <w:bCs/>
      <w:color w:val="008000"/>
      <w:sz w:val="20"/>
      <w:szCs w:val="20"/>
      <w:u w:val="single"/>
    </w:rPr>
  </w:style>
  <w:style w:type="paragraph" w:customStyle="1" w:styleId="afff6">
    <w:name w:val="Текст (лев. подпись)"/>
    <w:basedOn w:val="a4"/>
    <w:next w:val="a4"/>
    <w:uiPriority w:val="99"/>
    <w:rsid w:val="00BE380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7">
    <w:name w:val="Текст (прав. подпись)"/>
    <w:basedOn w:val="a4"/>
    <w:next w:val="a4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f8">
    <w:name w:val="Комментарий"/>
    <w:basedOn w:val="a4"/>
    <w:next w:val="a4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9">
    <w:name w:val="Таблицы (моноширинный)"/>
    <w:basedOn w:val="a4"/>
    <w:next w:val="a4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fa">
    <w:name w:val="Цветовое выделение"/>
    <w:uiPriority w:val="99"/>
    <w:rsid w:val="001A24AD"/>
    <w:rPr>
      <w:b/>
      <w:bCs/>
      <w:color w:val="000080"/>
      <w:sz w:val="20"/>
      <w:szCs w:val="20"/>
    </w:rPr>
  </w:style>
  <w:style w:type="paragraph" w:styleId="a1">
    <w:name w:val="List"/>
    <w:basedOn w:val="a4"/>
    <w:uiPriority w:val="99"/>
    <w:rsid w:val="00176ACA"/>
    <w:pPr>
      <w:numPr>
        <w:numId w:val="16"/>
      </w:numPr>
      <w:tabs>
        <w:tab w:val="clear" w:pos="360"/>
        <w:tab w:val="num" w:pos="567"/>
      </w:tabs>
      <w:spacing w:line="312" w:lineRule="exact"/>
      <w:ind w:left="0" w:firstLine="284"/>
    </w:pPr>
    <w:rPr>
      <w:sz w:val="20"/>
      <w:szCs w:val="20"/>
      <w:lang w:eastAsia="en-US"/>
    </w:rPr>
  </w:style>
  <w:style w:type="paragraph" w:customStyle="1" w:styleId="afffb">
    <w:name w:val="Подпись рисунка"/>
    <w:basedOn w:val="a4"/>
    <w:next w:val="a4"/>
    <w:uiPriority w:val="99"/>
    <w:rsid w:val="00176ACA"/>
    <w:pPr>
      <w:spacing w:before="60" w:after="60"/>
      <w:jc w:val="center"/>
    </w:pPr>
    <w:rPr>
      <w:rFonts w:ascii="Arial" w:hAnsi="Arial" w:cs="Arial"/>
      <w:sz w:val="16"/>
      <w:szCs w:val="16"/>
      <w:lang w:eastAsia="en-US"/>
    </w:rPr>
  </w:style>
  <w:style w:type="character" w:customStyle="1" w:styleId="afffc">
    <w:name w:val="Верхний колонтитул Знак"/>
    <w:uiPriority w:val="99"/>
    <w:rsid w:val="002331DA"/>
    <w:rPr>
      <w:kern w:val="16"/>
      <w:sz w:val="24"/>
      <w:szCs w:val="24"/>
    </w:rPr>
  </w:style>
  <w:style w:type="paragraph" w:customStyle="1" w:styleId="afffd">
    <w:name w:val="выделение"/>
    <w:uiPriority w:val="99"/>
    <w:rsid w:val="002331D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ffa">
    <w:name w:val="Текст Знак"/>
    <w:link w:val="aff9"/>
    <w:uiPriority w:val="99"/>
    <w:locked/>
    <w:rsid w:val="002331DA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2">
    <w:name w:val="лит"/>
    <w:basedOn w:val="a4"/>
    <w:autoRedefine/>
    <w:uiPriority w:val="99"/>
    <w:rsid w:val="002331DA"/>
    <w:pPr>
      <w:numPr>
        <w:numId w:val="22"/>
      </w:numPr>
      <w:tabs>
        <w:tab w:val="clear" w:pos="0"/>
        <w:tab w:val="num" w:pos="1077"/>
      </w:tabs>
      <w:jc w:val="left"/>
    </w:pPr>
  </w:style>
  <w:style w:type="paragraph" w:customStyle="1" w:styleId="a0">
    <w:name w:val="список ненумерованный"/>
    <w:autoRedefine/>
    <w:uiPriority w:val="99"/>
    <w:rsid w:val="002331DA"/>
    <w:pPr>
      <w:numPr>
        <w:numId w:val="2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3">
    <w:name w:val="список нумерованный"/>
    <w:autoRedefine/>
    <w:uiPriority w:val="99"/>
    <w:rsid w:val="002331DA"/>
    <w:pPr>
      <w:numPr>
        <w:numId w:val="24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2331DA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2331DA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2331DA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2331DA"/>
    <w:rPr>
      <w:i/>
      <w:iCs/>
    </w:rPr>
  </w:style>
  <w:style w:type="paragraph" w:customStyle="1" w:styleId="afffe">
    <w:name w:val="схема"/>
    <w:uiPriority w:val="99"/>
    <w:rsid w:val="002331DA"/>
    <w:pPr>
      <w:jc w:val="center"/>
    </w:pPr>
    <w:rPr>
      <w:noProof/>
      <w:sz w:val="24"/>
      <w:szCs w:val="24"/>
    </w:rPr>
  </w:style>
  <w:style w:type="paragraph" w:customStyle="1" w:styleId="affff">
    <w:name w:val="ТАБЛИЦА"/>
    <w:next w:val="a4"/>
    <w:autoRedefine/>
    <w:uiPriority w:val="99"/>
    <w:rsid w:val="002331DA"/>
    <w:pPr>
      <w:spacing w:line="360" w:lineRule="auto"/>
      <w:jc w:val="center"/>
    </w:pPr>
    <w:rPr>
      <w:color w:val="000000"/>
    </w:rPr>
  </w:style>
  <w:style w:type="paragraph" w:customStyle="1" w:styleId="affff0">
    <w:name w:val="титут"/>
    <w:uiPriority w:val="99"/>
    <w:rsid w:val="002331D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7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2014-02-24T15:48:00Z</dcterms:created>
  <dcterms:modified xsi:type="dcterms:W3CDTF">2014-02-24T15:48:00Z</dcterms:modified>
</cp:coreProperties>
</file>