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652" w:rsidRPr="00214D91" w:rsidRDefault="00401652" w:rsidP="005F7A75">
      <w:pPr>
        <w:spacing w:after="0" w:line="360" w:lineRule="auto"/>
        <w:jc w:val="center"/>
        <w:rPr>
          <w:rFonts w:ascii="Times New Roman" w:hAnsi="Times New Roman" w:cs="Times New Roman"/>
          <w:sz w:val="28"/>
          <w:szCs w:val="28"/>
        </w:rPr>
      </w:pPr>
      <w:r w:rsidRPr="00214D91">
        <w:rPr>
          <w:rFonts w:ascii="Times New Roman" w:hAnsi="Times New Roman" w:cs="Times New Roman"/>
          <w:sz w:val="28"/>
          <w:szCs w:val="28"/>
        </w:rPr>
        <w:t>Федеральное агентство по образованию</w:t>
      </w:r>
    </w:p>
    <w:p w:rsidR="00401652" w:rsidRPr="00214D91" w:rsidRDefault="00401652" w:rsidP="005F7A75">
      <w:pPr>
        <w:spacing w:after="0" w:line="360" w:lineRule="auto"/>
        <w:jc w:val="center"/>
        <w:rPr>
          <w:rFonts w:ascii="Times New Roman" w:hAnsi="Times New Roman" w:cs="Times New Roman"/>
          <w:sz w:val="28"/>
          <w:szCs w:val="28"/>
        </w:rPr>
      </w:pPr>
      <w:r w:rsidRPr="00214D91">
        <w:rPr>
          <w:rFonts w:ascii="Times New Roman" w:hAnsi="Times New Roman" w:cs="Times New Roman"/>
          <w:sz w:val="28"/>
          <w:szCs w:val="28"/>
        </w:rPr>
        <w:t>Новосибирский государственный университет экономики</w:t>
      </w:r>
      <w:r w:rsidR="00214D91">
        <w:rPr>
          <w:rFonts w:ascii="Times New Roman" w:hAnsi="Times New Roman" w:cs="Times New Roman"/>
          <w:sz w:val="28"/>
          <w:szCs w:val="28"/>
        </w:rPr>
        <w:t xml:space="preserve"> </w:t>
      </w:r>
      <w:r w:rsidRPr="00214D91">
        <w:rPr>
          <w:rFonts w:ascii="Times New Roman" w:hAnsi="Times New Roman" w:cs="Times New Roman"/>
          <w:sz w:val="28"/>
          <w:szCs w:val="28"/>
        </w:rPr>
        <w:t>и управления</w:t>
      </w:r>
    </w:p>
    <w:p w:rsidR="00401652" w:rsidRPr="00214D91" w:rsidRDefault="00401652" w:rsidP="005F7A75">
      <w:pPr>
        <w:spacing w:after="0" w:line="360" w:lineRule="auto"/>
        <w:jc w:val="center"/>
        <w:rPr>
          <w:rFonts w:ascii="Times New Roman" w:hAnsi="Times New Roman" w:cs="Times New Roman"/>
          <w:sz w:val="28"/>
          <w:szCs w:val="28"/>
        </w:rPr>
      </w:pPr>
      <w:r w:rsidRPr="00214D91">
        <w:rPr>
          <w:rFonts w:ascii="Times New Roman" w:hAnsi="Times New Roman" w:cs="Times New Roman"/>
          <w:sz w:val="28"/>
          <w:szCs w:val="28"/>
        </w:rPr>
        <w:t>Кафедра экономики и предпринимательства</w:t>
      </w: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b/>
          <w:bCs/>
          <w:sz w:val="28"/>
          <w:szCs w:val="28"/>
        </w:rPr>
      </w:pPr>
      <w:r w:rsidRPr="00214D91">
        <w:rPr>
          <w:rFonts w:ascii="Times New Roman" w:hAnsi="Times New Roman" w:cs="Times New Roman"/>
          <w:b/>
          <w:bCs/>
          <w:sz w:val="28"/>
          <w:szCs w:val="28"/>
        </w:rPr>
        <w:t>КУРСОВАЯ РАБОТА</w:t>
      </w:r>
    </w:p>
    <w:p w:rsidR="00401652" w:rsidRPr="00214D91" w:rsidRDefault="00401652" w:rsidP="005F7A75">
      <w:pPr>
        <w:spacing w:after="0" w:line="360" w:lineRule="auto"/>
        <w:jc w:val="center"/>
        <w:rPr>
          <w:rFonts w:ascii="Times New Roman" w:hAnsi="Times New Roman" w:cs="Times New Roman"/>
          <w:sz w:val="28"/>
          <w:szCs w:val="28"/>
        </w:rPr>
      </w:pPr>
      <w:r w:rsidRPr="00214D91">
        <w:rPr>
          <w:rFonts w:ascii="Times New Roman" w:hAnsi="Times New Roman" w:cs="Times New Roman"/>
          <w:sz w:val="28"/>
          <w:szCs w:val="28"/>
        </w:rPr>
        <w:t>Тема: Анализ финансово-хозяйственной деятельности</w:t>
      </w:r>
      <w:r w:rsidR="00214D91">
        <w:rPr>
          <w:rFonts w:ascii="Times New Roman" w:hAnsi="Times New Roman" w:cs="Times New Roman"/>
          <w:sz w:val="28"/>
          <w:szCs w:val="28"/>
        </w:rPr>
        <w:t xml:space="preserve"> </w:t>
      </w:r>
      <w:r w:rsidRPr="00214D91">
        <w:rPr>
          <w:rFonts w:ascii="Times New Roman" w:hAnsi="Times New Roman" w:cs="Times New Roman"/>
          <w:sz w:val="28"/>
          <w:szCs w:val="28"/>
        </w:rPr>
        <w:t>ОАО «Чу</w:t>
      </w:r>
      <w:r w:rsidR="00556028">
        <w:rPr>
          <w:rFonts w:ascii="Times New Roman" w:hAnsi="Times New Roman" w:cs="Times New Roman"/>
          <w:sz w:val="28"/>
          <w:szCs w:val="28"/>
        </w:rPr>
        <w:t>совской металлургический завод»</w:t>
      </w:r>
    </w:p>
    <w:p w:rsidR="00401652" w:rsidRDefault="00401652" w:rsidP="005F7A75">
      <w:pPr>
        <w:spacing w:after="0" w:line="360" w:lineRule="auto"/>
        <w:jc w:val="center"/>
        <w:rPr>
          <w:rFonts w:ascii="Times New Roman" w:hAnsi="Times New Roman" w:cs="Times New Roman"/>
          <w:sz w:val="28"/>
          <w:szCs w:val="28"/>
        </w:rPr>
      </w:pPr>
    </w:p>
    <w:p w:rsidR="00214D91" w:rsidRPr="00214D91" w:rsidRDefault="00214D91"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rPr>
          <w:rFonts w:ascii="Times New Roman" w:hAnsi="Times New Roman" w:cs="Times New Roman"/>
          <w:sz w:val="28"/>
          <w:szCs w:val="28"/>
        </w:rPr>
      </w:pPr>
    </w:p>
    <w:p w:rsidR="00401652" w:rsidRPr="00214D91" w:rsidRDefault="00401652" w:rsidP="005F7A75">
      <w:pPr>
        <w:spacing w:after="0" w:line="360" w:lineRule="auto"/>
        <w:rPr>
          <w:rFonts w:ascii="Times New Roman" w:hAnsi="Times New Roman" w:cs="Times New Roman"/>
          <w:sz w:val="28"/>
          <w:szCs w:val="28"/>
        </w:rPr>
      </w:pPr>
      <w:r w:rsidRPr="00214D91">
        <w:rPr>
          <w:rFonts w:ascii="Times New Roman" w:hAnsi="Times New Roman" w:cs="Times New Roman"/>
          <w:sz w:val="28"/>
          <w:szCs w:val="28"/>
        </w:rPr>
        <w:t>Выполнила:</w:t>
      </w:r>
    </w:p>
    <w:p w:rsidR="00401652" w:rsidRPr="00214D91" w:rsidRDefault="00401652" w:rsidP="005F7A75">
      <w:pPr>
        <w:spacing w:after="0" w:line="360" w:lineRule="auto"/>
        <w:rPr>
          <w:rFonts w:ascii="Times New Roman" w:hAnsi="Times New Roman" w:cs="Times New Roman"/>
          <w:sz w:val="28"/>
          <w:szCs w:val="28"/>
        </w:rPr>
      </w:pPr>
      <w:r w:rsidRPr="00214D91">
        <w:rPr>
          <w:rFonts w:ascii="Times New Roman" w:hAnsi="Times New Roman" w:cs="Times New Roman"/>
          <w:sz w:val="28"/>
          <w:szCs w:val="28"/>
        </w:rPr>
        <w:t>студентка группы 7081у</w:t>
      </w:r>
    </w:p>
    <w:p w:rsidR="00401652" w:rsidRPr="00214D91" w:rsidRDefault="00401652" w:rsidP="005F7A75">
      <w:pPr>
        <w:spacing w:after="0" w:line="360" w:lineRule="auto"/>
        <w:rPr>
          <w:rFonts w:ascii="Times New Roman" w:hAnsi="Times New Roman" w:cs="Times New Roman"/>
          <w:sz w:val="28"/>
          <w:szCs w:val="28"/>
        </w:rPr>
      </w:pPr>
      <w:r w:rsidRPr="00214D91">
        <w:rPr>
          <w:rFonts w:ascii="Times New Roman" w:hAnsi="Times New Roman" w:cs="Times New Roman"/>
          <w:sz w:val="28"/>
          <w:szCs w:val="28"/>
        </w:rPr>
        <w:t>Даниленко Т.В.</w:t>
      </w:r>
    </w:p>
    <w:p w:rsidR="00401652" w:rsidRPr="00214D91" w:rsidRDefault="00401652" w:rsidP="005F7A75">
      <w:pPr>
        <w:spacing w:after="0" w:line="360" w:lineRule="auto"/>
        <w:rPr>
          <w:rFonts w:ascii="Times New Roman" w:hAnsi="Times New Roman" w:cs="Times New Roman"/>
          <w:sz w:val="28"/>
          <w:szCs w:val="28"/>
        </w:rPr>
      </w:pPr>
      <w:r w:rsidRPr="00214D91">
        <w:rPr>
          <w:rFonts w:ascii="Times New Roman" w:hAnsi="Times New Roman" w:cs="Times New Roman"/>
          <w:sz w:val="28"/>
          <w:szCs w:val="28"/>
        </w:rPr>
        <w:t>зачетная книжка №071721</w:t>
      </w:r>
    </w:p>
    <w:p w:rsidR="00401652" w:rsidRPr="00214D91" w:rsidRDefault="00401652" w:rsidP="005F7A75">
      <w:pPr>
        <w:spacing w:after="0" w:line="360" w:lineRule="auto"/>
        <w:rPr>
          <w:rFonts w:ascii="Times New Roman" w:hAnsi="Times New Roman" w:cs="Times New Roman"/>
          <w:sz w:val="28"/>
          <w:szCs w:val="28"/>
        </w:rPr>
      </w:pPr>
      <w:r w:rsidRPr="00214D91">
        <w:rPr>
          <w:rFonts w:ascii="Times New Roman" w:hAnsi="Times New Roman" w:cs="Times New Roman"/>
          <w:sz w:val="28"/>
          <w:szCs w:val="28"/>
        </w:rPr>
        <w:t>Руководитель:</w:t>
      </w:r>
    </w:p>
    <w:p w:rsidR="00401652" w:rsidRPr="00214D91" w:rsidRDefault="00401652" w:rsidP="005F7A75">
      <w:pPr>
        <w:spacing w:after="0" w:line="360" w:lineRule="auto"/>
        <w:rPr>
          <w:rFonts w:ascii="Times New Roman" w:hAnsi="Times New Roman" w:cs="Times New Roman"/>
          <w:sz w:val="28"/>
          <w:szCs w:val="28"/>
        </w:rPr>
      </w:pPr>
      <w:r w:rsidRPr="00214D91">
        <w:rPr>
          <w:rFonts w:ascii="Times New Roman" w:hAnsi="Times New Roman" w:cs="Times New Roman"/>
          <w:sz w:val="28"/>
          <w:szCs w:val="28"/>
        </w:rPr>
        <w:t>Якутин Е.М.</w:t>
      </w:r>
    </w:p>
    <w:p w:rsidR="00401652" w:rsidRPr="00214D91" w:rsidRDefault="00401652" w:rsidP="005F7A75">
      <w:pPr>
        <w:spacing w:after="0" w:line="360" w:lineRule="auto"/>
        <w:ind w:left="6521"/>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p>
    <w:p w:rsidR="00401652" w:rsidRPr="00214D91" w:rsidRDefault="00401652" w:rsidP="005F7A75">
      <w:pPr>
        <w:spacing w:after="0" w:line="360" w:lineRule="auto"/>
        <w:jc w:val="center"/>
        <w:rPr>
          <w:rFonts w:ascii="Times New Roman" w:hAnsi="Times New Roman" w:cs="Times New Roman"/>
          <w:sz w:val="28"/>
          <w:szCs w:val="28"/>
        </w:rPr>
      </w:pPr>
      <w:r w:rsidRPr="00214D91">
        <w:rPr>
          <w:rFonts w:ascii="Times New Roman" w:hAnsi="Times New Roman" w:cs="Times New Roman"/>
          <w:sz w:val="28"/>
          <w:szCs w:val="28"/>
        </w:rPr>
        <w:t>Новосибирск 2009</w:t>
      </w:r>
    </w:p>
    <w:p w:rsidR="00401652" w:rsidRDefault="00214D91" w:rsidP="00B84957">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401652" w:rsidRPr="00214D91">
        <w:rPr>
          <w:rFonts w:ascii="Times New Roman" w:hAnsi="Times New Roman" w:cs="Times New Roman"/>
          <w:b/>
          <w:bCs/>
          <w:sz w:val="28"/>
          <w:szCs w:val="28"/>
        </w:rPr>
        <w:t>Содержание</w:t>
      </w:r>
    </w:p>
    <w:p w:rsidR="00214D91" w:rsidRPr="00214D91" w:rsidRDefault="00214D91" w:rsidP="00B84957">
      <w:pPr>
        <w:spacing w:after="0" w:line="360" w:lineRule="auto"/>
        <w:ind w:firstLine="709"/>
        <w:jc w:val="both"/>
        <w:rPr>
          <w:rFonts w:ascii="Times New Roman" w:hAnsi="Times New Roman" w:cs="Times New Roman"/>
          <w:b/>
          <w:bCs/>
          <w:sz w:val="28"/>
          <w:szCs w:val="28"/>
        </w:rPr>
      </w:pPr>
    </w:p>
    <w:p w:rsidR="00401652" w:rsidRPr="00214D91" w:rsidRDefault="00401652" w:rsidP="00B84957">
      <w:pPr>
        <w:numPr>
          <w:ilvl w:val="0"/>
          <w:numId w:val="10"/>
        </w:numPr>
        <w:tabs>
          <w:tab w:val="left" w:pos="330"/>
        </w:tabs>
        <w:spacing w:after="0" w:line="360" w:lineRule="auto"/>
        <w:ind w:left="0" w:firstLine="0"/>
        <w:jc w:val="both"/>
        <w:rPr>
          <w:rFonts w:ascii="Times New Roman" w:hAnsi="Times New Roman" w:cs="Times New Roman"/>
          <w:sz w:val="28"/>
          <w:szCs w:val="28"/>
        </w:rPr>
      </w:pPr>
      <w:r w:rsidRPr="00214D91">
        <w:rPr>
          <w:rFonts w:ascii="Times New Roman" w:hAnsi="Times New Roman" w:cs="Times New Roman"/>
          <w:sz w:val="28"/>
          <w:szCs w:val="28"/>
        </w:rPr>
        <w:t>Общая информация об исследуемом предприятии</w:t>
      </w:r>
    </w:p>
    <w:p w:rsidR="00401652" w:rsidRPr="00214D91" w:rsidRDefault="00401652" w:rsidP="00B84957">
      <w:pPr>
        <w:numPr>
          <w:ilvl w:val="0"/>
          <w:numId w:val="10"/>
        </w:numPr>
        <w:tabs>
          <w:tab w:val="left" w:pos="330"/>
        </w:tabs>
        <w:spacing w:after="0" w:line="360" w:lineRule="auto"/>
        <w:ind w:left="0" w:firstLine="0"/>
        <w:jc w:val="both"/>
        <w:rPr>
          <w:rFonts w:ascii="Times New Roman" w:hAnsi="Times New Roman" w:cs="Times New Roman"/>
          <w:sz w:val="28"/>
          <w:szCs w:val="28"/>
        </w:rPr>
      </w:pPr>
      <w:r w:rsidRPr="00214D91">
        <w:rPr>
          <w:rFonts w:ascii="Times New Roman" w:hAnsi="Times New Roman" w:cs="Times New Roman"/>
          <w:sz w:val="28"/>
          <w:szCs w:val="28"/>
        </w:rPr>
        <w:t>Анализ изменений в составе и структуре баланса</w:t>
      </w:r>
    </w:p>
    <w:p w:rsidR="00401652" w:rsidRPr="00214D91" w:rsidRDefault="00401652" w:rsidP="00B84957">
      <w:pPr>
        <w:numPr>
          <w:ilvl w:val="0"/>
          <w:numId w:val="10"/>
        </w:numPr>
        <w:tabs>
          <w:tab w:val="left" w:pos="330"/>
        </w:tabs>
        <w:spacing w:after="0" w:line="360" w:lineRule="auto"/>
        <w:ind w:left="0" w:firstLine="0"/>
        <w:jc w:val="both"/>
        <w:rPr>
          <w:rFonts w:ascii="Times New Roman" w:hAnsi="Times New Roman" w:cs="Times New Roman"/>
          <w:sz w:val="28"/>
          <w:szCs w:val="28"/>
        </w:rPr>
      </w:pPr>
      <w:r w:rsidRPr="00214D91">
        <w:rPr>
          <w:rFonts w:ascii="Times New Roman" w:hAnsi="Times New Roman" w:cs="Times New Roman"/>
          <w:sz w:val="28"/>
          <w:szCs w:val="28"/>
        </w:rPr>
        <w:t>Анализ ликвидности баланса</w:t>
      </w:r>
    </w:p>
    <w:p w:rsidR="00401652" w:rsidRPr="00214D91" w:rsidRDefault="00401652" w:rsidP="00B84957">
      <w:pPr>
        <w:numPr>
          <w:ilvl w:val="0"/>
          <w:numId w:val="10"/>
        </w:numPr>
        <w:tabs>
          <w:tab w:val="left" w:pos="330"/>
        </w:tabs>
        <w:spacing w:after="0" w:line="360" w:lineRule="auto"/>
        <w:ind w:left="0" w:firstLine="0"/>
        <w:jc w:val="both"/>
        <w:rPr>
          <w:rFonts w:ascii="Times New Roman" w:hAnsi="Times New Roman" w:cs="Times New Roman"/>
          <w:sz w:val="28"/>
          <w:szCs w:val="28"/>
        </w:rPr>
      </w:pPr>
      <w:r w:rsidRPr="00214D91">
        <w:rPr>
          <w:rFonts w:ascii="Times New Roman" w:hAnsi="Times New Roman" w:cs="Times New Roman"/>
          <w:sz w:val="28"/>
          <w:szCs w:val="28"/>
        </w:rPr>
        <w:t>Анализ платежеспособности предприятия</w:t>
      </w:r>
    </w:p>
    <w:p w:rsidR="00401652" w:rsidRPr="00214D91" w:rsidRDefault="00401652" w:rsidP="00B84957">
      <w:pPr>
        <w:numPr>
          <w:ilvl w:val="0"/>
          <w:numId w:val="10"/>
        </w:numPr>
        <w:tabs>
          <w:tab w:val="left" w:pos="330"/>
        </w:tabs>
        <w:spacing w:after="0" w:line="360" w:lineRule="auto"/>
        <w:ind w:left="0" w:firstLine="0"/>
        <w:jc w:val="both"/>
        <w:rPr>
          <w:rFonts w:ascii="Times New Roman" w:hAnsi="Times New Roman" w:cs="Times New Roman"/>
          <w:sz w:val="28"/>
          <w:szCs w:val="28"/>
        </w:rPr>
      </w:pPr>
      <w:r w:rsidRPr="00214D91">
        <w:rPr>
          <w:rFonts w:ascii="Times New Roman" w:hAnsi="Times New Roman" w:cs="Times New Roman"/>
          <w:sz w:val="28"/>
          <w:szCs w:val="28"/>
        </w:rPr>
        <w:t>Анализ финансовой устойчивости предприятия</w:t>
      </w:r>
    </w:p>
    <w:p w:rsidR="00401652" w:rsidRPr="00214D91" w:rsidRDefault="00401652" w:rsidP="00F52D46">
      <w:pPr>
        <w:tabs>
          <w:tab w:val="left" w:pos="330"/>
        </w:tabs>
        <w:spacing w:after="0" w:line="360" w:lineRule="auto"/>
        <w:jc w:val="both"/>
        <w:rPr>
          <w:rFonts w:ascii="Times New Roman" w:hAnsi="Times New Roman" w:cs="Times New Roman"/>
          <w:sz w:val="28"/>
          <w:szCs w:val="28"/>
        </w:rPr>
      </w:pPr>
      <w:r w:rsidRPr="00214D91">
        <w:rPr>
          <w:rFonts w:ascii="Times New Roman" w:hAnsi="Times New Roman" w:cs="Times New Roman"/>
          <w:sz w:val="28"/>
          <w:szCs w:val="28"/>
        </w:rPr>
        <w:t>Общие выводы и рекомендации</w:t>
      </w:r>
    </w:p>
    <w:p w:rsidR="00401652" w:rsidRPr="00214D91" w:rsidRDefault="00401652" w:rsidP="00B84957">
      <w:pPr>
        <w:tabs>
          <w:tab w:val="left" w:pos="330"/>
        </w:tabs>
        <w:spacing w:after="0" w:line="360" w:lineRule="auto"/>
        <w:jc w:val="both"/>
        <w:rPr>
          <w:rFonts w:ascii="Times New Roman" w:hAnsi="Times New Roman" w:cs="Times New Roman"/>
          <w:sz w:val="28"/>
          <w:szCs w:val="28"/>
        </w:rPr>
      </w:pPr>
      <w:r w:rsidRPr="00214D91">
        <w:rPr>
          <w:rFonts w:ascii="Times New Roman" w:hAnsi="Times New Roman" w:cs="Times New Roman"/>
          <w:sz w:val="28"/>
          <w:szCs w:val="28"/>
        </w:rPr>
        <w:t>Приложение 1</w:t>
      </w:r>
    </w:p>
    <w:p w:rsidR="00401652" w:rsidRDefault="00214D91" w:rsidP="00B84957">
      <w:pPr>
        <w:numPr>
          <w:ilvl w:val="0"/>
          <w:numId w:val="1"/>
        </w:numPr>
        <w:tabs>
          <w:tab w:val="left" w:pos="1100"/>
        </w:tabs>
        <w:spacing w:after="0" w:line="36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401652" w:rsidRPr="00214D91">
        <w:rPr>
          <w:rFonts w:ascii="Times New Roman" w:hAnsi="Times New Roman" w:cs="Times New Roman"/>
          <w:b/>
          <w:bCs/>
          <w:sz w:val="28"/>
          <w:szCs w:val="28"/>
        </w:rPr>
        <w:t>Общая информация об исследуемом предприятии</w:t>
      </w:r>
    </w:p>
    <w:p w:rsidR="00214D91" w:rsidRPr="00214D91" w:rsidRDefault="00214D91" w:rsidP="00B84957">
      <w:pPr>
        <w:spacing w:after="0" w:line="360" w:lineRule="auto"/>
        <w:jc w:val="both"/>
        <w:rPr>
          <w:rFonts w:ascii="Times New Roman" w:hAnsi="Times New Roman" w:cs="Times New Roman"/>
          <w:b/>
          <w:bCs/>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ОАО "Чусовской металлургический завод" - одно из старейших на Урале предприятий черной металлургии с полным технологическим циклом выпуска металла. Специфику его экономики изначально определило его географическое положение: завод расположен в самом центре Урала на берегу реки Чусовой, рядом с сырьевыми и энергетическими источниками. Непосредственная близость к узловой железнодорожной станции обеспечивает железнодорожное сообщение со всеми регионами России.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Завод основан в 1879 году Франко-Русским уральским акционерным обществом, созданным князем Голицыным и французом Ш. Барруеном. Заложенный по французскому проекту, завод долгое время был самым современным металлургическим предприятием Урала. Во время гражданской войны производство было сильно разрушено, но металлурги восстановили его за короткий срок. В 1930 году правительством было принято решение о специализации завода по выпуску качественных сталей и проката с производством в перспективе рессорной полосы для развивающейся отечественной автотракторной промышленности.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В 1931 году была построена самая крупная по тем временам доменная печь №3 объемом 280 куб. м, в 1935 году на ней начата опытная плавка ванадиевого чугуна. Через год в Чусовом получили первые килограммы отечественного феррованадия, ценнейшего легирующего элемента, позволяющего получать высококачественную сталь. В 1943 году по требованию Государственного Комитета Обороны за рекордно короткий срок (семь месяцев) была построена доменная печь №2-бис, что дало возможность увеличить производство чугуна в три раза. В условиях военного времени осваиваются новые, более качественные марки стали, выпускается броневой лист, идущий на производство танков. Завод выпускает фугасные огнеметы, детали к знаменитой "Катюше" и противотанковой пушке.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Самоотверженная работа чусовских металлургов в годы войны отмечена на уровне Государственного Комитета Обороны: 1943 год - переходящее Красное Знамя, 1944 год - благодарственная телеграмма И.В. Сталина. Большая группа металлургов персонально награждена высокими правительственными наградами. После Великой Отечественной воины завод продолжает развивать все основные виды производства: доменное, сталеплавильное, прокатное, ферросплавное. В 1976 году по решению Совета Министров Союза СССР на заводе построен самый крупный в Европе авторессорный цех. В 1982 году самой дешевой и качественной рессорой в СССР была чусовская. За 125 лет Чусовской металлургический завод несколько раз менял форму собственности. С 1989 года он становится открытым акционерным обществом. С помощью акционеров заводу удалось завоевать ключевые позиции на современном рынке черных металлов на российском и мировом уровне.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ЧМЗ – ведущее предприятие металлургического комплекса Объединенной металлургической компании. В составе ОМК ЧМЗ работает в тесном сотрудничестве с такими лидерами трубопрокатной отрасли, как Выксунский металлургический и Альметьевский трубный заводы. </w:t>
      </w:r>
    </w:p>
    <w:p w:rsidR="00401652" w:rsidRPr="00B84957" w:rsidRDefault="00401652" w:rsidP="00B84957">
      <w:pPr>
        <w:spacing w:after="0" w:line="360" w:lineRule="auto"/>
        <w:ind w:firstLine="709"/>
        <w:jc w:val="both"/>
        <w:rPr>
          <w:rFonts w:ascii="Times New Roman" w:hAnsi="Times New Roman" w:cs="Times New Roman"/>
          <w:sz w:val="28"/>
          <w:szCs w:val="28"/>
        </w:rPr>
      </w:pPr>
      <w:r w:rsidRPr="00B84957">
        <w:rPr>
          <w:rFonts w:ascii="Times New Roman" w:hAnsi="Times New Roman" w:cs="Times New Roman"/>
          <w:sz w:val="28"/>
          <w:szCs w:val="28"/>
        </w:rPr>
        <w:t xml:space="preserve">Сегодня продукция ОАО "ЧМЗ" экспортируется в Финляндию, Италию, Испанию, Чехию, Германию, Китай, Южную Корею, США. Почти вся автомобильная промышленность России обеспечивается чусовской рессорой. Динамическое развитие производства обеспечивается за счет постоянной модернизации и совершенствования технологий.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Готовность трудового коллектива добиваться большего, поддержка акционеров, взаимная ответственность - предпосылки уверенного будущего завода, залог того, что чусовская продукция и впредь будет занимать достойное место на отечественном и зарубежном рынке.</w:t>
      </w:r>
    </w:p>
    <w:p w:rsidR="00401652" w:rsidRPr="00214D91" w:rsidRDefault="00214D91" w:rsidP="00B84957">
      <w:pPr>
        <w:ind w:firstLine="770"/>
        <w:jc w:val="both"/>
        <w:rPr>
          <w:rFonts w:ascii="Times New Roman" w:hAnsi="Times New Roman" w:cs="Times New Roman"/>
          <w:b/>
          <w:bCs/>
          <w:sz w:val="28"/>
          <w:szCs w:val="28"/>
        </w:rPr>
      </w:pPr>
      <w:r>
        <w:rPr>
          <w:rFonts w:cs="Times New Roman"/>
        </w:rPr>
        <w:br w:type="page"/>
      </w:r>
      <w:r w:rsidRPr="00214D91">
        <w:rPr>
          <w:rFonts w:ascii="Times New Roman" w:hAnsi="Times New Roman" w:cs="Times New Roman"/>
          <w:b/>
          <w:bCs/>
          <w:sz w:val="28"/>
          <w:szCs w:val="28"/>
        </w:rPr>
        <w:t xml:space="preserve">2. </w:t>
      </w:r>
      <w:r w:rsidR="00401652" w:rsidRPr="00214D91">
        <w:rPr>
          <w:rFonts w:ascii="Times New Roman" w:hAnsi="Times New Roman" w:cs="Times New Roman"/>
          <w:b/>
          <w:bCs/>
          <w:sz w:val="28"/>
          <w:szCs w:val="28"/>
        </w:rPr>
        <w:t>Анализ изменени</w:t>
      </w:r>
      <w:r>
        <w:rPr>
          <w:rFonts w:ascii="Times New Roman" w:hAnsi="Times New Roman" w:cs="Times New Roman"/>
          <w:b/>
          <w:bCs/>
          <w:sz w:val="28"/>
          <w:szCs w:val="28"/>
        </w:rPr>
        <w:t>й в составе и структуре баланса</w:t>
      </w:r>
    </w:p>
    <w:p w:rsidR="00401652" w:rsidRPr="00214D91" w:rsidRDefault="00401652" w:rsidP="00B84957">
      <w:pPr>
        <w:pStyle w:val="a3"/>
        <w:spacing w:line="360" w:lineRule="auto"/>
        <w:ind w:left="720" w:firstLine="709"/>
        <w:rPr>
          <w:b/>
          <w:bCs/>
        </w:rPr>
      </w:pPr>
    </w:p>
    <w:p w:rsidR="00401652" w:rsidRPr="00B84957" w:rsidRDefault="00B84957" w:rsidP="00B84957">
      <w:pPr>
        <w:pStyle w:val="a3"/>
        <w:spacing w:line="360" w:lineRule="auto"/>
        <w:ind w:firstLine="709"/>
      </w:pPr>
      <w:r>
        <w:t xml:space="preserve">Таблица 1 </w:t>
      </w:r>
      <w:r w:rsidRPr="00B84957">
        <w:t xml:space="preserve">- </w:t>
      </w:r>
      <w:r w:rsidR="00401652" w:rsidRPr="00B84957">
        <w:t>Аналитическая группировка и анализ статей актива баланса</w:t>
      </w:r>
    </w:p>
    <w:tbl>
      <w:tblPr>
        <w:tblW w:w="891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998"/>
        <w:gridCol w:w="990"/>
        <w:gridCol w:w="1210"/>
        <w:gridCol w:w="880"/>
        <w:gridCol w:w="1760"/>
        <w:gridCol w:w="1210"/>
      </w:tblGrid>
      <w:tr w:rsidR="00401652" w:rsidRPr="00214D91">
        <w:trPr>
          <w:cantSplit/>
        </w:trPr>
        <w:tc>
          <w:tcPr>
            <w:tcW w:w="1870" w:type="dxa"/>
            <w:vMerge w:val="restart"/>
          </w:tcPr>
          <w:p w:rsidR="00401652" w:rsidRPr="00B84957" w:rsidRDefault="00401652" w:rsidP="00B84957">
            <w:pPr>
              <w:pStyle w:val="a3"/>
              <w:spacing w:line="360" w:lineRule="auto"/>
              <w:rPr>
                <w:sz w:val="20"/>
                <w:szCs w:val="20"/>
              </w:rPr>
            </w:pPr>
            <w:r w:rsidRPr="00B84957">
              <w:rPr>
                <w:sz w:val="20"/>
                <w:szCs w:val="20"/>
              </w:rPr>
              <w:t>Анализ баланса</w:t>
            </w:r>
          </w:p>
        </w:tc>
        <w:tc>
          <w:tcPr>
            <w:tcW w:w="1988" w:type="dxa"/>
            <w:gridSpan w:val="2"/>
          </w:tcPr>
          <w:p w:rsidR="00401652" w:rsidRPr="00B84957" w:rsidRDefault="00401652" w:rsidP="00B84957">
            <w:pPr>
              <w:pStyle w:val="a3"/>
              <w:spacing w:line="360" w:lineRule="auto"/>
              <w:rPr>
                <w:sz w:val="20"/>
                <w:szCs w:val="20"/>
              </w:rPr>
            </w:pPr>
            <w:r w:rsidRPr="00B84957">
              <w:rPr>
                <w:sz w:val="20"/>
                <w:szCs w:val="20"/>
              </w:rPr>
              <w:t>На начало отчетного периода</w:t>
            </w:r>
          </w:p>
        </w:tc>
        <w:tc>
          <w:tcPr>
            <w:tcW w:w="2090" w:type="dxa"/>
            <w:gridSpan w:val="2"/>
          </w:tcPr>
          <w:p w:rsidR="00401652" w:rsidRPr="00B84957" w:rsidRDefault="00401652" w:rsidP="00B84957">
            <w:pPr>
              <w:pStyle w:val="a3"/>
              <w:spacing w:line="360" w:lineRule="auto"/>
              <w:rPr>
                <w:sz w:val="20"/>
                <w:szCs w:val="20"/>
              </w:rPr>
            </w:pPr>
            <w:r w:rsidRPr="00B84957">
              <w:rPr>
                <w:sz w:val="20"/>
                <w:szCs w:val="20"/>
              </w:rPr>
              <w:t>На конец отчетного периода</w:t>
            </w:r>
          </w:p>
        </w:tc>
        <w:tc>
          <w:tcPr>
            <w:tcW w:w="1760" w:type="dxa"/>
            <w:vMerge w:val="restart"/>
          </w:tcPr>
          <w:p w:rsidR="00401652" w:rsidRPr="00B84957" w:rsidRDefault="00401652" w:rsidP="00B84957">
            <w:pPr>
              <w:pStyle w:val="a3"/>
              <w:spacing w:line="360" w:lineRule="auto"/>
              <w:rPr>
                <w:sz w:val="20"/>
                <w:szCs w:val="20"/>
              </w:rPr>
            </w:pPr>
            <w:r w:rsidRPr="00B84957">
              <w:rPr>
                <w:sz w:val="20"/>
                <w:szCs w:val="20"/>
              </w:rPr>
              <w:t>Абсолютное отклонение, тыс. руб.</w:t>
            </w:r>
          </w:p>
        </w:tc>
        <w:tc>
          <w:tcPr>
            <w:tcW w:w="1210" w:type="dxa"/>
            <w:vMerge w:val="restart"/>
          </w:tcPr>
          <w:p w:rsidR="00401652" w:rsidRPr="00B84957" w:rsidRDefault="00401652" w:rsidP="00B84957">
            <w:pPr>
              <w:pStyle w:val="a3"/>
              <w:spacing w:line="360" w:lineRule="auto"/>
              <w:rPr>
                <w:sz w:val="20"/>
                <w:szCs w:val="20"/>
              </w:rPr>
            </w:pPr>
            <w:r w:rsidRPr="00B84957">
              <w:rPr>
                <w:sz w:val="20"/>
                <w:szCs w:val="20"/>
              </w:rPr>
              <w:t>Темп изменения, %</w:t>
            </w:r>
          </w:p>
        </w:tc>
      </w:tr>
      <w:tr w:rsidR="00401652" w:rsidRPr="00214D91">
        <w:trPr>
          <w:cantSplit/>
        </w:trPr>
        <w:tc>
          <w:tcPr>
            <w:tcW w:w="1870" w:type="dxa"/>
            <w:vMerge/>
          </w:tcPr>
          <w:p w:rsidR="00401652" w:rsidRPr="00B84957" w:rsidRDefault="00401652" w:rsidP="00B84957">
            <w:pPr>
              <w:pStyle w:val="a3"/>
              <w:spacing w:line="360" w:lineRule="auto"/>
              <w:rPr>
                <w:sz w:val="20"/>
                <w:szCs w:val="20"/>
              </w:rPr>
            </w:pPr>
          </w:p>
        </w:tc>
        <w:tc>
          <w:tcPr>
            <w:tcW w:w="998" w:type="dxa"/>
          </w:tcPr>
          <w:p w:rsidR="00401652" w:rsidRPr="00B84957" w:rsidRDefault="00401652" w:rsidP="00B84957">
            <w:pPr>
              <w:pStyle w:val="a3"/>
              <w:spacing w:line="360" w:lineRule="auto"/>
              <w:rPr>
                <w:sz w:val="20"/>
                <w:szCs w:val="20"/>
              </w:rPr>
            </w:pPr>
            <w:r w:rsidRPr="00B84957">
              <w:rPr>
                <w:sz w:val="20"/>
                <w:szCs w:val="20"/>
              </w:rPr>
              <w:t>Тыс. руб.</w:t>
            </w:r>
          </w:p>
        </w:tc>
        <w:tc>
          <w:tcPr>
            <w:tcW w:w="990" w:type="dxa"/>
          </w:tcPr>
          <w:p w:rsidR="00401652" w:rsidRPr="00B84957" w:rsidRDefault="00401652" w:rsidP="00B84957">
            <w:pPr>
              <w:pStyle w:val="a3"/>
              <w:spacing w:line="360" w:lineRule="auto"/>
              <w:rPr>
                <w:sz w:val="20"/>
                <w:szCs w:val="20"/>
              </w:rPr>
            </w:pPr>
            <w:r w:rsidRPr="00B84957">
              <w:rPr>
                <w:sz w:val="20"/>
                <w:szCs w:val="20"/>
              </w:rPr>
              <w:t>Процент к итогу</w:t>
            </w:r>
          </w:p>
        </w:tc>
        <w:tc>
          <w:tcPr>
            <w:tcW w:w="1210" w:type="dxa"/>
          </w:tcPr>
          <w:p w:rsidR="00401652" w:rsidRPr="00B84957" w:rsidRDefault="00401652" w:rsidP="00B84957">
            <w:pPr>
              <w:pStyle w:val="a3"/>
              <w:spacing w:line="360" w:lineRule="auto"/>
              <w:rPr>
                <w:sz w:val="20"/>
                <w:szCs w:val="20"/>
              </w:rPr>
            </w:pPr>
            <w:r w:rsidRPr="00B84957">
              <w:rPr>
                <w:sz w:val="20"/>
                <w:szCs w:val="20"/>
              </w:rPr>
              <w:t>Тыс. руб.</w:t>
            </w:r>
          </w:p>
        </w:tc>
        <w:tc>
          <w:tcPr>
            <w:tcW w:w="880" w:type="dxa"/>
          </w:tcPr>
          <w:p w:rsidR="00401652" w:rsidRPr="00B84957" w:rsidRDefault="00401652" w:rsidP="00B84957">
            <w:pPr>
              <w:pStyle w:val="a3"/>
              <w:spacing w:line="360" w:lineRule="auto"/>
              <w:rPr>
                <w:sz w:val="20"/>
                <w:szCs w:val="20"/>
              </w:rPr>
            </w:pPr>
            <w:r w:rsidRPr="00B84957">
              <w:rPr>
                <w:sz w:val="20"/>
                <w:szCs w:val="20"/>
              </w:rPr>
              <w:t>Процент к итогу</w:t>
            </w:r>
          </w:p>
        </w:tc>
        <w:tc>
          <w:tcPr>
            <w:tcW w:w="1760" w:type="dxa"/>
            <w:vMerge/>
          </w:tcPr>
          <w:p w:rsidR="00401652" w:rsidRPr="00B84957" w:rsidRDefault="00401652" w:rsidP="00B84957">
            <w:pPr>
              <w:pStyle w:val="a3"/>
              <w:spacing w:line="360" w:lineRule="auto"/>
              <w:rPr>
                <w:sz w:val="20"/>
                <w:szCs w:val="20"/>
              </w:rPr>
            </w:pPr>
          </w:p>
        </w:tc>
        <w:tc>
          <w:tcPr>
            <w:tcW w:w="1210" w:type="dxa"/>
            <w:vMerge/>
          </w:tcPr>
          <w:p w:rsidR="00401652" w:rsidRPr="00B84957" w:rsidRDefault="00401652" w:rsidP="00B84957">
            <w:pPr>
              <w:pStyle w:val="a3"/>
              <w:spacing w:line="360" w:lineRule="auto"/>
              <w:rPr>
                <w:sz w:val="20"/>
                <w:szCs w:val="20"/>
              </w:rPr>
            </w:pPr>
          </w:p>
        </w:tc>
      </w:tr>
      <w:tr w:rsidR="00401652" w:rsidRPr="00214D91">
        <w:tc>
          <w:tcPr>
            <w:tcW w:w="1870" w:type="dxa"/>
          </w:tcPr>
          <w:p w:rsidR="00401652" w:rsidRPr="00B84957" w:rsidRDefault="00401652" w:rsidP="00B84957">
            <w:pPr>
              <w:pStyle w:val="a3"/>
              <w:spacing w:line="360" w:lineRule="auto"/>
              <w:rPr>
                <w:b/>
                <w:bCs/>
                <w:sz w:val="20"/>
                <w:szCs w:val="20"/>
              </w:rPr>
            </w:pPr>
            <w:r w:rsidRPr="00B84957">
              <w:rPr>
                <w:b/>
                <w:bCs/>
                <w:sz w:val="20"/>
                <w:szCs w:val="20"/>
              </w:rPr>
              <w:t>Активы, в т.ч.</w:t>
            </w:r>
          </w:p>
        </w:tc>
        <w:tc>
          <w:tcPr>
            <w:tcW w:w="998" w:type="dxa"/>
          </w:tcPr>
          <w:p w:rsidR="00401652" w:rsidRPr="00B84957" w:rsidRDefault="00401652" w:rsidP="00B84957">
            <w:pPr>
              <w:pStyle w:val="a3"/>
              <w:spacing w:line="360" w:lineRule="auto"/>
              <w:rPr>
                <w:sz w:val="20"/>
                <w:szCs w:val="20"/>
              </w:rPr>
            </w:pPr>
            <w:r w:rsidRPr="00B84957">
              <w:rPr>
                <w:sz w:val="20"/>
                <w:szCs w:val="20"/>
              </w:rPr>
              <w:t>6802534</w:t>
            </w:r>
          </w:p>
        </w:tc>
        <w:tc>
          <w:tcPr>
            <w:tcW w:w="990" w:type="dxa"/>
          </w:tcPr>
          <w:p w:rsidR="00401652" w:rsidRPr="00B84957" w:rsidRDefault="00401652" w:rsidP="00B84957">
            <w:pPr>
              <w:pStyle w:val="a3"/>
              <w:spacing w:line="360" w:lineRule="auto"/>
              <w:rPr>
                <w:sz w:val="20"/>
                <w:szCs w:val="20"/>
              </w:rPr>
            </w:pPr>
            <w:r w:rsidRPr="00B84957">
              <w:rPr>
                <w:sz w:val="20"/>
                <w:szCs w:val="20"/>
              </w:rPr>
              <w:t>100</w:t>
            </w:r>
          </w:p>
        </w:tc>
        <w:tc>
          <w:tcPr>
            <w:tcW w:w="1210" w:type="dxa"/>
          </w:tcPr>
          <w:p w:rsidR="00401652" w:rsidRPr="00B84957" w:rsidRDefault="00401652" w:rsidP="00B84957">
            <w:pPr>
              <w:pStyle w:val="a3"/>
              <w:spacing w:line="360" w:lineRule="auto"/>
              <w:rPr>
                <w:sz w:val="20"/>
                <w:szCs w:val="20"/>
              </w:rPr>
            </w:pPr>
            <w:r w:rsidRPr="00B84957">
              <w:rPr>
                <w:sz w:val="20"/>
                <w:szCs w:val="20"/>
              </w:rPr>
              <w:t>8102934</w:t>
            </w:r>
          </w:p>
        </w:tc>
        <w:tc>
          <w:tcPr>
            <w:tcW w:w="880" w:type="dxa"/>
          </w:tcPr>
          <w:p w:rsidR="00401652" w:rsidRPr="00B84957" w:rsidRDefault="00401652" w:rsidP="00B84957">
            <w:pPr>
              <w:pStyle w:val="a3"/>
              <w:spacing w:line="360" w:lineRule="auto"/>
              <w:rPr>
                <w:sz w:val="20"/>
                <w:szCs w:val="20"/>
              </w:rPr>
            </w:pPr>
            <w:r w:rsidRPr="00B84957">
              <w:rPr>
                <w:sz w:val="20"/>
                <w:szCs w:val="20"/>
              </w:rPr>
              <w:t>100</w:t>
            </w:r>
          </w:p>
        </w:tc>
        <w:tc>
          <w:tcPr>
            <w:tcW w:w="1760" w:type="dxa"/>
          </w:tcPr>
          <w:p w:rsidR="00401652" w:rsidRPr="00B84957" w:rsidRDefault="00401652" w:rsidP="00B84957">
            <w:pPr>
              <w:pStyle w:val="a3"/>
              <w:spacing w:line="360" w:lineRule="auto"/>
              <w:rPr>
                <w:sz w:val="20"/>
                <w:szCs w:val="20"/>
              </w:rPr>
            </w:pPr>
            <w:r w:rsidRPr="00B84957">
              <w:rPr>
                <w:sz w:val="20"/>
                <w:szCs w:val="20"/>
              </w:rPr>
              <w:t>1300400</w:t>
            </w:r>
          </w:p>
        </w:tc>
        <w:tc>
          <w:tcPr>
            <w:tcW w:w="1210" w:type="dxa"/>
          </w:tcPr>
          <w:p w:rsidR="00401652" w:rsidRPr="00B84957" w:rsidRDefault="00401652" w:rsidP="00B84957">
            <w:pPr>
              <w:pStyle w:val="a3"/>
              <w:spacing w:line="360" w:lineRule="auto"/>
              <w:rPr>
                <w:sz w:val="20"/>
                <w:szCs w:val="20"/>
              </w:rPr>
            </w:pPr>
            <w:r w:rsidRPr="00B84957">
              <w:rPr>
                <w:sz w:val="20"/>
                <w:szCs w:val="20"/>
              </w:rPr>
              <w:t>19,1</w:t>
            </w:r>
          </w:p>
        </w:tc>
      </w:tr>
      <w:tr w:rsidR="00401652" w:rsidRPr="00214D91">
        <w:tc>
          <w:tcPr>
            <w:tcW w:w="1870" w:type="dxa"/>
          </w:tcPr>
          <w:p w:rsidR="00401652" w:rsidRPr="00B84957" w:rsidRDefault="00401652" w:rsidP="00B84957">
            <w:pPr>
              <w:pStyle w:val="a3"/>
              <w:spacing w:line="360" w:lineRule="auto"/>
              <w:rPr>
                <w:sz w:val="20"/>
                <w:szCs w:val="20"/>
              </w:rPr>
            </w:pPr>
            <w:r w:rsidRPr="00B84957">
              <w:rPr>
                <w:sz w:val="20"/>
                <w:szCs w:val="20"/>
              </w:rPr>
              <w:t>Иммобилизованные активы</w:t>
            </w:r>
          </w:p>
        </w:tc>
        <w:tc>
          <w:tcPr>
            <w:tcW w:w="998" w:type="dxa"/>
          </w:tcPr>
          <w:p w:rsidR="00401652" w:rsidRPr="00B84957" w:rsidRDefault="00401652" w:rsidP="00B84957">
            <w:pPr>
              <w:pStyle w:val="a3"/>
              <w:spacing w:line="360" w:lineRule="auto"/>
              <w:rPr>
                <w:sz w:val="20"/>
                <w:szCs w:val="20"/>
              </w:rPr>
            </w:pPr>
            <w:r w:rsidRPr="00B84957">
              <w:rPr>
                <w:sz w:val="20"/>
                <w:szCs w:val="20"/>
              </w:rPr>
              <w:t>2328340</w:t>
            </w:r>
          </w:p>
        </w:tc>
        <w:tc>
          <w:tcPr>
            <w:tcW w:w="990" w:type="dxa"/>
          </w:tcPr>
          <w:p w:rsidR="00401652" w:rsidRPr="00B84957" w:rsidRDefault="00401652" w:rsidP="00B84957">
            <w:pPr>
              <w:pStyle w:val="a3"/>
              <w:spacing w:line="360" w:lineRule="auto"/>
              <w:rPr>
                <w:sz w:val="20"/>
                <w:szCs w:val="20"/>
              </w:rPr>
            </w:pPr>
            <w:r w:rsidRPr="00B84957">
              <w:rPr>
                <w:sz w:val="20"/>
                <w:szCs w:val="20"/>
              </w:rPr>
              <w:t>34,2</w:t>
            </w:r>
          </w:p>
        </w:tc>
        <w:tc>
          <w:tcPr>
            <w:tcW w:w="1210" w:type="dxa"/>
          </w:tcPr>
          <w:p w:rsidR="00401652" w:rsidRPr="00B84957" w:rsidRDefault="00401652" w:rsidP="00B84957">
            <w:pPr>
              <w:pStyle w:val="a3"/>
              <w:spacing w:line="360" w:lineRule="auto"/>
              <w:rPr>
                <w:sz w:val="20"/>
                <w:szCs w:val="20"/>
              </w:rPr>
            </w:pPr>
            <w:r w:rsidRPr="00B84957">
              <w:rPr>
                <w:sz w:val="20"/>
                <w:szCs w:val="20"/>
              </w:rPr>
              <w:t>3040066</w:t>
            </w:r>
          </w:p>
        </w:tc>
        <w:tc>
          <w:tcPr>
            <w:tcW w:w="880" w:type="dxa"/>
          </w:tcPr>
          <w:p w:rsidR="00401652" w:rsidRPr="00B84957" w:rsidRDefault="00401652" w:rsidP="00B84957">
            <w:pPr>
              <w:pStyle w:val="a3"/>
              <w:spacing w:line="360" w:lineRule="auto"/>
              <w:rPr>
                <w:sz w:val="20"/>
                <w:szCs w:val="20"/>
              </w:rPr>
            </w:pPr>
            <w:r w:rsidRPr="00B84957">
              <w:rPr>
                <w:sz w:val="20"/>
                <w:szCs w:val="20"/>
              </w:rPr>
              <w:t>37,5</w:t>
            </w:r>
          </w:p>
        </w:tc>
        <w:tc>
          <w:tcPr>
            <w:tcW w:w="1760" w:type="dxa"/>
          </w:tcPr>
          <w:p w:rsidR="00401652" w:rsidRPr="00B84957" w:rsidRDefault="00401652" w:rsidP="00B84957">
            <w:pPr>
              <w:pStyle w:val="a3"/>
              <w:spacing w:line="360" w:lineRule="auto"/>
              <w:rPr>
                <w:sz w:val="20"/>
                <w:szCs w:val="20"/>
              </w:rPr>
            </w:pPr>
            <w:r w:rsidRPr="00B84957">
              <w:rPr>
                <w:sz w:val="20"/>
                <w:szCs w:val="20"/>
              </w:rPr>
              <w:t>711726</w:t>
            </w:r>
          </w:p>
        </w:tc>
        <w:tc>
          <w:tcPr>
            <w:tcW w:w="1210" w:type="dxa"/>
          </w:tcPr>
          <w:p w:rsidR="00401652" w:rsidRPr="00B84957" w:rsidRDefault="00401652" w:rsidP="00B84957">
            <w:pPr>
              <w:pStyle w:val="a3"/>
              <w:spacing w:line="360" w:lineRule="auto"/>
              <w:rPr>
                <w:sz w:val="20"/>
                <w:szCs w:val="20"/>
              </w:rPr>
            </w:pPr>
            <w:r w:rsidRPr="00B84957">
              <w:rPr>
                <w:sz w:val="20"/>
                <w:szCs w:val="20"/>
              </w:rPr>
              <w:t>9,6</w:t>
            </w:r>
          </w:p>
        </w:tc>
      </w:tr>
      <w:tr w:rsidR="00401652" w:rsidRPr="00214D91">
        <w:tc>
          <w:tcPr>
            <w:tcW w:w="1870" w:type="dxa"/>
          </w:tcPr>
          <w:p w:rsidR="00401652" w:rsidRPr="00B84957" w:rsidRDefault="00401652" w:rsidP="00B84957">
            <w:pPr>
              <w:pStyle w:val="a3"/>
              <w:spacing w:line="360" w:lineRule="auto"/>
              <w:rPr>
                <w:b/>
                <w:bCs/>
                <w:sz w:val="20"/>
                <w:szCs w:val="20"/>
              </w:rPr>
            </w:pPr>
            <w:r w:rsidRPr="00B84957">
              <w:rPr>
                <w:b/>
                <w:bCs/>
                <w:sz w:val="20"/>
                <w:szCs w:val="20"/>
              </w:rPr>
              <w:t>Текущие активы в т.ч.</w:t>
            </w:r>
          </w:p>
        </w:tc>
        <w:tc>
          <w:tcPr>
            <w:tcW w:w="998" w:type="dxa"/>
          </w:tcPr>
          <w:p w:rsidR="00401652" w:rsidRPr="00B84957" w:rsidRDefault="00401652" w:rsidP="00B84957">
            <w:pPr>
              <w:pStyle w:val="a3"/>
              <w:spacing w:line="360" w:lineRule="auto"/>
              <w:rPr>
                <w:sz w:val="20"/>
                <w:szCs w:val="20"/>
              </w:rPr>
            </w:pPr>
            <w:r w:rsidRPr="00B84957">
              <w:rPr>
                <w:sz w:val="20"/>
                <w:szCs w:val="20"/>
              </w:rPr>
              <w:t>4474194</w:t>
            </w:r>
          </w:p>
        </w:tc>
        <w:tc>
          <w:tcPr>
            <w:tcW w:w="990" w:type="dxa"/>
          </w:tcPr>
          <w:p w:rsidR="00401652" w:rsidRPr="00B84957" w:rsidRDefault="00401652" w:rsidP="00B84957">
            <w:pPr>
              <w:pStyle w:val="a3"/>
              <w:spacing w:line="360" w:lineRule="auto"/>
              <w:rPr>
                <w:sz w:val="20"/>
                <w:szCs w:val="20"/>
              </w:rPr>
            </w:pPr>
            <w:r w:rsidRPr="00B84957">
              <w:rPr>
                <w:sz w:val="20"/>
                <w:szCs w:val="20"/>
              </w:rPr>
              <w:t>65,8</w:t>
            </w:r>
          </w:p>
        </w:tc>
        <w:tc>
          <w:tcPr>
            <w:tcW w:w="1210" w:type="dxa"/>
          </w:tcPr>
          <w:p w:rsidR="00401652" w:rsidRPr="00B84957" w:rsidRDefault="00401652" w:rsidP="00B84957">
            <w:pPr>
              <w:pStyle w:val="a3"/>
              <w:spacing w:line="360" w:lineRule="auto"/>
              <w:rPr>
                <w:sz w:val="20"/>
                <w:szCs w:val="20"/>
              </w:rPr>
            </w:pPr>
            <w:r w:rsidRPr="00B84957">
              <w:rPr>
                <w:sz w:val="20"/>
                <w:szCs w:val="20"/>
              </w:rPr>
              <w:t>5062868</w:t>
            </w:r>
          </w:p>
        </w:tc>
        <w:tc>
          <w:tcPr>
            <w:tcW w:w="880" w:type="dxa"/>
          </w:tcPr>
          <w:p w:rsidR="00401652" w:rsidRPr="00B84957" w:rsidRDefault="00401652" w:rsidP="00B84957">
            <w:pPr>
              <w:pStyle w:val="a3"/>
              <w:spacing w:line="360" w:lineRule="auto"/>
              <w:rPr>
                <w:sz w:val="20"/>
                <w:szCs w:val="20"/>
              </w:rPr>
            </w:pPr>
            <w:r w:rsidRPr="00B84957">
              <w:rPr>
                <w:sz w:val="20"/>
                <w:szCs w:val="20"/>
              </w:rPr>
              <w:t>62,5</w:t>
            </w:r>
          </w:p>
        </w:tc>
        <w:tc>
          <w:tcPr>
            <w:tcW w:w="1760" w:type="dxa"/>
          </w:tcPr>
          <w:p w:rsidR="00401652" w:rsidRPr="00B84957" w:rsidRDefault="00401652" w:rsidP="00B84957">
            <w:pPr>
              <w:pStyle w:val="a3"/>
              <w:spacing w:line="360" w:lineRule="auto"/>
              <w:rPr>
                <w:sz w:val="20"/>
                <w:szCs w:val="20"/>
              </w:rPr>
            </w:pPr>
            <w:r w:rsidRPr="00B84957">
              <w:rPr>
                <w:sz w:val="20"/>
                <w:szCs w:val="20"/>
              </w:rPr>
              <w:t>588674</w:t>
            </w:r>
          </w:p>
        </w:tc>
        <w:tc>
          <w:tcPr>
            <w:tcW w:w="1210" w:type="dxa"/>
          </w:tcPr>
          <w:p w:rsidR="00401652" w:rsidRPr="00B84957" w:rsidRDefault="00401652" w:rsidP="00B84957">
            <w:pPr>
              <w:pStyle w:val="a3"/>
              <w:spacing w:line="360" w:lineRule="auto"/>
              <w:rPr>
                <w:sz w:val="20"/>
                <w:szCs w:val="20"/>
              </w:rPr>
            </w:pPr>
            <w:r w:rsidRPr="00B84957">
              <w:rPr>
                <w:sz w:val="20"/>
                <w:szCs w:val="20"/>
              </w:rPr>
              <w:t>13,1</w:t>
            </w:r>
          </w:p>
        </w:tc>
      </w:tr>
      <w:tr w:rsidR="00401652" w:rsidRPr="00214D91">
        <w:tc>
          <w:tcPr>
            <w:tcW w:w="1870" w:type="dxa"/>
          </w:tcPr>
          <w:p w:rsidR="00401652" w:rsidRPr="00B84957" w:rsidRDefault="00401652" w:rsidP="00B84957">
            <w:pPr>
              <w:pStyle w:val="a3"/>
              <w:spacing w:line="360" w:lineRule="auto"/>
              <w:rPr>
                <w:sz w:val="20"/>
                <w:szCs w:val="20"/>
              </w:rPr>
            </w:pPr>
            <w:r w:rsidRPr="00B84957">
              <w:rPr>
                <w:sz w:val="20"/>
                <w:szCs w:val="20"/>
              </w:rPr>
              <w:t>Материально – производственные запасы</w:t>
            </w:r>
          </w:p>
        </w:tc>
        <w:tc>
          <w:tcPr>
            <w:tcW w:w="998" w:type="dxa"/>
          </w:tcPr>
          <w:p w:rsidR="00401652" w:rsidRPr="00B84957" w:rsidRDefault="00401652" w:rsidP="00B84957">
            <w:pPr>
              <w:pStyle w:val="a3"/>
              <w:spacing w:line="360" w:lineRule="auto"/>
              <w:rPr>
                <w:sz w:val="20"/>
                <w:szCs w:val="20"/>
              </w:rPr>
            </w:pPr>
            <w:r w:rsidRPr="00B84957">
              <w:rPr>
                <w:sz w:val="20"/>
                <w:szCs w:val="20"/>
              </w:rPr>
              <w:t>1874298</w:t>
            </w:r>
          </w:p>
        </w:tc>
        <w:tc>
          <w:tcPr>
            <w:tcW w:w="990" w:type="dxa"/>
          </w:tcPr>
          <w:p w:rsidR="00401652" w:rsidRPr="00B84957" w:rsidRDefault="00401652" w:rsidP="00B84957">
            <w:pPr>
              <w:pStyle w:val="a3"/>
              <w:spacing w:line="360" w:lineRule="auto"/>
              <w:rPr>
                <w:sz w:val="20"/>
                <w:szCs w:val="20"/>
              </w:rPr>
            </w:pPr>
            <w:r w:rsidRPr="00B84957">
              <w:rPr>
                <w:sz w:val="20"/>
                <w:szCs w:val="20"/>
              </w:rPr>
              <w:t>27,6</w:t>
            </w:r>
          </w:p>
        </w:tc>
        <w:tc>
          <w:tcPr>
            <w:tcW w:w="1210" w:type="dxa"/>
          </w:tcPr>
          <w:p w:rsidR="00401652" w:rsidRPr="00B84957" w:rsidRDefault="00401652" w:rsidP="00B84957">
            <w:pPr>
              <w:pStyle w:val="a3"/>
              <w:spacing w:line="360" w:lineRule="auto"/>
              <w:rPr>
                <w:sz w:val="20"/>
                <w:szCs w:val="20"/>
              </w:rPr>
            </w:pPr>
            <w:r w:rsidRPr="00B84957">
              <w:rPr>
                <w:sz w:val="20"/>
                <w:szCs w:val="20"/>
              </w:rPr>
              <w:t>2084863</w:t>
            </w:r>
          </w:p>
        </w:tc>
        <w:tc>
          <w:tcPr>
            <w:tcW w:w="880" w:type="dxa"/>
          </w:tcPr>
          <w:p w:rsidR="00401652" w:rsidRPr="00B84957" w:rsidRDefault="00401652" w:rsidP="00B84957">
            <w:pPr>
              <w:pStyle w:val="a3"/>
              <w:spacing w:line="360" w:lineRule="auto"/>
              <w:rPr>
                <w:sz w:val="20"/>
                <w:szCs w:val="20"/>
              </w:rPr>
            </w:pPr>
            <w:r w:rsidRPr="00B84957">
              <w:rPr>
                <w:sz w:val="20"/>
                <w:szCs w:val="20"/>
              </w:rPr>
              <w:t>25,7</w:t>
            </w:r>
          </w:p>
        </w:tc>
        <w:tc>
          <w:tcPr>
            <w:tcW w:w="1760" w:type="dxa"/>
          </w:tcPr>
          <w:p w:rsidR="00401652" w:rsidRPr="00B84957" w:rsidRDefault="00401652" w:rsidP="00B84957">
            <w:pPr>
              <w:pStyle w:val="a3"/>
              <w:spacing w:line="360" w:lineRule="auto"/>
              <w:rPr>
                <w:sz w:val="20"/>
                <w:szCs w:val="20"/>
              </w:rPr>
            </w:pPr>
            <w:r w:rsidRPr="00B84957">
              <w:rPr>
                <w:sz w:val="20"/>
                <w:szCs w:val="20"/>
              </w:rPr>
              <w:t>210565</w:t>
            </w:r>
          </w:p>
        </w:tc>
        <w:tc>
          <w:tcPr>
            <w:tcW w:w="1210" w:type="dxa"/>
          </w:tcPr>
          <w:p w:rsidR="00401652" w:rsidRPr="00B84957" w:rsidRDefault="00401652" w:rsidP="00B84957">
            <w:pPr>
              <w:pStyle w:val="a3"/>
              <w:spacing w:line="360" w:lineRule="auto"/>
              <w:rPr>
                <w:sz w:val="20"/>
                <w:szCs w:val="20"/>
              </w:rPr>
            </w:pPr>
            <w:r w:rsidRPr="00B84957">
              <w:rPr>
                <w:sz w:val="20"/>
                <w:szCs w:val="20"/>
              </w:rPr>
              <w:t>11,2</w:t>
            </w:r>
          </w:p>
        </w:tc>
      </w:tr>
      <w:tr w:rsidR="00401652" w:rsidRPr="00214D91">
        <w:tc>
          <w:tcPr>
            <w:tcW w:w="1870" w:type="dxa"/>
          </w:tcPr>
          <w:p w:rsidR="00401652" w:rsidRPr="00B84957" w:rsidRDefault="00401652" w:rsidP="00B84957">
            <w:pPr>
              <w:pStyle w:val="a3"/>
              <w:spacing w:line="360" w:lineRule="auto"/>
              <w:rPr>
                <w:sz w:val="20"/>
                <w:szCs w:val="20"/>
              </w:rPr>
            </w:pPr>
            <w:r w:rsidRPr="00B84957">
              <w:rPr>
                <w:sz w:val="20"/>
                <w:szCs w:val="20"/>
              </w:rPr>
              <w:t>Дебиторская задолженность</w:t>
            </w:r>
          </w:p>
        </w:tc>
        <w:tc>
          <w:tcPr>
            <w:tcW w:w="998" w:type="dxa"/>
          </w:tcPr>
          <w:p w:rsidR="00401652" w:rsidRPr="00B84957" w:rsidRDefault="00401652" w:rsidP="00B84957">
            <w:pPr>
              <w:pStyle w:val="a3"/>
              <w:spacing w:line="360" w:lineRule="auto"/>
              <w:rPr>
                <w:sz w:val="20"/>
                <w:szCs w:val="20"/>
              </w:rPr>
            </w:pPr>
            <w:r w:rsidRPr="00B84957">
              <w:rPr>
                <w:sz w:val="20"/>
                <w:szCs w:val="20"/>
              </w:rPr>
              <w:t>1263400</w:t>
            </w:r>
          </w:p>
        </w:tc>
        <w:tc>
          <w:tcPr>
            <w:tcW w:w="990" w:type="dxa"/>
          </w:tcPr>
          <w:p w:rsidR="00401652" w:rsidRPr="00B84957" w:rsidRDefault="00401652" w:rsidP="00B84957">
            <w:pPr>
              <w:pStyle w:val="a3"/>
              <w:spacing w:line="360" w:lineRule="auto"/>
              <w:rPr>
                <w:sz w:val="20"/>
                <w:szCs w:val="20"/>
              </w:rPr>
            </w:pPr>
            <w:r w:rsidRPr="00B84957">
              <w:rPr>
                <w:sz w:val="20"/>
                <w:szCs w:val="20"/>
              </w:rPr>
              <w:t>18,6</w:t>
            </w:r>
          </w:p>
        </w:tc>
        <w:tc>
          <w:tcPr>
            <w:tcW w:w="1210" w:type="dxa"/>
          </w:tcPr>
          <w:p w:rsidR="00401652" w:rsidRPr="00B84957" w:rsidRDefault="00401652" w:rsidP="00B84957">
            <w:pPr>
              <w:pStyle w:val="a3"/>
              <w:spacing w:line="360" w:lineRule="auto"/>
              <w:rPr>
                <w:sz w:val="20"/>
                <w:szCs w:val="20"/>
              </w:rPr>
            </w:pPr>
            <w:r w:rsidRPr="00B84957">
              <w:rPr>
                <w:sz w:val="20"/>
                <w:szCs w:val="20"/>
              </w:rPr>
              <w:t>1703415</w:t>
            </w:r>
          </w:p>
        </w:tc>
        <w:tc>
          <w:tcPr>
            <w:tcW w:w="880" w:type="dxa"/>
          </w:tcPr>
          <w:p w:rsidR="00401652" w:rsidRPr="00B84957" w:rsidRDefault="00401652" w:rsidP="00B84957">
            <w:pPr>
              <w:pStyle w:val="a3"/>
              <w:spacing w:line="360" w:lineRule="auto"/>
              <w:rPr>
                <w:sz w:val="20"/>
                <w:szCs w:val="20"/>
              </w:rPr>
            </w:pPr>
            <w:r w:rsidRPr="00B84957">
              <w:rPr>
                <w:sz w:val="20"/>
                <w:szCs w:val="20"/>
              </w:rPr>
              <w:t>21</w:t>
            </w:r>
          </w:p>
        </w:tc>
        <w:tc>
          <w:tcPr>
            <w:tcW w:w="1760" w:type="dxa"/>
          </w:tcPr>
          <w:p w:rsidR="00401652" w:rsidRPr="00B84957" w:rsidRDefault="00401652" w:rsidP="00B84957">
            <w:pPr>
              <w:pStyle w:val="a3"/>
              <w:spacing w:line="360" w:lineRule="auto"/>
              <w:rPr>
                <w:sz w:val="20"/>
                <w:szCs w:val="20"/>
              </w:rPr>
            </w:pPr>
            <w:r w:rsidRPr="00B84957">
              <w:rPr>
                <w:sz w:val="20"/>
                <w:szCs w:val="20"/>
              </w:rPr>
              <w:t>440015</w:t>
            </w:r>
          </w:p>
        </w:tc>
        <w:tc>
          <w:tcPr>
            <w:tcW w:w="1210" w:type="dxa"/>
          </w:tcPr>
          <w:p w:rsidR="00401652" w:rsidRPr="00B84957" w:rsidRDefault="00401652" w:rsidP="00B84957">
            <w:pPr>
              <w:pStyle w:val="a3"/>
              <w:spacing w:line="360" w:lineRule="auto"/>
              <w:rPr>
                <w:sz w:val="20"/>
                <w:szCs w:val="20"/>
              </w:rPr>
            </w:pPr>
            <w:r w:rsidRPr="00B84957">
              <w:rPr>
                <w:sz w:val="20"/>
                <w:szCs w:val="20"/>
              </w:rPr>
              <w:t>34,8</w:t>
            </w:r>
          </w:p>
        </w:tc>
      </w:tr>
      <w:tr w:rsidR="00401652" w:rsidRPr="00214D91">
        <w:tc>
          <w:tcPr>
            <w:tcW w:w="1870" w:type="dxa"/>
          </w:tcPr>
          <w:p w:rsidR="00401652" w:rsidRPr="00B84957" w:rsidRDefault="00401652" w:rsidP="00B84957">
            <w:pPr>
              <w:pStyle w:val="a3"/>
              <w:spacing w:line="360" w:lineRule="auto"/>
              <w:rPr>
                <w:sz w:val="20"/>
                <w:szCs w:val="20"/>
              </w:rPr>
            </w:pPr>
            <w:r w:rsidRPr="00B84957">
              <w:rPr>
                <w:sz w:val="20"/>
                <w:szCs w:val="20"/>
              </w:rPr>
              <w:t>Денежные средства</w:t>
            </w:r>
          </w:p>
        </w:tc>
        <w:tc>
          <w:tcPr>
            <w:tcW w:w="998" w:type="dxa"/>
          </w:tcPr>
          <w:p w:rsidR="00401652" w:rsidRPr="00B84957" w:rsidRDefault="00401652" w:rsidP="00B84957">
            <w:pPr>
              <w:pStyle w:val="a3"/>
              <w:spacing w:line="360" w:lineRule="auto"/>
              <w:rPr>
                <w:sz w:val="20"/>
                <w:szCs w:val="20"/>
              </w:rPr>
            </w:pPr>
            <w:r w:rsidRPr="00B84957">
              <w:rPr>
                <w:sz w:val="20"/>
                <w:szCs w:val="20"/>
              </w:rPr>
              <w:t>176090</w:t>
            </w:r>
          </w:p>
        </w:tc>
        <w:tc>
          <w:tcPr>
            <w:tcW w:w="990" w:type="dxa"/>
          </w:tcPr>
          <w:p w:rsidR="00401652" w:rsidRPr="00B84957" w:rsidRDefault="00401652" w:rsidP="00B84957">
            <w:pPr>
              <w:pStyle w:val="a3"/>
              <w:spacing w:line="360" w:lineRule="auto"/>
              <w:rPr>
                <w:sz w:val="20"/>
                <w:szCs w:val="20"/>
              </w:rPr>
            </w:pPr>
            <w:r w:rsidRPr="00B84957">
              <w:rPr>
                <w:sz w:val="20"/>
                <w:szCs w:val="20"/>
              </w:rPr>
              <w:t>2,3</w:t>
            </w:r>
          </w:p>
        </w:tc>
        <w:tc>
          <w:tcPr>
            <w:tcW w:w="1210" w:type="dxa"/>
          </w:tcPr>
          <w:p w:rsidR="00401652" w:rsidRPr="00B84957" w:rsidRDefault="00401652" w:rsidP="00B84957">
            <w:pPr>
              <w:pStyle w:val="a3"/>
              <w:spacing w:line="360" w:lineRule="auto"/>
              <w:rPr>
                <w:sz w:val="20"/>
                <w:szCs w:val="20"/>
              </w:rPr>
            </w:pPr>
            <w:r w:rsidRPr="00B84957">
              <w:rPr>
                <w:sz w:val="20"/>
                <w:szCs w:val="20"/>
              </w:rPr>
              <w:t>112987</w:t>
            </w:r>
          </w:p>
        </w:tc>
        <w:tc>
          <w:tcPr>
            <w:tcW w:w="880" w:type="dxa"/>
          </w:tcPr>
          <w:p w:rsidR="00401652" w:rsidRPr="00B84957" w:rsidRDefault="00401652" w:rsidP="00B84957">
            <w:pPr>
              <w:pStyle w:val="a3"/>
              <w:spacing w:line="360" w:lineRule="auto"/>
              <w:rPr>
                <w:sz w:val="20"/>
                <w:szCs w:val="20"/>
              </w:rPr>
            </w:pPr>
            <w:r w:rsidRPr="00B84957">
              <w:rPr>
                <w:sz w:val="20"/>
                <w:szCs w:val="20"/>
              </w:rPr>
              <w:t>1,4</w:t>
            </w:r>
          </w:p>
        </w:tc>
        <w:tc>
          <w:tcPr>
            <w:tcW w:w="1760" w:type="dxa"/>
          </w:tcPr>
          <w:p w:rsidR="00401652" w:rsidRPr="00B84957" w:rsidRDefault="00401652" w:rsidP="00B84957">
            <w:pPr>
              <w:pStyle w:val="a3"/>
              <w:spacing w:line="360" w:lineRule="auto"/>
              <w:rPr>
                <w:sz w:val="20"/>
                <w:szCs w:val="20"/>
              </w:rPr>
            </w:pPr>
            <w:r w:rsidRPr="00B84957">
              <w:rPr>
                <w:sz w:val="20"/>
                <w:szCs w:val="20"/>
              </w:rPr>
              <w:t>-63103</w:t>
            </w:r>
          </w:p>
        </w:tc>
        <w:tc>
          <w:tcPr>
            <w:tcW w:w="1210" w:type="dxa"/>
          </w:tcPr>
          <w:p w:rsidR="00401652" w:rsidRPr="00B84957" w:rsidRDefault="00401652" w:rsidP="00B84957">
            <w:pPr>
              <w:pStyle w:val="a3"/>
              <w:spacing w:line="360" w:lineRule="auto"/>
              <w:rPr>
                <w:sz w:val="20"/>
                <w:szCs w:val="20"/>
              </w:rPr>
            </w:pPr>
            <w:r w:rsidRPr="00B84957">
              <w:rPr>
                <w:sz w:val="20"/>
                <w:szCs w:val="20"/>
              </w:rPr>
              <w:t>-35,8</w:t>
            </w:r>
          </w:p>
        </w:tc>
      </w:tr>
    </w:tbl>
    <w:p w:rsidR="00401652" w:rsidRPr="00214D91" w:rsidRDefault="00401652" w:rsidP="00B84957">
      <w:pPr>
        <w:pStyle w:val="a3"/>
        <w:spacing w:line="360" w:lineRule="auto"/>
        <w:ind w:left="720" w:firstLine="709"/>
      </w:pPr>
    </w:p>
    <w:p w:rsidR="00401652" w:rsidRPr="00B84957" w:rsidRDefault="00B84957" w:rsidP="00B84957">
      <w:pPr>
        <w:pStyle w:val="a3"/>
        <w:spacing w:line="360" w:lineRule="auto"/>
        <w:ind w:firstLine="709"/>
      </w:pPr>
      <w:r>
        <w:t xml:space="preserve">Таблица 2 - </w:t>
      </w:r>
      <w:r w:rsidR="00401652" w:rsidRPr="00B84957">
        <w:t>Аналитическая группировка и анализ статей пассива баланса</w:t>
      </w: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1100"/>
        <w:gridCol w:w="1042"/>
        <w:gridCol w:w="1226"/>
        <w:gridCol w:w="1162"/>
        <w:gridCol w:w="1344"/>
        <w:gridCol w:w="1276"/>
      </w:tblGrid>
      <w:tr w:rsidR="00401652" w:rsidRPr="00B84957">
        <w:trPr>
          <w:cantSplit/>
        </w:trPr>
        <w:tc>
          <w:tcPr>
            <w:tcW w:w="2090" w:type="dxa"/>
            <w:vMerge w:val="restart"/>
          </w:tcPr>
          <w:p w:rsidR="00401652" w:rsidRPr="00B84957" w:rsidRDefault="00401652" w:rsidP="00B84957">
            <w:pPr>
              <w:pStyle w:val="a3"/>
              <w:spacing w:line="360" w:lineRule="auto"/>
              <w:ind w:firstLine="110"/>
              <w:rPr>
                <w:sz w:val="20"/>
                <w:szCs w:val="20"/>
              </w:rPr>
            </w:pPr>
            <w:r w:rsidRPr="00B84957">
              <w:rPr>
                <w:sz w:val="20"/>
                <w:szCs w:val="20"/>
              </w:rPr>
              <w:t>Пассив баланса</w:t>
            </w:r>
          </w:p>
        </w:tc>
        <w:tc>
          <w:tcPr>
            <w:tcW w:w="2142" w:type="dxa"/>
            <w:gridSpan w:val="2"/>
          </w:tcPr>
          <w:p w:rsidR="00401652" w:rsidRPr="00B84957" w:rsidRDefault="00401652" w:rsidP="00B84957">
            <w:pPr>
              <w:pStyle w:val="a3"/>
              <w:spacing w:line="360" w:lineRule="auto"/>
              <w:ind w:firstLine="110"/>
              <w:rPr>
                <w:sz w:val="20"/>
                <w:szCs w:val="20"/>
              </w:rPr>
            </w:pPr>
            <w:r w:rsidRPr="00B84957">
              <w:rPr>
                <w:sz w:val="20"/>
                <w:szCs w:val="20"/>
              </w:rPr>
              <w:t>На начало периода</w:t>
            </w:r>
          </w:p>
        </w:tc>
        <w:tc>
          <w:tcPr>
            <w:tcW w:w="2388" w:type="dxa"/>
            <w:gridSpan w:val="2"/>
          </w:tcPr>
          <w:p w:rsidR="00401652" w:rsidRPr="00B84957" w:rsidRDefault="00401652" w:rsidP="00B84957">
            <w:pPr>
              <w:pStyle w:val="a3"/>
              <w:spacing w:line="360" w:lineRule="auto"/>
              <w:ind w:firstLine="110"/>
              <w:rPr>
                <w:sz w:val="20"/>
                <w:szCs w:val="20"/>
              </w:rPr>
            </w:pPr>
            <w:r w:rsidRPr="00B84957">
              <w:rPr>
                <w:sz w:val="20"/>
                <w:szCs w:val="20"/>
              </w:rPr>
              <w:t>На конец периода</w:t>
            </w:r>
          </w:p>
        </w:tc>
        <w:tc>
          <w:tcPr>
            <w:tcW w:w="1344" w:type="dxa"/>
            <w:vMerge w:val="restart"/>
          </w:tcPr>
          <w:p w:rsidR="00401652" w:rsidRPr="00B84957" w:rsidRDefault="00401652" w:rsidP="00B84957">
            <w:pPr>
              <w:pStyle w:val="a3"/>
              <w:spacing w:line="360" w:lineRule="auto"/>
              <w:ind w:firstLine="110"/>
              <w:rPr>
                <w:sz w:val="20"/>
                <w:szCs w:val="20"/>
              </w:rPr>
            </w:pPr>
            <w:r w:rsidRPr="00B84957">
              <w:rPr>
                <w:sz w:val="20"/>
                <w:szCs w:val="20"/>
              </w:rPr>
              <w:t>Абсолютное отклонение тыс. руб.</w:t>
            </w:r>
          </w:p>
        </w:tc>
        <w:tc>
          <w:tcPr>
            <w:tcW w:w="1276" w:type="dxa"/>
            <w:vMerge w:val="restart"/>
          </w:tcPr>
          <w:p w:rsidR="00401652" w:rsidRPr="00B84957" w:rsidRDefault="00401652" w:rsidP="00B84957">
            <w:pPr>
              <w:pStyle w:val="a3"/>
              <w:spacing w:line="360" w:lineRule="auto"/>
              <w:ind w:firstLine="110"/>
              <w:rPr>
                <w:sz w:val="20"/>
                <w:szCs w:val="20"/>
              </w:rPr>
            </w:pPr>
            <w:r w:rsidRPr="00B84957">
              <w:rPr>
                <w:sz w:val="20"/>
                <w:szCs w:val="20"/>
              </w:rPr>
              <w:t>Темп изменения, %</w:t>
            </w:r>
          </w:p>
        </w:tc>
      </w:tr>
      <w:tr w:rsidR="00401652" w:rsidRPr="00B84957">
        <w:trPr>
          <w:cantSplit/>
        </w:trPr>
        <w:tc>
          <w:tcPr>
            <w:tcW w:w="2090" w:type="dxa"/>
            <w:vMerge/>
          </w:tcPr>
          <w:p w:rsidR="00401652" w:rsidRPr="00B84957" w:rsidRDefault="00401652" w:rsidP="00B84957">
            <w:pPr>
              <w:pStyle w:val="a3"/>
              <w:spacing w:line="360" w:lineRule="auto"/>
              <w:ind w:firstLine="110"/>
              <w:rPr>
                <w:sz w:val="20"/>
                <w:szCs w:val="20"/>
              </w:rPr>
            </w:pPr>
          </w:p>
        </w:tc>
        <w:tc>
          <w:tcPr>
            <w:tcW w:w="1100" w:type="dxa"/>
          </w:tcPr>
          <w:p w:rsidR="00401652" w:rsidRPr="00B84957" w:rsidRDefault="00401652" w:rsidP="00B84957">
            <w:pPr>
              <w:pStyle w:val="a3"/>
              <w:spacing w:line="360" w:lineRule="auto"/>
              <w:ind w:firstLine="110"/>
              <w:rPr>
                <w:sz w:val="20"/>
                <w:szCs w:val="20"/>
              </w:rPr>
            </w:pPr>
            <w:r w:rsidRPr="00B84957">
              <w:rPr>
                <w:sz w:val="20"/>
                <w:szCs w:val="20"/>
              </w:rPr>
              <w:t>Тыс. руб.</w:t>
            </w:r>
          </w:p>
        </w:tc>
        <w:tc>
          <w:tcPr>
            <w:tcW w:w="1042" w:type="dxa"/>
          </w:tcPr>
          <w:p w:rsidR="00401652" w:rsidRPr="00B84957" w:rsidRDefault="00401652" w:rsidP="00B84957">
            <w:pPr>
              <w:pStyle w:val="a3"/>
              <w:spacing w:line="360" w:lineRule="auto"/>
              <w:ind w:firstLine="110"/>
              <w:rPr>
                <w:sz w:val="20"/>
                <w:szCs w:val="20"/>
              </w:rPr>
            </w:pPr>
            <w:r w:rsidRPr="00B84957">
              <w:rPr>
                <w:sz w:val="20"/>
                <w:szCs w:val="20"/>
              </w:rPr>
              <w:t>Процент к итогу</w:t>
            </w:r>
          </w:p>
        </w:tc>
        <w:tc>
          <w:tcPr>
            <w:tcW w:w="1226" w:type="dxa"/>
          </w:tcPr>
          <w:p w:rsidR="00401652" w:rsidRPr="00B84957" w:rsidRDefault="00401652" w:rsidP="00B84957">
            <w:pPr>
              <w:pStyle w:val="a3"/>
              <w:spacing w:line="360" w:lineRule="auto"/>
              <w:ind w:firstLine="110"/>
              <w:rPr>
                <w:sz w:val="20"/>
                <w:szCs w:val="20"/>
              </w:rPr>
            </w:pPr>
            <w:r w:rsidRPr="00B84957">
              <w:rPr>
                <w:sz w:val="20"/>
                <w:szCs w:val="20"/>
              </w:rPr>
              <w:t>Тыс. руб.</w:t>
            </w:r>
          </w:p>
        </w:tc>
        <w:tc>
          <w:tcPr>
            <w:tcW w:w="1162" w:type="dxa"/>
          </w:tcPr>
          <w:p w:rsidR="00401652" w:rsidRPr="00B84957" w:rsidRDefault="00401652" w:rsidP="00B84957">
            <w:pPr>
              <w:pStyle w:val="a3"/>
              <w:spacing w:line="360" w:lineRule="auto"/>
              <w:ind w:firstLine="110"/>
              <w:rPr>
                <w:sz w:val="20"/>
                <w:szCs w:val="20"/>
              </w:rPr>
            </w:pPr>
            <w:r w:rsidRPr="00B84957">
              <w:rPr>
                <w:sz w:val="20"/>
                <w:szCs w:val="20"/>
              </w:rPr>
              <w:t>Процент к итогу</w:t>
            </w:r>
          </w:p>
        </w:tc>
        <w:tc>
          <w:tcPr>
            <w:tcW w:w="1344" w:type="dxa"/>
            <w:vMerge/>
          </w:tcPr>
          <w:p w:rsidR="00401652" w:rsidRPr="00B84957" w:rsidRDefault="00401652" w:rsidP="00B84957">
            <w:pPr>
              <w:pStyle w:val="a3"/>
              <w:spacing w:line="360" w:lineRule="auto"/>
              <w:ind w:firstLine="110"/>
              <w:rPr>
                <w:sz w:val="20"/>
                <w:szCs w:val="20"/>
              </w:rPr>
            </w:pPr>
          </w:p>
        </w:tc>
        <w:tc>
          <w:tcPr>
            <w:tcW w:w="1276" w:type="dxa"/>
            <w:vMerge/>
          </w:tcPr>
          <w:p w:rsidR="00401652" w:rsidRPr="00B84957" w:rsidRDefault="00401652" w:rsidP="00B84957">
            <w:pPr>
              <w:pStyle w:val="a3"/>
              <w:spacing w:line="360" w:lineRule="auto"/>
              <w:ind w:firstLine="110"/>
              <w:rPr>
                <w:sz w:val="20"/>
                <w:szCs w:val="20"/>
              </w:rPr>
            </w:pPr>
          </w:p>
        </w:tc>
      </w:tr>
      <w:tr w:rsidR="00401652" w:rsidRPr="00B84957">
        <w:tc>
          <w:tcPr>
            <w:tcW w:w="2090" w:type="dxa"/>
          </w:tcPr>
          <w:p w:rsidR="00401652" w:rsidRPr="00B84957" w:rsidRDefault="00401652" w:rsidP="00B84957">
            <w:pPr>
              <w:pStyle w:val="a3"/>
              <w:spacing w:line="360" w:lineRule="auto"/>
              <w:ind w:firstLine="2"/>
              <w:rPr>
                <w:b/>
                <w:bCs/>
                <w:sz w:val="20"/>
                <w:szCs w:val="20"/>
              </w:rPr>
            </w:pPr>
            <w:r w:rsidRPr="00B84957">
              <w:rPr>
                <w:b/>
                <w:bCs/>
                <w:sz w:val="20"/>
                <w:szCs w:val="20"/>
              </w:rPr>
              <w:t>Источник имущества – всего, в т.ч.</w:t>
            </w:r>
          </w:p>
        </w:tc>
        <w:tc>
          <w:tcPr>
            <w:tcW w:w="1100" w:type="dxa"/>
          </w:tcPr>
          <w:p w:rsidR="00401652" w:rsidRPr="00B84957" w:rsidRDefault="00401652" w:rsidP="00B84957">
            <w:pPr>
              <w:pStyle w:val="a3"/>
              <w:spacing w:line="360" w:lineRule="auto"/>
              <w:ind w:firstLine="110"/>
              <w:rPr>
                <w:sz w:val="20"/>
                <w:szCs w:val="20"/>
              </w:rPr>
            </w:pPr>
            <w:r w:rsidRPr="00B84957">
              <w:rPr>
                <w:sz w:val="20"/>
                <w:szCs w:val="20"/>
              </w:rPr>
              <w:t>6802534</w:t>
            </w:r>
          </w:p>
        </w:tc>
        <w:tc>
          <w:tcPr>
            <w:tcW w:w="1042" w:type="dxa"/>
          </w:tcPr>
          <w:p w:rsidR="00401652" w:rsidRPr="00B84957" w:rsidRDefault="00401652" w:rsidP="00B84957">
            <w:pPr>
              <w:pStyle w:val="a3"/>
              <w:spacing w:line="360" w:lineRule="auto"/>
              <w:ind w:firstLine="110"/>
              <w:rPr>
                <w:sz w:val="20"/>
                <w:szCs w:val="20"/>
              </w:rPr>
            </w:pPr>
            <w:r w:rsidRPr="00B84957">
              <w:rPr>
                <w:sz w:val="20"/>
                <w:szCs w:val="20"/>
              </w:rPr>
              <w:t>100</w:t>
            </w:r>
          </w:p>
        </w:tc>
        <w:tc>
          <w:tcPr>
            <w:tcW w:w="1226" w:type="dxa"/>
          </w:tcPr>
          <w:p w:rsidR="00401652" w:rsidRPr="00B84957" w:rsidRDefault="00401652" w:rsidP="00B84957">
            <w:pPr>
              <w:pStyle w:val="a3"/>
              <w:spacing w:line="360" w:lineRule="auto"/>
              <w:ind w:firstLine="110"/>
              <w:rPr>
                <w:sz w:val="20"/>
                <w:szCs w:val="20"/>
              </w:rPr>
            </w:pPr>
            <w:r w:rsidRPr="00B84957">
              <w:rPr>
                <w:sz w:val="20"/>
                <w:szCs w:val="20"/>
              </w:rPr>
              <w:t>8102934</w:t>
            </w:r>
          </w:p>
        </w:tc>
        <w:tc>
          <w:tcPr>
            <w:tcW w:w="1162" w:type="dxa"/>
          </w:tcPr>
          <w:p w:rsidR="00401652" w:rsidRPr="00B84957" w:rsidRDefault="00401652" w:rsidP="00B84957">
            <w:pPr>
              <w:pStyle w:val="a3"/>
              <w:spacing w:line="360" w:lineRule="auto"/>
              <w:ind w:firstLine="110"/>
              <w:rPr>
                <w:sz w:val="20"/>
                <w:szCs w:val="20"/>
              </w:rPr>
            </w:pPr>
            <w:r w:rsidRPr="00B84957">
              <w:rPr>
                <w:sz w:val="20"/>
                <w:szCs w:val="20"/>
              </w:rPr>
              <w:t>100</w:t>
            </w:r>
          </w:p>
        </w:tc>
        <w:tc>
          <w:tcPr>
            <w:tcW w:w="1344" w:type="dxa"/>
          </w:tcPr>
          <w:p w:rsidR="00401652" w:rsidRPr="00B84957" w:rsidRDefault="00401652" w:rsidP="00B84957">
            <w:pPr>
              <w:pStyle w:val="a3"/>
              <w:spacing w:line="360" w:lineRule="auto"/>
              <w:ind w:firstLine="110"/>
              <w:rPr>
                <w:sz w:val="20"/>
                <w:szCs w:val="20"/>
              </w:rPr>
            </w:pPr>
            <w:r w:rsidRPr="00B84957">
              <w:rPr>
                <w:sz w:val="20"/>
                <w:szCs w:val="20"/>
              </w:rPr>
              <w:t>1300400</w:t>
            </w:r>
          </w:p>
        </w:tc>
        <w:tc>
          <w:tcPr>
            <w:tcW w:w="1276" w:type="dxa"/>
          </w:tcPr>
          <w:p w:rsidR="00401652" w:rsidRPr="00B84957" w:rsidRDefault="00401652" w:rsidP="00B84957">
            <w:pPr>
              <w:pStyle w:val="a3"/>
              <w:spacing w:line="360" w:lineRule="auto"/>
              <w:ind w:firstLine="110"/>
              <w:rPr>
                <w:sz w:val="20"/>
                <w:szCs w:val="20"/>
              </w:rPr>
            </w:pPr>
            <w:r w:rsidRPr="00B84957">
              <w:rPr>
                <w:sz w:val="20"/>
                <w:szCs w:val="20"/>
              </w:rPr>
              <w:t>19,1</w:t>
            </w:r>
          </w:p>
        </w:tc>
      </w:tr>
      <w:tr w:rsidR="00401652" w:rsidRPr="00B84957">
        <w:tc>
          <w:tcPr>
            <w:tcW w:w="2090" w:type="dxa"/>
          </w:tcPr>
          <w:p w:rsidR="00401652" w:rsidRPr="00B84957" w:rsidRDefault="00401652" w:rsidP="00B84957">
            <w:pPr>
              <w:pStyle w:val="a3"/>
              <w:spacing w:line="360" w:lineRule="auto"/>
              <w:ind w:firstLine="2"/>
              <w:rPr>
                <w:sz w:val="20"/>
                <w:szCs w:val="20"/>
              </w:rPr>
            </w:pPr>
            <w:r w:rsidRPr="00B84957">
              <w:rPr>
                <w:sz w:val="20"/>
                <w:szCs w:val="20"/>
              </w:rPr>
              <w:t>Собственный капитал</w:t>
            </w:r>
          </w:p>
        </w:tc>
        <w:tc>
          <w:tcPr>
            <w:tcW w:w="1100" w:type="dxa"/>
          </w:tcPr>
          <w:p w:rsidR="00401652" w:rsidRPr="00B84957" w:rsidRDefault="00401652" w:rsidP="00B84957">
            <w:pPr>
              <w:pStyle w:val="a3"/>
              <w:spacing w:line="360" w:lineRule="auto"/>
              <w:ind w:firstLine="110"/>
              <w:rPr>
                <w:sz w:val="20"/>
                <w:szCs w:val="20"/>
              </w:rPr>
            </w:pPr>
            <w:r w:rsidRPr="00B84957">
              <w:rPr>
                <w:sz w:val="20"/>
                <w:szCs w:val="20"/>
              </w:rPr>
              <w:t>3022107</w:t>
            </w:r>
          </w:p>
        </w:tc>
        <w:tc>
          <w:tcPr>
            <w:tcW w:w="1042" w:type="dxa"/>
          </w:tcPr>
          <w:p w:rsidR="00401652" w:rsidRPr="00B84957" w:rsidRDefault="00401652" w:rsidP="00B84957">
            <w:pPr>
              <w:pStyle w:val="a3"/>
              <w:spacing w:line="360" w:lineRule="auto"/>
              <w:ind w:firstLine="110"/>
              <w:rPr>
                <w:sz w:val="20"/>
                <w:szCs w:val="20"/>
              </w:rPr>
            </w:pPr>
            <w:r w:rsidRPr="00B84957">
              <w:rPr>
                <w:sz w:val="20"/>
                <w:szCs w:val="20"/>
              </w:rPr>
              <w:t>44,4</w:t>
            </w:r>
          </w:p>
        </w:tc>
        <w:tc>
          <w:tcPr>
            <w:tcW w:w="1226" w:type="dxa"/>
          </w:tcPr>
          <w:p w:rsidR="00401652" w:rsidRPr="00B84957" w:rsidRDefault="00401652" w:rsidP="00B84957">
            <w:pPr>
              <w:pStyle w:val="a3"/>
              <w:spacing w:line="360" w:lineRule="auto"/>
              <w:ind w:firstLine="110"/>
              <w:rPr>
                <w:sz w:val="20"/>
                <w:szCs w:val="20"/>
              </w:rPr>
            </w:pPr>
            <w:r w:rsidRPr="00B84957">
              <w:rPr>
                <w:sz w:val="20"/>
                <w:szCs w:val="20"/>
              </w:rPr>
              <w:t>3485252</w:t>
            </w:r>
          </w:p>
        </w:tc>
        <w:tc>
          <w:tcPr>
            <w:tcW w:w="1162" w:type="dxa"/>
          </w:tcPr>
          <w:p w:rsidR="00401652" w:rsidRPr="00B84957" w:rsidRDefault="00401652" w:rsidP="00B84957">
            <w:pPr>
              <w:pStyle w:val="a3"/>
              <w:spacing w:line="360" w:lineRule="auto"/>
              <w:ind w:firstLine="110"/>
              <w:rPr>
                <w:sz w:val="20"/>
                <w:szCs w:val="20"/>
              </w:rPr>
            </w:pPr>
            <w:r w:rsidRPr="00B84957">
              <w:rPr>
                <w:sz w:val="20"/>
                <w:szCs w:val="20"/>
              </w:rPr>
              <w:t>43</w:t>
            </w:r>
          </w:p>
        </w:tc>
        <w:tc>
          <w:tcPr>
            <w:tcW w:w="1344" w:type="dxa"/>
          </w:tcPr>
          <w:p w:rsidR="00401652" w:rsidRPr="00B84957" w:rsidRDefault="00401652" w:rsidP="00B84957">
            <w:pPr>
              <w:pStyle w:val="a3"/>
              <w:spacing w:line="360" w:lineRule="auto"/>
              <w:ind w:firstLine="110"/>
              <w:rPr>
                <w:sz w:val="20"/>
                <w:szCs w:val="20"/>
              </w:rPr>
            </w:pPr>
            <w:r w:rsidRPr="00B84957">
              <w:rPr>
                <w:sz w:val="20"/>
                <w:szCs w:val="20"/>
              </w:rPr>
              <w:t>463145</w:t>
            </w:r>
          </w:p>
        </w:tc>
        <w:tc>
          <w:tcPr>
            <w:tcW w:w="1276" w:type="dxa"/>
          </w:tcPr>
          <w:p w:rsidR="00401652" w:rsidRPr="00B84957" w:rsidRDefault="00401652" w:rsidP="00B84957">
            <w:pPr>
              <w:pStyle w:val="a3"/>
              <w:spacing w:line="360" w:lineRule="auto"/>
              <w:ind w:firstLine="110"/>
              <w:rPr>
                <w:sz w:val="20"/>
                <w:szCs w:val="20"/>
              </w:rPr>
            </w:pPr>
            <w:r w:rsidRPr="00B84957">
              <w:rPr>
                <w:sz w:val="20"/>
                <w:szCs w:val="20"/>
              </w:rPr>
              <w:t>15,3</w:t>
            </w:r>
          </w:p>
        </w:tc>
      </w:tr>
      <w:tr w:rsidR="00401652" w:rsidRPr="00B84957">
        <w:tc>
          <w:tcPr>
            <w:tcW w:w="2090" w:type="dxa"/>
          </w:tcPr>
          <w:p w:rsidR="00401652" w:rsidRPr="00B84957" w:rsidRDefault="00401652" w:rsidP="00B84957">
            <w:pPr>
              <w:pStyle w:val="a3"/>
              <w:spacing w:line="360" w:lineRule="auto"/>
              <w:ind w:firstLine="2"/>
              <w:rPr>
                <w:b/>
                <w:bCs/>
                <w:sz w:val="20"/>
                <w:szCs w:val="20"/>
              </w:rPr>
            </w:pPr>
            <w:r w:rsidRPr="00B84957">
              <w:rPr>
                <w:b/>
                <w:bCs/>
                <w:sz w:val="20"/>
                <w:szCs w:val="20"/>
              </w:rPr>
              <w:t>Обязательства в т.ч.</w:t>
            </w:r>
          </w:p>
        </w:tc>
        <w:tc>
          <w:tcPr>
            <w:tcW w:w="1100" w:type="dxa"/>
          </w:tcPr>
          <w:p w:rsidR="00401652" w:rsidRPr="00B84957" w:rsidRDefault="00401652" w:rsidP="00B84957">
            <w:pPr>
              <w:pStyle w:val="a3"/>
              <w:spacing w:line="360" w:lineRule="auto"/>
              <w:ind w:firstLine="110"/>
              <w:rPr>
                <w:sz w:val="20"/>
                <w:szCs w:val="20"/>
              </w:rPr>
            </w:pPr>
            <w:r w:rsidRPr="00B84957">
              <w:rPr>
                <w:sz w:val="20"/>
                <w:szCs w:val="20"/>
              </w:rPr>
              <w:t>3780427</w:t>
            </w:r>
          </w:p>
        </w:tc>
        <w:tc>
          <w:tcPr>
            <w:tcW w:w="1042" w:type="dxa"/>
          </w:tcPr>
          <w:p w:rsidR="00401652" w:rsidRPr="00B84957" w:rsidRDefault="00401652" w:rsidP="00B84957">
            <w:pPr>
              <w:pStyle w:val="a3"/>
              <w:spacing w:line="360" w:lineRule="auto"/>
              <w:ind w:firstLine="110"/>
              <w:rPr>
                <w:sz w:val="20"/>
                <w:szCs w:val="20"/>
              </w:rPr>
            </w:pPr>
            <w:r w:rsidRPr="00B84957">
              <w:rPr>
                <w:sz w:val="20"/>
                <w:szCs w:val="20"/>
              </w:rPr>
              <w:t>55,6</w:t>
            </w:r>
          </w:p>
        </w:tc>
        <w:tc>
          <w:tcPr>
            <w:tcW w:w="1226" w:type="dxa"/>
          </w:tcPr>
          <w:p w:rsidR="00401652" w:rsidRPr="00B84957" w:rsidRDefault="00401652" w:rsidP="00B84957">
            <w:pPr>
              <w:pStyle w:val="a3"/>
              <w:spacing w:line="360" w:lineRule="auto"/>
              <w:ind w:firstLine="110"/>
              <w:rPr>
                <w:sz w:val="20"/>
                <w:szCs w:val="20"/>
              </w:rPr>
            </w:pPr>
            <w:r w:rsidRPr="00B84957">
              <w:rPr>
                <w:sz w:val="20"/>
                <w:szCs w:val="20"/>
              </w:rPr>
              <w:t>4617682</w:t>
            </w:r>
          </w:p>
        </w:tc>
        <w:tc>
          <w:tcPr>
            <w:tcW w:w="1162" w:type="dxa"/>
          </w:tcPr>
          <w:p w:rsidR="00401652" w:rsidRPr="00B84957" w:rsidRDefault="00401652" w:rsidP="00B84957">
            <w:pPr>
              <w:pStyle w:val="a3"/>
              <w:spacing w:line="360" w:lineRule="auto"/>
              <w:ind w:firstLine="110"/>
              <w:rPr>
                <w:sz w:val="20"/>
                <w:szCs w:val="20"/>
              </w:rPr>
            </w:pPr>
            <w:r w:rsidRPr="00B84957">
              <w:rPr>
                <w:sz w:val="20"/>
                <w:szCs w:val="20"/>
              </w:rPr>
              <w:t>57</w:t>
            </w:r>
          </w:p>
        </w:tc>
        <w:tc>
          <w:tcPr>
            <w:tcW w:w="1344" w:type="dxa"/>
          </w:tcPr>
          <w:p w:rsidR="00401652" w:rsidRPr="00B84957" w:rsidRDefault="00401652" w:rsidP="00B84957">
            <w:pPr>
              <w:pStyle w:val="a3"/>
              <w:spacing w:line="360" w:lineRule="auto"/>
              <w:ind w:firstLine="110"/>
              <w:rPr>
                <w:sz w:val="20"/>
                <w:szCs w:val="20"/>
              </w:rPr>
            </w:pPr>
            <w:r w:rsidRPr="00B84957">
              <w:rPr>
                <w:sz w:val="20"/>
                <w:szCs w:val="20"/>
              </w:rPr>
              <w:t>837255</w:t>
            </w:r>
          </w:p>
        </w:tc>
        <w:tc>
          <w:tcPr>
            <w:tcW w:w="1276" w:type="dxa"/>
          </w:tcPr>
          <w:p w:rsidR="00401652" w:rsidRPr="00B84957" w:rsidRDefault="00401652" w:rsidP="00B84957">
            <w:pPr>
              <w:pStyle w:val="a3"/>
              <w:spacing w:line="360" w:lineRule="auto"/>
              <w:ind w:firstLine="110"/>
              <w:rPr>
                <w:sz w:val="20"/>
                <w:szCs w:val="20"/>
              </w:rPr>
            </w:pPr>
            <w:r w:rsidRPr="00B84957">
              <w:rPr>
                <w:sz w:val="20"/>
                <w:szCs w:val="20"/>
              </w:rPr>
              <w:t>22,1</w:t>
            </w:r>
          </w:p>
        </w:tc>
      </w:tr>
      <w:tr w:rsidR="00401652" w:rsidRPr="00B84957">
        <w:tc>
          <w:tcPr>
            <w:tcW w:w="2090" w:type="dxa"/>
          </w:tcPr>
          <w:p w:rsidR="00401652" w:rsidRPr="00B84957" w:rsidRDefault="00401652" w:rsidP="00B84957">
            <w:pPr>
              <w:pStyle w:val="a3"/>
              <w:spacing w:line="360" w:lineRule="auto"/>
              <w:ind w:firstLine="2"/>
              <w:rPr>
                <w:sz w:val="20"/>
                <w:szCs w:val="20"/>
              </w:rPr>
            </w:pPr>
            <w:r w:rsidRPr="00B84957">
              <w:rPr>
                <w:sz w:val="20"/>
                <w:szCs w:val="20"/>
              </w:rPr>
              <w:t>Долгосрочные обязательства</w:t>
            </w:r>
          </w:p>
        </w:tc>
        <w:tc>
          <w:tcPr>
            <w:tcW w:w="1100" w:type="dxa"/>
          </w:tcPr>
          <w:p w:rsidR="00401652" w:rsidRPr="00B84957" w:rsidRDefault="00401652" w:rsidP="00B84957">
            <w:pPr>
              <w:pStyle w:val="a3"/>
              <w:spacing w:line="360" w:lineRule="auto"/>
              <w:ind w:firstLine="110"/>
              <w:rPr>
                <w:sz w:val="20"/>
                <w:szCs w:val="20"/>
              </w:rPr>
            </w:pPr>
            <w:r w:rsidRPr="00B84957">
              <w:rPr>
                <w:sz w:val="20"/>
                <w:szCs w:val="20"/>
              </w:rPr>
              <w:t>1967025</w:t>
            </w:r>
          </w:p>
        </w:tc>
        <w:tc>
          <w:tcPr>
            <w:tcW w:w="1042" w:type="dxa"/>
          </w:tcPr>
          <w:p w:rsidR="00401652" w:rsidRPr="00B84957" w:rsidRDefault="00401652" w:rsidP="00B84957">
            <w:pPr>
              <w:pStyle w:val="a3"/>
              <w:spacing w:line="360" w:lineRule="auto"/>
              <w:ind w:firstLine="110"/>
              <w:rPr>
                <w:sz w:val="20"/>
                <w:szCs w:val="20"/>
              </w:rPr>
            </w:pPr>
            <w:r w:rsidRPr="00B84957">
              <w:rPr>
                <w:sz w:val="20"/>
                <w:szCs w:val="20"/>
              </w:rPr>
              <w:t>28,9</w:t>
            </w:r>
          </w:p>
        </w:tc>
        <w:tc>
          <w:tcPr>
            <w:tcW w:w="1226" w:type="dxa"/>
          </w:tcPr>
          <w:p w:rsidR="00401652" w:rsidRPr="00B84957" w:rsidRDefault="00401652" w:rsidP="00B84957">
            <w:pPr>
              <w:pStyle w:val="a3"/>
              <w:spacing w:line="360" w:lineRule="auto"/>
              <w:ind w:firstLine="110"/>
              <w:rPr>
                <w:sz w:val="20"/>
                <w:szCs w:val="20"/>
              </w:rPr>
            </w:pPr>
            <w:r w:rsidRPr="00B84957">
              <w:rPr>
                <w:sz w:val="20"/>
                <w:szCs w:val="20"/>
              </w:rPr>
              <w:t>2483181</w:t>
            </w:r>
          </w:p>
        </w:tc>
        <w:tc>
          <w:tcPr>
            <w:tcW w:w="1162" w:type="dxa"/>
          </w:tcPr>
          <w:p w:rsidR="00401652" w:rsidRPr="00B84957" w:rsidRDefault="00401652" w:rsidP="00B84957">
            <w:pPr>
              <w:pStyle w:val="a3"/>
              <w:spacing w:line="360" w:lineRule="auto"/>
              <w:ind w:firstLine="110"/>
              <w:rPr>
                <w:sz w:val="20"/>
                <w:szCs w:val="20"/>
              </w:rPr>
            </w:pPr>
            <w:r w:rsidRPr="00B84957">
              <w:rPr>
                <w:sz w:val="20"/>
                <w:szCs w:val="20"/>
              </w:rPr>
              <w:t>30,6</w:t>
            </w:r>
          </w:p>
        </w:tc>
        <w:tc>
          <w:tcPr>
            <w:tcW w:w="1344" w:type="dxa"/>
          </w:tcPr>
          <w:p w:rsidR="00401652" w:rsidRPr="00B84957" w:rsidRDefault="00401652" w:rsidP="00B84957">
            <w:pPr>
              <w:pStyle w:val="a3"/>
              <w:spacing w:line="360" w:lineRule="auto"/>
              <w:ind w:firstLine="110"/>
              <w:rPr>
                <w:sz w:val="20"/>
                <w:szCs w:val="20"/>
              </w:rPr>
            </w:pPr>
            <w:r w:rsidRPr="00B84957">
              <w:rPr>
                <w:sz w:val="20"/>
                <w:szCs w:val="20"/>
              </w:rPr>
              <w:t>516156</w:t>
            </w:r>
          </w:p>
        </w:tc>
        <w:tc>
          <w:tcPr>
            <w:tcW w:w="1276" w:type="dxa"/>
          </w:tcPr>
          <w:p w:rsidR="00401652" w:rsidRPr="00B84957" w:rsidRDefault="00401652" w:rsidP="00B84957">
            <w:pPr>
              <w:pStyle w:val="a3"/>
              <w:spacing w:line="360" w:lineRule="auto"/>
              <w:ind w:firstLine="110"/>
              <w:rPr>
                <w:sz w:val="20"/>
                <w:szCs w:val="20"/>
              </w:rPr>
            </w:pPr>
            <w:r w:rsidRPr="00B84957">
              <w:rPr>
                <w:sz w:val="20"/>
                <w:szCs w:val="20"/>
              </w:rPr>
              <w:t>26,24</w:t>
            </w:r>
          </w:p>
        </w:tc>
      </w:tr>
      <w:tr w:rsidR="00401652" w:rsidRPr="00B84957">
        <w:tc>
          <w:tcPr>
            <w:tcW w:w="2090" w:type="dxa"/>
          </w:tcPr>
          <w:p w:rsidR="00401652" w:rsidRPr="00B84957" w:rsidRDefault="00401652" w:rsidP="00B84957">
            <w:pPr>
              <w:pStyle w:val="a3"/>
              <w:spacing w:line="360" w:lineRule="auto"/>
              <w:ind w:firstLine="2"/>
              <w:rPr>
                <w:b/>
                <w:bCs/>
                <w:sz w:val="20"/>
                <w:szCs w:val="20"/>
              </w:rPr>
            </w:pPr>
            <w:r w:rsidRPr="00B84957">
              <w:rPr>
                <w:b/>
                <w:bCs/>
                <w:sz w:val="20"/>
                <w:szCs w:val="20"/>
              </w:rPr>
              <w:t>Краткосрочные обязательства в т.ч.</w:t>
            </w:r>
          </w:p>
        </w:tc>
        <w:tc>
          <w:tcPr>
            <w:tcW w:w="1100" w:type="dxa"/>
          </w:tcPr>
          <w:p w:rsidR="00401652" w:rsidRPr="00B84957" w:rsidRDefault="00401652" w:rsidP="00B84957">
            <w:pPr>
              <w:pStyle w:val="a3"/>
              <w:spacing w:line="360" w:lineRule="auto"/>
              <w:ind w:firstLine="110"/>
              <w:rPr>
                <w:sz w:val="20"/>
                <w:szCs w:val="20"/>
              </w:rPr>
            </w:pPr>
            <w:r w:rsidRPr="00B84957">
              <w:rPr>
                <w:sz w:val="20"/>
                <w:szCs w:val="20"/>
              </w:rPr>
              <w:t>1813402</w:t>
            </w:r>
          </w:p>
        </w:tc>
        <w:tc>
          <w:tcPr>
            <w:tcW w:w="1042" w:type="dxa"/>
          </w:tcPr>
          <w:p w:rsidR="00401652" w:rsidRPr="00B84957" w:rsidRDefault="00401652" w:rsidP="00B84957">
            <w:pPr>
              <w:pStyle w:val="a3"/>
              <w:spacing w:line="360" w:lineRule="auto"/>
              <w:ind w:firstLine="110"/>
              <w:rPr>
                <w:sz w:val="20"/>
                <w:szCs w:val="20"/>
              </w:rPr>
            </w:pPr>
            <w:r w:rsidRPr="00B84957">
              <w:rPr>
                <w:sz w:val="20"/>
                <w:szCs w:val="20"/>
              </w:rPr>
              <w:t>26,7</w:t>
            </w:r>
          </w:p>
        </w:tc>
        <w:tc>
          <w:tcPr>
            <w:tcW w:w="1226" w:type="dxa"/>
          </w:tcPr>
          <w:p w:rsidR="00401652" w:rsidRPr="00B84957" w:rsidRDefault="00401652" w:rsidP="00B84957">
            <w:pPr>
              <w:pStyle w:val="a3"/>
              <w:spacing w:line="360" w:lineRule="auto"/>
              <w:ind w:firstLine="110"/>
              <w:rPr>
                <w:sz w:val="20"/>
                <w:szCs w:val="20"/>
              </w:rPr>
            </w:pPr>
            <w:r w:rsidRPr="00B84957">
              <w:rPr>
                <w:sz w:val="20"/>
                <w:szCs w:val="20"/>
              </w:rPr>
              <w:t>2134501</w:t>
            </w:r>
          </w:p>
        </w:tc>
        <w:tc>
          <w:tcPr>
            <w:tcW w:w="1162" w:type="dxa"/>
          </w:tcPr>
          <w:p w:rsidR="00401652" w:rsidRPr="00B84957" w:rsidRDefault="00401652" w:rsidP="00B84957">
            <w:pPr>
              <w:pStyle w:val="a3"/>
              <w:spacing w:line="360" w:lineRule="auto"/>
              <w:ind w:firstLine="110"/>
              <w:rPr>
                <w:sz w:val="20"/>
                <w:szCs w:val="20"/>
              </w:rPr>
            </w:pPr>
            <w:r w:rsidRPr="00B84957">
              <w:rPr>
                <w:sz w:val="20"/>
                <w:szCs w:val="20"/>
              </w:rPr>
              <w:t>26,3</w:t>
            </w:r>
          </w:p>
        </w:tc>
        <w:tc>
          <w:tcPr>
            <w:tcW w:w="1344" w:type="dxa"/>
          </w:tcPr>
          <w:p w:rsidR="00401652" w:rsidRPr="00B84957" w:rsidRDefault="00401652" w:rsidP="00B84957">
            <w:pPr>
              <w:pStyle w:val="a3"/>
              <w:spacing w:line="360" w:lineRule="auto"/>
              <w:ind w:firstLine="110"/>
              <w:rPr>
                <w:sz w:val="20"/>
                <w:szCs w:val="20"/>
              </w:rPr>
            </w:pPr>
            <w:r w:rsidRPr="00B84957">
              <w:rPr>
                <w:sz w:val="20"/>
                <w:szCs w:val="20"/>
              </w:rPr>
              <w:t>321099</w:t>
            </w:r>
          </w:p>
        </w:tc>
        <w:tc>
          <w:tcPr>
            <w:tcW w:w="1276" w:type="dxa"/>
          </w:tcPr>
          <w:p w:rsidR="00401652" w:rsidRPr="00B84957" w:rsidRDefault="00401652" w:rsidP="00B84957">
            <w:pPr>
              <w:pStyle w:val="a3"/>
              <w:spacing w:line="360" w:lineRule="auto"/>
              <w:ind w:firstLine="110"/>
              <w:rPr>
                <w:sz w:val="20"/>
                <w:szCs w:val="20"/>
              </w:rPr>
            </w:pPr>
            <w:r w:rsidRPr="00B84957">
              <w:rPr>
                <w:sz w:val="20"/>
                <w:szCs w:val="20"/>
              </w:rPr>
              <w:t>17,7</w:t>
            </w:r>
          </w:p>
        </w:tc>
      </w:tr>
      <w:tr w:rsidR="00401652" w:rsidRPr="00B84957">
        <w:tc>
          <w:tcPr>
            <w:tcW w:w="2090" w:type="dxa"/>
          </w:tcPr>
          <w:p w:rsidR="00401652" w:rsidRPr="00B84957" w:rsidRDefault="00401652" w:rsidP="00B84957">
            <w:pPr>
              <w:pStyle w:val="a3"/>
              <w:spacing w:line="360" w:lineRule="auto"/>
              <w:ind w:firstLine="2"/>
              <w:rPr>
                <w:sz w:val="20"/>
                <w:szCs w:val="20"/>
              </w:rPr>
            </w:pPr>
            <w:r w:rsidRPr="00B84957">
              <w:rPr>
                <w:sz w:val="20"/>
                <w:szCs w:val="20"/>
              </w:rPr>
              <w:t>Кредиторская задолженность</w:t>
            </w:r>
          </w:p>
        </w:tc>
        <w:tc>
          <w:tcPr>
            <w:tcW w:w="1100" w:type="dxa"/>
          </w:tcPr>
          <w:p w:rsidR="00401652" w:rsidRPr="00B84957" w:rsidRDefault="00401652" w:rsidP="00B84957">
            <w:pPr>
              <w:pStyle w:val="a3"/>
              <w:spacing w:line="360" w:lineRule="auto"/>
              <w:ind w:firstLine="110"/>
              <w:rPr>
                <w:sz w:val="20"/>
                <w:szCs w:val="20"/>
              </w:rPr>
            </w:pPr>
            <w:r w:rsidRPr="00B84957">
              <w:rPr>
                <w:sz w:val="20"/>
                <w:szCs w:val="20"/>
              </w:rPr>
              <w:t>696270</w:t>
            </w:r>
          </w:p>
        </w:tc>
        <w:tc>
          <w:tcPr>
            <w:tcW w:w="1042" w:type="dxa"/>
          </w:tcPr>
          <w:p w:rsidR="00401652" w:rsidRPr="00B84957" w:rsidRDefault="00401652" w:rsidP="00B84957">
            <w:pPr>
              <w:pStyle w:val="a3"/>
              <w:spacing w:line="360" w:lineRule="auto"/>
              <w:ind w:firstLine="110"/>
              <w:rPr>
                <w:sz w:val="20"/>
                <w:szCs w:val="20"/>
              </w:rPr>
            </w:pPr>
            <w:r w:rsidRPr="00B84957">
              <w:rPr>
                <w:sz w:val="20"/>
                <w:szCs w:val="20"/>
              </w:rPr>
              <w:t>10,2</w:t>
            </w:r>
          </w:p>
        </w:tc>
        <w:tc>
          <w:tcPr>
            <w:tcW w:w="1226" w:type="dxa"/>
          </w:tcPr>
          <w:p w:rsidR="00401652" w:rsidRPr="00B84957" w:rsidRDefault="00401652" w:rsidP="00B84957">
            <w:pPr>
              <w:pStyle w:val="a3"/>
              <w:spacing w:line="360" w:lineRule="auto"/>
              <w:ind w:firstLine="110"/>
              <w:rPr>
                <w:sz w:val="20"/>
                <w:szCs w:val="20"/>
              </w:rPr>
            </w:pPr>
            <w:r w:rsidRPr="00B84957">
              <w:rPr>
                <w:sz w:val="20"/>
                <w:szCs w:val="20"/>
              </w:rPr>
              <w:t>644555</w:t>
            </w:r>
          </w:p>
        </w:tc>
        <w:tc>
          <w:tcPr>
            <w:tcW w:w="1162" w:type="dxa"/>
          </w:tcPr>
          <w:p w:rsidR="00401652" w:rsidRPr="00B84957" w:rsidRDefault="00401652" w:rsidP="00B84957">
            <w:pPr>
              <w:pStyle w:val="a3"/>
              <w:spacing w:line="360" w:lineRule="auto"/>
              <w:ind w:firstLine="110"/>
              <w:rPr>
                <w:sz w:val="20"/>
                <w:szCs w:val="20"/>
              </w:rPr>
            </w:pPr>
            <w:r w:rsidRPr="00B84957">
              <w:rPr>
                <w:sz w:val="20"/>
                <w:szCs w:val="20"/>
              </w:rPr>
              <w:t>8</w:t>
            </w:r>
          </w:p>
        </w:tc>
        <w:tc>
          <w:tcPr>
            <w:tcW w:w="1344" w:type="dxa"/>
          </w:tcPr>
          <w:p w:rsidR="00401652" w:rsidRPr="00B84957" w:rsidRDefault="00401652" w:rsidP="00B84957">
            <w:pPr>
              <w:pStyle w:val="a3"/>
              <w:spacing w:line="360" w:lineRule="auto"/>
              <w:ind w:firstLine="110"/>
              <w:rPr>
                <w:sz w:val="20"/>
                <w:szCs w:val="20"/>
              </w:rPr>
            </w:pPr>
            <w:r w:rsidRPr="00B84957">
              <w:rPr>
                <w:sz w:val="20"/>
                <w:szCs w:val="20"/>
              </w:rPr>
              <w:t>-51715</w:t>
            </w:r>
          </w:p>
        </w:tc>
        <w:tc>
          <w:tcPr>
            <w:tcW w:w="1276" w:type="dxa"/>
          </w:tcPr>
          <w:p w:rsidR="00401652" w:rsidRPr="00B84957" w:rsidRDefault="00401652" w:rsidP="00B84957">
            <w:pPr>
              <w:pStyle w:val="a3"/>
              <w:spacing w:line="360" w:lineRule="auto"/>
              <w:ind w:firstLine="110"/>
              <w:rPr>
                <w:sz w:val="20"/>
                <w:szCs w:val="20"/>
              </w:rPr>
            </w:pPr>
            <w:r w:rsidRPr="00B84957">
              <w:rPr>
                <w:sz w:val="20"/>
                <w:szCs w:val="20"/>
              </w:rPr>
              <w:t>-7,4</w:t>
            </w:r>
          </w:p>
        </w:tc>
      </w:tr>
    </w:tbl>
    <w:p w:rsidR="00401652" w:rsidRPr="00214D91" w:rsidRDefault="00B84957"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sz w:val="20"/>
          <w:szCs w:val="20"/>
        </w:rPr>
        <w:br w:type="page"/>
      </w:r>
      <w:r w:rsidR="00401652" w:rsidRPr="00214D91">
        <w:rPr>
          <w:rFonts w:ascii="Times New Roman" w:hAnsi="Times New Roman" w:cs="Times New Roman"/>
          <w:sz w:val="28"/>
          <w:szCs w:val="28"/>
        </w:rPr>
        <w:t xml:space="preserve">По данным таблицы 1 видно, что в целом имущество предприятия увеличилось в конце отчетного периода на 1300400 т.р. и составило 119,1% от суммы на начало периода. Но стоит отметить, что повышение стоимости активов наблюдается не по всем разделам баланса. Наблюдается снижение стоимости денежных средств на 63103 т.р. (35,8%).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В составе всего имущества наибольший удельный вес имеют текущие активы как в начале, так и в конце периода (65,8 и 62,5% соответственно).</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В структуре имущества наблюдается повышение удельных весов иммобилизованных активов с 34,2 до 37,5% при общем уменьшении доли оборотных активов в сравнении с данными на начало периода (с 65,8 до 62,5%). Такие изменения снижают мобильность структуры капитала предприятия, уменьшают ликвидность баланса.</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Наблюдается рост удельного веса дебиторской задолженности с 18,6 до 21%. Это свидетельствует об относительном увеличении предоставляемого предприятием кредита. Это могло быть вызвано увеличением объемов продаж.</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При общем снижении доли оборотных средств на предприятии также наблюдается снижение удельного веса денежных средств в составе оборотного капитала с 2,3 до 1,4% по сравнению с началом периода. Уменьшение удельного веса денежных средств характеризует снижение мобильности активов и, как следствие, снижение степени платежеспособности предприятия по текущим обязательствам.</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По данным таблицы 2 видно, что в составе пассива наблюдается абсолютное увеличение всех статей баланса, за исключением кредиторской задолженности.</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В структуре пассива наблюдается снижение удельного веса собственного капитала ( с 44,4% до 43%) при увеличении доли заемного капитала с 55,6% до 57%. Это изменение свидетельствует о снижении платежеспособности, уменьшении независимости предприятия от заемных источников. </w:t>
      </w:r>
    </w:p>
    <w:p w:rsidR="00401652"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Наблюдается снижение кредиторской задолженности на 51715 т.р.. Данные изменения произошли в основном за счет значительного снижения задолженности по налогам и сборам (со 126967 т.р. до 33047 т.р.). При этом по другим статьям кредиторской задолженности наблюдается увеличение (например, увеличилась задолженность перед внебюджетными фондами, поставщиками в незначительной мере перед персоналом).</w:t>
      </w:r>
    </w:p>
    <w:p w:rsidR="00B84957" w:rsidRPr="00214D91" w:rsidRDefault="00B84957" w:rsidP="00B84957">
      <w:pPr>
        <w:spacing w:after="0" w:line="360" w:lineRule="auto"/>
        <w:ind w:firstLine="709"/>
        <w:jc w:val="both"/>
        <w:rPr>
          <w:rFonts w:ascii="Times New Roman" w:hAnsi="Times New Roman" w:cs="Times New Roman"/>
          <w:sz w:val="28"/>
          <w:szCs w:val="28"/>
        </w:rPr>
      </w:pPr>
    </w:p>
    <w:p w:rsidR="00401652" w:rsidRDefault="00F52D46" w:rsidP="00F52D46">
      <w:pPr>
        <w:pStyle w:val="a3"/>
        <w:tabs>
          <w:tab w:val="left" w:pos="1100"/>
        </w:tabs>
        <w:spacing w:line="360" w:lineRule="auto"/>
        <w:ind w:firstLine="709"/>
        <w:rPr>
          <w:b/>
          <w:bCs/>
        </w:rPr>
      </w:pPr>
      <w:r>
        <w:rPr>
          <w:b/>
          <w:bCs/>
        </w:rPr>
        <w:t xml:space="preserve">3. </w:t>
      </w:r>
      <w:r w:rsidR="00B84957">
        <w:rPr>
          <w:b/>
          <w:bCs/>
        </w:rPr>
        <w:t>Анализ ликвидности баланса</w:t>
      </w:r>
    </w:p>
    <w:p w:rsidR="00B84957" w:rsidRPr="00214D91" w:rsidRDefault="00B84957" w:rsidP="00B84957">
      <w:pPr>
        <w:pStyle w:val="a3"/>
        <w:spacing w:line="360" w:lineRule="auto"/>
        <w:ind w:left="720"/>
        <w:rPr>
          <w:b/>
          <w:bCs/>
        </w:rPr>
      </w:pPr>
    </w:p>
    <w:p w:rsidR="00401652" w:rsidRPr="00B84957" w:rsidRDefault="00B84957" w:rsidP="00B84957">
      <w:pPr>
        <w:pStyle w:val="a3"/>
        <w:spacing w:line="360" w:lineRule="auto"/>
        <w:ind w:firstLine="709"/>
      </w:pPr>
      <w:r>
        <w:t xml:space="preserve">Таблица 3 - </w:t>
      </w:r>
      <w:r w:rsidR="00401652" w:rsidRPr="00B84957">
        <w:t>Оценка ликвидности баланса, тыс. руб.</w:t>
      </w:r>
    </w:p>
    <w:tbl>
      <w:tblPr>
        <w:tblW w:w="8758"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990"/>
        <w:gridCol w:w="660"/>
        <w:gridCol w:w="1320"/>
        <w:gridCol w:w="990"/>
        <w:gridCol w:w="990"/>
        <w:gridCol w:w="1134"/>
        <w:gridCol w:w="1134"/>
      </w:tblGrid>
      <w:tr w:rsidR="00401652" w:rsidRPr="00214D91">
        <w:trPr>
          <w:cantSplit/>
          <w:trHeight w:val="1729"/>
        </w:trPr>
        <w:tc>
          <w:tcPr>
            <w:tcW w:w="1540" w:type="dxa"/>
            <w:vMerge w:val="restart"/>
            <w:textDirection w:val="btLr"/>
          </w:tcPr>
          <w:p w:rsidR="00401652" w:rsidRPr="00B84957" w:rsidRDefault="00401652" w:rsidP="00B84957">
            <w:pPr>
              <w:pStyle w:val="a3"/>
              <w:spacing w:line="360" w:lineRule="auto"/>
              <w:ind w:hanging="3"/>
              <w:jc w:val="left"/>
              <w:rPr>
                <w:i/>
                <w:iCs/>
                <w:sz w:val="20"/>
                <w:szCs w:val="20"/>
              </w:rPr>
            </w:pPr>
            <w:r w:rsidRPr="00B84957">
              <w:rPr>
                <w:i/>
                <w:iCs/>
                <w:sz w:val="20"/>
                <w:szCs w:val="20"/>
              </w:rPr>
              <w:t>Активы</w:t>
            </w:r>
          </w:p>
        </w:tc>
        <w:tc>
          <w:tcPr>
            <w:tcW w:w="990" w:type="dxa"/>
            <w:vMerge w:val="restart"/>
            <w:textDirection w:val="btLr"/>
          </w:tcPr>
          <w:p w:rsidR="00401652" w:rsidRPr="00B84957" w:rsidRDefault="00401652" w:rsidP="00B84957">
            <w:pPr>
              <w:pStyle w:val="a3"/>
              <w:spacing w:line="360" w:lineRule="auto"/>
              <w:ind w:hanging="3"/>
              <w:jc w:val="left"/>
              <w:rPr>
                <w:sz w:val="20"/>
                <w:szCs w:val="20"/>
              </w:rPr>
            </w:pPr>
            <w:r w:rsidRPr="00B84957">
              <w:rPr>
                <w:sz w:val="20"/>
                <w:szCs w:val="20"/>
              </w:rPr>
              <w:t>На начало отчетного периода</w:t>
            </w:r>
          </w:p>
        </w:tc>
        <w:tc>
          <w:tcPr>
            <w:tcW w:w="660" w:type="dxa"/>
            <w:vMerge w:val="restart"/>
            <w:textDirection w:val="btLr"/>
          </w:tcPr>
          <w:p w:rsidR="00401652" w:rsidRPr="00B84957" w:rsidRDefault="00401652" w:rsidP="00B84957">
            <w:pPr>
              <w:pStyle w:val="a3"/>
              <w:spacing w:line="360" w:lineRule="auto"/>
              <w:ind w:hanging="3"/>
              <w:jc w:val="left"/>
              <w:rPr>
                <w:sz w:val="20"/>
                <w:szCs w:val="20"/>
              </w:rPr>
            </w:pPr>
            <w:r w:rsidRPr="00B84957">
              <w:rPr>
                <w:sz w:val="20"/>
                <w:szCs w:val="20"/>
              </w:rPr>
              <w:t>На конец отчетного периода</w:t>
            </w:r>
          </w:p>
        </w:tc>
        <w:tc>
          <w:tcPr>
            <w:tcW w:w="1320" w:type="dxa"/>
            <w:vMerge w:val="restart"/>
            <w:textDirection w:val="btLr"/>
          </w:tcPr>
          <w:p w:rsidR="00401652" w:rsidRPr="00B84957" w:rsidRDefault="00401652" w:rsidP="00B84957">
            <w:pPr>
              <w:pStyle w:val="a3"/>
              <w:spacing w:line="360" w:lineRule="auto"/>
              <w:ind w:hanging="3"/>
              <w:jc w:val="left"/>
              <w:rPr>
                <w:i/>
                <w:iCs/>
                <w:sz w:val="20"/>
                <w:szCs w:val="20"/>
              </w:rPr>
            </w:pPr>
            <w:r w:rsidRPr="00B84957">
              <w:rPr>
                <w:i/>
                <w:iCs/>
                <w:sz w:val="20"/>
                <w:szCs w:val="20"/>
              </w:rPr>
              <w:t>Пассивы</w:t>
            </w:r>
          </w:p>
        </w:tc>
        <w:tc>
          <w:tcPr>
            <w:tcW w:w="990" w:type="dxa"/>
            <w:vMerge w:val="restart"/>
            <w:textDirection w:val="btLr"/>
          </w:tcPr>
          <w:p w:rsidR="00401652" w:rsidRPr="00B84957" w:rsidRDefault="00214D91" w:rsidP="00B84957">
            <w:pPr>
              <w:pStyle w:val="a3"/>
              <w:spacing w:line="360" w:lineRule="auto"/>
              <w:ind w:hanging="3"/>
              <w:jc w:val="left"/>
              <w:rPr>
                <w:sz w:val="20"/>
                <w:szCs w:val="20"/>
              </w:rPr>
            </w:pPr>
            <w:r w:rsidRPr="00B84957">
              <w:rPr>
                <w:sz w:val="20"/>
                <w:szCs w:val="20"/>
              </w:rPr>
              <w:t xml:space="preserve"> </w:t>
            </w:r>
            <w:r w:rsidR="00401652" w:rsidRPr="00B84957">
              <w:rPr>
                <w:sz w:val="20"/>
                <w:szCs w:val="20"/>
              </w:rPr>
              <w:t xml:space="preserve"> На начало периода</w:t>
            </w:r>
          </w:p>
        </w:tc>
        <w:tc>
          <w:tcPr>
            <w:tcW w:w="990" w:type="dxa"/>
            <w:vMerge w:val="restart"/>
            <w:textDirection w:val="btLr"/>
          </w:tcPr>
          <w:p w:rsidR="00401652" w:rsidRPr="00B84957" w:rsidRDefault="00401652" w:rsidP="00B84957">
            <w:pPr>
              <w:pStyle w:val="a3"/>
              <w:spacing w:line="360" w:lineRule="auto"/>
              <w:ind w:hanging="3"/>
              <w:jc w:val="left"/>
              <w:rPr>
                <w:sz w:val="20"/>
                <w:szCs w:val="20"/>
              </w:rPr>
            </w:pPr>
            <w:r w:rsidRPr="00B84957">
              <w:rPr>
                <w:sz w:val="20"/>
                <w:szCs w:val="20"/>
              </w:rPr>
              <w:t>На конец периода</w:t>
            </w:r>
          </w:p>
        </w:tc>
        <w:tc>
          <w:tcPr>
            <w:tcW w:w="2268" w:type="dxa"/>
            <w:gridSpan w:val="2"/>
            <w:textDirection w:val="btLr"/>
          </w:tcPr>
          <w:p w:rsidR="00401652" w:rsidRPr="00B84957" w:rsidRDefault="00401652" w:rsidP="00B84957">
            <w:pPr>
              <w:pStyle w:val="a3"/>
              <w:spacing w:line="360" w:lineRule="auto"/>
              <w:ind w:hanging="3"/>
              <w:jc w:val="left"/>
              <w:rPr>
                <w:sz w:val="20"/>
                <w:szCs w:val="20"/>
              </w:rPr>
            </w:pPr>
            <w:r w:rsidRPr="00B84957">
              <w:rPr>
                <w:sz w:val="20"/>
                <w:szCs w:val="20"/>
              </w:rPr>
              <w:t xml:space="preserve">Платежный </w:t>
            </w:r>
          </w:p>
          <w:p w:rsidR="00401652" w:rsidRPr="00B84957" w:rsidRDefault="00401652" w:rsidP="00B84957">
            <w:pPr>
              <w:pStyle w:val="a3"/>
              <w:spacing w:line="360" w:lineRule="auto"/>
              <w:ind w:hanging="3"/>
              <w:jc w:val="left"/>
              <w:rPr>
                <w:sz w:val="20"/>
                <w:szCs w:val="20"/>
              </w:rPr>
            </w:pPr>
            <w:r w:rsidRPr="00B84957">
              <w:rPr>
                <w:sz w:val="20"/>
                <w:szCs w:val="20"/>
              </w:rPr>
              <w:t>излишек</w:t>
            </w:r>
          </w:p>
          <w:p w:rsidR="00401652" w:rsidRPr="00B84957" w:rsidRDefault="00401652" w:rsidP="00B84957">
            <w:pPr>
              <w:pStyle w:val="a3"/>
              <w:spacing w:line="360" w:lineRule="auto"/>
              <w:ind w:hanging="3"/>
              <w:jc w:val="left"/>
              <w:rPr>
                <w:sz w:val="20"/>
                <w:szCs w:val="20"/>
              </w:rPr>
            </w:pPr>
            <w:r w:rsidRPr="00B84957">
              <w:rPr>
                <w:sz w:val="20"/>
                <w:szCs w:val="20"/>
              </w:rPr>
              <w:t xml:space="preserve"> или недостаток</w:t>
            </w:r>
          </w:p>
        </w:tc>
      </w:tr>
      <w:tr w:rsidR="00401652" w:rsidRPr="00214D91">
        <w:trPr>
          <w:cantSplit/>
          <w:trHeight w:val="1779"/>
        </w:trPr>
        <w:tc>
          <w:tcPr>
            <w:tcW w:w="1540" w:type="dxa"/>
            <w:vMerge/>
          </w:tcPr>
          <w:p w:rsidR="00401652" w:rsidRPr="00B84957" w:rsidRDefault="00401652" w:rsidP="00B84957">
            <w:pPr>
              <w:pStyle w:val="a3"/>
              <w:spacing w:line="360" w:lineRule="auto"/>
              <w:ind w:hanging="3"/>
              <w:jc w:val="left"/>
              <w:rPr>
                <w:sz w:val="20"/>
                <w:szCs w:val="20"/>
              </w:rPr>
            </w:pPr>
          </w:p>
        </w:tc>
        <w:tc>
          <w:tcPr>
            <w:tcW w:w="990" w:type="dxa"/>
            <w:vMerge/>
          </w:tcPr>
          <w:p w:rsidR="00401652" w:rsidRPr="00B84957" w:rsidRDefault="00401652" w:rsidP="00B84957">
            <w:pPr>
              <w:pStyle w:val="a3"/>
              <w:spacing w:line="360" w:lineRule="auto"/>
              <w:ind w:hanging="3"/>
              <w:jc w:val="left"/>
              <w:rPr>
                <w:sz w:val="20"/>
                <w:szCs w:val="20"/>
              </w:rPr>
            </w:pPr>
          </w:p>
        </w:tc>
        <w:tc>
          <w:tcPr>
            <w:tcW w:w="660" w:type="dxa"/>
            <w:vMerge/>
          </w:tcPr>
          <w:p w:rsidR="00401652" w:rsidRPr="00B84957" w:rsidRDefault="00401652" w:rsidP="00B84957">
            <w:pPr>
              <w:pStyle w:val="a3"/>
              <w:spacing w:line="360" w:lineRule="auto"/>
              <w:ind w:hanging="3"/>
              <w:jc w:val="left"/>
              <w:rPr>
                <w:sz w:val="20"/>
                <w:szCs w:val="20"/>
              </w:rPr>
            </w:pPr>
          </w:p>
        </w:tc>
        <w:tc>
          <w:tcPr>
            <w:tcW w:w="1320" w:type="dxa"/>
            <w:vMerge/>
          </w:tcPr>
          <w:p w:rsidR="00401652" w:rsidRPr="00B84957" w:rsidRDefault="00401652" w:rsidP="00B84957">
            <w:pPr>
              <w:pStyle w:val="a3"/>
              <w:spacing w:line="360" w:lineRule="auto"/>
              <w:ind w:hanging="3"/>
              <w:jc w:val="left"/>
              <w:rPr>
                <w:sz w:val="20"/>
                <w:szCs w:val="20"/>
              </w:rPr>
            </w:pPr>
          </w:p>
        </w:tc>
        <w:tc>
          <w:tcPr>
            <w:tcW w:w="990" w:type="dxa"/>
            <w:vMerge/>
          </w:tcPr>
          <w:p w:rsidR="00401652" w:rsidRPr="00B84957" w:rsidRDefault="00401652" w:rsidP="00B84957">
            <w:pPr>
              <w:pStyle w:val="a3"/>
              <w:spacing w:line="360" w:lineRule="auto"/>
              <w:ind w:hanging="3"/>
              <w:jc w:val="left"/>
              <w:rPr>
                <w:sz w:val="20"/>
                <w:szCs w:val="20"/>
              </w:rPr>
            </w:pPr>
          </w:p>
        </w:tc>
        <w:tc>
          <w:tcPr>
            <w:tcW w:w="990" w:type="dxa"/>
            <w:vMerge/>
          </w:tcPr>
          <w:p w:rsidR="00401652" w:rsidRPr="00B84957" w:rsidRDefault="00401652" w:rsidP="00B84957">
            <w:pPr>
              <w:pStyle w:val="a3"/>
              <w:spacing w:line="360" w:lineRule="auto"/>
              <w:ind w:hanging="3"/>
              <w:jc w:val="left"/>
              <w:rPr>
                <w:sz w:val="20"/>
                <w:szCs w:val="20"/>
              </w:rPr>
            </w:pPr>
          </w:p>
        </w:tc>
        <w:tc>
          <w:tcPr>
            <w:tcW w:w="1134" w:type="dxa"/>
            <w:textDirection w:val="btLr"/>
          </w:tcPr>
          <w:p w:rsidR="00401652" w:rsidRPr="00B84957" w:rsidRDefault="00401652" w:rsidP="00B84957">
            <w:pPr>
              <w:pStyle w:val="a3"/>
              <w:spacing w:line="360" w:lineRule="auto"/>
              <w:ind w:hanging="3"/>
              <w:jc w:val="left"/>
              <w:rPr>
                <w:sz w:val="20"/>
                <w:szCs w:val="20"/>
              </w:rPr>
            </w:pPr>
            <w:r w:rsidRPr="00B84957">
              <w:rPr>
                <w:sz w:val="20"/>
                <w:szCs w:val="20"/>
              </w:rPr>
              <w:t>На начало периода</w:t>
            </w:r>
          </w:p>
        </w:tc>
        <w:tc>
          <w:tcPr>
            <w:tcW w:w="1134" w:type="dxa"/>
            <w:textDirection w:val="btLr"/>
          </w:tcPr>
          <w:p w:rsidR="00401652" w:rsidRPr="00B84957" w:rsidRDefault="00401652" w:rsidP="00B84957">
            <w:pPr>
              <w:pStyle w:val="a3"/>
              <w:spacing w:line="360" w:lineRule="auto"/>
              <w:ind w:hanging="3"/>
              <w:jc w:val="left"/>
              <w:rPr>
                <w:sz w:val="20"/>
                <w:szCs w:val="20"/>
              </w:rPr>
            </w:pPr>
            <w:r w:rsidRPr="00B84957">
              <w:rPr>
                <w:sz w:val="20"/>
                <w:szCs w:val="20"/>
              </w:rPr>
              <w:t>На конец периода</w:t>
            </w:r>
          </w:p>
        </w:tc>
      </w:tr>
      <w:tr w:rsidR="00401652" w:rsidRPr="00214D91">
        <w:tc>
          <w:tcPr>
            <w:tcW w:w="1540" w:type="dxa"/>
          </w:tcPr>
          <w:p w:rsidR="00401652" w:rsidRPr="00B84957" w:rsidRDefault="00401652" w:rsidP="00B84957">
            <w:pPr>
              <w:pStyle w:val="a3"/>
              <w:spacing w:line="360" w:lineRule="auto"/>
              <w:ind w:hanging="3"/>
              <w:jc w:val="left"/>
              <w:rPr>
                <w:sz w:val="20"/>
                <w:szCs w:val="20"/>
              </w:rPr>
            </w:pPr>
            <w:r w:rsidRPr="00B84957">
              <w:rPr>
                <w:sz w:val="20"/>
                <w:szCs w:val="20"/>
              </w:rPr>
              <w:t>Наиболее ликвидные, А1</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1117772</w:t>
            </w:r>
          </w:p>
        </w:tc>
        <w:tc>
          <w:tcPr>
            <w:tcW w:w="660" w:type="dxa"/>
          </w:tcPr>
          <w:p w:rsidR="00401652" w:rsidRPr="00B84957" w:rsidRDefault="00401652" w:rsidP="00B84957">
            <w:pPr>
              <w:pStyle w:val="a3"/>
              <w:spacing w:line="360" w:lineRule="auto"/>
              <w:ind w:hanging="3"/>
              <w:jc w:val="left"/>
              <w:rPr>
                <w:sz w:val="20"/>
                <w:szCs w:val="20"/>
              </w:rPr>
            </w:pPr>
            <w:r w:rsidRPr="00B84957">
              <w:rPr>
                <w:sz w:val="20"/>
                <w:szCs w:val="20"/>
              </w:rPr>
              <w:t>880350</w:t>
            </w:r>
          </w:p>
        </w:tc>
        <w:tc>
          <w:tcPr>
            <w:tcW w:w="1320" w:type="dxa"/>
          </w:tcPr>
          <w:p w:rsidR="00401652" w:rsidRPr="00B84957" w:rsidRDefault="00401652" w:rsidP="00B84957">
            <w:pPr>
              <w:pStyle w:val="a3"/>
              <w:spacing w:line="360" w:lineRule="auto"/>
              <w:ind w:hanging="3"/>
              <w:jc w:val="left"/>
              <w:rPr>
                <w:sz w:val="20"/>
                <w:szCs w:val="20"/>
              </w:rPr>
            </w:pPr>
            <w:r w:rsidRPr="00B84957">
              <w:rPr>
                <w:sz w:val="20"/>
                <w:szCs w:val="20"/>
              </w:rPr>
              <w:t>Наиболее срочные, П1</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696270</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644555</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421502</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235795</w:t>
            </w:r>
          </w:p>
        </w:tc>
      </w:tr>
      <w:tr w:rsidR="00401652" w:rsidRPr="00214D91">
        <w:tc>
          <w:tcPr>
            <w:tcW w:w="1540" w:type="dxa"/>
          </w:tcPr>
          <w:p w:rsidR="00401652" w:rsidRPr="00B84957" w:rsidRDefault="00401652" w:rsidP="00B84957">
            <w:pPr>
              <w:pStyle w:val="a3"/>
              <w:spacing w:line="360" w:lineRule="auto"/>
              <w:ind w:hanging="3"/>
              <w:jc w:val="left"/>
              <w:rPr>
                <w:sz w:val="20"/>
                <w:szCs w:val="20"/>
              </w:rPr>
            </w:pPr>
            <w:r w:rsidRPr="00B84957">
              <w:rPr>
                <w:sz w:val="20"/>
                <w:szCs w:val="20"/>
              </w:rPr>
              <w:t>Быстрореализуемые, А2</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1270611</w:t>
            </w:r>
          </w:p>
        </w:tc>
        <w:tc>
          <w:tcPr>
            <w:tcW w:w="660" w:type="dxa"/>
          </w:tcPr>
          <w:p w:rsidR="00401652" w:rsidRPr="00B84957" w:rsidRDefault="00401652" w:rsidP="00B84957">
            <w:pPr>
              <w:pStyle w:val="a3"/>
              <w:spacing w:line="360" w:lineRule="auto"/>
              <w:ind w:hanging="3"/>
              <w:jc w:val="left"/>
              <w:rPr>
                <w:sz w:val="20"/>
                <w:szCs w:val="20"/>
              </w:rPr>
            </w:pPr>
            <w:r w:rsidRPr="00B84957">
              <w:rPr>
                <w:sz w:val="20"/>
                <w:szCs w:val="20"/>
              </w:rPr>
              <w:t>1701069</w:t>
            </w:r>
          </w:p>
        </w:tc>
        <w:tc>
          <w:tcPr>
            <w:tcW w:w="1320" w:type="dxa"/>
          </w:tcPr>
          <w:p w:rsidR="00401652" w:rsidRPr="00B84957" w:rsidRDefault="00401652" w:rsidP="00B84957">
            <w:pPr>
              <w:pStyle w:val="a3"/>
              <w:spacing w:line="360" w:lineRule="auto"/>
              <w:ind w:hanging="3"/>
              <w:jc w:val="left"/>
              <w:rPr>
                <w:sz w:val="20"/>
                <w:szCs w:val="20"/>
              </w:rPr>
            </w:pPr>
            <w:r w:rsidRPr="00B84957">
              <w:rPr>
                <w:sz w:val="20"/>
                <w:szCs w:val="20"/>
              </w:rPr>
              <w:t>Краткосроч-ные, П2</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1115066</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1487921</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155545</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213148</w:t>
            </w:r>
          </w:p>
        </w:tc>
      </w:tr>
      <w:tr w:rsidR="00401652" w:rsidRPr="00214D91">
        <w:tc>
          <w:tcPr>
            <w:tcW w:w="1540" w:type="dxa"/>
          </w:tcPr>
          <w:p w:rsidR="00401652" w:rsidRPr="00B84957" w:rsidRDefault="00401652" w:rsidP="00B84957">
            <w:pPr>
              <w:pStyle w:val="a3"/>
              <w:spacing w:line="360" w:lineRule="auto"/>
              <w:ind w:hanging="3"/>
              <w:jc w:val="left"/>
              <w:rPr>
                <w:sz w:val="20"/>
                <w:szCs w:val="20"/>
              </w:rPr>
            </w:pPr>
            <w:r w:rsidRPr="00B84957">
              <w:rPr>
                <w:sz w:val="20"/>
                <w:szCs w:val="20"/>
              </w:rPr>
              <w:t>Медленно реализуемые А3</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2085811</w:t>
            </w:r>
          </w:p>
        </w:tc>
        <w:tc>
          <w:tcPr>
            <w:tcW w:w="660" w:type="dxa"/>
          </w:tcPr>
          <w:p w:rsidR="00401652" w:rsidRPr="00B84957" w:rsidRDefault="00401652" w:rsidP="00B84957">
            <w:pPr>
              <w:pStyle w:val="a3"/>
              <w:spacing w:line="360" w:lineRule="auto"/>
              <w:ind w:hanging="3"/>
              <w:jc w:val="left"/>
              <w:rPr>
                <w:sz w:val="20"/>
                <w:szCs w:val="20"/>
              </w:rPr>
            </w:pPr>
            <w:r w:rsidRPr="00B84957">
              <w:rPr>
                <w:sz w:val="20"/>
                <w:szCs w:val="20"/>
              </w:rPr>
              <w:t>2481449</w:t>
            </w:r>
          </w:p>
        </w:tc>
        <w:tc>
          <w:tcPr>
            <w:tcW w:w="1320" w:type="dxa"/>
          </w:tcPr>
          <w:p w:rsidR="00401652" w:rsidRPr="00B84957" w:rsidRDefault="00401652" w:rsidP="00B84957">
            <w:pPr>
              <w:pStyle w:val="a3"/>
              <w:spacing w:line="360" w:lineRule="auto"/>
              <w:ind w:hanging="3"/>
              <w:jc w:val="left"/>
              <w:rPr>
                <w:sz w:val="20"/>
                <w:szCs w:val="20"/>
              </w:rPr>
            </w:pPr>
            <w:r w:rsidRPr="00B84957">
              <w:rPr>
                <w:sz w:val="20"/>
                <w:szCs w:val="20"/>
              </w:rPr>
              <w:t>Долгосроч-ные, П3</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1967025</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2483181</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118786</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-1732</w:t>
            </w:r>
          </w:p>
        </w:tc>
      </w:tr>
      <w:tr w:rsidR="00401652" w:rsidRPr="00214D91">
        <w:tc>
          <w:tcPr>
            <w:tcW w:w="1540" w:type="dxa"/>
          </w:tcPr>
          <w:p w:rsidR="00401652" w:rsidRPr="00B84957" w:rsidRDefault="00401652" w:rsidP="00B84957">
            <w:pPr>
              <w:pStyle w:val="a3"/>
              <w:spacing w:line="360" w:lineRule="auto"/>
              <w:ind w:hanging="3"/>
              <w:jc w:val="left"/>
              <w:rPr>
                <w:sz w:val="20"/>
                <w:szCs w:val="20"/>
              </w:rPr>
            </w:pPr>
            <w:r w:rsidRPr="00B84957">
              <w:rPr>
                <w:sz w:val="20"/>
                <w:szCs w:val="20"/>
              </w:rPr>
              <w:t>Трудно– реализуемые А4</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2328340</w:t>
            </w:r>
          </w:p>
        </w:tc>
        <w:tc>
          <w:tcPr>
            <w:tcW w:w="660" w:type="dxa"/>
          </w:tcPr>
          <w:p w:rsidR="00401652" w:rsidRPr="00B84957" w:rsidRDefault="00401652" w:rsidP="00B84957">
            <w:pPr>
              <w:pStyle w:val="a3"/>
              <w:spacing w:line="360" w:lineRule="auto"/>
              <w:ind w:hanging="3"/>
              <w:jc w:val="left"/>
              <w:rPr>
                <w:sz w:val="20"/>
                <w:szCs w:val="20"/>
              </w:rPr>
            </w:pPr>
            <w:r w:rsidRPr="00B84957">
              <w:rPr>
                <w:sz w:val="20"/>
                <w:szCs w:val="20"/>
              </w:rPr>
              <w:t>3040066</w:t>
            </w:r>
          </w:p>
        </w:tc>
        <w:tc>
          <w:tcPr>
            <w:tcW w:w="1320" w:type="dxa"/>
          </w:tcPr>
          <w:p w:rsidR="00401652" w:rsidRPr="00B84957" w:rsidRDefault="00401652" w:rsidP="00B84957">
            <w:pPr>
              <w:pStyle w:val="a3"/>
              <w:spacing w:line="360" w:lineRule="auto"/>
              <w:ind w:hanging="3"/>
              <w:jc w:val="left"/>
              <w:rPr>
                <w:sz w:val="20"/>
                <w:szCs w:val="20"/>
              </w:rPr>
            </w:pPr>
            <w:r w:rsidRPr="00B84957">
              <w:rPr>
                <w:sz w:val="20"/>
                <w:szCs w:val="20"/>
              </w:rPr>
              <w:t>Постоянные,</w:t>
            </w:r>
            <w:r w:rsidR="00214D91" w:rsidRPr="00B84957">
              <w:rPr>
                <w:sz w:val="20"/>
                <w:szCs w:val="20"/>
              </w:rPr>
              <w:t xml:space="preserve"> </w:t>
            </w:r>
            <w:r w:rsidRPr="00B84957">
              <w:rPr>
                <w:sz w:val="20"/>
                <w:szCs w:val="20"/>
              </w:rPr>
              <w:t>П4</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3024173</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3487277</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-695833</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-447211</w:t>
            </w:r>
          </w:p>
        </w:tc>
      </w:tr>
      <w:tr w:rsidR="00401652" w:rsidRPr="00214D91">
        <w:tc>
          <w:tcPr>
            <w:tcW w:w="1540" w:type="dxa"/>
          </w:tcPr>
          <w:p w:rsidR="00401652" w:rsidRPr="00B84957" w:rsidRDefault="00401652" w:rsidP="00B84957">
            <w:pPr>
              <w:pStyle w:val="a3"/>
              <w:spacing w:line="360" w:lineRule="auto"/>
              <w:ind w:hanging="3"/>
              <w:jc w:val="left"/>
              <w:rPr>
                <w:sz w:val="20"/>
                <w:szCs w:val="20"/>
              </w:rPr>
            </w:pPr>
            <w:r w:rsidRPr="00B84957">
              <w:rPr>
                <w:sz w:val="20"/>
                <w:szCs w:val="20"/>
              </w:rPr>
              <w:t>Баланс</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6802534</w:t>
            </w:r>
          </w:p>
        </w:tc>
        <w:tc>
          <w:tcPr>
            <w:tcW w:w="660" w:type="dxa"/>
          </w:tcPr>
          <w:p w:rsidR="00401652" w:rsidRPr="00B84957" w:rsidRDefault="00401652" w:rsidP="00B84957">
            <w:pPr>
              <w:pStyle w:val="a3"/>
              <w:spacing w:line="360" w:lineRule="auto"/>
              <w:ind w:hanging="3"/>
              <w:jc w:val="left"/>
              <w:rPr>
                <w:sz w:val="20"/>
                <w:szCs w:val="20"/>
              </w:rPr>
            </w:pPr>
            <w:r w:rsidRPr="00B84957">
              <w:rPr>
                <w:sz w:val="20"/>
                <w:szCs w:val="20"/>
              </w:rPr>
              <w:t>8102934</w:t>
            </w:r>
          </w:p>
        </w:tc>
        <w:tc>
          <w:tcPr>
            <w:tcW w:w="1320" w:type="dxa"/>
          </w:tcPr>
          <w:p w:rsidR="00401652" w:rsidRPr="00B84957" w:rsidRDefault="00401652" w:rsidP="00B84957">
            <w:pPr>
              <w:pStyle w:val="a3"/>
              <w:spacing w:line="360" w:lineRule="auto"/>
              <w:ind w:hanging="3"/>
              <w:jc w:val="left"/>
              <w:rPr>
                <w:sz w:val="20"/>
                <w:szCs w:val="20"/>
              </w:rPr>
            </w:pPr>
            <w:r w:rsidRPr="00B84957">
              <w:rPr>
                <w:sz w:val="20"/>
                <w:szCs w:val="20"/>
              </w:rPr>
              <w:t>Баланс</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6802534</w:t>
            </w:r>
          </w:p>
        </w:tc>
        <w:tc>
          <w:tcPr>
            <w:tcW w:w="990" w:type="dxa"/>
          </w:tcPr>
          <w:p w:rsidR="00401652" w:rsidRPr="00B84957" w:rsidRDefault="00401652" w:rsidP="00B84957">
            <w:pPr>
              <w:pStyle w:val="a3"/>
              <w:spacing w:line="360" w:lineRule="auto"/>
              <w:ind w:hanging="3"/>
              <w:jc w:val="left"/>
              <w:rPr>
                <w:sz w:val="20"/>
                <w:szCs w:val="20"/>
              </w:rPr>
            </w:pPr>
            <w:r w:rsidRPr="00B84957">
              <w:rPr>
                <w:sz w:val="20"/>
                <w:szCs w:val="20"/>
              </w:rPr>
              <w:t>8102934</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0</w:t>
            </w:r>
          </w:p>
        </w:tc>
        <w:tc>
          <w:tcPr>
            <w:tcW w:w="1134" w:type="dxa"/>
          </w:tcPr>
          <w:p w:rsidR="00401652" w:rsidRPr="00B84957" w:rsidRDefault="00401652" w:rsidP="00B84957">
            <w:pPr>
              <w:pStyle w:val="a3"/>
              <w:spacing w:line="360" w:lineRule="auto"/>
              <w:ind w:hanging="3"/>
              <w:jc w:val="left"/>
              <w:rPr>
                <w:sz w:val="20"/>
                <w:szCs w:val="20"/>
              </w:rPr>
            </w:pPr>
            <w:r w:rsidRPr="00B84957">
              <w:rPr>
                <w:sz w:val="20"/>
                <w:szCs w:val="20"/>
              </w:rPr>
              <w:t>0</w:t>
            </w:r>
          </w:p>
        </w:tc>
      </w:tr>
    </w:tbl>
    <w:p w:rsidR="00401652" w:rsidRPr="00214D91" w:rsidRDefault="00401652"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Баланс считается абсолютно ликвидным, если выполняются следующие условия:</w:t>
      </w:r>
    </w:p>
    <w:p w:rsidR="00401652" w:rsidRPr="00214D91" w:rsidRDefault="00B84957"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br w:type="page"/>
      </w:r>
      <w:r w:rsidR="0038057E">
        <w:rPr>
          <w:rFonts w:ascii="Times New Roman" w:hAnsi="Times New Roman" w:cs="Times New Roman"/>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8pt">
            <v:imagedata r:id="rId7" o:title=""/>
          </v:shape>
        </w:pict>
      </w:r>
    </w:p>
    <w:p w:rsidR="00B84957" w:rsidRDefault="00B84957"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По данным таблицы 3 видно, что на начало периода выполняются все условия ликвидности, значит баланс является абсолютно ликвидным.</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На конец периода наблюдается не соблюдение третьего условия (А3&lt;П3). Медленно реализуемые активы не покрывают долгосрочные обязательства с недостатком равным 1732 т.р. Т.е. предприятие не способно погасить долгосрочные обязательства на сумму 1732 т.р.</w:t>
      </w:r>
    </w:p>
    <w:p w:rsidR="00401652" w:rsidRPr="00214D91" w:rsidRDefault="00401652" w:rsidP="00B84957">
      <w:pPr>
        <w:spacing w:after="0" w:line="360" w:lineRule="auto"/>
        <w:ind w:firstLine="709"/>
        <w:jc w:val="both"/>
        <w:rPr>
          <w:rFonts w:ascii="Times New Roman" w:hAnsi="Times New Roman" w:cs="Times New Roman"/>
          <w:sz w:val="28"/>
          <w:szCs w:val="28"/>
        </w:rPr>
      </w:pPr>
    </w:p>
    <w:p w:rsidR="00401652" w:rsidRPr="00214D91" w:rsidRDefault="00F52D46" w:rsidP="00F52D46">
      <w:pPr>
        <w:tabs>
          <w:tab w:val="left" w:pos="1100"/>
        </w:tabs>
        <w:spacing w:after="0" w:line="360" w:lineRule="auto"/>
        <w:ind w:firstLine="709"/>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4. </w:t>
      </w:r>
      <w:r w:rsidR="00401652" w:rsidRPr="00214D91">
        <w:rPr>
          <w:rFonts w:ascii="Times New Roman" w:hAnsi="Times New Roman" w:cs="Times New Roman"/>
          <w:b/>
          <w:bCs/>
          <w:sz w:val="28"/>
          <w:szCs w:val="28"/>
          <w:lang w:eastAsia="ru-RU"/>
        </w:rPr>
        <w:t>Анализ платежеспособности предприятия</w:t>
      </w:r>
    </w:p>
    <w:p w:rsidR="00401652" w:rsidRPr="00214D91" w:rsidRDefault="00401652" w:rsidP="00B84957">
      <w:pPr>
        <w:spacing w:after="0" w:line="360" w:lineRule="auto"/>
        <w:ind w:firstLine="709"/>
        <w:jc w:val="both"/>
        <w:rPr>
          <w:rFonts w:ascii="Times New Roman" w:hAnsi="Times New Roman" w:cs="Times New Roman"/>
          <w:b/>
          <w:bCs/>
          <w:sz w:val="28"/>
          <w:szCs w:val="28"/>
          <w:lang w:eastAsia="ru-RU"/>
        </w:rPr>
      </w:pPr>
    </w:p>
    <w:p w:rsidR="00401652" w:rsidRPr="00214D91" w:rsidRDefault="00401652" w:rsidP="00B84957">
      <w:pPr>
        <w:spacing w:after="0" w:line="360" w:lineRule="auto"/>
        <w:ind w:firstLine="709"/>
        <w:jc w:val="both"/>
        <w:rPr>
          <w:rFonts w:ascii="Times New Roman" w:hAnsi="Times New Roman" w:cs="Times New Roman"/>
          <w:i/>
          <w:iCs/>
          <w:sz w:val="28"/>
          <w:szCs w:val="28"/>
        </w:rPr>
      </w:pPr>
      <w:r w:rsidRPr="00214D91">
        <w:rPr>
          <w:rFonts w:ascii="Times New Roman" w:hAnsi="Times New Roman" w:cs="Times New Roman"/>
          <w:i/>
          <w:iCs/>
          <w:sz w:val="28"/>
          <w:szCs w:val="28"/>
        </w:rPr>
        <w:t>Общий коэффициент текущей ликвидности</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текущей ликвидности характеризует ожидаемую платежеспособность предприятия на период, равный средней продолжительности одного оборота всех мобильных средств. Он отражает степень общего покрытия всеми оборотными активами организации суммы краткосрочных обязательств.</w:t>
      </w:r>
    </w:p>
    <w:p w:rsidR="00B84957" w:rsidRDefault="00B84957" w:rsidP="00B84957">
      <w:pPr>
        <w:spacing w:after="0" w:line="360" w:lineRule="auto"/>
        <w:ind w:firstLine="709"/>
        <w:jc w:val="both"/>
        <w:rPr>
          <w:rFonts w:ascii="Times New Roman" w:hAnsi="Times New Roman" w:cs="Times New Roman"/>
          <w:position w:val="-28"/>
          <w:sz w:val="28"/>
          <w:szCs w:val="28"/>
        </w:rPr>
      </w:pPr>
    </w:p>
    <w:p w:rsidR="00401652" w:rsidRPr="00214D91" w:rsidRDefault="0038057E" w:rsidP="00B84957">
      <w:pPr>
        <w:spacing w:after="0" w:line="360" w:lineRule="auto"/>
        <w:ind w:firstLine="709"/>
        <w:jc w:val="both"/>
        <w:rPr>
          <w:rFonts w:ascii="Times New Roman" w:hAnsi="Times New Roman" w:cs="Times New Roman"/>
          <w:position w:val="-12"/>
          <w:sz w:val="28"/>
          <w:szCs w:val="28"/>
        </w:rPr>
      </w:pPr>
      <w:r>
        <w:rPr>
          <w:rFonts w:ascii="Times New Roman" w:hAnsi="Times New Roman" w:cs="Times New Roman"/>
          <w:position w:val="-28"/>
          <w:sz w:val="28"/>
          <w:szCs w:val="28"/>
        </w:rPr>
        <w:pict>
          <v:shape id="_x0000_i1026" type="#_x0000_t75" style="width:111pt;height:33.75pt">
            <v:imagedata r:id="rId8" o:title=""/>
          </v:shape>
        </w:pict>
      </w:r>
    </w:p>
    <w:p w:rsidR="00B84957" w:rsidRDefault="00B84957" w:rsidP="00B84957">
      <w:pPr>
        <w:spacing w:after="0" w:line="360" w:lineRule="auto"/>
        <w:ind w:firstLine="709"/>
        <w:jc w:val="both"/>
        <w:rPr>
          <w:rFonts w:ascii="Times New Roman" w:hAnsi="Times New Roman" w:cs="Times New Roman"/>
          <w:position w:val="-12"/>
          <w:sz w:val="28"/>
          <w:szCs w:val="28"/>
        </w:rPr>
      </w:pPr>
    </w:p>
    <w:p w:rsidR="005F7A75"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position w:val="-12"/>
          <w:sz w:val="28"/>
          <w:szCs w:val="28"/>
        </w:rPr>
        <w:t>На начало периода:</w:t>
      </w:r>
      <w:r w:rsidR="005F7A75">
        <w:rPr>
          <w:rFonts w:ascii="Times New Roman" w:hAnsi="Times New Roman" w:cs="Times New Roman"/>
          <w:position w:val="-12"/>
          <w:sz w:val="28"/>
          <w:szCs w:val="28"/>
        </w:rPr>
        <w:t xml:space="preserve"> </w:t>
      </w:r>
      <w:r w:rsidR="0038057E">
        <w:rPr>
          <w:rFonts w:ascii="Times New Roman" w:hAnsi="Times New Roman" w:cs="Times New Roman"/>
          <w:position w:val="-12"/>
          <w:sz w:val="28"/>
          <w:szCs w:val="28"/>
        </w:rPr>
        <w:pict>
          <v:shape id="_x0000_i1027" type="#_x0000_t75" style="width:21pt;height:18pt">
            <v:imagedata r:id="rId9" o:title=""/>
          </v:shape>
        </w:pict>
      </w:r>
      <w:r w:rsidRPr="00214D91">
        <w:rPr>
          <w:rFonts w:ascii="Times New Roman" w:hAnsi="Times New Roman" w:cs="Times New Roman"/>
          <w:sz w:val="28"/>
          <w:szCs w:val="28"/>
        </w:rPr>
        <w:t>=1117772+1270611+2085811/696270+1115066=2,47</w:t>
      </w:r>
      <w:r w:rsidR="005F7A75">
        <w:rPr>
          <w:rFonts w:ascii="Times New Roman" w:hAnsi="Times New Roman" w:cs="Times New Roman"/>
          <w:sz w:val="28"/>
          <w:szCs w:val="28"/>
        </w:rPr>
        <w:t xml:space="preserve">. </w:t>
      </w:r>
      <w:r w:rsidRPr="00214D91">
        <w:rPr>
          <w:rFonts w:ascii="Times New Roman" w:hAnsi="Times New Roman" w:cs="Times New Roman"/>
          <w:position w:val="-12"/>
          <w:sz w:val="28"/>
          <w:szCs w:val="28"/>
        </w:rPr>
        <w:t>На конец периода</w:t>
      </w:r>
      <w:r w:rsidRPr="00214D91">
        <w:rPr>
          <w:rFonts w:ascii="Times New Roman" w:hAnsi="Times New Roman" w:cs="Times New Roman"/>
          <w:sz w:val="28"/>
          <w:szCs w:val="28"/>
        </w:rPr>
        <w:t xml:space="preserve">: </w:t>
      </w:r>
      <w:r w:rsidR="0038057E">
        <w:rPr>
          <w:rFonts w:ascii="Times New Roman" w:hAnsi="Times New Roman" w:cs="Times New Roman"/>
          <w:position w:val="-12"/>
          <w:sz w:val="28"/>
          <w:szCs w:val="28"/>
        </w:rPr>
        <w:pict>
          <v:shape id="_x0000_i1028" type="#_x0000_t75" style="width:21.75pt;height:18pt">
            <v:imagedata r:id="rId10" o:title=""/>
          </v:shape>
        </w:pict>
      </w:r>
      <w:r w:rsidRPr="00214D91">
        <w:rPr>
          <w:rFonts w:ascii="Times New Roman" w:hAnsi="Times New Roman" w:cs="Times New Roman"/>
          <w:position w:val="-12"/>
          <w:sz w:val="28"/>
          <w:szCs w:val="28"/>
        </w:rPr>
        <w:t xml:space="preserve"> = </w:t>
      </w:r>
      <w:r w:rsidRPr="00214D91">
        <w:rPr>
          <w:rFonts w:ascii="Times New Roman" w:hAnsi="Times New Roman" w:cs="Times New Roman"/>
          <w:sz w:val="28"/>
          <w:szCs w:val="28"/>
        </w:rPr>
        <w:t>880350+1701069+2481449/644555+1487921=2,37</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Полученные результаты означают, что 2,47 руб. текущих активов приходится на 1 рубль текущих обязательств на начало периода и 2,37 руб. на конец периода.</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Рекомендуемое значение данного коэффициента 2. У рассматриваемого предприятия значение данного коэффициента как на начало периода, так и на конец периода соответствует установленным ограничениям, значит общей суммы оборотных средств у данного предприятия достаточно для обеспечения платежеспособности.</w:t>
      </w:r>
    </w:p>
    <w:p w:rsidR="00401652" w:rsidRPr="00214D91" w:rsidRDefault="00401652" w:rsidP="00B84957">
      <w:pPr>
        <w:spacing w:after="0" w:line="360" w:lineRule="auto"/>
        <w:ind w:firstLine="709"/>
        <w:jc w:val="both"/>
        <w:rPr>
          <w:rFonts w:ascii="Times New Roman" w:hAnsi="Times New Roman" w:cs="Times New Roman"/>
          <w:i/>
          <w:iCs/>
          <w:sz w:val="28"/>
          <w:szCs w:val="28"/>
        </w:rPr>
      </w:pPr>
      <w:r w:rsidRPr="00214D91">
        <w:rPr>
          <w:rFonts w:ascii="Times New Roman" w:hAnsi="Times New Roman" w:cs="Times New Roman"/>
          <w:i/>
          <w:iCs/>
          <w:sz w:val="28"/>
          <w:szCs w:val="28"/>
        </w:rPr>
        <w:t>Коэффициент быстрой ликвидности</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быстрой</w:t>
      </w:r>
      <w:r w:rsidR="00214D91">
        <w:rPr>
          <w:rFonts w:ascii="Times New Roman" w:hAnsi="Times New Roman" w:cs="Times New Roman"/>
          <w:sz w:val="28"/>
          <w:szCs w:val="28"/>
        </w:rPr>
        <w:t xml:space="preserve"> </w:t>
      </w:r>
      <w:r w:rsidRPr="00214D91">
        <w:rPr>
          <w:rFonts w:ascii="Times New Roman" w:hAnsi="Times New Roman" w:cs="Times New Roman"/>
          <w:sz w:val="28"/>
          <w:szCs w:val="28"/>
        </w:rPr>
        <w:t>ликвидности характеризует ожидаемую платежеспособность предприятия на период, равный средней продолжительности одного оборота краткосрочной дебиторской задолженности.</w:t>
      </w:r>
    </w:p>
    <w:p w:rsidR="005F7A75" w:rsidRDefault="005F7A75" w:rsidP="00B84957">
      <w:pPr>
        <w:spacing w:after="0" w:line="360" w:lineRule="auto"/>
        <w:ind w:firstLine="709"/>
        <w:jc w:val="both"/>
        <w:rPr>
          <w:rFonts w:ascii="Times New Roman" w:hAnsi="Times New Roman" w:cs="Times New Roman"/>
          <w:position w:val="-28"/>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position w:val="-28"/>
          <w:sz w:val="28"/>
          <w:szCs w:val="28"/>
        </w:rPr>
        <w:pict>
          <v:shape id="_x0000_i1029" type="#_x0000_t75" style="width:90pt;height:33.75pt">
            <v:imagedata r:id="rId11" o:title=""/>
          </v:shape>
        </w:pict>
      </w:r>
    </w:p>
    <w:p w:rsidR="005F7A75" w:rsidRDefault="005F7A75" w:rsidP="00B84957">
      <w:pPr>
        <w:spacing w:after="0" w:line="360" w:lineRule="auto"/>
        <w:ind w:firstLine="709"/>
        <w:jc w:val="both"/>
        <w:rPr>
          <w:rFonts w:ascii="Times New Roman" w:hAnsi="Times New Roman" w:cs="Times New Roman"/>
          <w:position w:val="-12"/>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position w:val="-12"/>
          <w:sz w:val="28"/>
          <w:szCs w:val="28"/>
        </w:rPr>
        <w:t xml:space="preserve">На начало периода: </w:t>
      </w:r>
      <w:r w:rsidR="0038057E">
        <w:rPr>
          <w:rFonts w:ascii="Times New Roman" w:hAnsi="Times New Roman" w:cs="Times New Roman"/>
          <w:position w:val="-12"/>
          <w:sz w:val="28"/>
          <w:szCs w:val="28"/>
        </w:rPr>
        <w:pict>
          <v:shape id="_x0000_i1030" type="#_x0000_t75" style="width:20.25pt;height:18pt">
            <v:imagedata r:id="rId12" o:title=""/>
          </v:shape>
        </w:pict>
      </w:r>
      <w:r w:rsidRPr="00214D91">
        <w:rPr>
          <w:rFonts w:ascii="Times New Roman" w:hAnsi="Times New Roman" w:cs="Times New Roman"/>
          <w:sz w:val="28"/>
          <w:szCs w:val="28"/>
        </w:rPr>
        <w:t>=1117772+1270611/696270+1115066=1,32</w:t>
      </w:r>
    </w:p>
    <w:p w:rsidR="00401652" w:rsidRPr="00214D91" w:rsidRDefault="00401652" w:rsidP="00B84957">
      <w:pPr>
        <w:spacing w:after="0" w:line="360" w:lineRule="auto"/>
        <w:ind w:firstLine="709"/>
        <w:jc w:val="both"/>
        <w:rPr>
          <w:rFonts w:ascii="Times New Roman" w:hAnsi="Times New Roman" w:cs="Times New Roman"/>
          <w:position w:val="-12"/>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31" type="#_x0000_t75" style="width:20.25pt;height:18pt">
            <v:imagedata r:id="rId12" o:title=""/>
          </v:shape>
        </w:pict>
      </w:r>
      <w:r w:rsidRPr="00214D91">
        <w:rPr>
          <w:rFonts w:ascii="Times New Roman" w:hAnsi="Times New Roman" w:cs="Times New Roman"/>
          <w:position w:val="-12"/>
          <w:sz w:val="28"/>
          <w:szCs w:val="28"/>
        </w:rPr>
        <w:t>=880350+1701069/644555+1487921=1,21</w:t>
      </w:r>
    </w:p>
    <w:p w:rsidR="00401652" w:rsidRPr="00214D91" w:rsidRDefault="00401652" w:rsidP="00B84957">
      <w:pPr>
        <w:spacing w:after="0" w:line="360" w:lineRule="auto"/>
        <w:ind w:firstLine="709"/>
        <w:jc w:val="both"/>
        <w:rPr>
          <w:rFonts w:ascii="Times New Roman" w:hAnsi="Times New Roman" w:cs="Times New Roman"/>
          <w:position w:val="-12"/>
          <w:sz w:val="28"/>
          <w:szCs w:val="28"/>
        </w:rPr>
      </w:pPr>
      <w:r w:rsidRPr="00214D91">
        <w:rPr>
          <w:rFonts w:ascii="Times New Roman" w:hAnsi="Times New Roman" w:cs="Times New Roman"/>
          <w:position w:val="-12"/>
          <w:sz w:val="28"/>
          <w:szCs w:val="28"/>
        </w:rPr>
        <w:t>Рекомендуемые ограничения значений данного коэффициента от 0,8 до1. У данного предприятия значения коэффициента быстрой ликвидности соответствуют этим ограничениям, следовательно суммы наиболее ликвидных активов и быстрореализуемых активов у предприятия достаточно для покрытия его краткосрочных обязательств и краткосрочная задолженность будет погашена в полной мере в течение краткосрочных поступлений на счета предприятия.</w:t>
      </w:r>
    </w:p>
    <w:p w:rsidR="00401652" w:rsidRPr="00214D91" w:rsidRDefault="00401652" w:rsidP="00B84957">
      <w:pPr>
        <w:spacing w:after="0" w:line="360" w:lineRule="auto"/>
        <w:ind w:firstLine="709"/>
        <w:jc w:val="both"/>
        <w:rPr>
          <w:rFonts w:ascii="Times New Roman" w:hAnsi="Times New Roman" w:cs="Times New Roman"/>
          <w:i/>
          <w:iCs/>
          <w:sz w:val="28"/>
          <w:szCs w:val="28"/>
        </w:rPr>
      </w:pPr>
      <w:r w:rsidRPr="00214D91">
        <w:rPr>
          <w:rFonts w:ascii="Times New Roman" w:hAnsi="Times New Roman" w:cs="Times New Roman"/>
          <w:i/>
          <w:iCs/>
          <w:sz w:val="28"/>
          <w:szCs w:val="28"/>
        </w:rPr>
        <w:t>Коэффициент абсолютной ликвидности</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абсолютной ликвидности показывает, какую часть краткосрочной задолженности предприятие может погасить в ближайшее время. Он характеризует платежеспособность предприятия на дату составления баланса, т. е. возможность немедленных расчетов.</w:t>
      </w:r>
    </w:p>
    <w:p w:rsidR="005F7A75" w:rsidRDefault="005F7A75" w:rsidP="00B84957">
      <w:pPr>
        <w:spacing w:after="0" w:line="360" w:lineRule="auto"/>
        <w:ind w:firstLine="709"/>
        <w:jc w:val="both"/>
        <w:rPr>
          <w:rFonts w:ascii="Times New Roman" w:hAnsi="Times New Roman" w:cs="Times New Roman"/>
          <w:position w:val="-28"/>
          <w:sz w:val="28"/>
          <w:szCs w:val="28"/>
        </w:rPr>
      </w:pPr>
    </w:p>
    <w:p w:rsidR="005F7A75" w:rsidRDefault="0038057E" w:rsidP="00B84957">
      <w:pPr>
        <w:spacing w:after="0" w:line="360" w:lineRule="auto"/>
        <w:ind w:firstLine="709"/>
        <w:jc w:val="both"/>
        <w:rPr>
          <w:rFonts w:ascii="Times New Roman" w:hAnsi="Times New Roman" w:cs="Times New Roman"/>
          <w:position w:val="-28"/>
          <w:sz w:val="28"/>
          <w:szCs w:val="28"/>
        </w:rPr>
      </w:pPr>
      <w:r>
        <w:rPr>
          <w:rFonts w:ascii="Times New Roman" w:hAnsi="Times New Roman" w:cs="Times New Roman"/>
          <w:position w:val="-28"/>
          <w:sz w:val="28"/>
          <w:szCs w:val="28"/>
        </w:rPr>
        <w:pict>
          <v:shape id="_x0000_i1032" type="#_x0000_t75" style="width:92.25pt;height:33.75pt">
            <v:imagedata r:id="rId13" o:title=""/>
          </v:shape>
        </w:pict>
      </w:r>
    </w:p>
    <w:p w:rsidR="00401652" w:rsidRPr="00214D91" w:rsidRDefault="005F7A75"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28"/>
          <w:sz w:val="28"/>
          <w:szCs w:val="28"/>
        </w:rPr>
        <w:br w:type="page"/>
      </w:r>
      <w:r w:rsidR="00401652" w:rsidRPr="00214D91">
        <w:rPr>
          <w:rFonts w:ascii="Times New Roman" w:hAnsi="Times New Roman" w:cs="Times New Roman"/>
          <w:position w:val="-12"/>
          <w:sz w:val="28"/>
          <w:szCs w:val="28"/>
        </w:rPr>
        <w:t>Начало периода:</w:t>
      </w:r>
      <w:r w:rsidR="0038057E">
        <w:rPr>
          <w:rFonts w:ascii="Times New Roman" w:hAnsi="Times New Roman" w:cs="Times New Roman"/>
          <w:position w:val="-12"/>
          <w:sz w:val="28"/>
          <w:szCs w:val="28"/>
        </w:rPr>
        <w:pict>
          <v:shape id="_x0000_i1033" type="#_x0000_t75" style="width:21.75pt;height:18pt">
            <v:imagedata r:id="rId14" o:title=""/>
          </v:shape>
        </w:pict>
      </w:r>
      <w:r w:rsidR="00401652" w:rsidRPr="00214D91">
        <w:rPr>
          <w:rFonts w:ascii="Times New Roman" w:hAnsi="Times New Roman" w:cs="Times New Roman"/>
          <w:sz w:val="28"/>
          <w:szCs w:val="28"/>
        </w:rPr>
        <w:t>=1117772/696270+1115066=0,62</w:t>
      </w:r>
    </w:p>
    <w:p w:rsidR="00401652" w:rsidRPr="00214D91" w:rsidRDefault="00401652" w:rsidP="00B84957">
      <w:pPr>
        <w:spacing w:after="0" w:line="360" w:lineRule="auto"/>
        <w:ind w:firstLine="709"/>
        <w:jc w:val="both"/>
        <w:rPr>
          <w:rFonts w:ascii="Times New Roman" w:hAnsi="Times New Roman" w:cs="Times New Roman"/>
          <w:position w:val="-12"/>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34" type="#_x0000_t75" style="width:21.75pt;height:18pt">
            <v:imagedata r:id="rId14" o:title=""/>
          </v:shape>
        </w:pict>
      </w:r>
      <w:r w:rsidRPr="00214D91">
        <w:rPr>
          <w:rFonts w:ascii="Times New Roman" w:hAnsi="Times New Roman" w:cs="Times New Roman"/>
          <w:position w:val="-12"/>
          <w:sz w:val="28"/>
          <w:szCs w:val="28"/>
        </w:rPr>
        <w:t>=880350/2132476=0,4</w:t>
      </w:r>
    </w:p>
    <w:p w:rsidR="00401652" w:rsidRPr="00214D91" w:rsidRDefault="00401652" w:rsidP="00B84957">
      <w:pPr>
        <w:spacing w:after="0" w:line="360" w:lineRule="auto"/>
        <w:ind w:firstLine="709"/>
        <w:jc w:val="both"/>
        <w:rPr>
          <w:rFonts w:ascii="Times New Roman" w:hAnsi="Times New Roman" w:cs="Times New Roman"/>
          <w:position w:val="-12"/>
          <w:sz w:val="28"/>
          <w:szCs w:val="28"/>
        </w:rPr>
      </w:pPr>
      <w:r w:rsidRPr="00214D91">
        <w:rPr>
          <w:rFonts w:ascii="Times New Roman" w:hAnsi="Times New Roman" w:cs="Times New Roman"/>
          <w:position w:val="-12"/>
          <w:sz w:val="28"/>
          <w:szCs w:val="28"/>
        </w:rPr>
        <w:t xml:space="preserve">В данном случае коэффициент абсолютной ликвидности показывает, что предприятие может покрыть свои текущие </w:t>
      </w:r>
      <w:r w:rsidRPr="004652EE">
        <w:rPr>
          <w:rFonts w:ascii="Times New Roman" w:hAnsi="Times New Roman" w:cs="Times New Roman"/>
          <w:position w:val="-12"/>
          <w:sz w:val="28"/>
          <w:szCs w:val="28"/>
        </w:rPr>
        <w:t xml:space="preserve">обязательства </w:t>
      </w:r>
      <w:r w:rsidR="004652EE">
        <w:rPr>
          <w:rFonts w:ascii="Times New Roman" w:hAnsi="Times New Roman" w:cs="Times New Roman"/>
          <w:position w:val="-12"/>
          <w:sz w:val="28"/>
          <w:szCs w:val="28"/>
        </w:rPr>
        <w:t>лик</w:t>
      </w:r>
      <w:r w:rsidRPr="00214D91">
        <w:rPr>
          <w:rFonts w:ascii="Times New Roman" w:hAnsi="Times New Roman" w:cs="Times New Roman"/>
          <w:position w:val="-12"/>
          <w:sz w:val="28"/>
          <w:szCs w:val="28"/>
        </w:rPr>
        <w:t>видными активами на 62% в начале п</w:t>
      </w:r>
      <w:r w:rsidR="004652EE">
        <w:rPr>
          <w:rFonts w:ascii="Times New Roman" w:hAnsi="Times New Roman" w:cs="Times New Roman"/>
          <w:position w:val="-12"/>
          <w:sz w:val="28"/>
          <w:szCs w:val="28"/>
        </w:rPr>
        <w:t>ериода и на 40% в конце периода.</w:t>
      </w:r>
    </w:p>
    <w:p w:rsidR="00401652" w:rsidRDefault="00401652" w:rsidP="00B84957">
      <w:pPr>
        <w:spacing w:after="0" w:line="360" w:lineRule="auto"/>
        <w:ind w:firstLine="709"/>
        <w:jc w:val="both"/>
        <w:rPr>
          <w:rFonts w:ascii="Times New Roman" w:hAnsi="Times New Roman" w:cs="Times New Roman"/>
          <w:position w:val="-12"/>
          <w:sz w:val="28"/>
          <w:szCs w:val="28"/>
        </w:rPr>
      </w:pPr>
      <w:r w:rsidRPr="00214D91">
        <w:rPr>
          <w:rFonts w:ascii="Times New Roman" w:hAnsi="Times New Roman" w:cs="Times New Roman"/>
          <w:position w:val="-12"/>
          <w:sz w:val="28"/>
          <w:szCs w:val="28"/>
        </w:rPr>
        <w:t>Рекомендуемое значение коэффициента абсолютной ликвидности 0,2. У рассматриваемого предприятия значение коэффициента как на начало, так и на конец периода соответствует установленным ограничениям, значит данное предприятие в состоянии погасить достаточную часть краткосрочной задолженности.</w:t>
      </w:r>
    </w:p>
    <w:p w:rsidR="005F7A75" w:rsidRPr="00214D91" w:rsidRDefault="005F7A75" w:rsidP="00B84957">
      <w:pPr>
        <w:spacing w:after="0" w:line="360" w:lineRule="auto"/>
        <w:ind w:firstLine="709"/>
        <w:jc w:val="both"/>
        <w:rPr>
          <w:rFonts w:ascii="Times New Roman" w:hAnsi="Times New Roman" w:cs="Times New Roman"/>
          <w:sz w:val="28"/>
          <w:szCs w:val="28"/>
        </w:rPr>
      </w:pPr>
    </w:p>
    <w:p w:rsidR="00401652" w:rsidRPr="00214D91" w:rsidRDefault="00F52D46" w:rsidP="00F52D46">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401652" w:rsidRPr="00214D91">
        <w:rPr>
          <w:rFonts w:ascii="Times New Roman" w:hAnsi="Times New Roman" w:cs="Times New Roman"/>
          <w:b/>
          <w:bCs/>
          <w:sz w:val="28"/>
          <w:szCs w:val="28"/>
        </w:rPr>
        <w:t>Анализ финанс</w:t>
      </w:r>
      <w:r w:rsidR="005F7A75">
        <w:rPr>
          <w:rFonts w:ascii="Times New Roman" w:hAnsi="Times New Roman" w:cs="Times New Roman"/>
          <w:b/>
          <w:bCs/>
          <w:sz w:val="28"/>
          <w:szCs w:val="28"/>
        </w:rPr>
        <w:t>овой устойчивости предприятия</w:t>
      </w:r>
    </w:p>
    <w:p w:rsidR="00401652" w:rsidRPr="00214D91" w:rsidRDefault="00401652" w:rsidP="00B84957">
      <w:pPr>
        <w:shd w:val="clear" w:color="auto" w:fill="FFFFFF"/>
        <w:spacing w:after="0" w:line="360" w:lineRule="auto"/>
        <w:ind w:firstLine="709"/>
        <w:jc w:val="both"/>
        <w:rPr>
          <w:rFonts w:ascii="Times New Roman" w:hAnsi="Times New Roman" w:cs="Times New Roman"/>
          <w:b/>
          <w:bCs/>
          <w:sz w:val="28"/>
          <w:szCs w:val="28"/>
        </w:rPr>
      </w:pPr>
    </w:p>
    <w:p w:rsidR="00401652" w:rsidRPr="00214D91" w:rsidRDefault="00401652" w:rsidP="005F7A75">
      <w:pPr>
        <w:shd w:val="clear" w:color="auto" w:fill="FFFFFF"/>
        <w:spacing w:after="0" w:line="360" w:lineRule="auto"/>
        <w:ind w:firstLine="709"/>
        <w:jc w:val="both"/>
        <w:rPr>
          <w:rFonts w:ascii="Times New Roman" w:hAnsi="Times New Roman" w:cs="Times New Roman"/>
          <w:i/>
          <w:iCs/>
          <w:sz w:val="28"/>
          <w:szCs w:val="28"/>
        </w:rPr>
      </w:pPr>
      <w:r w:rsidRPr="00214D91">
        <w:rPr>
          <w:rFonts w:ascii="Times New Roman" w:hAnsi="Times New Roman" w:cs="Times New Roman"/>
          <w:i/>
          <w:iCs/>
          <w:sz w:val="28"/>
          <w:szCs w:val="28"/>
        </w:rPr>
        <w:t>Абсолютные показатели финансовой устойчивости.</w:t>
      </w:r>
    </w:p>
    <w:p w:rsidR="00401652" w:rsidRPr="00214D91" w:rsidRDefault="00401652" w:rsidP="00B84957">
      <w:pPr>
        <w:shd w:val="clear" w:color="auto" w:fill="FFFFFF"/>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Рассчитаем показатели наличия источников формирования запасов </w:t>
      </w:r>
    </w:p>
    <w:p w:rsidR="00401652" w:rsidRPr="00214D91" w:rsidRDefault="00401652" w:rsidP="00B84957">
      <w:pPr>
        <w:shd w:val="clear" w:color="auto" w:fill="FFFFFF"/>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Начало периода:</w:t>
      </w:r>
    </w:p>
    <w:p w:rsidR="00401652" w:rsidRPr="00214D91" w:rsidRDefault="00401652" w:rsidP="00B84957">
      <w:pPr>
        <w:numPr>
          <w:ilvl w:val="0"/>
          <w:numId w:val="2"/>
        </w:numPr>
        <w:shd w:val="clear" w:color="auto" w:fill="FFFFFF"/>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Наличие собственных оборотных средств (СОК) =3 раздел-1 раздел</w:t>
      </w:r>
    </w:p>
    <w:p w:rsidR="00401652" w:rsidRPr="00214D91" w:rsidRDefault="00401652" w:rsidP="00B84957">
      <w:pPr>
        <w:shd w:val="clear" w:color="auto" w:fill="FFFFFF"/>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СОК=3022107-2328340=693767 р.</w:t>
      </w:r>
    </w:p>
    <w:p w:rsidR="00401652" w:rsidRPr="00214D91" w:rsidRDefault="00401652" w:rsidP="00B84957">
      <w:pPr>
        <w:numPr>
          <w:ilvl w:val="0"/>
          <w:numId w:val="2"/>
        </w:numPr>
        <w:shd w:val="clear" w:color="auto" w:fill="FFFFFF"/>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Наличие собственных и долгосрочных источников заемного капитала (СиД)=СОК+4 раздел</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СиД=693767+1967025=2660792р.</w:t>
      </w:r>
    </w:p>
    <w:p w:rsidR="00401652" w:rsidRPr="00214D91" w:rsidRDefault="00401652" w:rsidP="00B84957">
      <w:pPr>
        <w:numPr>
          <w:ilvl w:val="0"/>
          <w:numId w:val="2"/>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Общая величина источников (ОИ)=СиД+краткосрочные заемные средства</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2660792+1115066=3775858р.</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Рассчитаем показатели обеспеченности запасов источниками их формирования:</w:t>
      </w: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6"/>
          <w:sz w:val="28"/>
          <w:szCs w:val="28"/>
        </w:rPr>
        <w:pict>
          <v:shape id="_x0000_i1035" type="#_x0000_t75" style="width:47.25pt;height:14.25pt">
            <v:imagedata r:id="rId15" o:title=""/>
          </v:shape>
        </w:pict>
      </w:r>
      <w:r w:rsidR="00401652" w:rsidRPr="00214D91">
        <w:rPr>
          <w:rFonts w:ascii="Times New Roman" w:hAnsi="Times New Roman" w:cs="Times New Roman"/>
          <w:sz w:val="28"/>
          <w:szCs w:val="28"/>
        </w:rPr>
        <w:t>СОК-Запасы=693767-1874298=-1180531р.</w:t>
      </w: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4"/>
          <w:sz w:val="28"/>
          <w:szCs w:val="28"/>
        </w:rPr>
        <w:pict>
          <v:shape id="_x0000_i1036" type="#_x0000_t75" style="width:11.25pt;height:12.75pt">
            <v:imagedata r:id="rId16" o:title=""/>
          </v:shape>
        </w:pict>
      </w:r>
      <w:r w:rsidR="00401652" w:rsidRPr="00214D91">
        <w:rPr>
          <w:rFonts w:ascii="Times New Roman" w:hAnsi="Times New Roman" w:cs="Times New Roman"/>
          <w:sz w:val="28"/>
          <w:szCs w:val="28"/>
        </w:rPr>
        <w:t>СиД=СиД-Запасы=2660792-1874298=786494р.</w:t>
      </w: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4"/>
          <w:sz w:val="28"/>
          <w:szCs w:val="28"/>
        </w:rPr>
        <w:pict>
          <v:shape id="_x0000_i1037" type="#_x0000_t75" style="width:11.25pt;height:12.75pt">
            <v:imagedata r:id="rId17" o:title=""/>
          </v:shape>
        </w:pict>
      </w:r>
      <w:r w:rsidR="00401652" w:rsidRPr="00214D91">
        <w:rPr>
          <w:rFonts w:ascii="Times New Roman" w:hAnsi="Times New Roman" w:cs="Times New Roman"/>
          <w:sz w:val="28"/>
          <w:szCs w:val="28"/>
        </w:rPr>
        <w:t>ОИ=ОИ-Запасы=3775858-1874298=1901560р.</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Из расчетов видно, что предприятие имеет недостаток собственных источников формирования запасов.</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Конец периода</w:t>
      </w:r>
    </w:p>
    <w:p w:rsidR="00401652" w:rsidRPr="00214D91" w:rsidRDefault="00401652" w:rsidP="00B84957">
      <w:pPr>
        <w:numPr>
          <w:ilvl w:val="0"/>
          <w:numId w:val="3"/>
        </w:numPr>
        <w:shd w:val="clear" w:color="auto" w:fill="FFFFFF"/>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Наличие собственных оборотных средств (СОК) =3 раздел-1 раздел</w:t>
      </w:r>
    </w:p>
    <w:p w:rsidR="00401652" w:rsidRPr="00214D91" w:rsidRDefault="00401652" w:rsidP="00B84957">
      <w:pPr>
        <w:shd w:val="clear" w:color="auto" w:fill="FFFFFF"/>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СОК=3485252-3040066=445186р.</w:t>
      </w:r>
    </w:p>
    <w:p w:rsidR="00401652" w:rsidRPr="00214D91" w:rsidRDefault="00401652" w:rsidP="00B84957">
      <w:pPr>
        <w:numPr>
          <w:ilvl w:val="0"/>
          <w:numId w:val="3"/>
        </w:numPr>
        <w:shd w:val="clear" w:color="auto" w:fill="FFFFFF"/>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Наличие собственных и долгосрочных источников заемного капитала (СиД)=СОК+4 раздел</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СиД=445186+2483181=2928367р.</w:t>
      </w:r>
    </w:p>
    <w:p w:rsidR="00401652" w:rsidRPr="00214D91" w:rsidRDefault="00401652" w:rsidP="00B84957">
      <w:pPr>
        <w:numPr>
          <w:ilvl w:val="0"/>
          <w:numId w:val="3"/>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Общая величина источников (ОИ)=СиД+краткосрочные заемные средства</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ОИ=2928367+1487921=4416288р.</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Рассчитаем показатели обеспеченности запасов источниками их формирования:</w:t>
      </w: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6"/>
          <w:sz w:val="28"/>
          <w:szCs w:val="28"/>
        </w:rPr>
        <w:pict>
          <v:shape id="_x0000_i1038" type="#_x0000_t75" style="width:47.25pt;height:14.25pt">
            <v:imagedata r:id="rId15" o:title=""/>
          </v:shape>
        </w:pict>
      </w:r>
      <w:r w:rsidR="00401652" w:rsidRPr="00214D91">
        <w:rPr>
          <w:rFonts w:ascii="Times New Roman" w:hAnsi="Times New Roman" w:cs="Times New Roman"/>
          <w:sz w:val="28"/>
          <w:szCs w:val="28"/>
        </w:rPr>
        <w:t>СОК-Запасы=445186-2084863=-1639677р.</w:t>
      </w: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4"/>
          <w:sz w:val="28"/>
          <w:szCs w:val="28"/>
        </w:rPr>
        <w:pict>
          <v:shape id="_x0000_i1039" type="#_x0000_t75" style="width:11.25pt;height:12.75pt">
            <v:imagedata r:id="rId16" o:title=""/>
          </v:shape>
        </w:pict>
      </w:r>
      <w:r w:rsidR="00401652" w:rsidRPr="00214D91">
        <w:rPr>
          <w:rFonts w:ascii="Times New Roman" w:hAnsi="Times New Roman" w:cs="Times New Roman"/>
          <w:sz w:val="28"/>
          <w:szCs w:val="28"/>
        </w:rPr>
        <w:t>СиД=СиД-Запасы=2928367-2084863=843504р.</w:t>
      </w: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4"/>
          <w:sz w:val="28"/>
          <w:szCs w:val="28"/>
        </w:rPr>
        <w:pict>
          <v:shape id="_x0000_i1040" type="#_x0000_t75" style="width:11.25pt;height:12.75pt">
            <v:imagedata r:id="rId17" o:title=""/>
          </v:shape>
        </w:pict>
      </w:r>
      <w:r w:rsidR="00401652" w:rsidRPr="00214D91">
        <w:rPr>
          <w:rFonts w:ascii="Times New Roman" w:hAnsi="Times New Roman" w:cs="Times New Roman"/>
          <w:sz w:val="28"/>
          <w:szCs w:val="28"/>
        </w:rPr>
        <w:t>ОИ=ОИ-Запасы=4416288-2084863=2331425р.</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Из расчетов видно, что предприятие и на конец отчетного периода имеет недостаток собственных источников формирования запасов.</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Определим тип финансовой устойчивости</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Т.к. и на начало периода и на конец периода соблюдается условие</w:t>
      </w:r>
      <w:r w:rsidR="0038057E">
        <w:rPr>
          <w:rFonts w:ascii="Times New Roman" w:hAnsi="Times New Roman" w:cs="Times New Roman"/>
          <w:position w:val="-6"/>
          <w:sz w:val="28"/>
          <w:szCs w:val="28"/>
        </w:rPr>
        <w:pict>
          <v:shape id="_x0000_i1041" type="#_x0000_t75" style="width:54.75pt;height:14.25pt">
            <v:imagedata r:id="rId18" o:title=""/>
          </v:shape>
        </w:pict>
      </w:r>
      <w:r w:rsidRPr="00214D91">
        <w:rPr>
          <w:rFonts w:ascii="Times New Roman" w:hAnsi="Times New Roman" w:cs="Times New Roman"/>
          <w:sz w:val="28"/>
          <w:szCs w:val="28"/>
        </w:rPr>
        <w:t xml:space="preserve">, </w:t>
      </w:r>
      <w:r w:rsidR="0038057E">
        <w:rPr>
          <w:rFonts w:ascii="Times New Roman" w:hAnsi="Times New Roman" w:cs="Times New Roman"/>
          <w:position w:val="-4"/>
          <w:sz w:val="28"/>
          <w:szCs w:val="28"/>
        </w:rPr>
        <w:pict>
          <v:shape id="_x0000_i1042" type="#_x0000_t75" style="width:11.25pt;height:12.75pt">
            <v:imagedata r:id="rId16" o:title=""/>
          </v:shape>
        </w:pict>
      </w:r>
      <w:r w:rsidRPr="00214D91">
        <w:rPr>
          <w:rFonts w:ascii="Times New Roman" w:hAnsi="Times New Roman" w:cs="Times New Roman"/>
          <w:sz w:val="28"/>
          <w:szCs w:val="28"/>
        </w:rPr>
        <w:t>СиД</w:t>
      </w:r>
      <w:r w:rsidR="0038057E">
        <w:rPr>
          <w:rFonts w:ascii="Times New Roman" w:hAnsi="Times New Roman" w:cs="Times New Roman"/>
          <w:position w:val="-6"/>
          <w:sz w:val="28"/>
          <w:szCs w:val="28"/>
        </w:rPr>
        <w:pict>
          <v:shape id="_x0000_i1043" type="#_x0000_t75" style="width:18.75pt;height:14.25pt">
            <v:imagedata r:id="rId19" o:title=""/>
          </v:shape>
        </w:pict>
      </w:r>
      <w:r w:rsidRPr="00214D91">
        <w:rPr>
          <w:rFonts w:ascii="Times New Roman" w:hAnsi="Times New Roman" w:cs="Times New Roman"/>
          <w:sz w:val="28"/>
          <w:szCs w:val="28"/>
        </w:rPr>
        <w:t>,</w:t>
      </w:r>
      <w:r w:rsidR="0038057E">
        <w:rPr>
          <w:rFonts w:ascii="Times New Roman" w:hAnsi="Times New Roman" w:cs="Times New Roman"/>
          <w:position w:val="-4"/>
          <w:sz w:val="28"/>
          <w:szCs w:val="28"/>
        </w:rPr>
        <w:pict>
          <v:shape id="_x0000_i1044" type="#_x0000_t75" style="width:11.25pt;height:12.75pt">
            <v:imagedata r:id="rId17" o:title=""/>
          </v:shape>
        </w:pict>
      </w:r>
      <w:r w:rsidRPr="00214D91">
        <w:rPr>
          <w:rFonts w:ascii="Times New Roman" w:hAnsi="Times New Roman" w:cs="Times New Roman"/>
          <w:sz w:val="28"/>
          <w:szCs w:val="28"/>
        </w:rPr>
        <w:t>ОИ</w:t>
      </w:r>
      <w:r w:rsidR="0038057E">
        <w:rPr>
          <w:rFonts w:ascii="Times New Roman" w:hAnsi="Times New Roman" w:cs="Times New Roman"/>
          <w:position w:val="-6"/>
          <w:sz w:val="28"/>
          <w:szCs w:val="28"/>
        </w:rPr>
        <w:pict>
          <v:shape id="_x0000_i1045" type="#_x0000_t75" style="width:18.75pt;height:14.25pt">
            <v:imagedata r:id="rId19" o:title=""/>
          </v:shape>
        </w:pict>
      </w:r>
      <w:r w:rsidRPr="00214D91">
        <w:rPr>
          <w:rFonts w:ascii="Times New Roman" w:hAnsi="Times New Roman" w:cs="Times New Roman"/>
          <w:sz w:val="28"/>
          <w:szCs w:val="28"/>
        </w:rPr>
        <w:t>, значит на данном предприятии нормальная финансовая устойчивость.</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Нормальная устойчивость гарантирует оптимальную платежеспособность, когда сроки поступлений и размеры денежных средств, финансовых вложений и ожидаемых срочных поступлений примерно соответствуют срокам погашения и размерам срочных обязательств.</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i/>
          <w:iCs/>
          <w:sz w:val="28"/>
          <w:szCs w:val="28"/>
        </w:rPr>
        <w:t>Относительные показатели финансовой устойчивости</w:t>
      </w:r>
      <w:r w:rsidR="005F7A75">
        <w:rPr>
          <w:rFonts w:ascii="Times New Roman" w:hAnsi="Times New Roman" w:cs="Times New Roman"/>
          <w:i/>
          <w:iCs/>
          <w:sz w:val="28"/>
          <w:szCs w:val="28"/>
        </w:rPr>
        <w:t xml:space="preserve">. </w:t>
      </w:r>
      <w:r w:rsidRPr="00214D91">
        <w:rPr>
          <w:rFonts w:ascii="Times New Roman" w:hAnsi="Times New Roman" w:cs="Times New Roman"/>
          <w:sz w:val="28"/>
          <w:szCs w:val="28"/>
        </w:rPr>
        <w:t>Рассчитаем коэффициенты,</w:t>
      </w:r>
      <w:r w:rsidR="00214D91">
        <w:rPr>
          <w:rFonts w:ascii="Times New Roman" w:hAnsi="Times New Roman" w:cs="Times New Roman"/>
          <w:sz w:val="28"/>
          <w:szCs w:val="28"/>
        </w:rPr>
        <w:t xml:space="preserve"> </w:t>
      </w:r>
      <w:r w:rsidRPr="00214D91">
        <w:rPr>
          <w:rFonts w:ascii="Times New Roman" w:hAnsi="Times New Roman" w:cs="Times New Roman"/>
          <w:sz w:val="28"/>
          <w:szCs w:val="28"/>
        </w:rPr>
        <w:t>определяющие состояние оборотных средств.</w:t>
      </w:r>
    </w:p>
    <w:p w:rsidR="00401652" w:rsidRPr="00214D91" w:rsidRDefault="00401652" w:rsidP="00B84957">
      <w:pPr>
        <w:numPr>
          <w:ilvl w:val="0"/>
          <w:numId w:val="5"/>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обеспеченности собственным оборотным капиталом</w:t>
      </w:r>
    </w:p>
    <w:p w:rsidR="005F7A75" w:rsidRDefault="005F7A75" w:rsidP="00B84957">
      <w:pPr>
        <w:spacing w:after="0" w:line="360" w:lineRule="auto"/>
        <w:ind w:firstLine="709"/>
        <w:jc w:val="both"/>
        <w:rPr>
          <w:rFonts w:ascii="Times New Roman" w:hAnsi="Times New Roman" w:cs="Times New Roman"/>
          <w:position w:val="-12"/>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46" type="#_x0000_t75" style="width:48.75pt;height:18pt">
            <v:imagedata r:id="rId20" o:title=""/>
          </v:shape>
        </w:pict>
      </w:r>
      <w:r w:rsidR="00401652" w:rsidRPr="00214D91">
        <w:rPr>
          <w:rFonts w:ascii="Times New Roman" w:hAnsi="Times New Roman" w:cs="Times New Roman"/>
          <w:sz w:val="28"/>
          <w:szCs w:val="28"/>
        </w:rPr>
        <w:t>3 раздел-1 раздел/2 раздел</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2"/>
          <w:sz w:val="28"/>
          <w:szCs w:val="28"/>
        </w:rPr>
        <w:pict>
          <v:shape id="_x0000_i1047" type="#_x0000_t75" style="width:48.75pt;height:18pt">
            <v:imagedata r:id="rId21" o:title=""/>
          </v:shape>
        </w:pict>
      </w:r>
      <w:r w:rsidRPr="00214D91">
        <w:rPr>
          <w:rFonts w:ascii="Times New Roman" w:hAnsi="Times New Roman" w:cs="Times New Roman"/>
          <w:sz w:val="28"/>
          <w:szCs w:val="28"/>
        </w:rPr>
        <w:t>3022107-2328340/4474194=0,155</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48" type="#_x0000_t75" style="width:48.75pt;height:18pt">
            <v:imagedata r:id="rId21" o:title=""/>
          </v:shape>
        </w:pict>
      </w:r>
      <w:r w:rsidRPr="00214D91">
        <w:rPr>
          <w:rFonts w:ascii="Times New Roman" w:hAnsi="Times New Roman" w:cs="Times New Roman"/>
          <w:sz w:val="28"/>
          <w:szCs w:val="28"/>
        </w:rPr>
        <w:t>3485252-3040066/5062868=0,09</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По данным расчетам можно сделать вывод, что оборотные средства предприятия сформированы на начало периода на 15,5% за счет собственных средств и на конец периода лишь на 9%.</w:t>
      </w:r>
    </w:p>
    <w:p w:rsidR="00401652" w:rsidRPr="00214D91" w:rsidRDefault="00401652" w:rsidP="00B84957">
      <w:pPr>
        <w:numPr>
          <w:ilvl w:val="0"/>
          <w:numId w:val="5"/>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обеспеченности материальных запасов</w:t>
      </w:r>
    </w:p>
    <w:p w:rsidR="005F7A75" w:rsidRDefault="005F7A75" w:rsidP="00B84957">
      <w:pPr>
        <w:spacing w:after="0" w:line="360" w:lineRule="auto"/>
        <w:ind w:firstLine="709"/>
        <w:jc w:val="both"/>
        <w:rPr>
          <w:rFonts w:ascii="Times New Roman" w:hAnsi="Times New Roman" w:cs="Times New Roman"/>
          <w:position w:val="-12"/>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49" type="#_x0000_t75" style="width:44.25pt;height:18pt">
            <v:imagedata r:id="rId22" o:title=""/>
          </v:shape>
        </w:pict>
      </w:r>
      <w:r w:rsidR="00401652" w:rsidRPr="00214D91">
        <w:rPr>
          <w:rFonts w:ascii="Times New Roman" w:hAnsi="Times New Roman" w:cs="Times New Roman"/>
          <w:sz w:val="28"/>
          <w:szCs w:val="28"/>
        </w:rPr>
        <w:t>3 раздел-1 раздел/Запасы</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2"/>
          <w:sz w:val="28"/>
          <w:szCs w:val="28"/>
        </w:rPr>
        <w:pict>
          <v:shape id="_x0000_i1050" type="#_x0000_t75" style="width:44.25pt;height:18pt">
            <v:imagedata r:id="rId23" o:title=""/>
          </v:shape>
        </w:pict>
      </w:r>
      <w:r w:rsidRPr="00214D91">
        <w:rPr>
          <w:rFonts w:ascii="Times New Roman" w:hAnsi="Times New Roman" w:cs="Times New Roman"/>
          <w:sz w:val="28"/>
          <w:szCs w:val="28"/>
        </w:rPr>
        <w:t>3022107-2328340/1874298=0,37</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51" type="#_x0000_t75" style="width:44.25pt;height:18pt">
            <v:imagedata r:id="rId23" o:title=""/>
          </v:shape>
        </w:pict>
      </w:r>
      <w:r w:rsidRPr="00214D91">
        <w:rPr>
          <w:rFonts w:ascii="Times New Roman" w:hAnsi="Times New Roman" w:cs="Times New Roman"/>
          <w:sz w:val="28"/>
          <w:szCs w:val="28"/>
        </w:rPr>
        <w:t>3485252-3040066/2084863=0,21</w:t>
      </w:r>
    </w:p>
    <w:p w:rsidR="00401652" w:rsidRPr="00214D91" w:rsidRDefault="00401652" w:rsidP="00B84957">
      <w:pPr>
        <w:numPr>
          <w:ilvl w:val="0"/>
          <w:numId w:val="5"/>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маневренности</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Он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Высокие значения коэффициента маневренности положительно характеризуют финансовое состояние. При отсутствии жестко установленных ограничений по этому коэффициенту иногда рекомендуется использовать его значение в размере 0,5, как оптимальное.</w:t>
      </w:r>
    </w:p>
    <w:p w:rsidR="005F7A75" w:rsidRDefault="005F7A75" w:rsidP="00B84957">
      <w:pPr>
        <w:spacing w:after="0" w:line="360" w:lineRule="auto"/>
        <w:ind w:firstLine="709"/>
        <w:jc w:val="both"/>
        <w:rPr>
          <w:rFonts w:ascii="Times New Roman" w:hAnsi="Times New Roman" w:cs="Times New Roman"/>
          <w:position w:val="-12"/>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52" type="#_x0000_t75" style="width:36.75pt;height:18pt">
            <v:imagedata r:id="rId24" o:title=""/>
          </v:shape>
        </w:pict>
      </w:r>
      <w:r w:rsidR="00401652" w:rsidRPr="00214D91">
        <w:rPr>
          <w:rFonts w:ascii="Times New Roman" w:hAnsi="Times New Roman" w:cs="Times New Roman"/>
          <w:sz w:val="28"/>
          <w:szCs w:val="28"/>
        </w:rPr>
        <w:t>3 раздел-1 раздел/3 раздел</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2"/>
          <w:sz w:val="28"/>
          <w:szCs w:val="28"/>
        </w:rPr>
        <w:pict>
          <v:shape id="_x0000_i1053" type="#_x0000_t75" style="width:36.75pt;height:18pt">
            <v:imagedata r:id="rId25" o:title=""/>
          </v:shape>
        </w:pict>
      </w:r>
      <w:r w:rsidRPr="00214D91">
        <w:rPr>
          <w:rFonts w:ascii="Times New Roman" w:hAnsi="Times New Roman" w:cs="Times New Roman"/>
          <w:sz w:val="28"/>
          <w:szCs w:val="28"/>
        </w:rPr>
        <w:t>3022107-2328340/3022107=0,23</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54" type="#_x0000_t75" style="width:36.75pt;height:18pt">
            <v:imagedata r:id="rId25" o:title=""/>
          </v:shape>
        </w:pict>
      </w:r>
      <w:r w:rsidRPr="00214D91">
        <w:rPr>
          <w:rFonts w:ascii="Times New Roman" w:hAnsi="Times New Roman" w:cs="Times New Roman"/>
          <w:sz w:val="28"/>
          <w:szCs w:val="28"/>
        </w:rPr>
        <w:t>3485252-3040066/3485252=0,13</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23% всех собственных средств на начало периода находится в мобильной форме, и 13% на конец периода. Это может вызвать ухудшение финансового состояния.</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Рассчитаем показатели, определяющие состояние основных средств.</w:t>
      </w:r>
    </w:p>
    <w:p w:rsidR="00401652" w:rsidRPr="00214D91" w:rsidRDefault="00401652" w:rsidP="00B84957">
      <w:pPr>
        <w:numPr>
          <w:ilvl w:val="0"/>
          <w:numId w:val="6"/>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Индекс постоянного актива</w:t>
      </w:r>
    </w:p>
    <w:p w:rsidR="005F7A75" w:rsidRDefault="005F7A75" w:rsidP="00B84957">
      <w:pPr>
        <w:spacing w:after="0" w:line="360" w:lineRule="auto"/>
        <w:ind w:firstLine="709"/>
        <w:jc w:val="both"/>
        <w:rPr>
          <w:rFonts w:ascii="Times New Roman" w:hAnsi="Times New Roman" w:cs="Times New Roman"/>
          <w:position w:val="-12"/>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55" type="#_x0000_t75" style="width:51pt;height:18pt">
            <v:imagedata r:id="rId26" o:title=""/>
          </v:shape>
        </w:pict>
      </w:r>
      <w:r w:rsidR="00401652" w:rsidRPr="00214D91">
        <w:rPr>
          <w:rFonts w:ascii="Times New Roman" w:hAnsi="Times New Roman" w:cs="Times New Roman"/>
          <w:sz w:val="28"/>
          <w:szCs w:val="28"/>
        </w:rPr>
        <w:t xml:space="preserve"> 1 раздел/3 раздел</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2"/>
          <w:sz w:val="28"/>
          <w:szCs w:val="28"/>
        </w:rPr>
        <w:pict>
          <v:shape id="_x0000_i1056" type="#_x0000_t75" style="width:51pt;height:18pt">
            <v:imagedata r:id="rId27" o:title=""/>
          </v:shape>
        </w:pict>
      </w:r>
      <w:r w:rsidRPr="00214D91">
        <w:rPr>
          <w:rFonts w:ascii="Times New Roman" w:hAnsi="Times New Roman" w:cs="Times New Roman"/>
          <w:sz w:val="28"/>
          <w:szCs w:val="28"/>
        </w:rPr>
        <w:t>2328340/3022107=0,77</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57" type="#_x0000_t75" style="width:51pt;height:18pt">
            <v:imagedata r:id="rId27" o:title=""/>
          </v:shape>
        </w:pict>
      </w:r>
      <w:r w:rsidRPr="00214D91">
        <w:rPr>
          <w:rFonts w:ascii="Times New Roman" w:hAnsi="Times New Roman" w:cs="Times New Roman"/>
          <w:sz w:val="28"/>
          <w:szCs w:val="28"/>
        </w:rPr>
        <w:t>3040066/3485252=0,87</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Данные расчеты показывают, что у данного предприятия в общей величине собственных источников основные средства составляют 77% на начало периода и 87% на конец периода. </w:t>
      </w:r>
    </w:p>
    <w:p w:rsidR="00401652" w:rsidRPr="00214D91" w:rsidRDefault="00401652" w:rsidP="00B84957">
      <w:pPr>
        <w:numPr>
          <w:ilvl w:val="0"/>
          <w:numId w:val="6"/>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долгосрочного привлечения заемных средств</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Показывает долю долгосрочных займов в величине перманентного капитала.</w:t>
      </w:r>
    </w:p>
    <w:p w:rsidR="005F7A75" w:rsidRDefault="005F7A75" w:rsidP="00B84957">
      <w:pPr>
        <w:spacing w:after="0" w:line="360" w:lineRule="auto"/>
        <w:ind w:firstLine="709"/>
        <w:jc w:val="both"/>
        <w:rPr>
          <w:rFonts w:ascii="Times New Roman" w:hAnsi="Times New Roman" w:cs="Times New Roman"/>
          <w:position w:val="-14"/>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4"/>
          <w:sz w:val="28"/>
          <w:szCs w:val="28"/>
        </w:rPr>
        <w:pict>
          <v:shape id="_x0000_i1058" type="#_x0000_t75" style="width:33.75pt;height:18.75pt">
            <v:imagedata r:id="rId28" o:title=""/>
          </v:shape>
        </w:pict>
      </w:r>
      <w:r w:rsidR="00401652" w:rsidRPr="00214D91">
        <w:rPr>
          <w:rFonts w:ascii="Times New Roman" w:hAnsi="Times New Roman" w:cs="Times New Roman"/>
          <w:sz w:val="28"/>
          <w:szCs w:val="28"/>
        </w:rPr>
        <w:t>4 раздел/3 раздел+4 раздел</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4"/>
          <w:sz w:val="28"/>
          <w:szCs w:val="28"/>
        </w:rPr>
        <w:pict>
          <v:shape id="_x0000_i1059" type="#_x0000_t75" style="width:33.75pt;height:18.75pt">
            <v:imagedata r:id="rId29" o:title=""/>
          </v:shape>
        </w:pict>
      </w:r>
      <w:r w:rsidRPr="00214D91">
        <w:rPr>
          <w:rFonts w:ascii="Times New Roman" w:hAnsi="Times New Roman" w:cs="Times New Roman"/>
          <w:sz w:val="28"/>
          <w:szCs w:val="28"/>
        </w:rPr>
        <w:t>1967025/3022107+1967025=0,39</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4"/>
          <w:sz w:val="28"/>
          <w:szCs w:val="28"/>
        </w:rPr>
        <w:pict>
          <v:shape id="_x0000_i1060" type="#_x0000_t75" style="width:33.75pt;height:18.75pt">
            <v:imagedata r:id="rId29" o:title=""/>
          </v:shape>
        </w:pict>
      </w:r>
      <w:r w:rsidRPr="00214D91">
        <w:rPr>
          <w:rFonts w:ascii="Times New Roman" w:hAnsi="Times New Roman" w:cs="Times New Roman"/>
          <w:sz w:val="28"/>
          <w:szCs w:val="28"/>
        </w:rPr>
        <w:t>2483181/3485252+2483181=0,42</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По данным расчетам видно, что у рассматриваемого предприятия в общей величине перманентного капитала долгосрочные займы составляют 39% на начало года и 42% на конец года.</w:t>
      </w:r>
    </w:p>
    <w:p w:rsidR="00401652" w:rsidRPr="00214D91" w:rsidRDefault="00401652" w:rsidP="00B84957">
      <w:pPr>
        <w:numPr>
          <w:ilvl w:val="0"/>
          <w:numId w:val="6"/>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реальной стоимости имущества</w:t>
      </w:r>
    </w:p>
    <w:p w:rsidR="005F7A75" w:rsidRDefault="005F7A75" w:rsidP="00B84957">
      <w:pPr>
        <w:spacing w:after="0" w:line="360" w:lineRule="auto"/>
        <w:ind w:firstLine="709"/>
        <w:jc w:val="both"/>
        <w:rPr>
          <w:rFonts w:ascii="Times New Roman" w:hAnsi="Times New Roman" w:cs="Times New Roman"/>
          <w:position w:val="-14"/>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4"/>
          <w:sz w:val="28"/>
          <w:szCs w:val="28"/>
        </w:rPr>
        <w:pict>
          <v:shape id="_x0000_i1061" type="#_x0000_t75" style="width:42pt;height:18.75pt">
            <v:imagedata r:id="rId30" o:title=""/>
          </v:shape>
        </w:pict>
      </w:r>
      <w:r w:rsidR="00401652" w:rsidRPr="00214D91">
        <w:rPr>
          <w:rFonts w:ascii="Times New Roman" w:hAnsi="Times New Roman" w:cs="Times New Roman"/>
          <w:sz w:val="28"/>
          <w:szCs w:val="28"/>
        </w:rPr>
        <w:t>=ОФ+НЗП+СиМ/</w:t>
      </w:r>
      <w:r>
        <w:rPr>
          <w:rFonts w:ascii="Times New Roman" w:hAnsi="Times New Roman" w:cs="Times New Roman"/>
          <w:position w:val="-14"/>
          <w:sz w:val="28"/>
          <w:szCs w:val="28"/>
        </w:rPr>
        <w:pict>
          <v:shape id="_x0000_i1062" type="#_x0000_t75" style="width:23.25pt;height:20.25pt">
            <v:imagedata r:id="rId31" o:title=""/>
          </v:shape>
        </w:pict>
      </w:r>
      <w:r w:rsidR="00401652" w:rsidRPr="00214D91">
        <w:rPr>
          <w:rFonts w:ascii="Times New Roman" w:hAnsi="Times New Roman" w:cs="Times New Roman"/>
          <w:sz w:val="28"/>
          <w:szCs w:val="28"/>
        </w:rPr>
        <w:t>Активов</w:t>
      </w:r>
    </w:p>
    <w:p w:rsidR="00401652" w:rsidRPr="00214D91" w:rsidRDefault="005F7A75"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01652"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4"/>
          <w:sz w:val="28"/>
          <w:szCs w:val="28"/>
        </w:rPr>
        <w:pict>
          <v:shape id="_x0000_i1063" type="#_x0000_t75" style="width:42pt;height:18.75pt">
            <v:imagedata r:id="rId32" o:title=""/>
          </v:shape>
        </w:pict>
      </w:r>
      <w:r w:rsidR="00401652" w:rsidRPr="00214D91">
        <w:rPr>
          <w:rFonts w:ascii="Times New Roman" w:hAnsi="Times New Roman" w:cs="Times New Roman"/>
          <w:sz w:val="28"/>
          <w:szCs w:val="28"/>
        </w:rPr>
        <w:t>=1698794+320590+1140552/6802534=0,46</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4"/>
          <w:sz w:val="28"/>
          <w:szCs w:val="28"/>
        </w:rPr>
        <w:pict>
          <v:shape id="_x0000_i1064" type="#_x0000_t75" style="width:42pt;height:18.75pt">
            <v:imagedata r:id="rId32" o:title=""/>
          </v:shape>
        </w:pict>
      </w:r>
      <w:r w:rsidRPr="00214D91">
        <w:rPr>
          <w:rFonts w:ascii="Times New Roman" w:hAnsi="Times New Roman" w:cs="Times New Roman"/>
          <w:sz w:val="28"/>
          <w:szCs w:val="28"/>
        </w:rPr>
        <w:t>=1903122+208596+1539905/8102934=0,45</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Рассчитаем коэффициенты финансовой независимости</w:t>
      </w:r>
    </w:p>
    <w:p w:rsidR="00401652" w:rsidRPr="00214D91" w:rsidRDefault="00401652" w:rsidP="00B84957">
      <w:pPr>
        <w:numPr>
          <w:ilvl w:val="0"/>
          <w:numId w:val="7"/>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автономии</w:t>
      </w:r>
    </w:p>
    <w:p w:rsidR="005F7A75" w:rsidRDefault="005F7A75" w:rsidP="00B84957">
      <w:pPr>
        <w:spacing w:after="0" w:line="360" w:lineRule="auto"/>
        <w:ind w:firstLine="709"/>
        <w:jc w:val="both"/>
        <w:rPr>
          <w:rFonts w:ascii="Times New Roman" w:hAnsi="Times New Roman" w:cs="Times New Roman"/>
          <w:position w:val="-12"/>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65" type="#_x0000_t75" style="width:36pt;height:18pt">
            <v:imagedata r:id="rId33" o:title=""/>
          </v:shape>
        </w:pict>
      </w:r>
      <w:r w:rsidR="00401652" w:rsidRPr="00214D91">
        <w:rPr>
          <w:rFonts w:ascii="Times New Roman" w:hAnsi="Times New Roman" w:cs="Times New Roman"/>
          <w:sz w:val="28"/>
          <w:szCs w:val="28"/>
        </w:rPr>
        <w:t>3 раздел/ВБ</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2"/>
          <w:sz w:val="28"/>
          <w:szCs w:val="28"/>
        </w:rPr>
        <w:pict>
          <v:shape id="_x0000_i1066" type="#_x0000_t75" style="width:36pt;height:18pt">
            <v:imagedata r:id="rId34" o:title=""/>
          </v:shape>
        </w:pict>
      </w:r>
      <w:r w:rsidRPr="00214D91">
        <w:rPr>
          <w:rFonts w:ascii="Times New Roman" w:hAnsi="Times New Roman" w:cs="Times New Roman"/>
          <w:sz w:val="28"/>
          <w:szCs w:val="28"/>
        </w:rPr>
        <w:t>3022107/6802534=0,44</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67" type="#_x0000_t75" style="width:36pt;height:18pt">
            <v:imagedata r:id="rId34" o:title=""/>
          </v:shape>
        </w:pict>
      </w:r>
      <w:r w:rsidRPr="00214D91">
        <w:rPr>
          <w:rFonts w:ascii="Times New Roman" w:hAnsi="Times New Roman" w:cs="Times New Roman"/>
          <w:sz w:val="28"/>
          <w:szCs w:val="28"/>
        </w:rPr>
        <w:t>3485252/8102934=0,43</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Данные расчеты показывают, что 44% на начало периода и 43% на конец периода всего капитала составляют собственные средства.</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Рекомендуемое значение не ниже 0,5. Поскольку значение коэффициента ниже нормального ограничения, зависимость организации от заемных источников превышает норму. Не все обязательства анализируемого предприятия могут быть покрыты его собственными средствами. </w:t>
      </w:r>
    </w:p>
    <w:p w:rsidR="00401652" w:rsidRPr="00214D91" w:rsidRDefault="00401652" w:rsidP="005F7A75">
      <w:pPr>
        <w:numPr>
          <w:ilvl w:val="0"/>
          <w:numId w:val="7"/>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Коэффициент соотношения долгосрочных заемных и собственных средств</w:t>
      </w:r>
    </w:p>
    <w:p w:rsidR="005F7A75" w:rsidRDefault="005F7A75" w:rsidP="00B84957">
      <w:pPr>
        <w:spacing w:after="0" w:line="360" w:lineRule="auto"/>
        <w:ind w:firstLine="709"/>
        <w:jc w:val="both"/>
        <w:rPr>
          <w:rFonts w:ascii="Times New Roman" w:hAnsi="Times New Roman" w:cs="Times New Roman"/>
          <w:position w:val="-12"/>
          <w:sz w:val="28"/>
          <w:szCs w:val="28"/>
        </w:rPr>
      </w:pPr>
    </w:p>
    <w:p w:rsidR="00401652" w:rsidRPr="00214D91" w:rsidRDefault="0038057E"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position w:val="-12"/>
          <w:sz w:val="28"/>
          <w:szCs w:val="28"/>
        </w:rPr>
        <w:pict>
          <v:shape id="_x0000_i1068" type="#_x0000_t75" style="width:30.75pt;height:18pt">
            <v:imagedata r:id="rId35" o:title=""/>
          </v:shape>
        </w:pict>
      </w:r>
      <w:r w:rsidR="00401652" w:rsidRPr="00214D91">
        <w:rPr>
          <w:rFonts w:ascii="Times New Roman" w:hAnsi="Times New Roman" w:cs="Times New Roman"/>
          <w:sz w:val="28"/>
          <w:szCs w:val="28"/>
        </w:rPr>
        <w:t>3 раздел+4 раздел/3 раздел</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начало периода: </w:t>
      </w:r>
      <w:r w:rsidR="0038057E">
        <w:rPr>
          <w:rFonts w:ascii="Times New Roman" w:hAnsi="Times New Roman" w:cs="Times New Roman"/>
          <w:position w:val="-12"/>
          <w:sz w:val="28"/>
          <w:szCs w:val="28"/>
        </w:rPr>
        <w:pict>
          <v:shape id="_x0000_i1069" type="#_x0000_t75" style="width:30.75pt;height:18pt">
            <v:imagedata r:id="rId36" o:title=""/>
          </v:shape>
        </w:pict>
      </w:r>
      <w:r w:rsidRPr="00214D91">
        <w:rPr>
          <w:rFonts w:ascii="Times New Roman" w:hAnsi="Times New Roman" w:cs="Times New Roman"/>
          <w:sz w:val="28"/>
          <w:szCs w:val="28"/>
        </w:rPr>
        <w:t>3022107+1967025/3022107=1,65</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На конец периода: </w:t>
      </w:r>
      <w:r w:rsidR="0038057E">
        <w:rPr>
          <w:rFonts w:ascii="Times New Roman" w:hAnsi="Times New Roman" w:cs="Times New Roman"/>
          <w:position w:val="-12"/>
          <w:sz w:val="28"/>
          <w:szCs w:val="28"/>
        </w:rPr>
        <w:pict>
          <v:shape id="_x0000_i1070" type="#_x0000_t75" style="width:30.75pt;height:18pt">
            <v:imagedata r:id="rId36" o:title=""/>
          </v:shape>
        </w:pict>
      </w:r>
      <w:r w:rsidRPr="00214D91">
        <w:rPr>
          <w:rFonts w:ascii="Times New Roman" w:hAnsi="Times New Roman" w:cs="Times New Roman"/>
          <w:sz w:val="28"/>
          <w:szCs w:val="28"/>
        </w:rPr>
        <w:t>3485252+2483181/3485252=1,71</w:t>
      </w:r>
    </w:p>
    <w:p w:rsidR="00401652" w:rsidRPr="00214D91" w:rsidRDefault="00556028" w:rsidP="00556028">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401652" w:rsidRPr="00214D91">
        <w:rPr>
          <w:rFonts w:ascii="Times New Roman" w:hAnsi="Times New Roman" w:cs="Times New Roman"/>
          <w:b/>
          <w:bCs/>
          <w:sz w:val="28"/>
          <w:szCs w:val="28"/>
        </w:rPr>
        <w:t>Общие выводы и рекомендации</w:t>
      </w:r>
    </w:p>
    <w:p w:rsidR="00401652" w:rsidRPr="00214D91" w:rsidRDefault="00401652" w:rsidP="00B84957">
      <w:pPr>
        <w:shd w:val="clear" w:color="auto" w:fill="FFFFFF"/>
        <w:spacing w:after="0" w:line="360" w:lineRule="auto"/>
        <w:ind w:left="567" w:firstLine="709"/>
        <w:jc w:val="both"/>
        <w:rPr>
          <w:rFonts w:ascii="Times New Roman" w:hAnsi="Times New Roman" w:cs="Times New Roman"/>
          <w:b/>
          <w:bCs/>
          <w:sz w:val="28"/>
          <w:szCs w:val="28"/>
        </w:rPr>
      </w:pPr>
    </w:p>
    <w:p w:rsidR="00401652" w:rsidRPr="00214D91" w:rsidRDefault="00401652" w:rsidP="00B84957">
      <w:pPr>
        <w:shd w:val="clear" w:color="auto" w:fill="FFFFFF"/>
        <w:tabs>
          <w:tab w:val="left" w:pos="709"/>
        </w:tabs>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По итогам проведенного анализа можно сделать следующие выводы.</w:t>
      </w:r>
    </w:p>
    <w:p w:rsidR="00401652" w:rsidRPr="00214D91" w:rsidRDefault="00401652" w:rsidP="00B84957">
      <w:pPr>
        <w:shd w:val="clear" w:color="auto" w:fill="FFFFFF"/>
        <w:tabs>
          <w:tab w:val="left" w:pos="709"/>
        </w:tabs>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При анализе структуры баланса было выявлено увеличение стоимости имущества на 19,1%. Чтобы охарактеризовать это изменение необходимо сравнить темп роста имущества с изменением объема продаж по данным отчета о прибылях и убытках (см.Приложение). На данном предприятии наблюдается рост объема продаж на 17,2%. Таким образом, данные изменения можно охарактеризовать положительно, т.к. увеличение активов способствовало росту объема продаж.</w:t>
      </w:r>
    </w:p>
    <w:p w:rsidR="00401652" w:rsidRPr="00214D91" w:rsidRDefault="00401652" w:rsidP="00B84957">
      <w:pPr>
        <w:shd w:val="clear" w:color="auto" w:fill="FFFFFF"/>
        <w:tabs>
          <w:tab w:val="left" w:pos="709"/>
        </w:tabs>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Было выявлено снижение удельного веса денежных средств. Данное изменение снижает мобильность активов, снижает степень платежеспособности предприятия по текущим обязательствам. Но здесь стоит отметить, что для предприятий промышленности (каким является ОАО «Чусовский металлургический завод») характерен высокий удельный вес запасов и низкий удельный вес денежных средств. Поэтому снижение денежных средств связано с характером деятельности предприятия и является объективной закономерностью. Но, с другой стороны, снижение доли денежных средств может быть вызвано также увеличением дебиторской задолженности.</w:t>
      </w:r>
    </w:p>
    <w:p w:rsidR="00401652" w:rsidRPr="00214D91" w:rsidRDefault="00401652" w:rsidP="00B84957">
      <w:pPr>
        <w:shd w:val="clear" w:color="auto" w:fill="FFFFFF"/>
        <w:tabs>
          <w:tab w:val="left" w:pos="709"/>
        </w:tabs>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При анализе структуры пассива было выявлено увеличение по всем статьям, кроме кредиторской задолженности. Снижение кредиторской задолженности положительно характеризует состояние исследуемого предприятия.</w:t>
      </w:r>
    </w:p>
    <w:p w:rsidR="00401652" w:rsidRPr="00214D91" w:rsidRDefault="00401652" w:rsidP="00B84957">
      <w:pPr>
        <w:shd w:val="clear" w:color="auto" w:fill="FFFFFF"/>
        <w:tabs>
          <w:tab w:val="left" w:pos="709"/>
        </w:tabs>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При сравнении краткосрочной дебиторской задолженности и кредиторской задолженности видно, что дебиторская задолженность значительно превышает размеры кредиторской задолженности в отчетном и базисном периоде, что повышает возможности расчетов с кредиторами в течение периода поступления средств от дебиторов.</w:t>
      </w:r>
    </w:p>
    <w:p w:rsidR="00401652" w:rsidRPr="00214D91" w:rsidRDefault="00401652" w:rsidP="00B84957">
      <w:pPr>
        <w:shd w:val="clear" w:color="auto" w:fill="FFFFFF"/>
        <w:tabs>
          <w:tab w:val="left" w:pos="709"/>
        </w:tabs>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Вместе с тем, данное соотношение характеризует отвлечение средств в долги дебиторов, причем наблюдается тенденция на рост удельного веса дебиторской задолженности, что может сказаться на недостатке денежных средств, а соответственно снижении ликвидности и платежеспособности.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Сопоставляя рост имущества с увеличением доли заемного капитала можно сделать вывод, что рост активов произошел в большей степени за счет заемных источников.</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При анализе ликвидности было выявлено, что на начало отчетного периода баланс предприятия являлся абсолютно ликвидным. На конец периода ситуация ухудшилась, долгосрочные пассивы по сравнению с началом периода значительно увеличились, это вызвало несоблюдение третьего условия ликвидности.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По остальным соотношениям выполняются указанные ограничения. Следовательно, организация способна расплатиться по наиболее срочным и краткосрочным обязательствам с некоторым финансовым запасом при условии своевременных расчетов с дебиторами с учетом возможности использования ликвидных активов для этих целей. </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Стоит отметить, что недостаток по группе А3 может быть компенсирован за счет излишка по группам наиболее ликвидных активов и быстрореализуемых активов-А1 и А2.</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Выполнение последнего неравенства свидетельствует о достаточности собственного капитала организации</w:t>
      </w:r>
      <w:r w:rsidR="00214D91">
        <w:rPr>
          <w:rFonts w:ascii="Times New Roman" w:hAnsi="Times New Roman" w:cs="Times New Roman"/>
          <w:sz w:val="28"/>
          <w:szCs w:val="28"/>
        </w:rPr>
        <w:t xml:space="preserve"> </w:t>
      </w:r>
      <w:r w:rsidRPr="00214D91">
        <w:rPr>
          <w:rFonts w:ascii="Times New Roman" w:hAnsi="Times New Roman" w:cs="Times New Roman"/>
          <w:sz w:val="28"/>
          <w:szCs w:val="28"/>
        </w:rPr>
        <w:t>для покрытия труднореализуемых активов.</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На основе расчетов коэффициентов платежеспособности было выявлено, что на начало и конец периода предприятие является платежеспособным. Однако, по всем показателям на конец периода наблюдается снижение. Это может свидетельствовать о дальнейшем снижении платежеспособности.</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При анализе финансовой устойчивости был выявлен недостаток собственных источников формирования запасов. Кроме того, большая часть оборотных средств сформирована за счет заемных источников. И как следствие была выявлена зависимость предприятия от заемных источников (больше половины всех средств – заемные).</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Также на данном этапе была выявлена проблема снижения маневренности собственных средств и снижение мобильности капитала. Предпосылки этой проблемы были выявлены и при анализе структуры капитала.</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Объединяя данные анализа можно также заметить, что абсолютно по всем рассчитанным показателям наблюдается тенденция на их ухудшение. Это должно стать сигналом предприятию о том, что его финансовое состояние в перспективе может ухудшиться, но для более точных выводов необходим более подробный анализ за несколько периодов.</w:t>
      </w: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Обобщив результаты анализа, мною были выявлены 3 основных проблемы, которые проявлялись на каждом этапе.</w:t>
      </w:r>
    </w:p>
    <w:p w:rsidR="00401652" w:rsidRPr="00214D91" w:rsidRDefault="00401652" w:rsidP="005F7A75">
      <w:pPr>
        <w:numPr>
          <w:ilvl w:val="0"/>
          <w:numId w:val="9"/>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Низкая мобильность структуры капитала.</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Об этом свидетельствуют низкие коэффициенты маневренности, высокий индекс постоянных активов, снижение доли денежных средств. Причем по всем эти показателям наблюдается тенденция к ухудшению. Для повышения мобильности структуры капитала необходимо повышать долю оборотных активов в общей стоимости имущества.</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 xml:space="preserve">Кроме этого, необходимо стремиться к увеличению доли собственных средств, находящихся в мобильной форме, т.к. это будет повышать платежеспособность предприятия и его ликвидность. </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Увеличение коэффициента маневренности позволит относительно быстро и свободно управлять собственными средствами.</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Решение данной проблемы имеет большое значение, т.к. низкая мобильность повлечет за собой снижение ликвидности, что в будущем может неблагоприятно сказаться на деятельности предприятия.</w:t>
      </w:r>
    </w:p>
    <w:p w:rsidR="00401652" w:rsidRPr="00214D91" w:rsidRDefault="00401652" w:rsidP="005F7A75">
      <w:pPr>
        <w:numPr>
          <w:ilvl w:val="0"/>
          <w:numId w:val="9"/>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Тенденция к снижению платежеспособности.</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Несмотря на то, что значения коэффициентов находятся в пределах рекомендуемых значений, предприятию необходимо уделить внимание на то, что их значения на конец периода значительно ниже, чем на начало. Особенно это касается коэффициента абсолютной ликвидности (его значение на конец периода близко к минимально допустимому).</w:t>
      </w:r>
      <w:r w:rsidR="00214D91">
        <w:rPr>
          <w:rFonts w:ascii="Times New Roman" w:hAnsi="Times New Roman" w:cs="Times New Roman"/>
          <w:sz w:val="28"/>
          <w:szCs w:val="28"/>
        </w:rPr>
        <w:t xml:space="preserve"> </w:t>
      </w:r>
      <w:r w:rsidRPr="00214D91">
        <w:rPr>
          <w:rFonts w:ascii="Times New Roman" w:hAnsi="Times New Roman" w:cs="Times New Roman"/>
          <w:sz w:val="28"/>
          <w:szCs w:val="28"/>
        </w:rPr>
        <w:t>Возможно это является следствием того, что по специфике деятельности у ОАО «Чусовской металлургический завод» доля денежных средств, т.е. наиболее ликвидных активов, низкая. В этом случае, проблема закономерна.</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Стоит заметить, что проблема снижения платежеспособности тесно связана с проблемой снижения мобильности структуры капитала. Повышение доли наиболее ликвидных активов будет способствовать увеличению мобильности капитала в целом и оборотных средств в частности.</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Одним из путей решения данной проблемы может стать увеличение доли денежных средств за счет снижения дебиторской задолженности, а также снижение доли иммобилизованных активов.</w:t>
      </w:r>
    </w:p>
    <w:p w:rsidR="00401652" w:rsidRPr="00214D91" w:rsidRDefault="00401652" w:rsidP="005F7A75">
      <w:pPr>
        <w:numPr>
          <w:ilvl w:val="0"/>
          <w:numId w:val="9"/>
        </w:numPr>
        <w:spacing w:after="0" w:line="360" w:lineRule="auto"/>
        <w:ind w:left="0" w:firstLine="709"/>
        <w:jc w:val="both"/>
        <w:rPr>
          <w:rFonts w:ascii="Times New Roman" w:hAnsi="Times New Roman" w:cs="Times New Roman"/>
          <w:sz w:val="28"/>
          <w:szCs w:val="28"/>
        </w:rPr>
      </w:pPr>
      <w:r w:rsidRPr="00214D91">
        <w:rPr>
          <w:rFonts w:ascii="Times New Roman" w:hAnsi="Times New Roman" w:cs="Times New Roman"/>
          <w:sz w:val="28"/>
          <w:szCs w:val="28"/>
        </w:rPr>
        <w:t>Зависимость от внешних источников.</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Об этом свидетельствует снижение доли собственного капитала при увеличении доли заемного капитала в структуре пассива баланса, низкое значение коэффициента автономии, недостаток собственных источников формирования запасов, формирование оборотных средств и увеличение стоимости имущества в большей степени за счет заемных источников. Также наблюдается значительное повышение величины обязательств на конец периода по сравнению с началом.</w:t>
      </w:r>
    </w:p>
    <w:p w:rsidR="00401652" w:rsidRPr="00214D91" w:rsidRDefault="00401652" w:rsidP="005F7A75">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Основными мерами по преодолению данной проблемы может быть повышение доли собственных источников формирования имущества, уменьшение долгосрочных и краткосрочных кредитов и займов. Добиться этого можно за счет увеличения доли денежных средств, снижения дебиторской задолженности, т.к. высвободившиеся средства можно направить на погашение обязательств.</w:t>
      </w:r>
    </w:p>
    <w:p w:rsidR="00401652" w:rsidRPr="005F7A75" w:rsidRDefault="005F7A75" w:rsidP="00B84957">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401652" w:rsidRPr="005F7A75">
        <w:rPr>
          <w:rFonts w:ascii="Times New Roman" w:hAnsi="Times New Roman" w:cs="Times New Roman"/>
          <w:b/>
          <w:bCs/>
          <w:sz w:val="28"/>
          <w:szCs w:val="28"/>
        </w:rPr>
        <w:t>Приложение 1</w:t>
      </w:r>
    </w:p>
    <w:p w:rsidR="005F7A75" w:rsidRDefault="005F7A75" w:rsidP="00B84957">
      <w:pPr>
        <w:spacing w:after="0" w:line="360" w:lineRule="auto"/>
        <w:ind w:firstLine="709"/>
        <w:jc w:val="both"/>
        <w:rPr>
          <w:rFonts w:ascii="Times New Roman" w:hAnsi="Times New Roman" w:cs="Times New Roman"/>
          <w:sz w:val="28"/>
          <w:szCs w:val="28"/>
        </w:rPr>
      </w:pPr>
    </w:p>
    <w:p w:rsidR="00401652" w:rsidRPr="00214D91" w:rsidRDefault="00401652" w:rsidP="00B84957">
      <w:pPr>
        <w:spacing w:after="0" w:line="360" w:lineRule="auto"/>
        <w:ind w:firstLine="709"/>
        <w:jc w:val="both"/>
        <w:rPr>
          <w:rFonts w:ascii="Times New Roman" w:hAnsi="Times New Roman" w:cs="Times New Roman"/>
          <w:sz w:val="28"/>
          <w:szCs w:val="28"/>
        </w:rPr>
      </w:pPr>
      <w:r w:rsidRPr="00214D91">
        <w:rPr>
          <w:rFonts w:ascii="Times New Roman" w:hAnsi="Times New Roman" w:cs="Times New Roman"/>
          <w:sz w:val="28"/>
          <w:szCs w:val="28"/>
        </w:rPr>
        <w:t>Бухгалтерский баланс ОАО «Чусовской металлургический завод»</w:t>
      </w:r>
    </w:p>
    <w:p w:rsidR="005F7A75" w:rsidRDefault="0038057E" w:rsidP="00B84957">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исунок 47" o:spid="_x0000_i1071" type="#_x0000_t75" style="width:410.25pt;height:525pt;visibility:visible">
            <v:imagedata r:id="rId37" o:title=""/>
          </v:shape>
        </w:pict>
      </w:r>
    </w:p>
    <w:p w:rsidR="005F7A75" w:rsidRDefault="005F7A75" w:rsidP="005F7A75">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br w:type="page"/>
      </w:r>
      <w:r w:rsidR="0038057E">
        <w:rPr>
          <w:rFonts w:ascii="Times New Roman" w:hAnsi="Times New Roman" w:cs="Times New Roman"/>
          <w:noProof/>
          <w:sz w:val="28"/>
          <w:szCs w:val="28"/>
          <w:lang w:eastAsia="ru-RU"/>
        </w:rPr>
        <w:pict>
          <v:shape id="Рисунок 50" o:spid="_x0000_i1072" type="#_x0000_t75" style="width:405pt;height:618.75pt;visibility:visible">
            <v:imagedata r:id="rId38" o:title=""/>
          </v:shape>
        </w:pict>
      </w:r>
    </w:p>
    <w:p w:rsidR="00401652" w:rsidRPr="00214D91" w:rsidRDefault="005F7A75" w:rsidP="00B84957">
      <w:pPr>
        <w:spacing w:after="0" w:line="360" w:lineRule="auto"/>
        <w:ind w:firstLine="709"/>
        <w:jc w:val="both"/>
        <w:rPr>
          <w:rFonts w:ascii="Times New Roman" w:hAnsi="Times New Roman" w:cs="Times New Roman"/>
          <w:i/>
          <w:iCs/>
          <w:sz w:val="28"/>
          <w:szCs w:val="28"/>
        </w:rPr>
      </w:pPr>
      <w:r>
        <w:rPr>
          <w:rFonts w:ascii="Times New Roman" w:hAnsi="Times New Roman" w:cs="Times New Roman"/>
          <w:noProof/>
          <w:sz w:val="28"/>
          <w:szCs w:val="28"/>
          <w:lang w:eastAsia="ru-RU"/>
        </w:rPr>
        <w:br w:type="page"/>
      </w:r>
      <w:r w:rsidR="0038057E">
        <w:rPr>
          <w:rFonts w:ascii="Times New Roman" w:hAnsi="Times New Roman" w:cs="Times New Roman"/>
          <w:noProof/>
          <w:sz w:val="28"/>
          <w:szCs w:val="28"/>
          <w:lang w:eastAsia="ru-RU"/>
        </w:rPr>
        <w:pict>
          <v:shape id="Рисунок 53" o:spid="_x0000_i1073" type="#_x0000_t75" style="width:405pt;height:618.75pt;visibility:visible">
            <v:imagedata r:id="rId39" o:title=""/>
          </v:shape>
        </w:pict>
      </w:r>
    </w:p>
    <w:p w:rsidR="00401652" w:rsidRPr="00214D91" w:rsidRDefault="005F7A75" w:rsidP="00B849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38057E">
        <w:rPr>
          <w:rFonts w:ascii="Times New Roman" w:hAnsi="Times New Roman" w:cs="Times New Roman"/>
          <w:noProof/>
          <w:sz w:val="28"/>
          <w:szCs w:val="28"/>
          <w:lang w:eastAsia="ru-RU"/>
        </w:rPr>
        <w:pict>
          <v:shape id="Рисунок 56" o:spid="_x0000_i1074" type="#_x0000_t75" style="width:385.5pt;height:373.5pt;visibility:visible">
            <v:imagedata r:id="rId40" o:title=""/>
          </v:shape>
        </w:pict>
      </w:r>
      <w:bookmarkStart w:id="0" w:name="_GoBack"/>
      <w:bookmarkEnd w:id="0"/>
    </w:p>
    <w:sectPr w:rsidR="00401652" w:rsidRPr="00214D91" w:rsidSect="009F46FA">
      <w:footerReference w:type="default" r:id="rId4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D88" w:rsidRDefault="002A5D88" w:rsidP="00047A69">
      <w:pPr>
        <w:spacing w:after="0" w:line="240" w:lineRule="auto"/>
        <w:rPr>
          <w:rFonts w:cs="Times New Roman"/>
        </w:rPr>
      </w:pPr>
      <w:r>
        <w:rPr>
          <w:rFonts w:cs="Times New Roman"/>
        </w:rPr>
        <w:separator/>
      </w:r>
    </w:p>
  </w:endnote>
  <w:endnote w:type="continuationSeparator" w:id="0">
    <w:p w:rsidR="002A5D88" w:rsidRDefault="002A5D88" w:rsidP="00047A6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957" w:rsidRDefault="00F91791">
    <w:pPr>
      <w:pStyle w:val="a7"/>
      <w:jc w:val="right"/>
      <w:rPr>
        <w:rFonts w:cs="Times New Roman"/>
      </w:rPr>
    </w:pPr>
    <w:r>
      <w:rPr>
        <w:noProof/>
      </w:rPr>
      <w:t>1</w:t>
    </w:r>
  </w:p>
  <w:p w:rsidR="00B84957" w:rsidRDefault="00B84957">
    <w:pPr>
      <w:pStyle w:val="a7"/>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D88" w:rsidRDefault="002A5D88" w:rsidP="00047A69">
      <w:pPr>
        <w:spacing w:after="0" w:line="240" w:lineRule="auto"/>
        <w:rPr>
          <w:rFonts w:cs="Times New Roman"/>
        </w:rPr>
      </w:pPr>
      <w:r>
        <w:rPr>
          <w:rFonts w:cs="Times New Roman"/>
        </w:rPr>
        <w:separator/>
      </w:r>
    </w:p>
  </w:footnote>
  <w:footnote w:type="continuationSeparator" w:id="0">
    <w:p w:rsidR="002A5D88" w:rsidRDefault="002A5D88" w:rsidP="00047A69">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B31"/>
    <w:multiLevelType w:val="hybridMultilevel"/>
    <w:tmpl w:val="965A95C6"/>
    <w:lvl w:ilvl="0" w:tplc="EC1C7F8C">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17CE66EF"/>
    <w:multiLevelType w:val="hybridMultilevel"/>
    <w:tmpl w:val="A60A7294"/>
    <w:lvl w:ilvl="0" w:tplc="2FD424A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3CF7F4C"/>
    <w:multiLevelType w:val="hybridMultilevel"/>
    <w:tmpl w:val="A544B438"/>
    <w:lvl w:ilvl="0" w:tplc="4A504454">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
    <w:nsid w:val="28917613"/>
    <w:multiLevelType w:val="hybridMultilevel"/>
    <w:tmpl w:val="FEBC03FE"/>
    <w:lvl w:ilvl="0" w:tplc="8280FD3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2B1879D5"/>
    <w:multiLevelType w:val="multilevel"/>
    <w:tmpl w:val="D9FC2C1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2C4F1A7B"/>
    <w:multiLevelType w:val="hybridMultilevel"/>
    <w:tmpl w:val="5FF817B2"/>
    <w:lvl w:ilvl="0" w:tplc="71A4356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40314DA2"/>
    <w:multiLevelType w:val="hybridMultilevel"/>
    <w:tmpl w:val="06FAFFCC"/>
    <w:lvl w:ilvl="0" w:tplc="A454D30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59142FCE"/>
    <w:multiLevelType w:val="hybridMultilevel"/>
    <w:tmpl w:val="7F50AFF2"/>
    <w:lvl w:ilvl="0" w:tplc="C92075C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6D38549A"/>
    <w:multiLevelType w:val="hybridMultilevel"/>
    <w:tmpl w:val="37BA64F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1A81CE6"/>
    <w:multiLevelType w:val="hybridMultilevel"/>
    <w:tmpl w:val="F3EC6694"/>
    <w:lvl w:ilvl="0" w:tplc="E6029DDE">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num w:numId="1">
    <w:abstractNumId w:val="4"/>
  </w:num>
  <w:num w:numId="2">
    <w:abstractNumId w:val="7"/>
  </w:num>
  <w:num w:numId="3">
    <w:abstractNumId w:val="0"/>
  </w:num>
  <w:num w:numId="4">
    <w:abstractNumId w:val="8"/>
  </w:num>
  <w:num w:numId="5">
    <w:abstractNumId w:val="6"/>
  </w:num>
  <w:num w:numId="6">
    <w:abstractNumId w:val="3"/>
  </w:num>
  <w:num w:numId="7">
    <w:abstractNumId w:val="2"/>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602"/>
    <w:rsid w:val="00041B40"/>
    <w:rsid w:val="00047A69"/>
    <w:rsid w:val="00054EDB"/>
    <w:rsid w:val="00070B19"/>
    <w:rsid w:val="00084A23"/>
    <w:rsid w:val="000A389D"/>
    <w:rsid w:val="000A73A6"/>
    <w:rsid w:val="000D183A"/>
    <w:rsid w:val="000E798A"/>
    <w:rsid w:val="001330C9"/>
    <w:rsid w:val="001344C3"/>
    <w:rsid w:val="001F33AF"/>
    <w:rsid w:val="00213297"/>
    <w:rsid w:val="00214D91"/>
    <w:rsid w:val="00256DD9"/>
    <w:rsid w:val="002A5D88"/>
    <w:rsid w:val="002C696D"/>
    <w:rsid w:val="0037116B"/>
    <w:rsid w:val="0038057E"/>
    <w:rsid w:val="00390019"/>
    <w:rsid w:val="003E2301"/>
    <w:rsid w:val="003F0455"/>
    <w:rsid w:val="00401652"/>
    <w:rsid w:val="00412602"/>
    <w:rsid w:val="004339DB"/>
    <w:rsid w:val="00455B31"/>
    <w:rsid w:val="00457856"/>
    <w:rsid w:val="004652EE"/>
    <w:rsid w:val="00486087"/>
    <w:rsid w:val="004D1573"/>
    <w:rsid w:val="004F61C4"/>
    <w:rsid w:val="00556028"/>
    <w:rsid w:val="005F7A75"/>
    <w:rsid w:val="00600202"/>
    <w:rsid w:val="006742B0"/>
    <w:rsid w:val="006A0735"/>
    <w:rsid w:val="007439CB"/>
    <w:rsid w:val="00783730"/>
    <w:rsid w:val="007C025B"/>
    <w:rsid w:val="007C6FC6"/>
    <w:rsid w:val="007D6991"/>
    <w:rsid w:val="008337A9"/>
    <w:rsid w:val="00834D18"/>
    <w:rsid w:val="0085114F"/>
    <w:rsid w:val="00854ED3"/>
    <w:rsid w:val="008C68C0"/>
    <w:rsid w:val="00906E51"/>
    <w:rsid w:val="009A2422"/>
    <w:rsid w:val="009F46FA"/>
    <w:rsid w:val="009F55C1"/>
    <w:rsid w:val="00A26294"/>
    <w:rsid w:val="00A7083D"/>
    <w:rsid w:val="00A945A9"/>
    <w:rsid w:val="00AA20EF"/>
    <w:rsid w:val="00AB3C2F"/>
    <w:rsid w:val="00B26A36"/>
    <w:rsid w:val="00B310FB"/>
    <w:rsid w:val="00B61B07"/>
    <w:rsid w:val="00B64A46"/>
    <w:rsid w:val="00B84957"/>
    <w:rsid w:val="00BD1B83"/>
    <w:rsid w:val="00C21CED"/>
    <w:rsid w:val="00C2313E"/>
    <w:rsid w:val="00C90F66"/>
    <w:rsid w:val="00D1477A"/>
    <w:rsid w:val="00D36557"/>
    <w:rsid w:val="00D54D00"/>
    <w:rsid w:val="00D64413"/>
    <w:rsid w:val="00DF6D30"/>
    <w:rsid w:val="00E27BBD"/>
    <w:rsid w:val="00E51602"/>
    <w:rsid w:val="00E54197"/>
    <w:rsid w:val="00E61B34"/>
    <w:rsid w:val="00E83D16"/>
    <w:rsid w:val="00EB745B"/>
    <w:rsid w:val="00F258B9"/>
    <w:rsid w:val="00F2616E"/>
    <w:rsid w:val="00F52D46"/>
    <w:rsid w:val="00F5375B"/>
    <w:rsid w:val="00F8050C"/>
    <w:rsid w:val="00F82725"/>
    <w:rsid w:val="00F91791"/>
    <w:rsid w:val="00FB4757"/>
    <w:rsid w:val="00FF181D"/>
    <w:rsid w:val="00FF4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9BF04771-B964-4C71-9C05-DC573194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DB"/>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0D183A"/>
    <w:pPr>
      <w:spacing w:after="0" w:line="240" w:lineRule="auto"/>
      <w:jc w:val="both"/>
    </w:pPr>
    <w:rPr>
      <w:rFonts w:eastAsia="Calibri" w:cs="Times New Roman"/>
      <w:sz w:val="28"/>
      <w:szCs w:val="28"/>
      <w:lang w:eastAsia="ru-RU"/>
    </w:rPr>
  </w:style>
  <w:style w:type="paragraph" w:styleId="a5">
    <w:name w:val="header"/>
    <w:basedOn w:val="a"/>
    <w:link w:val="a6"/>
    <w:uiPriority w:val="99"/>
    <w:semiHidden/>
    <w:rsid w:val="00047A69"/>
    <w:pPr>
      <w:tabs>
        <w:tab w:val="center" w:pos="4677"/>
        <w:tab w:val="right" w:pos="9355"/>
      </w:tabs>
      <w:spacing w:after="0" w:line="240" w:lineRule="auto"/>
    </w:pPr>
  </w:style>
  <w:style w:type="character" w:customStyle="1" w:styleId="a4">
    <w:name w:val="Основной текст Знак"/>
    <w:link w:val="a3"/>
    <w:uiPriority w:val="99"/>
    <w:semiHidden/>
    <w:locked/>
    <w:rsid w:val="000D183A"/>
    <w:rPr>
      <w:rFonts w:ascii="Times New Roman" w:hAnsi="Times New Roman" w:cs="Times New Roman"/>
      <w:sz w:val="20"/>
      <w:szCs w:val="20"/>
      <w:lang w:val="x-none" w:eastAsia="ru-RU"/>
    </w:rPr>
  </w:style>
  <w:style w:type="paragraph" w:styleId="a7">
    <w:name w:val="footer"/>
    <w:basedOn w:val="a"/>
    <w:link w:val="a8"/>
    <w:uiPriority w:val="99"/>
    <w:rsid w:val="00047A69"/>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047A69"/>
  </w:style>
  <w:style w:type="paragraph" w:styleId="a9">
    <w:name w:val="Balloon Text"/>
    <w:basedOn w:val="a"/>
    <w:link w:val="aa"/>
    <w:uiPriority w:val="99"/>
    <w:semiHidden/>
    <w:rsid w:val="00600202"/>
    <w:pPr>
      <w:spacing w:after="0" w:line="240" w:lineRule="auto"/>
    </w:pPr>
    <w:rPr>
      <w:rFonts w:ascii="Tahoma" w:hAnsi="Tahoma" w:cs="Tahoma"/>
      <w:sz w:val="16"/>
      <w:szCs w:val="16"/>
    </w:rPr>
  </w:style>
  <w:style w:type="character" w:customStyle="1" w:styleId="a8">
    <w:name w:val="Нижний колонтитул Знак"/>
    <w:link w:val="a7"/>
    <w:uiPriority w:val="99"/>
    <w:locked/>
    <w:rsid w:val="00047A69"/>
  </w:style>
  <w:style w:type="character" w:customStyle="1" w:styleId="aa">
    <w:name w:val="Текст выноски Знак"/>
    <w:link w:val="a9"/>
    <w:uiPriority w:val="99"/>
    <w:semiHidden/>
    <w:locked/>
    <w:rsid w:val="0060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3452</Words>
  <Characters>19679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23085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Татьяна</dc:creator>
  <cp:keywords/>
  <dc:description/>
  <cp:lastModifiedBy>admin</cp:lastModifiedBy>
  <cp:revision>2</cp:revision>
  <cp:lastPrinted>2009-05-03T16:05:00Z</cp:lastPrinted>
  <dcterms:created xsi:type="dcterms:W3CDTF">2014-02-21T08:01:00Z</dcterms:created>
  <dcterms:modified xsi:type="dcterms:W3CDTF">2014-02-21T08:01:00Z</dcterms:modified>
</cp:coreProperties>
</file>