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00" w:rsidRDefault="00C85066">
      <w:pPr>
        <w:widowControl w:val="0"/>
        <w:spacing w:before="120"/>
        <w:jc w:val="center"/>
        <w:rPr>
          <w:b/>
          <w:bCs/>
          <w:color w:val="000000"/>
          <w:sz w:val="32"/>
          <w:szCs w:val="32"/>
        </w:rPr>
      </w:pPr>
      <w:r>
        <w:rPr>
          <w:b/>
          <w:bCs/>
          <w:color w:val="000000"/>
          <w:sz w:val="32"/>
          <w:szCs w:val="32"/>
        </w:rPr>
        <w:t>Социальная реклама в России.</w:t>
      </w:r>
    </w:p>
    <w:p w:rsidR="003F6100" w:rsidRDefault="00C85066">
      <w:pPr>
        <w:widowControl w:val="0"/>
        <w:spacing w:before="120"/>
        <w:jc w:val="center"/>
        <w:rPr>
          <w:color w:val="000000"/>
          <w:sz w:val="28"/>
          <w:szCs w:val="28"/>
        </w:rPr>
      </w:pPr>
      <w:r>
        <w:rPr>
          <w:color w:val="000000"/>
          <w:sz w:val="28"/>
          <w:szCs w:val="28"/>
        </w:rPr>
        <w:t>Овчинникова С.</w:t>
      </w:r>
    </w:p>
    <w:p w:rsidR="003F6100" w:rsidRDefault="00C85066">
      <w:pPr>
        <w:widowControl w:val="0"/>
        <w:spacing w:before="120"/>
        <w:ind w:firstLine="567"/>
        <w:jc w:val="both"/>
        <w:rPr>
          <w:color w:val="000000"/>
          <w:sz w:val="24"/>
          <w:szCs w:val="24"/>
        </w:rPr>
      </w:pPr>
      <w:r>
        <w:rPr>
          <w:color w:val="000000"/>
          <w:sz w:val="24"/>
          <w:szCs w:val="24"/>
        </w:rPr>
        <w:t>Средством изменить настрой людей, привлечь внимание к ежедневным, казалось бы, вошедшим в привычку проблемам, вскрыть язвы общества, заставить задуматься о «простых» вещах является социальная реклама - понятие, лишь недавно прочно вошедшее в нашу жизнь.</w:t>
      </w:r>
    </w:p>
    <w:p w:rsidR="003F6100" w:rsidRDefault="00C85066">
      <w:pPr>
        <w:widowControl w:val="0"/>
        <w:spacing w:before="120"/>
        <w:ind w:firstLine="567"/>
        <w:jc w:val="both"/>
        <w:rPr>
          <w:color w:val="000000"/>
          <w:sz w:val="24"/>
          <w:szCs w:val="24"/>
        </w:rPr>
      </w:pPr>
      <w:r>
        <w:rPr>
          <w:color w:val="000000"/>
          <w:sz w:val="24"/>
          <w:szCs w:val="24"/>
        </w:rPr>
        <w:t>Термин социальная реклама, являющийся дословным переводом с английского public advertising, используется только в России. А во всем мире ему соответствуют понятия некоммерческая реклама и общественная реклама. Раскроем эти определения. Некоммерческая реклама - реклама, спонсируемая некоммерческими институтами или в их интересах и имеющая целью стимулирование пожертвований, призыв голосовать в чью-либо пользу или привлечение внимания к делам общества. Общественная (социальная) реклама передает сообщение, пропагандирующее какое-либо позитивное явление. Профессионалы создают ее бесплатно (корректнее говорить об этической позиции отказа от прибыли), место и время в СМИ также предоставляются на некоммерческой основе. В США для обозначения такого типа рекламы используются термины public service advertising и public service announcement (Р8А). Предметом Р8А является идея, которая должна обладать определенной социальной ценностью, Цель такого типа рекламы - изменить отношение публики к какой-либо проблеме, а в долгосрочной перспективе - создать новые социальные ценности. Исходя из всех предложенных определений, очевидно, что стремление изменить поведенческую модель общества является и целью Р8А, и целью некоммерческой рекламы. Таким образом, целесообразно объединить все используемые разными исследователями термины в одно понятие - социальная реклама.</w:t>
      </w:r>
    </w:p>
    <w:p w:rsidR="003F6100" w:rsidRDefault="00C85066">
      <w:pPr>
        <w:widowControl w:val="0"/>
        <w:spacing w:before="120"/>
        <w:ind w:firstLine="567"/>
        <w:jc w:val="both"/>
        <w:rPr>
          <w:color w:val="000000"/>
          <w:sz w:val="24"/>
          <w:szCs w:val="24"/>
        </w:rPr>
      </w:pPr>
      <w:r>
        <w:rPr>
          <w:color w:val="000000"/>
          <w:sz w:val="24"/>
          <w:szCs w:val="24"/>
        </w:rPr>
        <w:t>В Федеральном Законе РФ «О рекламе» в статье 18 дается такое определение социальной рекламы: «Социальная реклама представляет общественные и государственные интересы и направлена на достижение благотворительных целей». Что кроется под определением «общественные и государственные интересы» - иначе говоря, кто «заказывает» социальную рекламу? Чтобы ответить на этот вопрос, необходимо проанализировать социальную рекламу по типам организаций и институтов, которые ее размещают.</w:t>
      </w:r>
    </w:p>
    <w:p w:rsidR="003F6100" w:rsidRDefault="00C85066">
      <w:pPr>
        <w:widowControl w:val="0"/>
        <w:spacing w:before="120"/>
        <w:ind w:firstLine="567"/>
        <w:jc w:val="both"/>
        <w:rPr>
          <w:color w:val="000000"/>
          <w:sz w:val="24"/>
          <w:szCs w:val="24"/>
        </w:rPr>
      </w:pPr>
      <w:r>
        <w:rPr>
          <w:color w:val="000000"/>
          <w:sz w:val="24"/>
          <w:szCs w:val="24"/>
        </w:rPr>
        <w:t>Первый тип - некоммерческие организации. Как правило, это благотворительные фонды, больницы, церкви. Деятельность их заключается в помощи больным, нуждающимся. Такой характер деятельности во многом определяет направленность социальной рекламы, размещаемой ими. В основном, это привлечение средств либо на строительство храма, либо в различные фонды, либо целевая помощь конкретным людям, нуждающимся в лечении.</w:t>
      </w:r>
    </w:p>
    <w:p w:rsidR="003F6100" w:rsidRDefault="00C85066">
      <w:pPr>
        <w:widowControl w:val="0"/>
        <w:spacing w:before="120"/>
        <w:ind w:firstLine="567"/>
        <w:jc w:val="both"/>
        <w:rPr>
          <w:color w:val="000000"/>
          <w:sz w:val="24"/>
          <w:szCs w:val="24"/>
        </w:rPr>
      </w:pPr>
      <w:r>
        <w:rPr>
          <w:color w:val="000000"/>
          <w:sz w:val="24"/>
          <w:szCs w:val="24"/>
        </w:rPr>
        <w:t>Пропаганду здорового образа жизни, безопасного секса, несмотря на специфичность, также можно отнести к социальной рекламе. Можно сказать, что среди всего объема социальной рекламы, размещаемой в средствах массовой информации, именно реклама некоммерческих организаций встречается наиболее часто и, соответственно, находит больший отклик среди людей.</w:t>
      </w:r>
    </w:p>
    <w:p w:rsidR="003F6100" w:rsidRDefault="00C85066">
      <w:pPr>
        <w:widowControl w:val="0"/>
        <w:spacing w:before="120"/>
        <w:ind w:firstLine="567"/>
        <w:jc w:val="both"/>
        <w:rPr>
          <w:color w:val="000000"/>
          <w:sz w:val="24"/>
          <w:szCs w:val="24"/>
        </w:rPr>
      </w:pPr>
      <w:r>
        <w:rPr>
          <w:color w:val="000000"/>
          <w:sz w:val="24"/>
          <w:szCs w:val="24"/>
        </w:rPr>
        <w:t>Другой тип - ассоциации. Различные профессиональные, торговые и гражданские ассоциации также пользуются рекламой для достижения своих целей. Часто целью такой рекламы является создание позитивного общественного мнения, общественного спокойствия. В качестве примера приведем рекламу, размещаемую Рекламным Советом России. Первым проявлением деятельности этой ассоциации стали рекламные ролики, с сюжетами из повседневной жизни, с утверждением простых жизненных истин. Следующая акция ставила целью решение проблемы одиноких стариков: напоминание о телефонном звонке родителям получило широкий резонанс общественности, возможно, благодаря слогану-призыву: «Позвоните родителям!». Третий тип - государственные структуры. В России такого рода рекламу активно используют налоговая полиция, ГАЙ-ГИБДД. Объем такой рекламы невелик, но весьма подвержен колебаниям. Например, в течение апреля, последнего месяца сдачи налоговой декларации учащаются рекламные призывы и напоминания заплатить налоги.</w:t>
      </w:r>
    </w:p>
    <w:p w:rsidR="003F6100" w:rsidRDefault="00C85066">
      <w:pPr>
        <w:widowControl w:val="0"/>
        <w:spacing w:before="120"/>
        <w:ind w:firstLine="567"/>
        <w:jc w:val="both"/>
        <w:rPr>
          <w:color w:val="000000"/>
          <w:sz w:val="24"/>
          <w:szCs w:val="24"/>
        </w:rPr>
      </w:pPr>
      <w:r>
        <w:rPr>
          <w:color w:val="000000"/>
          <w:sz w:val="24"/>
          <w:szCs w:val="24"/>
        </w:rPr>
        <w:t>Как видно, социальная реклама использует тот же набор средств, что и коммерческая: телевизионные ролики, печатная, уличная, транспортная реклама и т.д. Основное отличие социальной рекламы от коммерческой заключается в цели. В то время как коммерческие рекламодатели стимулируют благожелательное отношение к тому или иному товару или рост его продаж, цель социальной рекламы заключается в привлечении внимания к общественному явлению. Например, если конечной целью коммерческой телевизионной рекламы нового сорта кофе является изменение потребительских привычек, то целью ролика социальной рекламы, например, по борьбе с беспризорностью, является привлечение внимания к этой проблеме, а в стратегической перспективе - изменение поведенческой модели общества. Кроме этого, целевые аудитории двух сравниваемых типов рекламы значительно различаются: у коммерческой рекламы - это достаточно узкая маркетинговая группа, у социальной - все общество, или значительная его часть.</w:t>
      </w:r>
    </w:p>
    <w:p w:rsidR="003F6100" w:rsidRDefault="00C85066">
      <w:pPr>
        <w:widowControl w:val="0"/>
        <w:spacing w:before="120"/>
        <w:ind w:firstLine="567"/>
        <w:jc w:val="both"/>
        <w:rPr>
          <w:color w:val="000000"/>
          <w:sz w:val="24"/>
          <w:szCs w:val="24"/>
        </w:rPr>
      </w:pPr>
      <w:r>
        <w:rPr>
          <w:color w:val="000000"/>
          <w:sz w:val="24"/>
          <w:szCs w:val="24"/>
        </w:rPr>
        <w:t>В России социальную рекламу производят, как правило, те же люди, что и коммерческую. Причем, сами рекламщики признают, что производство «социалки» - это показатель профессионализма и креативности, поскольку социальная реклама должна вызывать сильные эмоции, будь то шок, страх, радость или негодование, причем по силе своего воздействия она должна быть гораздо мощнее, нежели реклама стирального порошка, или нового ресторана. И в заключение, стоит предположить, что у социальной рекламы в нашей стране есть огромный потенциал развития. Ведь, социальная реклама является мощным инструментом формирования общественного мнения. А это весьма необходимо российскому обществу в данный период, поскольку социальная реклама способствует социальной поддержке населения, восстановлению гуманистических отношений между людьми и на этой основе - развитию новых экономических связей и построению гражданского общества.</w:t>
      </w:r>
    </w:p>
    <w:p w:rsidR="003F6100" w:rsidRDefault="003F6100">
      <w:pPr>
        <w:widowControl w:val="0"/>
        <w:spacing w:before="120"/>
        <w:ind w:firstLine="567"/>
        <w:jc w:val="both"/>
        <w:rPr>
          <w:color w:val="000000"/>
          <w:sz w:val="24"/>
          <w:szCs w:val="24"/>
        </w:rPr>
      </w:pPr>
      <w:bookmarkStart w:id="0" w:name="_GoBack"/>
      <w:bookmarkEnd w:id="0"/>
    </w:p>
    <w:sectPr w:rsidR="003F610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079B1"/>
    <w:multiLevelType w:val="hybridMultilevel"/>
    <w:tmpl w:val="90208248"/>
    <w:lvl w:ilvl="0" w:tplc="ADAAF888">
      <w:start w:val="1"/>
      <w:numFmt w:val="bullet"/>
      <w:lvlText w:val=""/>
      <w:lvlJc w:val="left"/>
      <w:pPr>
        <w:tabs>
          <w:tab w:val="num" w:pos="720"/>
        </w:tabs>
        <w:ind w:left="720" w:hanging="360"/>
      </w:pPr>
      <w:rPr>
        <w:rFonts w:ascii="Symbol" w:hAnsi="Symbol" w:cs="Symbol" w:hint="default"/>
        <w:sz w:val="20"/>
        <w:szCs w:val="20"/>
      </w:rPr>
    </w:lvl>
    <w:lvl w:ilvl="1" w:tplc="3B5A3BE0">
      <w:start w:val="1"/>
      <w:numFmt w:val="bullet"/>
      <w:lvlText w:val="o"/>
      <w:lvlJc w:val="left"/>
      <w:pPr>
        <w:tabs>
          <w:tab w:val="num" w:pos="1440"/>
        </w:tabs>
        <w:ind w:left="1440" w:hanging="360"/>
      </w:pPr>
      <w:rPr>
        <w:rFonts w:ascii="Courier New" w:hAnsi="Courier New" w:cs="Courier New" w:hint="default"/>
        <w:sz w:val="20"/>
        <w:szCs w:val="20"/>
      </w:rPr>
    </w:lvl>
    <w:lvl w:ilvl="2" w:tplc="635A083A">
      <w:start w:val="1"/>
      <w:numFmt w:val="bullet"/>
      <w:lvlText w:val=""/>
      <w:lvlJc w:val="left"/>
      <w:pPr>
        <w:tabs>
          <w:tab w:val="num" w:pos="2160"/>
        </w:tabs>
        <w:ind w:left="2160" w:hanging="360"/>
      </w:pPr>
      <w:rPr>
        <w:rFonts w:ascii="Wingdings" w:hAnsi="Wingdings" w:cs="Wingdings" w:hint="default"/>
        <w:sz w:val="20"/>
        <w:szCs w:val="20"/>
      </w:rPr>
    </w:lvl>
    <w:lvl w:ilvl="3" w:tplc="1B9EDBC0">
      <w:start w:val="1"/>
      <w:numFmt w:val="bullet"/>
      <w:lvlText w:val=""/>
      <w:lvlJc w:val="left"/>
      <w:pPr>
        <w:tabs>
          <w:tab w:val="num" w:pos="2880"/>
        </w:tabs>
        <w:ind w:left="2880" w:hanging="360"/>
      </w:pPr>
      <w:rPr>
        <w:rFonts w:ascii="Wingdings" w:hAnsi="Wingdings" w:cs="Wingdings" w:hint="default"/>
        <w:sz w:val="20"/>
        <w:szCs w:val="20"/>
      </w:rPr>
    </w:lvl>
    <w:lvl w:ilvl="4" w:tplc="E6922ECA">
      <w:start w:val="1"/>
      <w:numFmt w:val="bullet"/>
      <w:lvlText w:val=""/>
      <w:lvlJc w:val="left"/>
      <w:pPr>
        <w:tabs>
          <w:tab w:val="num" w:pos="3600"/>
        </w:tabs>
        <w:ind w:left="3600" w:hanging="360"/>
      </w:pPr>
      <w:rPr>
        <w:rFonts w:ascii="Wingdings" w:hAnsi="Wingdings" w:cs="Wingdings" w:hint="default"/>
        <w:sz w:val="20"/>
        <w:szCs w:val="20"/>
      </w:rPr>
    </w:lvl>
    <w:lvl w:ilvl="5" w:tplc="548A8F98">
      <w:start w:val="1"/>
      <w:numFmt w:val="bullet"/>
      <w:lvlText w:val=""/>
      <w:lvlJc w:val="left"/>
      <w:pPr>
        <w:tabs>
          <w:tab w:val="num" w:pos="4320"/>
        </w:tabs>
        <w:ind w:left="4320" w:hanging="360"/>
      </w:pPr>
      <w:rPr>
        <w:rFonts w:ascii="Wingdings" w:hAnsi="Wingdings" w:cs="Wingdings" w:hint="default"/>
        <w:sz w:val="20"/>
        <w:szCs w:val="20"/>
      </w:rPr>
    </w:lvl>
    <w:lvl w:ilvl="6" w:tplc="24FA0CC8">
      <w:start w:val="1"/>
      <w:numFmt w:val="bullet"/>
      <w:lvlText w:val=""/>
      <w:lvlJc w:val="left"/>
      <w:pPr>
        <w:tabs>
          <w:tab w:val="num" w:pos="5040"/>
        </w:tabs>
        <w:ind w:left="5040" w:hanging="360"/>
      </w:pPr>
      <w:rPr>
        <w:rFonts w:ascii="Wingdings" w:hAnsi="Wingdings" w:cs="Wingdings" w:hint="default"/>
        <w:sz w:val="20"/>
        <w:szCs w:val="20"/>
      </w:rPr>
    </w:lvl>
    <w:lvl w:ilvl="7" w:tplc="D37846FC">
      <w:start w:val="1"/>
      <w:numFmt w:val="bullet"/>
      <w:lvlText w:val=""/>
      <w:lvlJc w:val="left"/>
      <w:pPr>
        <w:tabs>
          <w:tab w:val="num" w:pos="5760"/>
        </w:tabs>
        <w:ind w:left="5760" w:hanging="360"/>
      </w:pPr>
      <w:rPr>
        <w:rFonts w:ascii="Wingdings" w:hAnsi="Wingdings" w:cs="Wingdings" w:hint="default"/>
        <w:sz w:val="20"/>
        <w:szCs w:val="20"/>
      </w:rPr>
    </w:lvl>
    <w:lvl w:ilvl="8" w:tplc="7E283C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63A753B"/>
    <w:multiLevelType w:val="hybridMultilevel"/>
    <w:tmpl w:val="54CED2EC"/>
    <w:lvl w:ilvl="0" w:tplc="2DAA2DAC">
      <w:start w:val="1"/>
      <w:numFmt w:val="decimal"/>
      <w:lvlText w:val="%1."/>
      <w:lvlJc w:val="left"/>
      <w:pPr>
        <w:tabs>
          <w:tab w:val="num" w:pos="720"/>
        </w:tabs>
        <w:ind w:left="720" w:hanging="360"/>
      </w:pPr>
    </w:lvl>
    <w:lvl w:ilvl="1" w:tplc="6420ADA0">
      <w:start w:val="1"/>
      <w:numFmt w:val="decimal"/>
      <w:lvlText w:val="%2."/>
      <w:lvlJc w:val="left"/>
      <w:pPr>
        <w:tabs>
          <w:tab w:val="num" w:pos="1440"/>
        </w:tabs>
        <w:ind w:left="1440" w:hanging="360"/>
      </w:pPr>
    </w:lvl>
    <w:lvl w:ilvl="2" w:tplc="50D2D7A0">
      <w:start w:val="1"/>
      <w:numFmt w:val="decimal"/>
      <w:lvlText w:val="%3."/>
      <w:lvlJc w:val="left"/>
      <w:pPr>
        <w:tabs>
          <w:tab w:val="num" w:pos="2160"/>
        </w:tabs>
        <w:ind w:left="2160" w:hanging="360"/>
      </w:pPr>
    </w:lvl>
    <w:lvl w:ilvl="3" w:tplc="A360162C">
      <w:start w:val="1"/>
      <w:numFmt w:val="decimal"/>
      <w:lvlText w:val="%4."/>
      <w:lvlJc w:val="left"/>
      <w:pPr>
        <w:tabs>
          <w:tab w:val="num" w:pos="2880"/>
        </w:tabs>
        <w:ind w:left="2880" w:hanging="360"/>
      </w:pPr>
    </w:lvl>
    <w:lvl w:ilvl="4" w:tplc="F2B6E6CA">
      <w:start w:val="1"/>
      <w:numFmt w:val="decimal"/>
      <w:lvlText w:val="%5."/>
      <w:lvlJc w:val="left"/>
      <w:pPr>
        <w:tabs>
          <w:tab w:val="num" w:pos="3600"/>
        </w:tabs>
        <w:ind w:left="3600" w:hanging="360"/>
      </w:pPr>
    </w:lvl>
    <w:lvl w:ilvl="5" w:tplc="58180B16">
      <w:start w:val="1"/>
      <w:numFmt w:val="decimal"/>
      <w:lvlText w:val="%6."/>
      <w:lvlJc w:val="left"/>
      <w:pPr>
        <w:tabs>
          <w:tab w:val="num" w:pos="4320"/>
        </w:tabs>
        <w:ind w:left="4320" w:hanging="360"/>
      </w:pPr>
    </w:lvl>
    <w:lvl w:ilvl="6" w:tplc="9CE8F254">
      <w:start w:val="1"/>
      <w:numFmt w:val="decimal"/>
      <w:lvlText w:val="%7."/>
      <w:lvlJc w:val="left"/>
      <w:pPr>
        <w:tabs>
          <w:tab w:val="num" w:pos="5040"/>
        </w:tabs>
        <w:ind w:left="5040" w:hanging="360"/>
      </w:pPr>
    </w:lvl>
    <w:lvl w:ilvl="7" w:tplc="3BCC6E2C">
      <w:start w:val="1"/>
      <w:numFmt w:val="decimal"/>
      <w:lvlText w:val="%8."/>
      <w:lvlJc w:val="left"/>
      <w:pPr>
        <w:tabs>
          <w:tab w:val="num" w:pos="5760"/>
        </w:tabs>
        <w:ind w:left="5760" w:hanging="360"/>
      </w:pPr>
    </w:lvl>
    <w:lvl w:ilvl="8" w:tplc="E75C592A">
      <w:start w:val="1"/>
      <w:numFmt w:val="decimal"/>
      <w:lvlText w:val="%9."/>
      <w:lvlJc w:val="left"/>
      <w:pPr>
        <w:tabs>
          <w:tab w:val="num" w:pos="6480"/>
        </w:tabs>
        <w:ind w:left="6480" w:hanging="360"/>
      </w:pPr>
    </w:lvl>
  </w:abstractNum>
  <w:abstractNum w:abstractNumId="2">
    <w:nsid w:val="49271C85"/>
    <w:multiLevelType w:val="hybridMultilevel"/>
    <w:tmpl w:val="B76E8A1E"/>
    <w:lvl w:ilvl="0" w:tplc="27703AE8">
      <w:start w:val="1"/>
      <w:numFmt w:val="decimal"/>
      <w:lvlText w:val="%1."/>
      <w:lvlJc w:val="left"/>
      <w:pPr>
        <w:tabs>
          <w:tab w:val="num" w:pos="720"/>
        </w:tabs>
        <w:ind w:left="720" w:hanging="360"/>
      </w:pPr>
    </w:lvl>
    <w:lvl w:ilvl="1" w:tplc="464C6042">
      <w:start w:val="1"/>
      <w:numFmt w:val="decimal"/>
      <w:lvlText w:val="%2."/>
      <w:lvlJc w:val="left"/>
      <w:pPr>
        <w:tabs>
          <w:tab w:val="num" w:pos="1440"/>
        </w:tabs>
        <w:ind w:left="1440" w:hanging="360"/>
      </w:pPr>
    </w:lvl>
    <w:lvl w:ilvl="2" w:tplc="42646A32">
      <w:start w:val="1"/>
      <w:numFmt w:val="decimal"/>
      <w:lvlText w:val="%3."/>
      <w:lvlJc w:val="left"/>
      <w:pPr>
        <w:tabs>
          <w:tab w:val="num" w:pos="2160"/>
        </w:tabs>
        <w:ind w:left="2160" w:hanging="360"/>
      </w:pPr>
    </w:lvl>
    <w:lvl w:ilvl="3" w:tplc="98E61972">
      <w:start w:val="1"/>
      <w:numFmt w:val="decimal"/>
      <w:lvlText w:val="%4."/>
      <w:lvlJc w:val="left"/>
      <w:pPr>
        <w:tabs>
          <w:tab w:val="num" w:pos="2880"/>
        </w:tabs>
        <w:ind w:left="2880" w:hanging="360"/>
      </w:pPr>
    </w:lvl>
    <w:lvl w:ilvl="4" w:tplc="7DD01D94">
      <w:start w:val="1"/>
      <w:numFmt w:val="decimal"/>
      <w:lvlText w:val="%5."/>
      <w:lvlJc w:val="left"/>
      <w:pPr>
        <w:tabs>
          <w:tab w:val="num" w:pos="3600"/>
        </w:tabs>
        <w:ind w:left="3600" w:hanging="360"/>
      </w:pPr>
    </w:lvl>
    <w:lvl w:ilvl="5" w:tplc="1DFA8426">
      <w:start w:val="1"/>
      <w:numFmt w:val="decimal"/>
      <w:lvlText w:val="%6."/>
      <w:lvlJc w:val="left"/>
      <w:pPr>
        <w:tabs>
          <w:tab w:val="num" w:pos="4320"/>
        </w:tabs>
        <w:ind w:left="4320" w:hanging="360"/>
      </w:pPr>
    </w:lvl>
    <w:lvl w:ilvl="6" w:tplc="451E1AC4">
      <w:start w:val="1"/>
      <w:numFmt w:val="decimal"/>
      <w:lvlText w:val="%7."/>
      <w:lvlJc w:val="left"/>
      <w:pPr>
        <w:tabs>
          <w:tab w:val="num" w:pos="5040"/>
        </w:tabs>
        <w:ind w:left="5040" w:hanging="360"/>
      </w:pPr>
    </w:lvl>
    <w:lvl w:ilvl="7" w:tplc="357E811E">
      <w:start w:val="1"/>
      <w:numFmt w:val="decimal"/>
      <w:lvlText w:val="%8."/>
      <w:lvlJc w:val="left"/>
      <w:pPr>
        <w:tabs>
          <w:tab w:val="num" w:pos="5760"/>
        </w:tabs>
        <w:ind w:left="5760" w:hanging="360"/>
      </w:pPr>
    </w:lvl>
    <w:lvl w:ilvl="8" w:tplc="F1C00422">
      <w:start w:val="1"/>
      <w:numFmt w:val="decimal"/>
      <w:lvlText w:val="%9."/>
      <w:lvlJc w:val="left"/>
      <w:pPr>
        <w:tabs>
          <w:tab w:val="num" w:pos="6480"/>
        </w:tabs>
        <w:ind w:left="6480" w:hanging="360"/>
      </w:pPr>
    </w:lvl>
  </w:abstractNum>
  <w:abstractNum w:abstractNumId="3">
    <w:nsid w:val="4B082697"/>
    <w:multiLevelType w:val="hybridMultilevel"/>
    <w:tmpl w:val="6F08F20C"/>
    <w:lvl w:ilvl="0" w:tplc="8032A3DE">
      <w:start w:val="1"/>
      <w:numFmt w:val="bullet"/>
      <w:lvlText w:val=""/>
      <w:lvlJc w:val="left"/>
      <w:pPr>
        <w:tabs>
          <w:tab w:val="num" w:pos="720"/>
        </w:tabs>
        <w:ind w:left="720" w:hanging="360"/>
      </w:pPr>
      <w:rPr>
        <w:rFonts w:ascii="Symbol" w:hAnsi="Symbol" w:cs="Symbol" w:hint="default"/>
        <w:sz w:val="20"/>
        <w:szCs w:val="20"/>
      </w:rPr>
    </w:lvl>
    <w:lvl w:ilvl="1" w:tplc="2736A8D8">
      <w:start w:val="1"/>
      <w:numFmt w:val="bullet"/>
      <w:lvlText w:val="o"/>
      <w:lvlJc w:val="left"/>
      <w:pPr>
        <w:tabs>
          <w:tab w:val="num" w:pos="1440"/>
        </w:tabs>
        <w:ind w:left="1440" w:hanging="360"/>
      </w:pPr>
      <w:rPr>
        <w:rFonts w:ascii="Courier New" w:hAnsi="Courier New" w:cs="Courier New" w:hint="default"/>
        <w:sz w:val="20"/>
        <w:szCs w:val="20"/>
      </w:rPr>
    </w:lvl>
    <w:lvl w:ilvl="2" w:tplc="0180E4FA">
      <w:start w:val="1"/>
      <w:numFmt w:val="bullet"/>
      <w:lvlText w:val=""/>
      <w:lvlJc w:val="left"/>
      <w:pPr>
        <w:tabs>
          <w:tab w:val="num" w:pos="2160"/>
        </w:tabs>
        <w:ind w:left="2160" w:hanging="360"/>
      </w:pPr>
      <w:rPr>
        <w:rFonts w:ascii="Wingdings" w:hAnsi="Wingdings" w:cs="Wingdings" w:hint="default"/>
        <w:sz w:val="20"/>
        <w:szCs w:val="20"/>
      </w:rPr>
    </w:lvl>
    <w:lvl w:ilvl="3" w:tplc="F87A1270">
      <w:start w:val="1"/>
      <w:numFmt w:val="bullet"/>
      <w:lvlText w:val=""/>
      <w:lvlJc w:val="left"/>
      <w:pPr>
        <w:tabs>
          <w:tab w:val="num" w:pos="2880"/>
        </w:tabs>
        <w:ind w:left="2880" w:hanging="360"/>
      </w:pPr>
      <w:rPr>
        <w:rFonts w:ascii="Wingdings" w:hAnsi="Wingdings" w:cs="Wingdings" w:hint="default"/>
        <w:sz w:val="20"/>
        <w:szCs w:val="20"/>
      </w:rPr>
    </w:lvl>
    <w:lvl w:ilvl="4" w:tplc="B5CC07DE">
      <w:start w:val="1"/>
      <w:numFmt w:val="bullet"/>
      <w:lvlText w:val=""/>
      <w:lvlJc w:val="left"/>
      <w:pPr>
        <w:tabs>
          <w:tab w:val="num" w:pos="3600"/>
        </w:tabs>
        <w:ind w:left="3600" w:hanging="360"/>
      </w:pPr>
      <w:rPr>
        <w:rFonts w:ascii="Wingdings" w:hAnsi="Wingdings" w:cs="Wingdings" w:hint="default"/>
        <w:sz w:val="20"/>
        <w:szCs w:val="20"/>
      </w:rPr>
    </w:lvl>
    <w:lvl w:ilvl="5" w:tplc="1D1E8134">
      <w:start w:val="1"/>
      <w:numFmt w:val="bullet"/>
      <w:lvlText w:val=""/>
      <w:lvlJc w:val="left"/>
      <w:pPr>
        <w:tabs>
          <w:tab w:val="num" w:pos="4320"/>
        </w:tabs>
        <w:ind w:left="4320" w:hanging="360"/>
      </w:pPr>
      <w:rPr>
        <w:rFonts w:ascii="Wingdings" w:hAnsi="Wingdings" w:cs="Wingdings" w:hint="default"/>
        <w:sz w:val="20"/>
        <w:szCs w:val="20"/>
      </w:rPr>
    </w:lvl>
    <w:lvl w:ilvl="6" w:tplc="49522FFC">
      <w:start w:val="1"/>
      <w:numFmt w:val="bullet"/>
      <w:lvlText w:val=""/>
      <w:lvlJc w:val="left"/>
      <w:pPr>
        <w:tabs>
          <w:tab w:val="num" w:pos="5040"/>
        </w:tabs>
        <w:ind w:left="5040" w:hanging="360"/>
      </w:pPr>
      <w:rPr>
        <w:rFonts w:ascii="Wingdings" w:hAnsi="Wingdings" w:cs="Wingdings" w:hint="default"/>
        <w:sz w:val="20"/>
        <w:szCs w:val="20"/>
      </w:rPr>
    </w:lvl>
    <w:lvl w:ilvl="7" w:tplc="2CDAFDC2">
      <w:start w:val="1"/>
      <w:numFmt w:val="bullet"/>
      <w:lvlText w:val=""/>
      <w:lvlJc w:val="left"/>
      <w:pPr>
        <w:tabs>
          <w:tab w:val="num" w:pos="5760"/>
        </w:tabs>
        <w:ind w:left="5760" w:hanging="360"/>
      </w:pPr>
      <w:rPr>
        <w:rFonts w:ascii="Wingdings" w:hAnsi="Wingdings" w:cs="Wingdings" w:hint="default"/>
        <w:sz w:val="20"/>
        <w:szCs w:val="20"/>
      </w:rPr>
    </w:lvl>
    <w:lvl w:ilvl="8" w:tplc="AAC604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87661DD"/>
    <w:multiLevelType w:val="hybridMultilevel"/>
    <w:tmpl w:val="60400692"/>
    <w:lvl w:ilvl="0" w:tplc="7D3A7EF0">
      <w:start w:val="1"/>
      <w:numFmt w:val="bullet"/>
      <w:lvlText w:val=""/>
      <w:lvlJc w:val="left"/>
      <w:pPr>
        <w:tabs>
          <w:tab w:val="num" w:pos="720"/>
        </w:tabs>
        <w:ind w:left="720" w:hanging="360"/>
      </w:pPr>
      <w:rPr>
        <w:rFonts w:ascii="Symbol" w:hAnsi="Symbol" w:cs="Symbol" w:hint="default"/>
        <w:sz w:val="20"/>
        <w:szCs w:val="20"/>
      </w:rPr>
    </w:lvl>
    <w:lvl w:ilvl="1" w:tplc="379A56EC">
      <w:start w:val="1"/>
      <w:numFmt w:val="bullet"/>
      <w:lvlText w:val="o"/>
      <w:lvlJc w:val="left"/>
      <w:pPr>
        <w:tabs>
          <w:tab w:val="num" w:pos="1440"/>
        </w:tabs>
        <w:ind w:left="1440" w:hanging="360"/>
      </w:pPr>
      <w:rPr>
        <w:rFonts w:ascii="Courier New" w:hAnsi="Courier New" w:cs="Courier New" w:hint="default"/>
        <w:sz w:val="20"/>
        <w:szCs w:val="20"/>
      </w:rPr>
    </w:lvl>
    <w:lvl w:ilvl="2" w:tplc="0A0AA612">
      <w:start w:val="1"/>
      <w:numFmt w:val="bullet"/>
      <w:lvlText w:val=""/>
      <w:lvlJc w:val="left"/>
      <w:pPr>
        <w:tabs>
          <w:tab w:val="num" w:pos="2160"/>
        </w:tabs>
        <w:ind w:left="2160" w:hanging="360"/>
      </w:pPr>
      <w:rPr>
        <w:rFonts w:ascii="Wingdings" w:hAnsi="Wingdings" w:cs="Wingdings" w:hint="default"/>
        <w:sz w:val="20"/>
        <w:szCs w:val="20"/>
      </w:rPr>
    </w:lvl>
    <w:lvl w:ilvl="3" w:tplc="A336DA48">
      <w:start w:val="1"/>
      <w:numFmt w:val="bullet"/>
      <w:lvlText w:val=""/>
      <w:lvlJc w:val="left"/>
      <w:pPr>
        <w:tabs>
          <w:tab w:val="num" w:pos="2880"/>
        </w:tabs>
        <w:ind w:left="2880" w:hanging="360"/>
      </w:pPr>
      <w:rPr>
        <w:rFonts w:ascii="Wingdings" w:hAnsi="Wingdings" w:cs="Wingdings" w:hint="default"/>
        <w:sz w:val="20"/>
        <w:szCs w:val="20"/>
      </w:rPr>
    </w:lvl>
    <w:lvl w:ilvl="4" w:tplc="B14E78CC">
      <w:start w:val="1"/>
      <w:numFmt w:val="bullet"/>
      <w:lvlText w:val=""/>
      <w:lvlJc w:val="left"/>
      <w:pPr>
        <w:tabs>
          <w:tab w:val="num" w:pos="3600"/>
        </w:tabs>
        <w:ind w:left="3600" w:hanging="360"/>
      </w:pPr>
      <w:rPr>
        <w:rFonts w:ascii="Wingdings" w:hAnsi="Wingdings" w:cs="Wingdings" w:hint="default"/>
        <w:sz w:val="20"/>
        <w:szCs w:val="20"/>
      </w:rPr>
    </w:lvl>
    <w:lvl w:ilvl="5" w:tplc="9CF26800">
      <w:start w:val="1"/>
      <w:numFmt w:val="bullet"/>
      <w:lvlText w:val=""/>
      <w:lvlJc w:val="left"/>
      <w:pPr>
        <w:tabs>
          <w:tab w:val="num" w:pos="4320"/>
        </w:tabs>
        <w:ind w:left="4320" w:hanging="360"/>
      </w:pPr>
      <w:rPr>
        <w:rFonts w:ascii="Wingdings" w:hAnsi="Wingdings" w:cs="Wingdings" w:hint="default"/>
        <w:sz w:val="20"/>
        <w:szCs w:val="20"/>
      </w:rPr>
    </w:lvl>
    <w:lvl w:ilvl="6" w:tplc="4086E018">
      <w:start w:val="1"/>
      <w:numFmt w:val="bullet"/>
      <w:lvlText w:val=""/>
      <w:lvlJc w:val="left"/>
      <w:pPr>
        <w:tabs>
          <w:tab w:val="num" w:pos="5040"/>
        </w:tabs>
        <w:ind w:left="5040" w:hanging="360"/>
      </w:pPr>
      <w:rPr>
        <w:rFonts w:ascii="Wingdings" w:hAnsi="Wingdings" w:cs="Wingdings" w:hint="default"/>
        <w:sz w:val="20"/>
        <w:szCs w:val="20"/>
      </w:rPr>
    </w:lvl>
    <w:lvl w:ilvl="7" w:tplc="ADE4A436">
      <w:start w:val="1"/>
      <w:numFmt w:val="bullet"/>
      <w:lvlText w:val=""/>
      <w:lvlJc w:val="left"/>
      <w:pPr>
        <w:tabs>
          <w:tab w:val="num" w:pos="5760"/>
        </w:tabs>
        <w:ind w:left="5760" w:hanging="360"/>
      </w:pPr>
      <w:rPr>
        <w:rFonts w:ascii="Wingdings" w:hAnsi="Wingdings" w:cs="Wingdings" w:hint="default"/>
        <w:sz w:val="20"/>
        <w:szCs w:val="20"/>
      </w:rPr>
    </w:lvl>
    <w:lvl w:ilvl="8" w:tplc="310607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12E3A61"/>
    <w:multiLevelType w:val="hybridMultilevel"/>
    <w:tmpl w:val="9A44AF40"/>
    <w:lvl w:ilvl="0" w:tplc="C3E48D1E">
      <w:start w:val="1"/>
      <w:numFmt w:val="decimal"/>
      <w:lvlText w:val="%1."/>
      <w:lvlJc w:val="left"/>
      <w:pPr>
        <w:tabs>
          <w:tab w:val="num" w:pos="720"/>
        </w:tabs>
        <w:ind w:left="720" w:hanging="360"/>
      </w:pPr>
    </w:lvl>
    <w:lvl w:ilvl="1" w:tplc="2A9E5528">
      <w:start w:val="1"/>
      <w:numFmt w:val="decimal"/>
      <w:lvlText w:val="%2."/>
      <w:lvlJc w:val="left"/>
      <w:pPr>
        <w:tabs>
          <w:tab w:val="num" w:pos="1440"/>
        </w:tabs>
        <w:ind w:left="1440" w:hanging="360"/>
      </w:pPr>
    </w:lvl>
    <w:lvl w:ilvl="2" w:tplc="78D4EE04">
      <w:start w:val="1"/>
      <w:numFmt w:val="decimal"/>
      <w:lvlText w:val="%3."/>
      <w:lvlJc w:val="left"/>
      <w:pPr>
        <w:tabs>
          <w:tab w:val="num" w:pos="2160"/>
        </w:tabs>
        <w:ind w:left="2160" w:hanging="360"/>
      </w:pPr>
    </w:lvl>
    <w:lvl w:ilvl="3" w:tplc="9A5C349E">
      <w:start w:val="1"/>
      <w:numFmt w:val="decimal"/>
      <w:lvlText w:val="%4."/>
      <w:lvlJc w:val="left"/>
      <w:pPr>
        <w:tabs>
          <w:tab w:val="num" w:pos="2880"/>
        </w:tabs>
        <w:ind w:left="2880" w:hanging="360"/>
      </w:pPr>
    </w:lvl>
    <w:lvl w:ilvl="4" w:tplc="FB4063FC">
      <w:start w:val="1"/>
      <w:numFmt w:val="decimal"/>
      <w:lvlText w:val="%5."/>
      <w:lvlJc w:val="left"/>
      <w:pPr>
        <w:tabs>
          <w:tab w:val="num" w:pos="3600"/>
        </w:tabs>
        <w:ind w:left="3600" w:hanging="360"/>
      </w:pPr>
    </w:lvl>
    <w:lvl w:ilvl="5" w:tplc="238E65CA">
      <w:start w:val="1"/>
      <w:numFmt w:val="decimal"/>
      <w:lvlText w:val="%6."/>
      <w:lvlJc w:val="left"/>
      <w:pPr>
        <w:tabs>
          <w:tab w:val="num" w:pos="4320"/>
        </w:tabs>
        <w:ind w:left="4320" w:hanging="360"/>
      </w:pPr>
    </w:lvl>
    <w:lvl w:ilvl="6" w:tplc="7346B534">
      <w:start w:val="1"/>
      <w:numFmt w:val="decimal"/>
      <w:lvlText w:val="%7."/>
      <w:lvlJc w:val="left"/>
      <w:pPr>
        <w:tabs>
          <w:tab w:val="num" w:pos="5040"/>
        </w:tabs>
        <w:ind w:left="5040" w:hanging="360"/>
      </w:pPr>
    </w:lvl>
    <w:lvl w:ilvl="7" w:tplc="FF50404E">
      <w:start w:val="1"/>
      <w:numFmt w:val="decimal"/>
      <w:lvlText w:val="%8."/>
      <w:lvlJc w:val="left"/>
      <w:pPr>
        <w:tabs>
          <w:tab w:val="num" w:pos="5760"/>
        </w:tabs>
        <w:ind w:left="5760" w:hanging="360"/>
      </w:pPr>
    </w:lvl>
    <w:lvl w:ilvl="8" w:tplc="44329DB4">
      <w:start w:val="1"/>
      <w:numFmt w:val="decimal"/>
      <w:lvlText w:val="%9."/>
      <w:lvlJc w:val="left"/>
      <w:pPr>
        <w:tabs>
          <w:tab w:val="num" w:pos="6480"/>
        </w:tabs>
        <w:ind w:left="6480" w:hanging="360"/>
      </w:pPr>
    </w:lvl>
  </w:abstractNum>
  <w:abstractNum w:abstractNumId="6">
    <w:nsid w:val="714F2E84"/>
    <w:multiLevelType w:val="hybridMultilevel"/>
    <w:tmpl w:val="61045FC8"/>
    <w:lvl w:ilvl="0" w:tplc="F8DA4E7C">
      <w:start w:val="1"/>
      <w:numFmt w:val="bullet"/>
      <w:lvlText w:val=""/>
      <w:lvlJc w:val="left"/>
      <w:pPr>
        <w:tabs>
          <w:tab w:val="num" w:pos="720"/>
        </w:tabs>
        <w:ind w:left="720" w:hanging="360"/>
      </w:pPr>
      <w:rPr>
        <w:rFonts w:ascii="Symbol" w:hAnsi="Symbol" w:cs="Symbol" w:hint="default"/>
        <w:sz w:val="20"/>
        <w:szCs w:val="20"/>
      </w:rPr>
    </w:lvl>
    <w:lvl w:ilvl="1" w:tplc="3F004452">
      <w:start w:val="1"/>
      <w:numFmt w:val="bullet"/>
      <w:lvlText w:val="o"/>
      <w:lvlJc w:val="left"/>
      <w:pPr>
        <w:tabs>
          <w:tab w:val="num" w:pos="1440"/>
        </w:tabs>
        <w:ind w:left="1440" w:hanging="360"/>
      </w:pPr>
      <w:rPr>
        <w:rFonts w:ascii="Courier New" w:hAnsi="Courier New" w:cs="Courier New" w:hint="default"/>
        <w:sz w:val="20"/>
        <w:szCs w:val="20"/>
      </w:rPr>
    </w:lvl>
    <w:lvl w:ilvl="2" w:tplc="62E0AC40">
      <w:start w:val="1"/>
      <w:numFmt w:val="bullet"/>
      <w:lvlText w:val=""/>
      <w:lvlJc w:val="left"/>
      <w:pPr>
        <w:tabs>
          <w:tab w:val="num" w:pos="2160"/>
        </w:tabs>
        <w:ind w:left="2160" w:hanging="360"/>
      </w:pPr>
      <w:rPr>
        <w:rFonts w:ascii="Wingdings" w:hAnsi="Wingdings" w:cs="Wingdings" w:hint="default"/>
        <w:sz w:val="20"/>
        <w:szCs w:val="20"/>
      </w:rPr>
    </w:lvl>
    <w:lvl w:ilvl="3" w:tplc="BFDE1CB4">
      <w:start w:val="1"/>
      <w:numFmt w:val="bullet"/>
      <w:lvlText w:val=""/>
      <w:lvlJc w:val="left"/>
      <w:pPr>
        <w:tabs>
          <w:tab w:val="num" w:pos="2880"/>
        </w:tabs>
        <w:ind w:left="2880" w:hanging="360"/>
      </w:pPr>
      <w:rPr>
        <w:rFonts w:ascii="Wingdings" w:hAnsi="Wingdings" w:cs="Wingdings" w:hint="default"/>
        <w:sz w:val="20"/>
        <w:szCs w:val="20"/>
      </w:rPr>
    </w:lvl>
    <w:lvl w:ilvl="4" w:tplc="762AB140">
      <w:start w:val="1"/>
      <w:numFmt w:val="bullet"/>
      <w:lvlText w:val=""/>
      <w:lvlJc w:val="left"/>
      <w:pPr>
        <w:tabs>
          <w:tab w:val="num" w:pos="3600"/>
        </w:tabs>
        <w:ind w:left="3600" w:hanging="360"/>
      </w:pPr>
      <w:rPr>
        <w:rFonts w:ascii="Wingdings" w:hAnsi="Wingdings" w:cs="Wingdings" w:hint="default"/>
        <w:sz w:val="20"/>
        <w:szCs w:val="20"/>
      </w:rPr>
    </w:lvl>
    <w:lvl w:ilvl="5" w:tplc="8B52507C">
      <w:start w:val="1"/>
      <w:numFmt w:val="bullet"/>
      <w:lvlText w:val=""/>
      <w:lvlJc w:val="left"/>
      <w:pPr>
        <w:tabs>
          <w:tab w:val="num" w:pos="4320"/>
        </w:tabs>
        <w:ind w:left="4320" w:hanging="360"/>
      </w:pPr>
      <w:rPr>
        <w:rFonts w:ascii="Wingdings" w:hAnsi="Wingdings" w:cs="Wingdings" w:hint="default"/>
        <w:sz w:val="20"/>
        <w:szCs w:val="20"/>
      </w:rPr>
    </w:lvl>
    <w:lvl w:ilvl="6" w:tplc="1F0C6552">
      <w:start w:val="1"/>
      <w:numFmt w:val="bullet"/>
      <w:lvlText w:val=""/>
      <w:lvlJc w:val="left"/>
      <w:pPr>
        <w:tabs>
          <w:tab w:val="num" w:pos="5040"/>
        </w:tabs>
        <w:ind w:left="5040" w:hanging="360"/>
      </w:pPr>
      <w:rPr>
        <w:rFonts w:ascii="Wingdings" w:hAnsi="Wingdings" w:cs="Wingdings" w:hint="default"/>
        <w:sz w:val="20"/>
        <w:szCs w:val="20"/>
      </w:rPr>
    </w:lvl>
    <w:lvl w:ilvl="7" w:tplc="7F345358">
      <w:start w:val="1"/>
      <w:numFmt w:val="bullet"/>
      <w:lvlText w:val=""/>
      <w:lvlJc w:val="left"/>
      <w:pPr>
        <w:tabs>
          <w:tab w:val="num" w:pos="5760"/>
        </w:tabs>
        <w:ind w:left="5760" w:hanging="360"/>
      </w:pPr>
      <w:rPr>
        <w:rFonts w:ascii="Wingdings" w:hAnsi="Wingdings" w:cs="Wingdings" w:hint="default"/>
        <w:sz w:val="20"/>
        <w:szCs w:val="20"/>
      </w:rPr>
    </w:lvl>
    <w:lvl w:ilvl="8" w:tplc="C082D6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495441E"/>
    <w:multiLevelType w:val="hybridMultilevel"/>
    <w:tmpl w:val="C556F046"/>
    <w:lvl w:ilvl="0" w:tplc="4BE8602E">
      <w:start w:val="1"/>
      <w:numFmt w:val="bullet"/>
      <w:lvlText w:val=""/>
      <w:lvlJc w:val="left"/>
      <w:pPr>
        <w:tabs>
          <w:tab w:val="num" w:pos="720"/>
        </w:tabs>
        <w:ind w:left="720" w:hanging="360"/>
      </w:pPr>
      <w:rPr>
        <w:rFonts w:ascii="Symbol" w:hAnsi="Symbol" w:cs="Symbol" w:hint="default"/>
        <w:sz w:val="20"/>
        <w:szCs w:val="20"/>
      </w:rPr>
    </w:lvl>
    <w:lvl w:ilvl="1" w:tplc="565431DA">
      <w:start w:val="1"/>
      <w:numFmt w:val="bullet"/>
      <w:lvlText w:val="o"/>
      <w:lvlJc w:val="left"/>
      <w:pPr>
        <w:tabs>
          <w:tab w:val="num" w:pos="1440"/>
        </w:tabs>
        <w:ind w:left="1440" w:hanging="360"/>
      </w:pPr>
      <w:rPr>
        <w:rFonts w:ascii="Courier New" w:hAnsi="Courier New" w:cs="Courier New" w:hint="default"/>
        <w:sz w:val="20"/>
        <w:szCs w:val="20"/>
      </w:rPr>
    </w:lvl>
    <w:lvl w:ilvl="2" w:tplc="C5026C50">
      <w:start w:val="1"/>
      <w:numFmt w:val="bullet"/>
      <w:lvlText w:val=""/>
      <w:lvlJc w:val="left"/>
      <w:pPr>
        <w:tabs>
          <w:tab w:val="num" w:pos="2160"/>
        </w:tabs>
        <w:ind w:left="2160" w:hanging="360"/>
      </w:pPr>
      <w:rPr>
        <w:rFonts w:ascii="Wingdings" w:hAnsi="Wingdings" w:cs="Wingdings" w:hint="default"/>
        <w:sz w:val="20"/>
        <w:szCs w:val="20"/>
      </w:rPr>
    </w:lvl>
    <w:lvl w:ilvl="3" w:tplc="AAEA742E">
      <w:start w:val="1"/>
      <w:numFmt w:val="bullet"/>
      <w:lvlText w:val=""/>
      <w:lvlJc w:val="left"/>
      <w:pPr>
        <w:tabs>
          <w:tab w:val="num" w:pos="2880"/>
        </w:tabs>
        <w:ind w:left="2880" w:hanging="360"/>
      </w:pPr>
      <w:rPr>
        <w:rFonts w:ascii="Wingdings" w:hAnsi="Wingdings" w:cs="Wingdings" w:hint="default"/>
        <w:sz w:val="20"/>
        <w:szCs w:val="20"/>
      </w:rPr>
    </w:lvl>
    <w:lvl w:ilvl="4" w:tplc="9856B79C">
      <w:start w:val="1"/>
      <w:numFmt w:val="bullet"/>
      <w:lvlText w:val=""/>
      <w:lvlJc w:val="left"/>
      <w:pPr>
        <w:tabs>
          <w:tab w:val="num" w:pos="3600"/>
        </w:tabs>
        <w:ind w:left="3600" w:hanging="360"/>
      </w:pPr>
      <w:rPr>
        <w:rFonts w:ascii="Wingdings" w:hAnsi="Wingdings" w:cs="Wingdings" w:hint="default"/>
        <w:sz w:val="20"/>
        <w:szCs w:val="20"/>
      </w:rPr>
    </w:lvl>
    <w:lvl w:ilvl="5" w:tplc="72328AD2">
      <w:start w:val="1"/>
      <w:numFmt w:val="bullet"/>
      <w:lvlText w:val=""/>
      <w:lvlJc w:val="left"/>
      <w:pPr>
        <w:tabs>
          <w:tab w:val="num" w:pos="4320"/>
        </w:tabs>
        <w:ind w:left="4320" w:hanging="360"/>
      </w:pPr>
      <w:rPr>
        <w:rFonts w:ascii="Wingdings" w:hAnsi="Wingdings" w:cs="Wingdings" w:hint="default"/>
        <w:sz w:val="20"/>
        <w:szCs w:val="20"/>
      </w:rPr>
    </w:lvl>
    <w:lvl w:ilvl="6" w:tplc="0EA8A00A">
      <w:start w:val="1"/>
      <w:numFmt w:val="bullet"/>
      <w:lvlText w:val=""/>
      <w:lvlJc w:val="left"/>
      <w:pPr>
        <w:tabs>
          <w:tab w:val="num" w:pos="5040"/>
        </w:tabs>
        <w:ind w:left="5040" w:hanging="360"/>
      </w:pPr>
      <w:rPr>
        <w:rFonts w:ascii="Wingdings" w:hAnsi="Wingdings" w:cs="Wingdings" w:hint="default"/>
        <w:sz w:val="20"/>
        <w:szCs w:val="20"/>
      </w:rPr>
    </w:lvl>
    <w:lvl w:ilvl="7" w:tplc="30408016">
      <w:start w:val="1"/>
      <w:numFmt w:val="bullet"/>
      <w:lvlText w:val=""/>
      <w:lvlJc w:val="left"/>
      <w:pPr>
        <w:tabs>
          <w:tab w:val="num" w:pos="5760"/>
        </w:tabs>
        <w:ind w:left="5760" w:hanging="360"/>
      </w:pPr>
      <w:rPr>
        <w:rFonts w:ascii="Wingdings" w:hAnsi="Wingdings" w:cs="Wingdings" w:hint="default"/>
        <w:sz w:val="20"/>
        <w:szCs w:val="20"/>
      </w:rPr>
    </w:lvl>
    <w:lvl w:ilvl="8" w:tplc="56DA592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7"/>
  </w:num>
  <w:num w:numId="3">
    <w:abstractNumId w:val="2"/>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066"/>
    <w:rsid w:val="003F6100"/>
    <w:rsid w:val="00502840"/>
    <w:rsid w:val="00C85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F43DDB-204F-4621-8714-ECECF59C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3" w:after="129"/>
      <w:outlineLvl w:val="0"/>
    </w:pPr>
    <w:rPr>
      <w:rFonts w:ascii="Verdana" w:hAnsi="Verdana" w:cs="Verdana"/>
      <w:b/>
      <w:bCs/>
      <w:kern w:val="36"/>
      <w:sz w:val="14"/>
      <w:szCs w:val="14"/>
    </w:rPr>
  </w:style>
  <w:style w:type="paragraph" w:styleId="2">
    <w:name w:val="heading 2"/>
    <w:basedOn w:val="a"/>
    <w:link w:val="20"/>
    <w:uiPriority w:val="99"/>
    <w:qFormat/>
    <w:pPr>
      <w:spacing w:before="100" w:beforeAutospacing="1" w:after="100" w:afterAutospacing="1"/>
      <w:jc w:val="center"/>
      <w:outlineLvl w:val="1"/>
    </w:pPr>
    <w:rPr>
      <w:rFonts w:ascii="Verdana" w:hAnsi="Verdana" w:cs="Verdana"/>
      <w:b/>
      <w:bCs/>
      <w:sz w:val="22"/>
      <w:szCs w:val="22"/>
    </w:rPr>
  </w:style>
  <w:style w:type="paragraph" w:styleId="5">
    <w:name w:val="heading 5"/>
    <w:basedOn w:val="a"/>
    <w:link w:val="50"/>
    <w:uiPriority w:val="99"/>
    <w:qFormat/>
    <w:pPr>
      <w:spacing w:before="103" w:after="64"/>
      <w:jc w:val="center"/>
      <w:outlineLvl w:val="4"/>
    </w:pPr>
    <w:rPr>
      <w:rFonts w:ascii="Verdana" w:hAnsi="Verdana" w:cs="Verdana"/>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styleId="a3">
    <w:name w:val="Normal (Web)"/>
    <w:basedOn w:val="a"/>
    <w:uiPriority w:val="99"/>
    <w:pPr>
      <w:spacing w:before="64" w:after="64"/>
      <w:jc w:val="both"/>
    </w:pPr>
    <w:rPr>
      <w:rFonts w:ascii="Verdana" w:hAnsi="Verdana" w:cs="Verdana"/>
      <w:color w:val="000000"/>
      <w:sz w:val="14"/>
      <w:szCs w:val="14"/>
    </w:rPr>
  </w:style>
  <w:style w:type="character" w:styleId="a4">
    <w:name w:val="Strong"/>
    <w:basedOn w:val="a0"/>
    <w:uiPriority w:val="99"/>
    <w:qFormat/>
    <w:rPr>
      <w:b/>
      <w:bCs/>
    </w:rPr>
  </w:style>
  <w:style w:type="character" w:styleId="a5">
    <w:name w:val="Hyperlink"/>
    <w:basedOn w:val="a0"/>
    <w:uiPriority w:val="99"/>
    <w:rPr>
      <w:color w:val="0000FF"/>
      <w:u w:val="single"/>
    </w:rPr>
  </w:style>
  <w:style w:type="paragraph" w:customStyle="1" w:styleId="artiname">
    <w:name w:val="artiname"/>
    <w:basedOn w:val="a"/>
    <w:uiPriority w:val="99"/>
    <w:pPr>
      <w:spacing w:before="100" w:beforeAutospacing="1" w:after="100" w:afterAutospacing="1"/>
    </w:pPr>
    <w:rPr>
      <w:sz w:val="24"/>
      <w:szCs w:val="24"/>
    </w:rPr>
  </w:style>
  <w:style w:type="paragraph" w:customStyle="1" w:styleId="textnormal">
    <w:name w:val="textnormal"/>
    <w:basedOn w:val="a"/>
    <w:uiPriority w:val="99"/>
    <w:pPr>
      <w:spacing w:before="100" w:beforeAutospacing="1" w:after="100" w:afterAutospacing="1"/>
    </w:pPr>
    <w:rPr>
      <w:sz w:val="24"/>
      <w:szCs w:val="24"/>
    </w:rPr>
  </w:style>
  <w:style w:type="paragraph" w:customStyle="1" w:styleId="textsmall">
    <w:name w:val="textsmall"/>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3675</Words>
  <Characters>2096</Characters>
  <Application>Microsoft Office Word</Application>
  <DocSecurity>0</DocSecurity>
  <Lines>17</Lines>
  <Paragraphs>11</Paragraphs>
  <ScaleCrop>false</ScaleCrop>
  <Company>PERSONAL COMPUTERS</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нимфомании и сатириазисе</dc:title>
  <dc:subject/>
  <dc:creator>USER</dc:creator>
  <cp:keywords/>
  <dc:description/>
  <cp:lastModifiedBy>admin</cp:lastModifiedBy>
  <cp:revision>2</cp:revision>
  <dcterms:created xsi:type="dcterms:W3CDTF">2014-01-26T00:54:00Z</dcterms:created>
  <dcterms:modified xsi:type="dcterms:W3CDTF">2014-01-26T00:54:00Z</dcterms:modified>
</cp:coreProperties>
</file>