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6EF" w:rsidRDefault="00A258A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Менеджер по маркетингу: вакансия свободна …</w:t>
      </w:r>
    </w:p>
    <w:p w:rsidR="000046EF" w:rsidRDefault="00A258A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Ирина Дашевская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Сейчас на рынке труда в Алматы складывается совершенно «не маркетинговая» ситуация: позиция маркетолога – одна из самых горячих, однако ни рекрутинговые агентства, ни сами работодатели не могут получить качественного предложения на свой спрос. В этой статье я постараюсь проанализировать данную ситуацию, основываясь на собственном опыте: полгода назад я активно искала работу менеджера по маркетингу, и прошла более восьми собеседований на крупных предприятиях.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начала я хотела бы поблагодарить всех тех руководителей предприятий и отделов по работе с персоналом, с которыми я беседовала – за их открытость: я получила огромное количество интересной информации о самих компаниях, о рынках, где работают эти компании, о долях рынка и объёмах продаж и даже о стратегии развития. Спешу отметить, что вся эта информация так и осталась лежать в моих папках (я вела записи), за исключением того материала, что я использовала для написания данной статьи.</w:t>
      </w:r>
    </w:p>
    <w:p w:rsidR="000046EF" w:rsidRDefault="00A25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Предприниматели о роли маркетинга на предприятии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представителей «принимающей» стороны, роль отдела маркетинга в бизнес процессах предприятия (после суммирования и обобщения) заключается в следующем: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Обеспечение увеличения продаж, курирование работы отдела продаж;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2.Развитие сети представительств по Казахстану;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3.Создание и продвижение новых товаров;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4.Закупки;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5.Логистика;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6.Разработка и проведение промоакций;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7.Продажа залогового имущества (банк);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8.Разработка дизайна торговых помещений;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9.Реклама, размещение в СМИ, </w:t>
      </w:r>
      <w:r>
        <w:rPr>
          <w:color w:val="000000"/>
          <w:sz w:val="24"/>
          <w:szCs w:val="24"/>
          <w:lang w:val="en-US"/>
        </w:rPr>
        <w:t>PR</w:t>
      </w:r>
      <w:r>
        <w:rPr>
          <w:color w:val="000000"/>
          <w:sz w:val="24"/>
          <w:szCs w:val="24"/>
        </w:rPr>
        <w:t>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Позволю себе продолжить этот «джентльменский набор» несколькими пунктами из «мозгового штурма», который состоялся 18 июня 2003 г. в рамках круглого стола: "Какой маркетинг нужен казахстанскому бизнесу?" и был организован Казахстанской ассоциацией маркетинга: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10.Проводить анализ существующей ситуации на предприятии, анализ рынка;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11.Оценивать потенциал и изучать тенденции развития рынка и возможности предприятия;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12.Составлять рекомендации по осуществлению стратегий. 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видно из выше перечисленного, не все руководители имеют правильное представление о функциональных обязанностях маркетолога: всего 5 пунктов из 10 напрямую относятся к обязанностям маркетолога. Предполагаю, что это происходит по нескольким причинам: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руководителей не имеет «управленческого» образования, а владеет только высшим, в лучшем случае – высшим специальным образованием, которое не предусматривает дисциплин по управлению предприятием. Отсюда – отсутствие понимания роли маркетолога, а значит и маркетингового видения развития компании. Складывается ситуация: «продадим то, что произведём», а не «произведём то, что купят».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Работники всех предприятий: и малых, и средних, и крупных –имеют одинаковые функции, но разница в менеджменте заключается в правильном распределении этих функций. На крупном предприятии существуют целые маркетинговые отделы, тогда как малые и средние предприятия, ввиду ограниченности финансовых и человеческих ресурсов, не могут себе позволить выделить даже одного человека, который целенаправленно бы занимался маркетингом. Поэтому руководители возлагают на маркетолога дополнительные обязанности, а это – палка о двух концах: с одной стороны экономия, с другой – у маркетолога нет времени на качественную работу по всем направлениям.</w:t>
      </w:r>
    </w:p>
    <w:p w:rsidR="000046EF" w:rsidRDefault="00A25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Сколько стоит маркетинг построить 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правило, средняя заработная плата маркетолога на алматинских предприятиях колеблется в размере ТГ 45 000-75 000 (или $300-500). То есть, именно эти деньги готовы заплатить работодатели за маркетолога, который должен обладать большим портфелем знаний, навыков и личных качеств, как-то: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Профессиональными критериями: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─опыт работы на позиции маркетолога (1 год и более);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─реализованные проекты (так называемая «история успеха»);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─умение работать на ПК и с оргтехникой.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Образовательными критериями: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─высшее маркетинговое образование;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─владение языками.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Личностными критериями: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─креативность, творческий подход;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─аналитические навыки (умение работать с информацией);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─логическое мышление;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─коммуникабельность.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видно, требования очень серьёзные. Теперь взглянем на портрет такого специалиста: опытный маркетолог, имеющий высшее маркетинговое образование и кожаный портфель с папками «отличные знания», «отточенные умения» и «правильные решения» – ужехорошо устроен. Как правило, такой специалист работает на крупном предприятии, получая большую заработную плату, и не заинтересован в смене работы. Тем более, что на новом месте его ждёт ненормированный рабочий день, «война» с руководством за преобразования и выбивание бюджета на исследования и так далее. Конечно, как вариант можно «купить дорого» такого специалиста, переманив его из другой компании. Однако не стоит забывать о том, что можно: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1.Выдвинуть грамотного специалиста из своего окружения и дать ему маркетинговое образование;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2.Взять «молодого маркетолога» из среды только что получивших высшее маркетинговое образование, вместе совершенствуясь и получая «опыт работы»;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3.Взять на работу несколько бакалавров с маркетинговым образование в качестве стажёров, а затем выбрать из них наиболее талантливого. </w:t>
      </w:r>
    </w:p>
    <w:p w:rsidR="000046EF" w:rsidRDefault="00A25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Общая характеристика рынка труда 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большей наглядности я решила провести СВОТ анализ для маркетолога: и с позиции «покупки» данной вакансии, и с позиции её продажи. Удалось мне это или нет – судить Вам.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SWOT</w:t>
      </w:r>
      <w:r>
        <w:rPr>
          <w:color w:val="000000"/>
          <w:sz w:val="24"/>
          <w:szCs w:val="24"/>
        </w:rPr>
        <w:t xml:space="preserve"> анализ с позиции «покупки» маркетолога</w:t>
      </w:r>
    </w:p>
    <w:tbl>
      <w:tblPr>
        <w:tblW w:w="0" w:type="auto"/>
        <w:tblCellSpacing w:w="0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64"/>
        <w:gridCol w:w="4864"/>
      </w:tblGrid>
      <w:tr w:rsidR="000046E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Сильные стороны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Готовый специалист.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«Свежий» взгляд на деятельность компании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Слабые стороны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критериев оценки специалиста и сложность в определении уровня компетенции.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Адаптация специалиста (иногда длительная).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отраслевых специалистов.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Высокая заработная плата</w:t>
            </w:r>
          </w:p>
        </w:tc>
      </w:tr>
      <w:tr w:rsidR="000046E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Возможности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Выдвижение собственных сотрудников.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Распределения функций маркетолога среди нескольких сотрудников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Угрозы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Уход специалиста.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Риск утечки информации</w:t>
            </w:r>
          </w:p>
        </w:tc>
      </w:tr>
    </w:tbl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SWOT</w:t>
      </w:r>
      <w:r>
        <w:rPr>
          <w:color w:val="000000"/>
          <w:sz w:val="24"/>
          <w:szCs w:val="24"/>
        </w:rPr>
        <w:t xml:space="preserve"> анализ специалиста по маркетингу с позиции соискателя вакансии</w:t>
      </w:r>
    </w:p>
    <w:tbl>
      <w:tblPr>
        <w:tblW w:w="0" w:type="auto"/>
        <w:tblCellSpacing w:w="0" w:type="dxa"/>
        <w:tblInd w:w="-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864"/>
        <w:gridCol w:w="4864"/>
      </w:tblGrid>
      <w:tr w:rsidR="000046E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Сильные стороны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Новизна специальности.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Творческая работа.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Руководящая работа.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 к информационным ресурсам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Слабые стороны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специальное образование.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 широкий спектр знаний в разных областях.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Необходимо иметь опыт работы</w:t>
            </w:r>
          </w:p>
        </w:tc>
      </w:tr>
      <w:tr w:rsidR="000046E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Возможности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 разных позициях.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в разных отраслях.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Карьерный рост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Угрозы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Недоверие к маркетингу.</w:t>
            </w:r>
          </w:p>
          <w:p w:rsidR="000046EF" w:rsidRDefault="00A258A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случае сокращения штатов – административные позиции сокращаются в первую очередь</w:t>
            </w:r>
          </w:p>
        </w:tc>
      </w:tr>
    </w:tbl>
    <w:p w:rsidR="000046EF" w:rsidRDefault="00A25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Маркетинговое образование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 о маркетинговом образовании – отдельная «песня». В Казахстане, в годах 96-97-ом, в некоторых Вузах на экономических факультетах бакалаврам начали предлагать специализацию «маркетинг». Статистика нам даёт данные по всем экономическим специальностям, тем не менее, можно сделать такой вывод: на период с 1998 по 2001 год всего закончило Вузы по экономическим специальностям 199 700 человек. Предположим, что из них в год 50-100 человек в год составляли специалисты по маркетингу. Учитывая то, что первый выпуск маркетологов состоялся в 2000-2001 году, имеем на 2003 год обученных маркетологов в стране – от 200 до 400-т человек. Плюс столько же специалистов из среды с высшим экономическим образованием и «вынужденных» маркетологов (имею в виду тех, кто по обстоятельствам был вынужден самостоятельно разбираться во всех хитросплетениях маркетинговой науки и научился основам маркетинга на собственном опыте).</w:t>
      </w:r>
    </w:p>
    <w:p w:rsidR="000046EF" w:rsidRDefault="00BD132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120pt">
            <v:imagedata r:id="rId4" o:title="image002-6"/>
          </v:shape>
        </w:pic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 1.Динамика поступления и окончания бакалавриата по экономическим дисциплинам (по количеству человек)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 информации: Статистический ежегодник Агентства РК по статистики за 2002 год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того же Агентства по статистике, в Казахстане на 1 июля 2002 года (мной были выбраны следующие виды деятельности: строительство, торговля и ремонт, гостиницы и рестораны) существует 70 575 зарегистрированных юридически предприятий, не считая малых предприятий других форм собственности. Не сложно сделать такой подсчёт: примерно на 800 маркетологов приходится около 70 500 предприятий.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о самом процессе образования. Специалисты старой закалки (от 55-60 лет и старше) могут дать только базовые экономические знания. А молодых учёных-экономистов совсем мало (прошу простить мне постоянное обобщение: сейчас маркетинг ещё не выделен в отдельную науку, поэтому проще учителей по маркетингу считать экономистами). Обратившись к той же статистике, видим, что за весь период с 1998 по 2002 год аспирантов «от экономики», которые защитили диссертацию, всего 52 человека (13, 13, 14, 12 человек по годам соответственно). </w:t>
      </w:r>
    </w:p>
    <w:p w:rsidR="000046EF" w:rsidRDefault="00BD132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255pt;height:110.25pt">
            <v:imagedata r:id="rId5" o:title="image004-4"/>
          </v:shape>
        </w:pic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 2. Динамика поступления и окончания аспирантуры по экономическим дисциплинам (по количеству человек)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 информации: Статистический ежегодник Агентства РК по статистики за 2002 год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же касается учебных материалов, то в книжных магазинах я ни разу ещё не встречала книг по маркетингу, выпущенных казахстанским издательством (перепечатывание российских и зарубежных маркетологов – не в счёт). Правда, некоторые Вузы выпускают на своей базе методические пособия, а «продвинутые» преподаватели вводят в практику использование «кейсов» по местным предприятиям, однако, этого мало.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можно сказать, что есть опытные западные преподаватели и за рубежом давно существуют школы по маркетингу, но таких специалистов не достаточно, это – раз, и «слишком далеки они от…» местного менталитета, это – два.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на самом деле, картина те так грустна: с 2000 года введено местное магистерское образование по маркетингу (несколько школ открыли у себя МВА по Маркетингу и </w:t>
      </w:r>
      <w:r>
        <w:rPr>
          <w:color w:val="000000"/>
          <w:sz w:val="24"/>
          <w:szCs w:val="24"/>
          <w:lang w:val="en-US"/>
        </w:rPr>
        <w:t>PR</w:t>
      </w:r>
      <w:r>
        <w:rPr>
          <w:color w:val="000000"/>
          <w:sz w:val="24"/>
          <w:szCs w:val="24"/>
        </w:rPr>
        <w:t xml:space="preserve">), есть специалисты со смешенной программой обучения (частично они получают образование здесь, и частично – в западных школах). </w:t>
      </w:r>
    </w:p>
    <w:p w:rsidR="000046EF" w:rsidRDefault="00A258A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Уровень квалификации маркетолога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Ещё одной немаловажной проблемой – и здесь идёт речь не только о специалистах по маркетингу – является определение уровня компетентности специалиста. Есть, например, повар высшего разряда, илибухгалтер 2 категории, а для сравнительно новых для нас специальностей, таких, как маркетолог или менеджер, у нас пока не разработана система оценки квалификации специалиста. Что, в свою очередь, мешает руководителю предприятия оценить уровень компетенции маркетолога. Когда, в своё время, я пыталась определить свой уровень компетенции, мне не удалось найти информации по определению квалификации маркетолога. Тогда я решила самостоятельно выделить некие критерии оценки и систематизировать информацию, которую мне удалось найти: речь идёт о должностной инструкции менеджера по маркетингу. Итак, представляю на ваш суд то, что у меня получилось.</w: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1. Уровни квалификации маркетолога</w:t>
      </w:r>
    </w:p>
    <w:p w:rsidR="000046EF" w:rsidRDefault="00BD132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463.5pt;height:5in">
            <v:imagedata r:id="rId6" o:title="image006-2"/>
          </v:shape>
        </w:pict>
      </w:r>
    </w:p>
    <w:p w:rsidR="000046EF" w:rsidRDefault="00A258A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Надеюсь, данная таблица будет полезным инструментом в системе найма на работу специалиста по маркетингу. Что касается профессиональной сертификации специалистов по маркетингу – за рубежом уже существует такая система. В частности, КАМ (Казахстанская Ассоциация Маркетинга) сейчас проявляет активный интерес к вопросу сертификации маркетологов и хочет с помощью зарубежных коллег внедрить эту систему в Казахстане.</w:t>
      </w:r>
    </w:p>
    <w:p w:rsidR="000046EF" w:rsidRDefault="000046EF">
      <w:bookmarkStart w:id="0" w:name="_GoBack"/>
      <w:bookmarkEnd w:id="0"/>
    </w:p>
    <w:sectPr w:rsidR="000046EF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58AC"/>
    <w:rsid w:val="000046EF"/>
    <w:rsid w:val="00A258AC"/>
    <w:rsid w:val="00B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40968D9-3B2F-46C1-9BB9-ACE70578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6897</Words>
  <Characters>3932</Characters>
  <Application>Microsoft Office Word</Application>
  <DocSecurity>0</DocSecurity>
  <Lines>32</Lines>
  <Paragraphs>21</Paragraphs>
  <ScaleCrop>false</ScaleCrop>
  <Company>PERSONAL COMPUTERS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Менеджер по маркетингу: вакансия свободна …</dc:title>
  <dc:subject/>
  <dc:creator>USER</dc:creator>
  <cp:keywords/>
  <dc:description/>
  <cp:lastModifiedBy>admin</cp:lastModifiedBy>
  <cp:revision>2</cp:revision>
  <dcterms:created xsi:type="dcterms:W3CDTF">2014-01-25T23:43:00Z</dcterms:created>
  <dcterms:modified xsi:type="dcterms:W3CDTF">2014-01-25T23:43:00Z</dcterms:modified>
</cp:coreProperties>
</file>