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84B" w:rsidRPr="00047BF7" w:rsidRDefault="00ED484B" w:rsidP="00ED484B">
      <w:pPr>
        <w:rPr>
          <w:b/>
          <w:sz w:val="28"/>
          <w:szCs w:val="28"/>
        </w:rPr>
      </w:pPr>
      <w:r>
        <w:rPr>
          <w:b/>
          <w:sz w:val="28"/>
          <w:szCs w:val="28"/>
        </w:rPr>
        <w:t xml:space="preserve">                </w:t>
      </w:r>
      <w:r w:rsidRPr="00047BF7">
        <w:rPr>
          <w:b/>
          <w:sz w:val="28"/>
          <w:szCs w:val="28"/>
        </w:rPr>
        <w:t xml:space="preserve"> Кишинёвский педагогический колледж </w:t>
      </w:r>
      <w:r>
        <w:rPr>
          <w:b/>
          <w:sz w:val="28"/>
          <w:szCs w:val="28"/>
        </w:rPr>
        <w:t xml:space="preserve"> </w:t>
      </w:r>
      <w:r w:rsidRPr="00047BF7">
        <w:rPr>
          <w:b/>
          <w:sz w:val="28"/>
          <w:szCs w:val="28"/>
        </w:rPr>
        <w:t>им.</w:t>
      </w:r>
      <w:r>
        <w:rPr>
          <w:b/>
          <w:sz w:val="28"/>
          <w:szCs w:val="28"/>
        </w:rPr>
        <w:t xml:space="preserve"> </w:t>
      </w:r>
      <w:r w:rsidRPr="00047BF7">
        <w:rPr>
          <w:b/>
          <w:sz w:val="28"/>
          <w:szCs w:val="28"/>
        </w:rPr>
        <w:t>А.</w:t>
      </w:r>
      <w:r>
        <w:rPr>
          <w:b/>
          <w:sz w:val="28"/>
          <w:szCs w:val="28"/>
        </w:rPr>
        <w:t xml:space="preserve"> </w:t>
      </w:r>
      <w:r w:rsidRPr="00047BF7">
        <w:rPr>
          <w:b/>
          <w:sz w:val="28"/>
          <w:szCs w:val="28"/>
        </w:rPr>
        <w:t>Матеевича</w:t>
      </w:r>
    </w:p>
    <w:p w:rsidR="00ED484B" w:rsidRPr="00047BF7" w:rsidRDefault="00ED484B" w:rsidP="00ED484B">
      <w:pPr>
        <w:rPr>
          <w:b/>
          <w:sz w:val="28"/>
          <w:szCs w:val="28"/>
        </w:rPr>
      </w:pPr>
    </w:p>
    <w:p w:rsidR="00ED484B" w:rsidRPr="00047BF7" w:rsidRDefault="00ED484B" w:rsidP="00ED484B">
      <w:pPr>
        <w:rPr>
          <w:b/>
        </w:rPr>
      </w:pPr>
    </w:p>
    <w:p w:rsidR="00ED484B" w:rsidRPr="00047BF7" w:rsidRDefault="00ED484B" w:rsidP="00ED484B">
      <w:pPr>
        <w:rPr>
          <w:b/>
        </w:rPr>
      </w:pPr>
    </w:p>
    <w:p w:rsidR="00ED484B" w:rsidRPr="00047BF7" w:rsidRDefault="00ED484B" w:rsidP="00ED484B">
      <w:pPr>
        <w:rPr>
          <w:b/>
        </w:rPr>
      </w:pPr>
    </w:p>
    <w:p w:rsidR="00ED484B" w:rsidRPr="00047BF7" w:rsidRDefault="00ED484B" w:rsidP="00ED484B">
      <w:pPr>
        <w:jc w:val="right"/>
        <w:rPr>
          <w:b/>
        </w:rPr>
      </w:pPr>
    </w:p>
    <w:p w:rsidR="00ED484B" w:rsidRPr="00047BF7" w:rsidRDefault="00ED484B" w:rsidP="00ED484B">
      <w:pPr>
        <w:jc w:val="right"/>
        <w:rPr>
          <w:b/>
        </w:rPr>
      </w:pPr>
    </w:p>
    <w:p w:rsidR="00ED484B" w:rsidRPr="00047BF7" w:rsidRDefault="00ED484B" w:rsidP="00ED484B">
      <w:pPr>
        <w:jc w:val="right"/>
        <w:rPr>
          <w:b/>
        </w:rPr>
      </w:pPr>
    </w:p>
    <w:p w:rsidR="00ED484B" w:rsidRPr="00047BF7" w:rsidRDefault="00ED484B" w:rsidP="00ED484B">
      <w:pPr>
        <w:jc w:val="right"/>
        <w:rPr>
          <w:b/>
        </w:rPr>
      </w:pPr>
    </w:p>
    <w:p w:rsidR="00ED484B" w:rsidRPr="00047BF7" w:rsidRDefault="00ED484B" w:rsidP="00ED484B">
      <w:pPr>
        <w:jc w:val="right"/>
        <w:rPr>
          <w:b/>
        </w:rPr>
      </w:pPr>
      <w:r w:rsidRPr="00047BF7">
        <w:rPr>
          <w:b/>
        </w:rPr>
        <w:t xml:space="preserve">« педагогика            .                                                                   </w:t>
      </w:r>
    </w:p>
    <w:p w:rsidR="00ED484B" w:rsidRPr="00047BF7" w:rsidRDefault="00ED484B" w:rsidP="00ED484B">
      <w:pPr>
        <w:jc w:val="right"/>
        <w:rPr>
          <w:b/>
        </w:rPr>
      </w:pPr>
      <w:r w:rsidRPr="00047BF7">
        <w:rPr>
          <w:b/>
        </w:rPr>
        <w:t xml:space="preserve"> начальных классов »</w:t>
      </w:r>
    </w:p>
    <w:p w:rsidR="00ED484B" w:rsidRPr="00047BF7" w:rsidRDefault="00ED484B" w:rsidP="00ED484B">
      <w:pPr>
        <w:jc w:val="right"/>
        <w:rPr>
          <w:b/>
        </w:rPr>
      </w:pPr>
      <w:r w:rsidRPr="00047BF7">
        <w:rPr>
          <w:b/>
        </w:rPr>
        <w:t>1  курс                     .</w:t>
      </w:r>
    </w:p>
    <w:p w:rsidR="00ED484B" w:rsidRDefault="00ED484B" w:rsidP="00ED484B">
      <w:pPr>
        <w:jc w:val="right"/>
        <w:rPr>
          <w:b/>
        </w:rPr>
      </w:pPr>
      <w:r w:rsidRPr="00047BF7">
        <w:rPr>
          <w:b/>
        </w:rPr>
        <w:t xml:space="preserve">дневного отделения </w:t>
      </w:r>
    </w:p>
    <w:p w:rsidR="00ED484B" w:rsidRDefault="00ED484B" w:rsidP="00ED484B">
      <w:pPr>
        <w:jc w:val="right"/>
        <w:rPr>
          <w:b/>
        </w:rPr>
      </w:pPr>
    </w:p>
    <w:p w:rsidR="00ED484B" w:rsidRDefault="00ED484B" w:rsidP="00ED484B">
      <w:pPr>
        <w:jc w:val="right"/>
        <w:rPr>
          <w:b/>
        </w:rPr>
      </w:pPr>
    </w:p>
    <w:p w:rsidR="00ED484B" w:rsidRDefault="00ED484B" w:rsidP="00ED484B">
      <w:pPr>
        <w:jc w:val="right"/>
        <w:rPr>
          <w:b/>
        </w:rPr>
      </w:pPr>
    </w:p>
    <w:p w:rsidR="00ED484B" w:rsidRDefault="00ED484B" w:rsidP="00ED484B">
      <w:pPr>
        <w:jc w:val="right"/>
        <w:rPr>
          <w:b/>
        </w:rPr>
      </w:pPr>
    </w:p>
    <w:p w:rsidR="00ED484B" w:rsidRDefault="00ED484B" w:rsidP="00ED484B">
      <w:pPr>
        <w:jc w:val="right"/>
        <w:rPr>
          <w:b/>
        </w:rPr>
      </w:pPr>
    </w:p>
    <w:p w:rsidR="00ED484B" w:rsidRDefault="00ED484B" w:rsidP="00ED484B">
      <w:pPr>
        <w:jc w:val="right"/>
        <w:rPr>
          <w:b/>
        </w:rPr>
      </w:pPr>
    </w:p>
    <w:p w:rsidR="00ED484B" w:rsidRDefault="00ED484B" w:rsidP="00ED484B">
      <w:pPr>
        <w:jc w:val="right"/>
        <w:rPr>
          <w:b/>
        </w:rPr>
      </w:pPr>
    </w:p>
    <w:p w:rsidR="00ED484B" w:rsidRPr="00F74E72" w:rsidRDefault="00ED484B" w:rsidP="00ED484B">
      <w:pPr>
        <w:jc w:val="center"/>
        <w:rPr>
          <w:b/>
          <w:sz w:val="32"/>
          <w:szCs w:val="32"/>
          <w:u w:val="single"/>
        </w:rPr>
      </w:pPr>
      <w:r w:rsidRPr="00F74E72">
        <w:rPr>
          <w:b/>
          <w:sz w:val="32"/>
          <w:szCs w:val="32"/>
          <w:u w:val="single"/>
        </w:rPr>
        <w:t xml:space="preserve">Реферат   </w:t>
      </w:r>
    </w:p>
    <w:p w:rsidR="00ED484B" w:rsidRDefault="00ED484B" w:rsidP="00ED484B">
      <w:pPr>
        <w:jc w:val="center"/>
        <w:rPr>
          <w:b/>
          <w:sz w:val="28"/>
          <w:szCs w:val="28"/>
          <w:u w:val="single"/>
        </w:rPr>
      </w:pPr>
    </w:p>
    <w:p w:rsidR="00ED484B" w:rsidRDefault="00ED484B" w:rsidP="00ED484B">
      <w:pPr>
        <w:jc w:val="center"/>
        <w:rPr>
          <w:b/>
          <w:sz w:val="28"/>
          <w:szCs w:val="28"/>
          <w:u w:val="single"/>
        </w:rPr>
      </w:pPr>
    </w:p>
    <w:p w:rsidR="00ED484B" w:rsidRDefault="00ED484B" w:rsidP="00ED484B">
      <w:pPr>
        <w:jc w:val="center"/>
        <w:rPr>
          <w:b/>
          <w:sz w:val="28"/>
          <w:szCs w:val="28"/>
          <w:u w:val="single"/>
        </w:rPr>
      </w:pPr>
    </w:p>
    <w:p w:rsidR="00ED484B" w:rsidRDefault="00ED484B" w:rsidP="00ED484B">
      <w:pPr>
        <w:jc w:val="center"/>
        <w:rPr>
          <w:b/>
          <w:sz w:val="28"/>
          <w:szCs w:val="28"/>
          <w:u w:val="single"/>
        </w:rPr>
      </w:pPr>
    </w:p>
    <w:p w:rsidR="00ED484B" w:rsidRDefault="00ED484B" w:rsidP="00ED484B">
      <w:pPr>
        <w:rPr>
          <w:b/>
          <w:sz w:val="28"/>
          <w:szCs w:val="28"/>
          <w:u w:val="single"/>
        </w:rPr>
      </w:pPr>
    </w:p>
    <w:p w:rsidR="00ED484B" w:rsidRDefault="00ED484B" w:rsidP="00ED484B">
      <w:pPr>
        <w:rPr>
          <w:b/>
          <w:sz w:val="28"/>
          <w:szCs w:val="28"/>
        </w:rPr>
      </w:pPr>
      <w:r>
        <w:rPr>
          <w:b/>
          <w:sz w:val="96"/>
          <w:szCs w:val="96"/>
        </w:rPr>
        <w:t xml:space="preserve">Система  </w:t>
      </w:r>
      <w:r w:rsidRPr="00047BF7">
        <w:rPr>
          <w:b/>
          <w:sz w:val="96"/>
          <w:szCs w:val="96"/>
        </w:rPr>
        <w:t>образования</w:t>
      </w:r>
    </w:p>
    <w:p w:rsidR="00ED484B" w:rsidRDefault="00ED484B" w:rsidP="00ED484B">
      <w:pPr>
        <w:jc w:val="center"/>
        <w:rPr>
          <w:b/>
          <w:sz w:val="72"/>
          <w:szCs w:val="72"/>
        </w:rPr>
      </w:pPr>
      <w:r w:rsidRPr="00F74E72">
        <w:rPr>
          <w:b/>
          <w:sz w:val="72"/>
          <w:szCs w:val="72"/>
        </w:rPr>
        <w:t>за рубежом</w:t>
      </w:r>
    </w:p>
    <w:p w:rsidR="00ED484B" w:rsidRDefault="00ED484B" w:rsidP="00ED484B">
      <w:pPr>
        <w:rPr>
          <w:b/>
          <w:sz w:val="72"/>
          <w:szCs w:val="72"/>
          <w:lang w:val="en-US"/>
        </w:rPr>
      </w:pPr>
    </w:p>
    <w:p w:rsidR="00ED484B" w:rsidRPr="00ED484B" w:rsidRDefault="00ED484B" w:rsidP="00ED484B">
      <w:pPr>
        <w:rPr>
          <w:b/>
          <w:sz w:val="72"/>
          <w:szCs w:val="72"/>
          <w:lang w:val="en-US"/>
        </w:rPr>
      </w:pPr>
    </w:p>
    <w:p w:rsidR="00ED484B" w:rsidRDefault="00C615E9" w:rsidP="00ED484B">
      <w:pPr>
        <w:jc w:val="center"/>
        <w:rPr>
          <w:rFonts w:ascii="Comic Sans MS" w:hAnsi="Comic Sans MS"/>
          <w:b/>
          <w:sz w:val="18"/>
          <w:szCs w:val="18"/>
        </w:rPr>
      </w:pPr>
      <w:r>
        <w:rPr>
          <w:rFonts w:ascii="Comic Sans MS" w:hAnsi="Comic Sans MS"/>
          <w:b/>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35pt">
            <v:imagedata r:id="rId7" o:title="a"/>
          </v:shape>
        </w:pict>
      </w:r>
    </w:p>
    <w:p w:rsidR="00ED484B" w:rsidRPr="00F74E72" w:rsidRDefault="00ED484B" w:rsidP="00ED484B">
      <w:pPr>
        <w:jc w:val="center"/>
        <w:rPr>
          <w:rFonts w:ascii="Comic Sans MS" w:hAnsi="Comic Sans MS"/>
          <w:b/>
          <w:sz w:val="18"/>
          <w:szCs w:val="18"/>
        </w:rPr>
      </w:pPr>
    </w:p>
    <w:p w:rsidR="00ED484B" w:rsidRDefault="00ED484B" w:rsidP="00ED484B">
      <w:pPr>
        <w:jc w:val="center"/>
        <w:rPr>
          <w:rFonts w:ascii="Comic Sans MS" w:hAnsi="Comic Sans MS"/>
          <w:b/>
          <w:sz w:val="22"/>
          <w:szCs w:val="22"/>
        </w:rPr>
      </w:pPr>
      <w:r w:rsidRPr="000E2192">
        <w:rPr>
          <w:rFonts w:ascii="Comic Sans MS" w:hAnsi="Comic Sans MS"/>
          <w:b/>
          <w:sz w:val="22"/>
          <w:szCs w:val="22"/>
        </w:rPr>
        <w:t>Кишинев , 2004</w:t>
      </w:r>
    </w:p>
    <w:p w:rsidR="003658B9" w:rsidRPr="003658B9" w:rsidRDefault="003658B9" w:rsidP="003658B9">
      <w:pPr>
        <w:rPr>
          <w:b/>
          <w:sz w:val="20"/>
          <w:szCs w:val="20"/>
        </w:rPr>
      </w:pPr>
      <w:r w:rsidRPr="003658B9">
        <w:rPr>
          <w:b/>
          <w:sz w:val="20"/>
          <w:szCs w:val="20"/>
        </w:rPr>
        <w:t xml:space="preserve">     Подготовка подрастающих поколений к жизни и осуществление тех целей и задач , которые выдвигаются обществом , немыслимы без создания соответствующей сети образовательно – воспитательных учреждений . Вот  почему по мере развития производства и усложнения социально-экономических отношений в обществе происходит непрерывный рост численности и специализации образовательно-воспитательных учреждений и возрастание их ступенчатости . </w:t>
      </w:r>
      <w:r w:rsidRPr="003658B9">
        <w:rPr>
          <w:b/>
          <w:sz w:val="20"/>
          <w:szCs w:val="20"/>
        </w:rPr>
        <w:br/>
        <w:t xml:space="preserve">В древние времена только сыны аристократов посещали первые школы </w:t>
      </w:r>
      <w:r w:rsidRPr="003658B9">
        <w:rPr>
          <w:b/>
          <w:sz w:val="20"/>
          <w:szCs w:val="20"/>
          <w:u w:val="single"/>
        </w:rPr>
        <w:t>Великобритании</w:t>
      </w:r>
      <w:r w:rsidRPr="003658B9">
        <w:rPr>
          <w:b/>
          <w:sz w:val="20"/>
          <w:szCs w:val="20"/>
        </w:rPr>
        <w:t xml:space="preserve"> , в которых обучались чтению , физическому воспитанию и хорошим манерам. В </w:t>
      </w:r>
      <w:r w:rsidRPr="003658B9">
        <w:rPr>
          <w:b/>
          <w:sz w:val="20"/>
          <w:szCs w:val="20"/>
          <w:u w:val="single"/>
        </w:rPr>
        <w:t>Египте</w:t>
      </w:r>
      <w:r w:rsidRPr="003658B9">
        <w:rPr>
          <w:b/>
          <w:sz w:val="20"/>
          <w:szCs w:val="20"/>
        </w:rPr>
        <w:t xml:space="preserve">  до 19 века изучали письменность и древние «скриптуры» . </w:t>
      </w:r>
      <w:r w:rsidRPr="003658B9">
        <w:rPr>
          <w:b/>
          <w:sz w:val="20"/>
          <w:szCs w:val="20"/>
          <w:u w:val="single"/>
        </w:rPr>
        <w:t>Афиняне</w:t>
      </w:r>
      <w:r w:rsidRPr="003658B9">
        <w:rPr>
          <w:b/>
          <w:sz w:val="20"/>
          <w:szCs w:val="20"/>
        </w:rPr>
        <w:t xml:space="preserve"> организовали свободное образование – помогая человеку развивать все стороны личности , делать и ценить красивые вещи . Они считали важным воспитывать как тело так и разум ; и у них была программа физических тренировок , состоящая из : бега , прыжков , метания дисков …  одновременно уделяя внимание чтению , письму  и  литературе (для нас – древней ). До конца 19 века в мире была распространена </w:t>
      </w:r>
      <w:r w:rsidRPr="003658B9">
        <w:rPr>
          <w:b/>
          <w:i/>
          <w:sz w:val="20"/>
          <w:szCs w:val="20"/>
          <w:u w:val="single"/>
        </w:rPr>
        <w:t>начальная</w:t>
      </w:r>
      <w:r w:rsidRPr="003658B9">
        <w:rPr>
          <w:b/>
          <w:sz w:val="20"/>
          <w:szCs w:val="20"/>
        </w:rPr>
        <w:t xml:space="preserve"> школа . Потом над ней начали надстраиваться более высокие ступени общеобразовательной школы , и теперь </w:t>
      </w:r>
      <w:r w:rsidRPr="003658B9">
        <w:rPr>
          <w:b/>
          <w:i/>
          <w:sz w:val="20"/>
          <w:szCs w:val="20"/>
          <w:u w:val="single"/>
        </w:rPr>
        <w:t>средняя</w:t>
      </w:r>
      <w:r w:rsidRPr="003658B9">
        <w:rPr>
          <w:b/>
          <w:sz w:val="20"/>
          <w:szCs w:val="20"/>
        </w:rPr>
        <w:t xml:space="preserve"> школа стала фактически основной и самой распространённой в системе учреждений . Приращение к начальной школе  новых ступеней происходило и снизу. Развивалась сеть </w:t>
      </w:r>
      <w:r w:rsidRPr="003658B9">
        <w:rPr>
          <w:b/>
          <w:i/>
          <w:sz w:val="20"/>
          <w:szCs w:val="20"/>
          <w:u w:val="single"/>
        </w:rPr>
        <w:t>дошкольных</w:t>
      </w:r>
      <w:r w:rsidRPr="003658B9">
        <w:rPr>
          <w:b/>
          <w:sz w:val="20"/>
          <w:szCs w:val="20"/>
        </w:rPr>
        <w:t xml:space="preserve"> воспитательных учреждений  - детских яслей и детских садов . Жизнь потребовала также создания и развития специальных средних и </w:t>
      </w:r>
      <w:r w:rsidRPr="003658B9">
        <w:rPr>
          <w:b/>
          <w:i/>
          <w:sz w:val="20"/>
          <w:szCs w:val="20"/>
          <w:u w:val="single"/>
        </w:rPr>
        <w:t>высших учебных</w:t>
      </w:r>
      <w:r w:rsidRPr="003658B9">
        <w:rPr>
          <w:b/>
          <w:sz w:val="20"/>
          <w:szCs w:val="20"/>
        </w:rPr>
        <w:t xml:space="preserve">  заведений ( для профессиональной подготовки). Развитие технического базиса производства обусловило необходимость подготовки квалифицированных кадров рабочих массовых профессий и создания сети </w:t>
      </w:r>
      <w:r w:rsidRPr="003658B9">
        <w:rPr>
          <w:b/>
          <w:i/>
          <w:sz w:val="20"/>
          <w:szCs w:val="20"/>
          <w:u w:val="single"/>
        </w:rPr>
        <w:t>профессионально-технических</w:t>
      </w:r>
      <w:r w:rsidRPr="003658B9">
        <w:rPr>
          <w:b/>
          <w:sz w:val="20"/>
          <w:szCs w:val="20"/>
        </w:rPr>
        <w:t xml:space="preserve"> учебных заведений ( колледжей… ). С рас-</w:t>
      </w:r>
    </w:p>
    <w:p w:rsidR="003658B9" w:rsidRPr="003658B9" w:rsidRDefault="003658B9" w:rsidP="003658B9">
      <w:pPr>
        <w:rPr>
          <w:b/>
          <w:sz w:val="20"/>
          <w:szCs w:val="20"/>
        </w:rPr>
      </w:pPr>
      <w:r w:rsidRPr="003658B9">
        <w:rPr>
          <w:b/>
          <w:sz w:val="20"/>
          <w:szCs w:val="20"/>
        </w:rPr>
        <w:t>ширением  сети учреждений происходит процесс совершенствования их структуры и преемственных связей . Это привело к созданию в каждой стране своей собственной специфической  системы образования .</w:t>
      </w:r>
    </w:p>
    <w:p w:rsidR="003658B9" w:rsidRPr="003658B9" w:rsidRDefault="003658B9" w:rsidP="003658B9">
      <w:pPr>
        <w:rPr>
          <w:b/>
          <w:sz w:val="20"/>
          <w:szCs w:val="20"/>
          <w:u w:val="single"/>
        </w:rPr>
      </w:pPr>
      <w:r w:rsidRPr="003658B9">
        <w:rPr>
          <w:b/>
          <w:sz w:val="20"/>
          <w:szCs w:val="20"/>
        </w:rPr>
        <w:t xml:space="preserve">Когда в нашей стране существует сеть интернатов  и детских  домов , где дети и живут и получают образование , в западных странах этого нет , и , к примеру в Австрии , дети живут в специально-организованных семьях , а обучаются в гос. Учреждениях , школах и т.д. , как остальные дети . Интересна  и система оценок в некоторых странах : в США – буквенные оценки -  а,в,с – где « а » - лучшая оценка , но в ВУЗах есть  100 бальная циферная   система  , где редко кто набирает 98 , 99 балов ; В Венгрии 5-ти бальная система , где оценка  5  - отлично ,4-хорошо , 3-средне ; в Австрии и Германии   5-ти бальная оценочная система , где   5-  плохо , 4- сойдёт и так , 3- средне , 2- хорошо , 1 – отлично  ; потому что они считают 1- первое место , 2- второе место  …  этим отличается . </w:t>
      </w:r>
      <w:r w:rsidRPr="003658B9">
        <w:rPr>
          <w:b/>
          <w:color w:val="000000"/>
          <w:sz w:val="20"/>
          <w:szCs w:val="20"/>
        </w:rPr>
        <w:t>Если одна из годовых оценок пять или шесть, ученик иногда остается на второй год, хотя это случается не часто.</w:t>
      </w:r>
      <w:r w:rsidRPr="003658B9">
        <w:rPr>
          <w:rFonts w:ascii="Arial" w:hAnsi="Arial" w:cs="Arial"/>
          <w:b/>
          <w:color w:val="333333"/>
          <w:sz w:val="20"/>
          <w:szCs w:val="20"/>
        </w:rPr>
        <w:t xml:space="preserve"> </w:t>
      </w:r>
      <w:r w:rsidRPr="003658B9">
        <w:rPr>
          <w:rFonts w:ascii="Arial" w:hAnsi="Arial" w:cs="Arial"/>
          <w:b/>
          <w:color w:val="333333"/>
          <w:sz w:val="20"/>
          <w:szCs w:val="20"/>
        </w:rPr>
        <w:br/>
      </w:r>
      <w:r w:rsidRPr="003658B9">
        <w:rPr>
          <w:b/>
          <w:sz w:val="20"/>
          <w:szCs w:val="20"/>
        </w:rPr>
        <w:t>В Молдове  10-ти бальная система , в которой « 10 » - отлично .В России циферная оценочная система дополняется знаками « + » , « - » .  Если в Молдове ученик в старших классах за учебный день может  иметь в расписании  8-9 уроков , а если захотят учителя – и все 10 уроков , то в Австрии количество уроков ограничено законом , к примеру в один учебный день учащийся может изучать не более 5-6 уроков , затем обязательно должен быть перерыв 1 час , и можно ещё 2 урока вставить в расписание  ; зачастую в Австрии это уроки спорта ( у них нет урока «физи-ческое воспитание » ). К тому - же урок в Австрии длится 50 минут , все перемены по 5 минут , и за неделю австрийские школьники присутствуют на 30-32 уроках , когда в Молдове за неделю около 40 уроков и более , ведь в Молдове учатся с понедельника по пятницу , а в Австрии в субботу разрешено 4 урока. Только в специализированных школах Австрии , поливалентных школах , где учащийся приобретает специальность – за неделю 40-42 урока .</w:t>
      </w:r>
      <w:r w:rsidRPr="003658B9">
        <w:rPr>
          <w:b/>
          <w:sz w:val="20"/>
          <w:szCs w:val="20"/>
        </w:rPr>
        <w:br/>
      </w:r>
      <w:r w:rsidRPr="003658B9">
        <w:rPr>
          <w:b/>
          <w:sz w:val="20"/>
          <w:szCs w:val="20"/>
        </w:rPr>
        <w:br/>
        <w:t xml:space="preserve">           </w:t>
      </w:r>
      <w:r w:rsidRPr="003658B9">
        <w:rPr>
          <w:b/>
          <w:sz w:val="20"/>
          <w:szCs w:val="20"/>
          <w:u w:val="single"/>
        </w:rPr>
        <w:t>Система образования любой страны включает в себя :</w:t>
      </w:r>
    </w:p>
    <w:p w:rsidR="003658B9" w:rsidRPr="003658B9" w:rsidRDefault="003658B9" w:rsidP="003658B9">
      <w:pPr>
        <w:rPr>
          <w:b/>
          <w:sz w:val="20"/>
          <w:szCs w:val="20"/>
        </w:rPr>
      </w:pPr>
      <w:r w:rsidRPr="003658B9">
        <w:rPr>
          <w:b/>
          <w:sz w:val="20"/>
          <w:szCs w:val="20"/>
        </w:rPr>
        <w:t xml:space="preserve"> - дошкольное воспитание</w:t>
      </w:r>
      <w:r w:rsidRPr="003658B9">
        <w:rPr>
          <w:b/>
          <w:sz w:val="20"/>
          <w:szCs w:val="20"/>
        </w:rPr>
        <w:br/>
        <w:t xml:space="preserve"> - начальное образование </w:t>
      </w:r>
      <w:r w:rsidRPr="003658B9">
        <w:rPr>
          <w:b/>
          <w:sz w:val="20"/>
          <w:szCs w:val="20"/>
        </w:rPr>
        <w:br/>
        <w:t xml:space="preserve"> - общее среднее образование</w:t>
      </w:r>
      <w:r w:rsidRPr="003658B9">
        <w:rPr>
          <w:b/>
          <w:sz w:val="20"/>
          <w:szCs w:val="20"/>
        </w:rPr>
        <w:br/>
        <w:t xml:space="preserve"> - внешкольное обучение и воспитание </w:t>
      </w:r>
      <w:r w:rsidRPr="003658B9">
        <w:rPr>
          <w:b/>
          <w:sz w:val="20"/>
          <w:szCs w:val="20"/>
        </w:rPr>
        <w:br/>
        <w:t xml:space="preserve"> - профессионально – техническое образование</w:t>
      </w:r>
      <w:r w:rsidRPr="003658B9">
        <w:rPr>
          <w:b/>
          <w:sz w:val="20"/>
          <w:szCs w:val="20"/>
        </w:rPr>
        <w:br/>
        <w:t xml:space="preserve"> - среднее специальное образование</w:t>
      </w:r>
      <w:r w:rsidRPr="003658B9">
        <w:rPr>
          <w:b/>
          <w:sz w:val="20"/>
          <w:szCs w:val="20"/>
        </w:rPr>
        <w:br/>
        <w:t xml:space="preserve"> - высшее  образование</w:t>
      </w:r>
      <w:r w:rsidRPr="003658B9">
        <w:rPr>
          <w:b/>
          <w:sz w:val="20"/>
          <w:szCs w:val="20"/>
        </w:rPr>
        <w:br/>
        <w:t xml:space="preserve"> - подготовка научных и научно-педагогических кадров</w:t>
      </w:r>
      <w:r w:rsidRPr="003658B9">
        <w:rPr>
          <w:b/>
          <w:sz w:val="20"/>
          <w:szCs w:val="20"/>
        </w:rPr>
        <w:br/>
        <w:t xml:space="preserve"> - повышение квалификации и переподготовка кадров </w:t>
      </w:r>
      <w:r w:rsidRPr="003658B9">
        <w:rPr>
          <w:b/>
          <w:sz w:val="20"/>
          <w:szCs w:val="20"/>
        </w:rPr>
        <w:br/>
      </w:r>
    </w:p>
    <w:p w:rsidR="00236961" w:rsidRPr="003658B9" w:rsidRDefault="003658B9" w:rsidP="003658B9">
      <w:pPr>
        <w:pStyle w:val="1"/>
        <w:ind w:firstLine="709"/>
        <w:rPr>
          <w:sz w:val="28"/>
          <w:szCs w:val="28"/>
          <w:u w:val="single"/>
        </w:rPr>
      </w:pPr>
      <w:r w:rsidRPr="003658B9">
        <w:rPr>
          <w:sz w:val="20"/>
          <w:szCs w:val="20"/>
        </w:rPr>
        <w:t>Это основные пункты системы образования , которая в любой стране имеет свою особую    разветвлённость и развитие</w:t>
      </w:r>
      <w:r>
        <w:rPr>
          <w:b w:val="0"/>
          <w:sz w:val="28"/>
          <w:szCs w:val="28"/>
        </w:rPr>
        <w:t xml:space="preserve"> .</w:t>
      </w:r>
      <w:r w:rsidRPr="003658B9">
        <w:rPr>
          <w:b w:val="0"/>
          <w:sz w:val="28"/>
          <w:szCs w:val="28"/>
        </w:rPr>
        <w:br/>
      </w:r>
      <w:r w:rsidRPr="003658B9">
        <w:rPr>
          <w:b w:val="0"/>
          <w:sz w:val="28"/>
          <w:szCs w:val="28"/>
          <w:u w:val="single"/>
        </w:rPr>
        <w:t xml:space="preserve"> </w:t>
      </w:r>
      <w:r w:rsidR="00236961" w:rsidRPr="003658B9">
        <w:rPr>
          <w:sz w:val="28"/>
          <w:szCs w:val="28"/>
          <w:u w:val="single"/>
        </w:rPr>
        <w:t>Система образования Австралии</w:t>
      </w:r>
    </w:p>
    <w:p w:rsidR="00236961" w:rsidRPr="00236961" w:rsidRDefault="00236961">
      <w:pPr>
        <w:spacing w:before="100" w:beforeAutospacing="1" w:after="100" w:afterAutospacing="1"/>
        <w:ind w:firstLine="709"/>
        <w:rPr>
          <w:b/>
          <w:sz w:val="22"/>
          <w:szCs w:val="22"/>
        </w:rPr>
      </w:pPr>
      <w:r w:rsidRPr="00236961">
        <w:rPr>
          <w:rStyle w:val="top"/>
          <w:b/>
          <w:sz w:val="22"/>
          <w:szCs w:val="22"/>
        </w:rPr>
        <w:t>Система образования Австралии имеет хорошую репутацию во всем мире, что является результатом тщательного контроля над всеми учебными заведениями страны, осуществляемого Федеральным правительством. Система Австралийских Сертификатов (The Australian Qualifications Framework) является частью политики контроля правительства за структурой системы образования. Она состоит из 12 квалификаций, которые присваиваются в секторах среднего, профессионального и высшего образования.</w:t>
      </w:r>
      <w:r w:rsidRPr="00236961">
        <w:rPr>
          <w:b/>
          <w:sz w:val="22"/>
          <w:szCs w:val="22"/>
        </w:rPr>
        <w:br/>
      </w:r>
      <w:r w:rsidRPr="00236961">
        <w:rPr>
          <w:rStyle w:val="top"/>
          <w:b/>
          <w:sz w:val="22"/>
          <w:szCs w:val="22"/>
        </w:rPr>
        <w:t>Во многих странах, особенно в США, где распространены частные и самостоятельные учебные заведения, не существует единой системы контроля качества образования, однако в Австралии правительство контролирует стандарты основного и высшего образования, а также любые изменения учебных программ.</w:t>
      </w:r>
      <w:r w:rsidRPr="00236961">
        <w:rPr>
          <w:b/>
          <w:sz w:val="22"/>
          <w:szCs w:val="22"/>
        </w:rPr>
        <w:br/>
      </w:r>
      <w:r w:rsidRPr="00236961">
        <w:rPr>
          <w:rStyle w:val="top"/>
          <w:b/>
          <w:bCs/>
          <w:i/>
          <w:iCs/>
          <w:sz w:val="22"/>
          <w:szCs w:val="22"/>
        </w:rPr>
        <w:t>Гарантии качества</w:t>
      </w:r>
      <w:r w:rsidRPr="00236961">
        <w:rPr>
          <w:b/>
          <w:sz w:val="22"/>
          <w:szCs w:val="22"/>
        </w:rPr>
        <w:br/>
      </w:r>
      <w:r w:rsidRPr="00236961">
        <w:rPr>
          <w:rStyle w:val="top"/>
          <w:b/>
          <w:sz w:val="22"/>
          <w:szCs w:val="22"/>
        </w:rPr>
        <w:t>Департамент образования и обучения отвечает за всю национальную политику в области образования. Это единая централизованная структура, которая допускает существование лишь незначительной разницы в административных нормах различных штатов. Все институты, обучающие иностранных студентов, должны получить аккредитацию штата либо местного отделения министерства образования и соответствующих профессиональных и промышленных организаций. Затем Департамент образования и обучения регистрирует уже получивший аккредитацию институт. Колледжи технического и дальнейшего обучения (TAFE) проходят регистрацию и аккредитацию в тех же органах, что и австралийские средние школы. Принимая во внимание те обстоятельства, что TAFE специализируются только на профессиональном образовании и их курсы имеют практическое применение, различные организации, представляющие ту или иную отрасль промышленности, могут также участвовать в процедуре аккредитации. Это, в свою очередь, является гарантией того, что студенты получают самые современные знания, отвечающие нуждам индустриально-промышленного комплекса.</w:t>
      </w:r>
      <w:r w:rsidRPr="00236961">
        <w:rPr>
          <w:b/>
          <w:sz w:val="22"/>
          <w:szCs w:val="22"/>
        </w:rPr>
        <w:br/>
      </w:r>
      <w:r w:rsidRPr="00236961">
        <w:rPr>
          <w:rStyle w:val="top"/>
          <w:b/>
          <w:sz w:val="22"/>
          <w:szCs w:val="22"/>
        </w:rPr>
        <w:t>Большинство частных колледжей также тесно сотрудничает с теми отраслями промышленности, в которых будут работать их студенты, и обеспечивает квалификацию уровня TAFE. Гарантию качественного преподавания в частных учебных заведениях обеспечивает Австралийский Совет Частного Образования и Обучения - ACPET (the Australian Council of Private Education and Training), который осуществляет контроль над всеми частными образовательными организациями.</w:t>
      </w:r>
      <w:r w:rsidRPr="00236961">
        <w:rPr>
          <w:b/>
          <w:sz w:val="22"/>
          <w:szCs w:val="22"/>
        </w:rPr>
        <w:br/>
      </w:r>
      <w:r w:rsidRPr="00236961">
        <w:rPr>
          <w:rStyle w:val="top"/>
          <w:b/>
          <w:sz w:val="22"/>
          <w:szCs w:val="22"/>
        </w:rPr>
        <w:t>Частные курсы английского языка или ELICOS (Интенсивные курсы английского языка для иностранных студентов) также получают аккредитацию в государственных учреждениях. Ассоциация ELICOS является независимой организацией, основанной для контроля над всеми самостоятельными организациями, преподающими английский язык, и обязывает всех членов следовать единому этическому кодексу. Также она является каналом общения с правительством. Существование Ассоциации гарантирует не только качественное преподавание, но и предоставление иностранным студентам всех необходимых условий и служб поддержки. Все курсы ELICOS аккредитованы Национальным Английским Аккредитационным Советом, который вводит стандарты на содержание учебных программ и квалификацию преподавателя.</w:t>
      </w:r>
      <w:r w:rsidRPr="00236961">
        <w:rPr>
          <w:b/>
          <w:sz w:val="22"/>
          <w:szCs w:val="22"/>
        </w:rPr>
        <w:br/>
      </w:r>
      <w:r w:rsidRPr="00236961">
        <w:rPr>
          <w:rStyle w:val="top"/>
          <w:b/>
          <w:sz w:val="22"/>
          <w:szCs w:val="22"/>
        </w:rPr>
        <w:t>Многие австралийские университеты были основаны согласно акту Парламента. Австралийские университеты автономны и независимы. В 1990 году была создана специальная организация, владеющая информацией обо всех аккредитованных австралийских университетах (Register of Tertiary Education). Эта организация вырабатывает принципы утверждения, аккредитации и классификации учебных программ. Она определяет содержание и продолжительность учебных курсов. Высшие учебные заведения, не имеющие государственной аккредитации, представляют свои программы на утверждение в Государственную Аккредитационную Комиссию.</w:t>
      </w:r>
      <w:r w:rsidRPr="00236961">
        <w:rPr>
          <w:b/>
          <w:sz w:val="22"/>
          <w:szCs w:val="22"/>
        </w:rPr>
        <w:br/>
      </w:r>
      <w:r w:rsidRPr="00236961">
        <w:rPr>
          <w:rStyle w:val="top"/>
          <w:b/>
          <w:sz w:val="22"/>
          <w:szCs w:val="22"/>
        </w:rPr>
        <w:t>Университеты, готовящие студентов по юридическим, медицинским и другим специальностям, должны зарегистрировать свои курсы в соответствующих профессиональных организациях, это является дополнительной гарантией отличного качества образования. Большинство профессиональных организаций имеет свои отделения в других странах, поэтому дипломы выпускников австралийских университетов признаны многими странами мира.</w:t>
      </w:r>
    </w:p>
    <w:p w:rsidR="00236961" w:rsidRPr="00236961" w:rsidRDefault="00236961">
      <w:pPr>
        <w:pStyle w:val="1"/>
        <w:ind w:firstLine="709"/>
        <w:jc w:val="center"/>
        <w:rPr>
          <w:sz w:val="22"/>
          <w:szCs w:val="22"/>
        </w:rPr>
      </w:pPr>
      <w:r w:rsidRPr="00236961">
        <w:rPr>
          <w:sz w:val="22"/>
          <w:szCs w:val="22"/>
        </w:rPr>
        <w:t>Университеты Австралии</w:t>
      </w:r>
    </w:p>
    <w:p w:rsidR="00236961" w:rsidRPr="00236961" w:rsidRDefault="00236961">
      <w:pPr>
        <w:pStyle w:val="a5"/>
        <w:rPr>
          <w:b/>
          <w:sz w:val="22"/>
          <w:szCs w:val="22"/>
        </w:rPr>
      </w:pPr>
      <w:r w:rsidRPr="00236961">
        <w:rPr>
          <w:rStyle w:val="top1"/>
          <w:rFonts w:ascii="Times New Roman" w:hAnsi="Times New Roman"/>
          <w:b/>
          <w:sz w:val="22"/>
          <w:szCs w:val="22"/>
        </w:rPr>
        <w:t xml:space="preserve">Австралийские университеты предлагают программы обучения с равной академической продолжительностью. Количество студентов варьируется от 8000 до 20000. Большинство университетов финансируется государством и только 2 из них являются частными, в отличие от США, где существует огромное количество независимых университетов с различными программами обучения и различными способами оплаты курсов. В Австралии академические стандарты одинаково высоки, и иностранных студентов часто удивляет требуемый объём работ. Они могут пройти любой учебный курс, предлагаемый данным университетом, при условии, что у них есть соответствующая база знаний, необходимая для изучения выбранного предмета. Помимо обязательных учебных часов, всегда требуется самостоятельная дополнительная работа в лабораториях и библиотеках. От студента требуется самоорганизация и высокая степень мотивации. Учебная нагрузка, особенно письменные задания, сочинения, семинары и консультации с преподавателями, играют важную роль в процессе обучения. Лекции в австралийских университетах проходят в более формальной обстановке, чем в американских учебных заведениях. В то же время отношения с академическим штатом всегда менее официальны. Лекции, семинары и лабораторные работы расписываются по неделям, и их посещение является обязательным. Лекции и семинары обычно проводятся лектором или стипендиатом. От студента требуется активное участие в дискуссиях, экспериментах, практических работах, работах с документами и других видах деятельности. Студенты должны прослушать, как минимум, 3 - 4 предмета в семестр. Дневная форма обучения является необходимым условием для получения студенческой визы. Каждый семестр состоит из 13 - 14 недель, в зависимости от конкретного факультета. Курс лекций по каждому предмету длится от 39 до 48 часов. В некоторых университетах существуют недельные каникулы перед началом каждого экзаменационного периода. </w:t>
      </w:r>
    </w:p>
    <w:p w:rsidR="00236961" w:rsidRPr="00236961" w:rsidRDefault="00236961">
      <w:pPr>
        <w:ind w:firstLine="709"/>
        <w:rPr>
          <w:b/>
          <w:sz w:val="22"/>
          <w:szCs w:val="22"/>
        </w:rPr>
      </w:pPr>
    </w:p>
    <w:p w:rsidR="00236961" w:rsidRPr="00236961" w:rsidRDefault="00236961">
      <w:pPr>
        <w:pStyle w:val="1"/>
        <w:ind w:firstLine="709"/>
        <w:jc w:val="center"/>
        <w:rPr>
          <w:sz w:val="22"/>
          <w:szCs w:val="22"/>
        </w:rPr>
      </w:pPr>
      <w:r w:rsidRPr="00236961">
        <w:rPr>
          <w:sz w:val="22"/>
          <w:szCs w:val="22"/>
        </w:rPr>
        <w:t>Альтернативный способ поступления в университет</w:t>
      </w:r>
    </w:p>
    <w:p w:rsidR="00236961" w:rsidRPr="00236961" w:rsidRDefault="00236961">
      <w:pPr>
        <w:spacing w:before="100" w:beforeAutospacing="1" w:after="100" w:afterAutospacing="1"/>
        <w:ind w:firstLine="709"/>
        <w:rPr>
          <w:b/>
          <w:sz w:val="22"/>
          <w:szCs w:val="22"/>
        </w:rPr>
      </w:pPr>
      <w:r w:rsidRPr="00236961">
        <w:rPr>
          <w:rStyle w:val="top1"/>
          <w:rFonts w:ascii="Times New Roman" w:hAnsi="Times New Roman"/>
          <w:b/>
          <w:sz w:val="22"/>
          <w:szCs w:val="22"/>
        </w:rPr>
        <w:t>Большинство иностранных студентов, выбирающих Австралию местом своей учебы, поступают на учебные курсы в сфере бизнеса и экономики. Так как бизнес-степени являются одними из немногих, пользующихся устойчивым спросом, многим студентам не удается поступить в университет на эту специальность. Помимо этого, вступительный уровень в большинстве университетов для иностранных студентов, поступающих на бизнес-программы, выше, чем для австралийцев.</w:t>
      </w:r>
      <w:r w:rsidRPr="00236961">
        <w:rPr>
          <w:b/>
          <w:sz w:val="22"/>
          <w:szCs w:val="22"/>
        </w:rPr>
        <w:br/>
      </w:r>
      <w:r w:rsidRPr="00236961">
        <w:rPr>
          <w:rStyle w:val="top1"/>
          <w:rFonts w:ascii="Times New Roman" w:hAnsi="Times New Roman"/>
          <w:b/>
          <w:bCs/>
          <w:i/>
          <w:iCs/>
          <w:sz w:val="22"/>
          <w:szCs w:val="22"/>
        </w:rPr>
        <w:t>Альтернативные программы</w:t>
      </w:r>
      <w:r w:rsidRPr="00236961">
        <w:rPr>
          <w:b/>
          <w:sz w:val="22"/>
          <w:szCs w:val="22"/>
        </w:rPr>
        <w:br/>
      </w:r>
      <w:r w:rsidRPr="00236961">
        <w:rPr>
          <w:rStyle w:val="top1"/>
          <w:rFonts w:ascii="Times New Roman" w:hAnsi="Times New Roman"/>
          <w:b/>
          <w:sz w:val="22"/>
          <w:szCs w:val="22"/>
        </w:rPr>
        <w:t>Новое решение проблемы - это создание совместных программ между частными колледжами и университетами, которые дают возможность студентам с выраженной способностью к бизнесу и экономике изучать университетские программы по бизнесу в колледже.</w:t>
      </w:r>
      <w:r w:rsidRPr="00236961">
        <w:rPr>
          <w:b/>
          <w:sz w:val="22"/>
          <w:szCs w:val="22"/>
        </w:rPr>
        <w:br/>
      </w:r>
      <w:r w:rsidRPr="00236961">
        <w:rPr>
          <w:rStyle w:val="top1"/>
          <w:rFonts w:ascii="Times New Roman" w:hAnsi="Times New Roman"/>
          <w:b/>
          <w:sz w:val="22"/>
          <w:szCs w:val="22"/>
        </w:rPr>
        <w:t>В Австралии существуют подобные программы, ведущие к получению Диплома или Диплома продвинутого уровня. Программы могут включать материал из общего курса на получение степени бакалавра и специальный материал второго года обучения в вузе - маркетинг, гостиничный менеджмент, информационные технологии, менеджмент, финансы и т. п. Это не только обеспечивает поступление в университет, но и дает возможность сократить срок обучения в университете на один год (Диплом), или даже на два года (Диплом продвинутого уровня).</w:t>
      </w:r>
      <w:r w:rsidRPr="00236961">
        <w:rPr>
          <w:b/>
          <w:sz w:val="22"/>
          <w:szCs w:val="22"/>
        </w:rPr>
        <w:br/>
      </w:r>
      <w:r w:rsidRPr="00236961">
        <w:rPr>
          <w:rStyle w:val="top1"/>
          <w:rFonts w:ascii="Times New Roman" w:hAnsi="Times New Roman"/>
          <w:b/>
          <w:sz w:val="22"/>
          <w:szCs w:val="22"/>
        </w:rPr>
        <w:t>Существуют некоторые общие характеристики совместных альтернативных программ:</w:t>
      </w:r>
      <w:r w:rsidRPr="00236961">
        <w:rPr>
          <w:b/>
          <w:sz w:val="22"/>
          <w:szCs w:val="22"/>
        </w:rPr>
        <w:br/>
        <w:t xml:space="preserve">- </w:t>
      </w:r>
      <w:r w:rsidRPr="00236961">
        <w:rPr>
          <w:rStyle w:val="top1"/>
          <w:rFonts w:ascii="Times New Roman" w:hAnsi="Times New Roman"/>
          <w:b/>
          <w:sz w:val="22"/>
          <w:szCs w:val="22"/>
        </w:rPr>
        <w:t>программы аккредитованы университетом;</w:t>
      </w:r>
      <w:r w:rsidRPr="00236961">
        <w:rPr>
          <w:b/>
          <w:sz w:val="22"/>
          <w:szCs w:val="22"/>
        </w:rPr>
        <w:br/>
        <w:t xml:space="preserve">- </w:t>
      </w:r>
      <w:r w:rsidRPr="00236961">
        <w:rPr>
          <w:rStyle w:val="top1"/>
          <w:rFonts w:ascii="Times New Roman" w:hAnsi="Times New Roman"/>
          <w:b/>
          <w:sz w:val="22"/>
          <w:szCs w:val="22"/>
        </w:rPr>
        <w:t>академическое содержание программ равноценно университетскому учебному материалу;</w:t>
      </w:r>
      <w:r w:rsidRPr="00236961">
        <w:rPr>
          <w:b/>
          <w:sz w:val="22"/>
          <w:szCs w:val="22"/>
        </w:rPr>
        <w:br/>
        <w:t xml:space="preserve">- </w:t>
      </w:r>
      <w:r w:rsidRPr="00236961">
        <w:rPr>
          <w:rStyle w:val="top1"/>
          <w:rFonts w:ascii="Times New Roman" w:hAnsi="Times New Roman"/>
          <w:b/>
          <w:sz w:val="22"/>
          <w:szCs w:val="22"/>
        </w:rPr>
        <w:t>вступительные уровни определяет университет;</w:t>
      </w:r>
      <w:r w:rsidRPr="00236961">
        <w:rPr>
          <w:b/>
          <w:sz w:val="22"/>
          <w:szCs w:val="22"/>
        </w:rPr>
        <w:br/>
        <w:t xml:space="preserve">- </w:t>
      </w:r>
      <w:r w:rsidRPr="00236961">
        <w:rPr>
          <w:rStyle w:val="top1"/>
          <w:rFonts w:ascii="Times New Roman" w:hAnsi="Times New Roman"/>
          <w:b/>
          <w:sz w:val="22"/>
          <w:szCs w:val="22"/>
        </w:rPr>
        <w:t>все экзамены, тесты, задания и результаты проверяются в университете;</w:t>
      </w:r>
      <w:r w:rsidRPr="00236961">
        <w:rPr>
          <w:b/>
          <w:sz w:val="22"/>
          <w:szCs w:val="22"/>
        </w:rPr>
        <w:br/>
        <w:t xml:space="preserve">- </w:t>
      </w:r>
      <w:r w:rsidRPr="00236961">
        <w:rPr>
          <w:rStyle w:val="top1"/>
          <w:rFonts w:ascii="Times New Roman" w:hAnsi="Times New Roman"/>
          <w:b/>
          <w:sz w:val="22"/>
          <w:szCs w:val="22"/>
        </w:rPr>
        <w:t>программы часто рассчитаны на три семестра за один календарный год;</w:t>
      </w:r>
      <w:r w:rsidRPr="00236961">
        <w:rPr>
          <w:b/>
          <w:sz w:val="22"/>
          <w:szCs w:val="22"/>
        </w:rPr>
        <w:br/>
        <w:t xml:space="preserve">- </w:t>
      </w:r>
      <w:r w:rsidRPr="00236961">
        <w:rPr>
          <w:rStyle w:val="top1"/>
          <w:rFonts w:ascii="Times New Roman" w:hAnsi="Times New Roman"/>
          <w:b/>
          <w:sz w:val="22"/>
          <w:szCs w:val="22"/>
        </w:rPr>
        <w:t>учебный материал преподает академический штат университета;</w:t>
      </w:r>
      <w:r w:rsidRPr="00236961">
        <w:rPr>
          <w:b/>
          <w:sz w:val="22"/>
          <w:szCs w:val="22"/>
        </w:rPr>
        <w:br/>
        <w:t xml:space="preserve">- </w:t>
      </w:r>
      <w:r w:rsidRPr="00236961">
        <w:rPr>
          <w:rStyle w:val="top1"/>
          <w:rFonts w:ascii="Times New Roman" w:hAnsi="Times New Roman"/>
          <w:b/>
          <w:sz w:val="22"/>
          <w:szCs w:val="22"/>
        </w:rPr>
        <w:t>есть возможность использовать библиотеки и другие ресурсы университета;</w:t>
      </w:r>
      <w:r w:rsidRPr="00236961">
        <w:rPr>
          <w:b/>
          <w:sz w:val="22"/>
          <w:szCs w:val="22"/>
        </w:rPr>
        <w:br/>
        <w:t xml:space="preserve">- </w:t>
      </w:r>
      <w:r w:rsidRPr="00236961">
        <w:rPr>
          <w:rStyle w:val="top1"/>
          <w:rFonts w:ascii="Times New Roman" w:hAnsi="Times New Roman"/>
          <w:b/>
          <w:sz w:val="22"/>
          <w:szCs w:val="22"/>
        </w:rPr>
        <w:t>по достижению определенного уровня знаний, некоторая часть студентов может быть зачислена на 2-й или 3-й курс университета;</w:t>
      </w:r>
      <w:r w:rsidRPr="00236961">
        <w:rPr>
          <w:b/>
          <w:sz w:val="22"/>
          <w:szCs w:val="22"/>
        </w:rPr>
        <w:br/>
        <w:t xml:space="preserve">- </w:t>
      </w:r>
      <w:r w:rsidRPr="00236961">
        <w:rPr>
          <w:rStyle w:val="top1"/>
          <w:rFonts w:ascii="Times New Roman" w:hAnsi="Times New Roman"/>
          <w:b/>
          <w:sz w:val="22"/>
          <w:szCs w:val="22"/>
        </w:rPr>
        <w:t>в некоторых случаях выпускники могут выбирать университет.</w:t>
      </w:r>
      <w:r w:rsidRPr="00236961">
        <w:rPr>
          <w:b/>
          <w:sz w:val="22"/>
          <w:szCs w:val="22"/>
        </w:rPr>
        <w:br/>
      </w:r>
      <w:r w:rsidRPr="00236961">
        <w:rPr>
          <w:rStyle w:val="top1"/>
          <w:rFonts w:ascii="Times New Roman" w:hAnsi="Times New Roman"/>
          <w:b/>
          <w:sz w:val="22"/>
          <w:szCs w:val="22"/>
        </w:rPr>
        <w:t>Программы имеют еще две важные особенности: во-первых, количество студентов на лекциях варьируется в пределах 50 - 75 человек (в отличие от университетов, где размеры групп достигают 200 человек), что позволяет студентам из других стран преодолеть чувство изоляции; во-вторых, помимо обыкновенных еженедельных семинаров и лекций в учебное расписание включаются специальные консультации с преподавателями. Эти меры гарантируют успешное поступление студентов в университет и позволяют снизить традиционно высокий уровень отчисленных студентов первого курса.</w:t>
      </w:r>
      <w:r w:rsidRPr="00236961">
        <w:rPr>
          <w:b/>
          <w:sz w:val="22"/>
          <w:szCs w:val="22"/>
        </w:rPr>
        <w:br/>
      </w:r>
      <w:r w:rsidRPr="00236961">
        <w:rPr>
          <w:rStyle w:val="top1"/>
          <w:rFonts w:ascii="Times New Roman" w:hAnsi="Times New Roman"/>
          <w:b/>
          <w:sz w:val="22"/>
          <w:szCs w:val="22"/>
        </w:rPr>
        <w:t>Небольшие уютные кампусы (территория колледжа), хорошо знакомые преподаватели и служба поддержки позволяют иностранному студенту достигнуть успехов в учебе перед тем, как присоединиться к энергичной и суматошной жизни университета.</w:t>
      </w:r>
      <w:r w:rsidRPr="00236961">
        <w:rPr>
          <w:b/>
          <w:sz w:val="22"/>
          <w:szCs w:val="22"/>
        </w:rPr>
        <w:br/>
      </w:r>
      <w:r w:rsidRPr="00236961">
        <w:rPr>
          <w:rStyle w:val="top1"/>
          <w:rFonts w:ascii="Times New Roman" w:hAnsi="Times New Roman"/>
          <w:b/>
          <w:sz w:val="22"/>
          <w:szCs w:val="22"/>
        </w:rPr>
        <w:t>Поступить на курс, ведущий к получению Диплома либо Диплома продвинутого уровня можно по завершении специальной программы - A Certificate level course. Аккредитованные программы по бизнесу, бухгалтерии, маркетингу, менеджменту и компьютерному делопроизводству продолжительностью два семестра (один академический год) предоставляют отличную возможность интенсивной подготовки для тех студентов, чье образование соответствует 11 году обучения в австралийской средней школе и кто желает получить образование в области бизнеса. Программа обычно состоит из таких предметов, как деловой английский, бухгалтерский учет, деловое законодательство, статистика, маркетинг, менеджмент и экономика.</w:t>
      </w:r>
      <w:r w:rsidRPr="00236961">
        <w:rPr>
          <w:b/>
          <w:sz w:val="22"/>
          <w:szCs w:val="22"/>
        </w:rPr>
        <w:br/>
      </w:r>
      <w:r w:rsidRPr="00236961">
        <w:rPr>
          <w:rStyle w:val="top1"/>
          <w:rFonts w:ascii="Times New Roman" w:hAnsi="Times New Roman"/>
          <w:b/>
          <w:sz w:val="22"/>
          <w:szCs w:val="22"/>
        </w:rPr>
        <w:t>Помимо того, что этот курс отвечает минимальным требованиям для поступления в университет на дипломную программу, он обеспечивает отличную квалификацию, позволяющую устроиться на работу.</w:t>
      </w:r>
      <w:r w:rsidRPr="00236961">
        <w:rPr>
          <w:b/>
          <w:sz w:val="22"/>
          <w:szCs w:val="22"/>
        </w:rPr>
        <w:br/>
      </w:r>
      <w:r w:rsidRPr="00236961">
        <w:rPr>
          <w:rStyle w:val="top1"/>
          <w:rFonts w:ascii="Times New Roman" w:hAnsi="Times New Roman"/>
          <w:b/>
          <w:sz w:val="22"/>
          <w:szCs w:val="22"/>
        </w:rPr>
        <w:t>Если вы - один из тысяч иностранных студентов, кто не смог поступить на университетский бизнес-курс и вам тяжело дается учеба в университете, то помните, что совместные программы университетов и частных колледжей предоставляют реальный и гарантированный способ получить высшее образование и степень по бизнесу и коммерции.</w:t>
      </w:r>
    </w:p>
    <w:p w:rsidR="00236961" w:rsidRPr="00236961" w:rsidRDefault="00236961">
      <w:pPr>
        <w:pStyle w:val="1"/>
        <w:ind w:firstLine="709"/>
        <w:jc w:val="center"/>
        <w:rPr>
          <w:sz w:val="22"/>
          <w:szCs w:val="22"/>
        </w:rPr>
      </w:pPr>
      <w:r w:rsidRPr="00236961">
        <w:rPr>
          <w:sz w:val="22"/>
          <w:szCs w:val="22"/>
        </w:rPr>
        <w:t>Международный Бакалавриат</w:t>
      </w:r>
    </w:p>
    <w:p w:rsidR="00236961" w:rsidRPr="00236961" w:rsidRDefault="00236961">
      <w:pPr>
        <w:pStyle w:val="a3"/>
        <w:ind w:firstLine="709"/>
        <w:rPr>
          <w:b/>
          <w:sz w:val="22"/>
          <w:szCs w:val="22"/>
        </w:rPr>
      </w:pPr>
      <w:r w:rsidRPr="00236961">
        <w:rPr>
          <w:rStyle w:val="top1"/>
          <w:rFonts w:ascii="Times New Roman" w:hAnsi="Times New Roman"/>
          <w:b/>
          <w:sz w:val="22"/>
          <w:szCs w:val="22"/>
        </w:rPr>
        <w:t>Программа Международного Бакалавриата (МБ) была создана в 1960 году как универсальный курс для наиболее способных студентов, обеспечивающий подготовку к поступлению в университеты во всех странах мира. Раньше среди различных средних школ, входящих в международное сообщество, не существовало единой программы и общей системы экзаменов для поступления в университет одинаково узнаваемой во всех странах. МБ является попыткой решить эту проблему. Разработанный как всесторонний двухгодичный курс обучения, МБ был создан для развития личности "в целом". Уровень знаний студентов, окончивших МБ, отвечает требованиям вступительных экзаменов в учебные заведения разных стран, этот курс содержит все лучшие элементы различных средне образовательных программ. В рамках австралийской системы среднего образования МБ является альтернативой последним двум годам средней школы. Школы МБ в Австралии предлагают эту программу потому, что:</w:t>
      </w:r>
    </w:p>
    <w:p w:rsidR="00236961" w:rsidRPr="00236961" w:rsidRDefault="00236961">
      <w:pPr>
        <w:numPr>
          <w:ilvl w:val="0"/>
          <w:numId w:val="1"/>
        </w:numPr>
        <w:tabs>
          <w:tab w:val="clear" w:pos="720"/>
          <w:tab w:val="num" w:pos="900"/>
        </w:tabs>
        <w:spacing w:before="100" w:beforeAutospacing="1" w:after="100" w:afterAutospacing="1"/>
        <w:ind w:hanging="11"/>
        <w:rPr>
          <w:b/>
          <w:sz w:val="22"/>
          <w:szCs w:val="22"/>
        </w:rPr>
      </w:pPr>
      <w:r w:rsidRPr="00236961">
        <w:rPr>
          <w:rStyle w:val="top1"/>
          <w:rFonts w:ascii="Times New Roman" w:hAnsi="Times New Roman"/>
          <w:b/>
          <w:sz w:val="22"/>
          <w:szCs w:val="22"/>
        </w:rPr>
        <w:t>МБ предоставляет студентам большие академические возможности;</w:t>
      </w:r>
      <w:r w:rsidRPr="00236961">
        <w:rPr>
          <w:b/>
          <w:sz w:val="22"/>
          <w:szCs w:val="22"/>
        </w:rPr>
        <w:t xml:space="preserve"> </w:t>
      </w:r>
    </w:p>
    <w:p w:rsidR="00236961" w:rsidRPr="00236961" w:rsidRDefault="00236961">
      <w:pPr>
        <w:numPr>
          <w:ilvl w:val="0"/>
          <w:numId w:val="1"/>
        </w:numPr>
        <w:tabs>
          <w:tab w:val="clear" w:pos="720"/>
          <w:tab w:val="num" w:pos="900"/>
        </w:tabs>
        <w:spacing w:before="100" w:beforeAutospacing="1" w:after="100" w:afterAutospacing="1"/>
        <w:ind w:hanging="11"/>
        <w:rPr>
          <w:b/>
          <w:sz w:val="22"/>
          <w:szCs w:val="22"/>
        </w:rPr>
      </w:pPr>
      <w:r w:rsidRPr="00236961">
        <w:rPr>
          <w:rStyle w:val="top1"/>
          <w:rFonts w:ascii="Times New Roman" w:hAnsi="Times New Roman"/>
          <w:b/>
          <w:sz w:val="22"/>
          <w:szCs w:val="22"/>
        </w:rPr>
        <w:t>МБ отвечает самым строгим академическим стандартам;</w:t>
      </w:r>
      <w:r w:rsidRPr="00236961">
        <w:rPr>
          <w:b/>
          <w:sz w:val="22"/>
          <w:szCs w:val="22"/>
        </w:rPr>
        <w:t xml:space="preserve"> </w:t>
      </w:r>
    </w:p>
    <w:p w:rsidR="00236961" w:rsidRPr="00236961" w:rsidRDefault="00236961">
      <w:pPr>
        <w:numPr>
          <w:ilvl w:val="0"/>
          <w:numId w:val="1"/>
        </w:numPr>
        <w:tabs>
          <w:tab w:val="clear" w:pos="720"/>
          <w:tab w:val="num" w:pos="900"/>
        </w:tabs>
        <w:spacing w:before="100" w:beforeAutospacing="1" w:after="100" w:afterAutospacing="1"/>
        <w:ind w:hanging="11"/>
        <w:rPr>
          <w:b/>
          <w:sz w:val="22"/>
          <w:szCs w:val="22"/>
        </w:rPr>
      </w:pPr>
      <w:r w:rsidRPr="00236961">
        <w:rPr>
          <w:rStyle w:val="top1"/>
          <w:rFonts w:ascii="Times New Roman" w:hAnsi="Times New Roman"/>
          <w:b/>
          <w:sz w:val="22"/>
          <w:szCs w:val="22"/>
        </w:rPr>
        <w:t>Стандартам МБ доверяет администрация лучших университетов мира;</w:t>
      </w:r>
      <w:r w:rsidRPr="00236961">
        <w:rPr>
          <w:b/>
          <w:sz w:val="22"/>
          <w:szCs w:val="22"/>
        </w:rPr>
        <w:t xml:space="preserve"> </w:t>
      </w:r>
    </w:p>
    <w:p w:rsidR="00236961" w:rsidRPr="00236961" w:rsidRDefault="00236961">
      <w:pPr>
        <w:numPr>
          <w:ilvl w:val="0"/>
          <w:numId w:val="1"/>
        </w:numPr>
        <w:tabs>
          <w:tab w:val="clear" w:pos="720"/>
          <w:tab w:val="num" w:pos="900"/>
        </w:tabs>
        <w:spacing w:before="100" w:beforeAutospacing="1" w:after="100" w:afterAutospacing="1"/>
        <w:ind w:hanging="11"/>
        <w:rPr>
          <w:b/>
          <w:sz w:val="22"/>
          <w:szCs w:val="22"/>
        </w:rPr>
      </w:pPr>
      <w:r w:rsidRPr="00236961">
        <w:rPr>
          <w:rStyle w:val="top1"/>
          <w:rFonts w:ascii="Times New Roman" w:hAnsi="Times New Roman"/>
          <w:b/>
          <w:sz w:val="22"/>
          <w:szCs w:val="22"/>
        </w:rPr>
        <w:t xml:space="preserve">МБ признан в большинстве стран мира. </w:t>
      </w:r>
    </w:p>
    <w:p w:rsidR="00236961" w:rsidRPr="00236961" w:rsidRDefault="00236961">
      <w:pPr>
        <w:ind w:firstLine="709"/>
        <w:rPr>
          <w:b/>
          <w:sz w:val="22"/>
          <w:szCs w:val="22"/>
        </w:rPr>
      </w:pPr>
    </w:p>
    <w:p w:rsidR="00236961" w:rsidRPr="00236961" w:rsidRDefault="00236961">
      <w:pPr>
        <w:pStyle w:val="1"/>
        <w:ind w:firstLine="709"/>
        <w:jc w:val="center"/>
        <w:rPr>
          <w:sz w:val="22"/>
          <w:szCs w:val="22"/>
        </w:rPr>
      </w:pPr>
      <w:r w:rsidRPr="00236961">
        <w:rPr>
          <w:sz w:val="22"/>
          <w:szCs w:val="22"/>
        </w:rPr>
        <w:t>Профессиональное, техническое и дальнейшее образование</w:t>
      </w:r>
    </w:p>
    <w:p w:rsidR="00236961" w:rsidRPr="00236961" w:rsidRDefault="00236961">
      <w:pPr>
        <w:spacing w:before="100" w:beforeAutospacing="1" w:after="100" w:afterAutospacing="1"/>
        <w:ind w:firstLine="709"/>
        <w:rPr>
          <w:b/>
          <w:sz w:val="22"/>
          <w:szCs w:val="22"/>
        </w:rPr>
      </w:pPr>
      <w:r w:rsidRPr="00236961">
        <w:rPr>
          <w:rStyle w:val="top1"/>
          <w:rFonts w:ascii="Times New Roman" w:hAnsi="Times New Roman"/>
          <w:b/>
          <w:sz w:val="22"/>
          <w:szCs w:val="22"/>
        </w:rPr>
        <w:t>Система Австралийских Сертификатов (</w:t>
      </w:r>
      <w:r w:rsidRPr="00236961">
        <w:rPr>
          <w:rStyle w:val="top1"/>
          <w:rFonts w:ascii="Times New Roman" w:hAnsi="Times New Roman"/>
          <w:b/>
          <w:bCs/>
          <w:sz w:val="22"/>
          <w:szCs w:val="22"/>
        </w:rPr>
        <w:t>The Australian Qualifications Framework</w:t>
      </w:r>
      <w:r w:rsidRPr="00236961">
        <w:rPr>
          <w:rStyle w:val="top1"/>
          <w:rFonts w:ascii="Times New Roman" w:hAnsi="Times New Roman"/>
          <w:b/>
          <w:sz w:val="22"/>
          <w:szCs w:val="22"/>
        </w:rPr>
        <w:t>) охватывает все послешкольное образование. Она является гарантом того, что большинство реформ в области профессионального образования будут полностью отражены в новых сертификатах и дипломах. Она также гарантирует, что присвоенные профессиональные квалификации будут пользоваться признанием по всей Австралии. Все программы по профессиональному обучению готовят студентов для работы, независимо от того, будет ли это первым рабочим опытом, или одной из ступеней в их карьере. На курсах студенты приобретают опыт работать в коллективе, умение думать и анализировать, технические навыки и способность использовать эти знания в различных ситуациях.</w:t>
      </w:r>
      <w:r w:rsidRPr="00236961">
        <w:rPr>
          <w:b/>
          <w:sz w:val="22"/>
          <w:szCs w:val="22"/>
        </w:rPr>
        <w:br/>
      </w:r>
      <w:r w:rsidRPr="00236961">
        <w:rPr>
          <w:rStyle w:val="top1"/>
          <w:rFonts w:ascii="Times New Roman" w:hAnsi="Times New Roman"/>
          <w:b/>
          <w:sz w:val="22"/>
          <w:szCs w:val="22"/>
        </w:rPr>
        <w:t>Тип и продолжительность учебного курса для каждого определенного уровня квалификации в настоящее время не устанавливается, и студент может получить кредиты за уже пройденные курсы предыдущего образования или за имеющийся опыт работы. Это называется подтверждением предыдущего образования. Учебные программы в секторе профессионального образования известны тем, что они базируются на знаниях и опыте, полученных в той или иной практической области. Так как квалификации определяются нуждами промышленности, то работодатели могут быть абсолютно уверены в знаниях и опыте человека, независимо от того, где он учился.</w:t>
      </w:r>
      <w:r w:rsidRPr="00236961">
        <w:rPr>
          <w:b/>
          <w:sz w:val="22"/>
          <w:szCs w:val="22"/>
        </w:rPr>
        <w:br/>
      </w:r>
      <w:r w:rsidRPr="00236961">
        <w:rPr>
          <w:rStyle w:val="top1"/>
          <w:rFonts w:ascii="Times New Roman" w:hAnsi="Times New Roman"/>
          <w:b/>
          <w:sz w:val="22"/>
          <w:szCs w:val="22"/>
        </w:rPr>
        <w:t>В рамках сектора профессионального образования существует 6 квалификаций:</w:t>
      </w:r>
    </w:p>
    <w:p w:rsidR="00236961" w:rsidRPr="00236961" w:rsidRDefault="00236961">
      <w:pPr>
        <w:numPr>
          <w:ilvl w:val="0"/>
          <w:numId w:val="2"/>
        </w:numPr>
        <w:spacing w:before="100" w:beforeAutospacing="1" w:after="100" w:afterAutospacing="1"/>
        <w:ind w:left="0" w:firstLine="709"/>
        <w:rPr>
          <w:b/>
          <w:sz w:val="22"/>
          <w:szCs w:val="22"/>
        </w:rPr>
      </w:pPr>
      <w:r w:rsidRPr="00236961">
        <w:rPr>
          <w:rStyle w:val="top1"/>
          <w:rFonts w:ascii="Times New Roman" w:hAnsi="Times New Roman"/>
          <w:b/>
          <w:sz w:val="22"/>
          <w:szCs w:val="22"/>
        </w:rPr>
        <w:t>Программа на получение 1-го Сертификата готовит человека к выполнению сравнительно небольшого круга несложных и рутинных обязанностей.</w:t>
      </w:r>
    </w:p>
    <w:p w:rsidR="00236961" w:rsidRPr="00236961" w:rsidRDefault="00236961">
      <w:pPr>
        <w:numPr>
          <w:ilvl w:val="0"/>
          <w:numId w:val="2"/>
        </w:numPr>
        <w:spacing w:before="100" w:beforeAutospacing="1" w:after="100" w:afterAutospacing="1"/>
        <w:ind w:left="0" w:firstLine="709"/>
        <w:rPr>
          <w:b/>
          <w:sz w:val="22"/>
          <w:szCs w:val="22"/>
        </w:rPr>
      </w:pPr>
      <w:r w:rsidRPr="00236961">
        <w:rPr>
          <w:rStyle w:val="top1"/>
          <w:rFonts w:ascii="Times New Roman" w:hAnsi="Times New Roman"/>
          <w:b/>
          <w:sz w:val="22"/>
          <w:szCs w:val="22"/>
        </w:rPr>
        <w:t>Программа 2-го Сертификата предполагает выполнение в основном рутинной работы, но может предполагать и более сложную деятельность.</w:t>
      </w:r>
    </w:p>
    <w:p w:rsidR="00236961" w:rsidRPr="00236961" w:rsidRDefault="00236961">
      <w:pPr>
        <w:numPr>
          <w:ilvl w:val="0"/>
          <w:numId w:val="2"/>
        </w:numPr>
        <w:spacing w:before="100" w:beforeAutospacing="1" w:after="100" w:afterAutospacing="1"/>
        <w:ind w:left="0" w:firstLine="709"/>
        <w:rPr>
          <w:b/>
          <w:sz w:val="22"/>
          <w:szCs w:val="22"/>
        </w:rPr>
      </w:pPr>
      <w:r w:rsidRPr="00236961">
        <w:rPr>
          <w:rStyle w:val="top1"/>
          <w:rFonts w:ascii="Times New Roman" w:hAnsi="Times New Roman"/>
          <w:b/>
          <w:sz w:val="22"/>
          <w:szCs w:val="22"/>
        </w:rPr>
        <w:t>Программа 3-го Сертификата учит студента переносить знания и навыки в новую окружающую обстановку, работать в новых условиях.</w:t>
      </w:r>
    </w:p>
    <w:p w:rsidR="00236961" w:rsidRPr="00236961" w:rsidRDefault="00236961">
      <w:pPr>
        <w:numPr>
          <w:ilvl w:val="0"/>
          <w:numId w:val="2"/>
        </w:numPr>
        <w:spacing w:before="100" w:beforeAutospacing="1" w:after="100" w:afterAutospacing="1"/>
        <w:ind w:left="0" w:firstLine="709"/>
        <w:rPr>
          <w:b/>
          <w:sz w:val="22"/>
          <w:szCs w:val="22"/>
        </w:rPr>
      </w:pPr>
      <w:r w:rsidRPr="00236961">
        <w:rPr>
          <w:rStyle w:val="top1"/>
          <w:rFonts w:ascii="Times New Roman" w:hAnsi="Times New Roman"/>
          <w:b/>
          <w:sz w:val="22"/>
          <w:szCs w:val="22"/>
        </w:rPr>
        <w:t>Учебный курс 4-го Сертификата готовит слушателя оценивать и анализировать ситуацию и выполнять функции руководителя.</w:t>
      </w:r>
    </w:p>
    <w:p w:rsidR="00236961" w:rsidRPr="00236961" w:rsidRDefault="00236961">
      <w:pPr>
        <w:numPr>
          <w:ilvl w:val="0"/>
          <w:numId w:val="2"/>
        </w:numPr>
        <w:spacing w:before="100" w:beforeAutospacing="1" w:after="100" w:afterAutospacing="1"/>
        <w:ind w:left="0" w:firstLine="709"/>
        <w:rPr>
          <w:b/>
          <w:sz w:val="22"/>
          <w:szCs w:val="22"/>
        </w:rPr>
      </w:pPr>
      <w:r w:rsidRPr="00236961">
        <w:rPr>
          <w:rStyle w:val="top1"/>
          <w:rFonts w:ascii="Times New Roman" w:hAnsi="Times New Roman"/>
          <w:b/>
          <w:sz w:val="22"/>
          <w:szCs w:val="22"/>
        </w:rPr>
        <w:t>Диплом предполагает умение планировать и применять новые подходы в работе, решать производственные и управленческие вопросы.</w:t>
      </w:r>
    </w:p>
    <w:p w:rsidR="00236961" w:rsidRPr="00236961" w:rsidRDefault="00236961">
      <w:pPr>
        <w:numPr>
          <w:ilvl w:val="0"/>
          <w:numId w:val="2"/>
        </w:numPr>
        <w:spacing w:before="100" w:beforeAutospacing="1" w:after="100" w:afterAutospacing="1"/>
        <w:ind w:left="0" w:firstLine="709"/>
        <w:rPr>
          <w:b/>
          <w:sz w:val="22"/>
          <w:szCs w:val="22"/>
        </w:rPr>
      </w:pPr>
      <w:r w:rsidRPr="00236961">
        <w:rPr>
          <w:rStyle w:val="top1"/>
          <w:rFonts w:ascii="Times New Roman" w:hAnsi="Times New Roman"/>
          <w:b/>
          <w:sz w:val="22"/>
          <w:szCs w:val="22"/>
        </w:rPr>
        <w:t>Программа на получение Диплома продвинутого уровня развивает способность применять широкий круг основных принципов и технических приемов в работе при значительной административной ответственности.</w:t>
      </w:r>
    </w:p>
    <w:p w:rsidR="00236961" w:rsidRPr="00236961" w:rsidRDefault="00236961">
      <w:pPr>
        <w:pStyle w:val="a3"/>
        <w:ind w:firstLine="709"/>
        <w:rPr>
          <w:b/>
          <w:sz w:val="22"/>
          <w:szCs w:val="22"/>
        </w:rPr>
      </w:pPr>
      <w:r w:rsidRPr="00236961">
        <w:rPr>
          <w:b/>
          <w:sz w:val="22"/>
          <w:szCs w:val="22"/>
        </w:rPr>
        <w:br/>
      </w:r>
      <w:r w:rsidRPr="00236961">
        <w:rPr>
          <w:rStyle w:val="top1"/>
          <w:rFonts w:ascii="Times New Roman" w:hAnsi="Times New Roman"/>
          <w:b/>
          <w:sz w:val="22"/>
          <w:szCs w:val="22"/>
        </w:rPr>
        <w:t>Государственные колледжи (институты) TAFE готовят профессиональных работников (например, бухгалтеров) и полупрофессионалов таких, как зубные техники, которые работают с дантистами, или топографы, работающие с инженерами. Несмотря на то что квалификации TAFE присваивают на одинаковом уровне профессионализма по всей Австралии, структура управления TAFE различается от штата к штату. Например, в штате New South Wales и Тасмании администрация всех TAFE имеет центральное управление, которое ведет всю регистрацию новых студентов. Однако в штате Виктория отдельные институты TAFE автономны, это означает, что студент может подавать документы непосредственно в тот институт, который отвечает его персональным требованиям напрямую.</w:t>
      </w:r>
      <w:r w:rsidRPr="00236961">
        <w:rPr>
          <w:b/>
          <w:sz w:val="22"/>
          <w:szCs w:val="22"/>
        </w:rPr>
        <w:br/>
      </w:r>
      <w:r w:rsidRPr="00236961">
        <w:rPr>
          <w:rStyle w:val="top1"/>
          <w:rFonts w:ascii="Times New Roman" w:hAnsi="Times New Roman"/>
          <w:b/>
          <w:sz w:val="22"/>
          <w:szCs w:val="22"/>
        </w:rPr>
        <w:t>TAFE имеют хорошую репутацию - благодаря высоким стандартам преподавания TAFE пользуются мировым признанием. Предполагаемые работодатели высоко ценят учебные программы TAFE, потому, что они развиваются в соответствии с нуждами индустриально-промышленного комплекса, профессиональных ассоциаций и требованиями университетов. Учебные программы и курсы постоянно обновляются с тем, чтобы соответствовать изменениям на рынке рабочей силы. Они всегда отвечают современным требованиям в вопросах технологии и профессиональной подготовки.</w:t>
      </w:r>
      <w:r w:rsidRPr="00236961">
        <w:rPr>
          <w:b/>
          <w:sz w:val="22"/>
          <w:szCs w:val="22"/>
        </w:rPr>
        <w:br/>
      </w:r>
      <w:r w:rsidRPr="00236961">
        <w:rPr>
          <w:rStyle w:val="top1"/>
          <w:rFonts w:ascii="Times New Roman" w:hAnsi="Times New Roman"/>
          <w:b/>
          <w:sz w:val="22"/>
          <w:szCs w:val="22"/>
        </w:rPr>
        <w:t>В любой схеме, отображающей систему образования в Австралии, TAFE занимают место между средней школой и университетом. Учебная программа TAFE дает возможность выпускникам школ получить профессиональное образование различных уровней квалификации. Многие иностранные студенты, посещающие институты TAFE, занимаются по специальным подготовительным университетским программам, чтобы увеличить свои шансы успешного поступления в университеты, либо берут профессиональный курс, что помогает им найти работу по возвращении домой. Большинство преподавателей TAFE работали либо продолжают работать в промышленности и обладают ценным практическим опытом, владеют информацией обо всех последних нововведениях.</w:t>
      </w:r>
      <w:r w:rsidRPr="00236961">
        <w:rPr>
          <w:b/>
          <w:sz w:val="22"/>
          <w:szCs w:val="22"/>
        </w:rPr>
        <w:br/>
      </w:r>
      <w:r w:rsidRPr="00236961">
        <w:rPr>
          <w:b/>
          <w:bCs/>
          <w:i/>
          <w:iCs/>
          <w:sz w:val="22"/>
          <w:szCs w:val="22"/>
        </w:rPr>
        <w:t>Начало занятий</w:t>
      </w:r>
      <w:r w:rsidRPr="00236961">
        <w:rPr>
          <w:b/>
          <w:sz w:val="22"/>
          <w:szCs w:val="22"/>
        </w:rPr>
        <w:br/>
      </w:r>
      <w:r w:rsidRPr="00236961">
        <w:rPr>
          <w:rStyle w:val="top1"/>
          <w:rFonts w:ascii="Times New Roman" w:hAnsi="Times New Roman"/>
          <w:b/>
          <w:sz w:val="22"/>
          <w:szCs w:val="22"/>
        </w:rPr>
        <w:t>Обычно занятия в институтах TAFE начинаются в феврале и июле. Однако можно зарегистрироваться в любое другое время. За информацией следует обращаться в отдел по работе с иностранными студентами TAFE в каждом конкретном штате или области, если же речь идет о штате Виктория, то информацию вы можете получить непосредственно в отделе по работе с иностранными студентами конкретного колледжа TAFE.</w:t>
      </w:r>
      <w:r w:rsidRPr="00236961">
        <w:rPr>
          <w:b/>
          <w:sz w:val="22"/>
          <w:szCs w:val="22"/>
        </w:rPr>
        <w:br/>
      </w:r>
      <w:r w:rsidRPr="00236961">
        <w:rPr>
          <w:rStyle w:val="top1"/>
          <w:rFonts w:ascii="Times New Roman" w:hAnsi="Times New Roman"/>
          <w:b/>
          <w:bCs/>
          <w:i/>
          <w:iCs/>
          <w:sz w:val="22"/>
          <w:szCs w:val="22"/>
        </w:rPr>
        <w:t>Cлужба поддержки иностранных студентов</w:t>
      </w:r>
      <w:r w:rsidRPr="00236961">
        <w:rPr>
          <w:b/>
          <w:i/>
          <w:iCs/>
          <w:sz w:val="22"/>
          <w:szCs w:val="22"/>
        </w:rPr>
        <w:br/>
      </w:r>
      <w:r w:rsidRPr="00236961">
        <w:rPr>
          <w:rStyle w:val="top1"/>
          <w:rFonts w:ascii="Times New Roman" w:hAnsi="Times New Roman"/>
          <w:b/>
          <w:sz w:val="22"/>
          <w:szCs w:val="22"/>
        </w:rPr>
        <w:t xml:space="preserve">Институты TAFE предлагают широкий круг поддержки для иностранных студентов: различные консультационные службы, специальные отделы по работе с иностранными студентами, центры индивидуального обучения, библиотеки, студенческие ассоциации, организацию неформального общения и групп по интересам. Преподаватели и консультанты TAFE имеют необходимый опыт помощи иностранным студентам. </w:t>
      </w:r>
    </w:p>
    <w:p w:rsidR="00236961" w:rsidRPr="00236961" w:rsidRDefault="00236961">
      <w:pPr>
        <w:ind w:firstLine="709"/>
        <w:rPr>
          <w:b/>
          <w:sz w:val="22"/>
          <w:szCs w:val="22"/>
        </w:rPr>
      </w:pPr>
    </w:p>
    <w:p w:rsidR="00236961" w:rsidRPr="00236961" w:rsidRDefault="00236961">
      <w:pPr>
        <w:pStyle w:val="1"/>
        <w:ind w:firstLine="709"/>
        <w:jc w:val="center"/>
        <w:rPr>
          <w:sz w:val="22"/>
          <w:szCs w:val="22"/>
        </w:rPr>
      </w:pPr>
      <w:r w:rsidRPr="00236961">
        <w:rPr>
          <w:sz w:val="22"/>
          <w:szCs w:val="22"/>
        </w:rPr>
        <w:t>Курсы английского языка в Австралии</w:t>
      </w:r>
    </w:p>
    <w:p w:rsidR="00236961" w:rsidRPr="00236961" w:rsidRDefault="00236961">
      <w:pPr>
        <w:spacing w:before="100" w:beforeAutospacing="1" w:after="100" w:afterAutospacing="1"/>
        <w:ind w:firstLine="709"/>
        <w:rPr>
          <w:b/>
          <w:sz w:val="22"/>
          <w:szCs w:val="22"/>
        </w:rPr>
      </w:pPr>
      <w:r w:rsidRPr="00236961">
        <w:rPr>
          <w:rStyle w:val="top1"/>
          <w:rFonts w:ascii="Times New Roman" w:hAnsi="Times New Roman"/>
          <w:b/>
          <w:sz w:val="22"/>
          <w:szCs w:val="22"/>
        </w:rPr>
        <w:t>Каждый год в Австралию приезжают студенты из 45 стран мира для обучения английскому языку в центрах Ассоциации ELICOS (English Language Intensive Courses to Overseas Student - Интенсивные курсы английского языка для иностранных студентов). На сегодняшний день в Австралии насчитывается свыше 100 центров ELICOS.</w:t>
      </w:r>
      <w:r w:rsidRPr="00236961">
        <w:rPr>
          <w:b/>
          <w:sz w:val="22"/>
          <w:szCs w:val="22"/>
        </w:rPr>
        <w:br/>
      </w:r>
      <w:r w:rsidRPr="00236961">
        <w:rPr>
          <w:rStyle w:val="top1"/>
          <w:rFonts w:ascii="Times New Roman" w:hAnsi="Times New Roman"/>
          <w:b/>
          <w:sz w:val="22"/>
          <w:szCs w:val="22"/>
        </w:rPr>
        <w:t>Студенты, приезжающие в Австралию по студенческим визам для обучения на курсах ELICOS, должны заниматься на дневном отделении. Программы ELICOS длятся от 4 до 48 недель при условии полной учебной нагрузки. Учебные программы, включающие туристические поездки, при полной или частичной занятости могут быть рассчитаны на 1 - 6 недель.</w:t>
      </w:r>
      <w:r w:rsidRPr="00236961">
        <w:rPr>
          <w:b/>
          <w:sz w:val="22"/>
          <w:szCs w:val="22"/>
        </w:rPr>
        <w:br/>
      </w:r>
      <w:r w:rsidRPr="00236961">
        <w:rPr>
          <w:rStyle w:val="top1"/>
          <w:rFonts w:ascii="Times New Roman" w:hAnsi="Times New Roman"/>
          <w:b/>
          <w:sz w:val="22"/>
          <w:szCs w:val="22"/>
        </w:rPr>
        <w:t>Образовательный туризм становится все более популярным в мире, и Австралия - самое подходящее для этого место. Великолепные пляжи, разнообразные климатические и географические особенности различных частей континента, флора и фауна, прекрасные условия для спорта и отдыха, а также замечательный климат дают вам широкие возможности выбора.</w:t>
      </w:r>
      <w:r w:rsidRPr="00236961">
        <w:rPr>
          <w:b/>
          <w:sz w:val="22"/>
          <w:szCs w:val="22"/>
        </w:rPr>
        <w:br/>
      </w:r>
      <w:r w:rsidRPr="00236961">
        <w:rPr>
          <w:rStyle w:val="top1"/>
          <w:rFonts w:ascii="Times New Roman" w:hAnsi="Times New Roman"/>
          <w:b/>
          <w:sz w:val="22"/>
          <w:szCs w:val="22"/>
        </w:rPr>
        <w:t>Многие центры ELICOS предлагают программы для отдельных лиц и для туристических групп. Студенты могут сочетать утренние занятия и дневные виды деятельности или пройти свой курс в колледжах различных городов. Многие центры организуют специализированные программы курсов английского языка, дополненные спортивной программой, включающей ныряние с аквалангом, гольф, верховую езду и парусный спорт.</w:t>
      </w:r>
      <w:r w:rsidRPr="00236961">
        <w:rPr>
          <w:b/>
          <w:sz w:val="22"/>
          <w:szCs w:val="22"/>
        </w:rPr>
        <w:br/>
      </w:r>
      <w:r w:rsidRPr="00236961">
        <w:rPr>
          <w:rStyle w:val="top1"/>
          <w:rFonts w:ascii="Times New Roman" w:hAnsi="Times New Roman"/>
          <w:b/>
          <w:sz w:val="22"/>
          <w:szCs w:val="22"/>
        </w:rPr>
        <w:t xml:space="preserve">Официальный сертификат, подтверждающий знания английского, предоставляет широкие возможности для карьерного роста и дальнейшего обучения в англоязычных странах. Поэтому многие студенты предпочитают учиться на специализированных курсах, заканчивающихся сдачей официальных языковых экзаменов. При выборе экзамена студенты должны руководствоваться своими планами на будущее. Европейские студенты сдают Кембриджские тесты, в то время как в Азии более популярен TOEFL (Test of English as a Foreign Language). IELTS (International English Language Testing System) более популярен среди студентов, желающих получить высшее образование в Австралии или Великобритании. </w:t>
      </w:r>
    </w:p>
    <w:p w:rsidR="00236961" w:rsidRPr="00236961" w:rsidRDefault="00236961">
      <w:pPr>
        <w:ind w:firstLine="709"/>
        <w:rPr>
          <w:b/>
          <w:sz w:val="22"/>
          <w:szCs w:val="22"/>
        </w:rPr>
      </w:pPr>
    </w:p>
    <w:p w:rsidR="00236961" w:rsidRPr="00236961" w:rsidRDefault="00236961">
      <w:pPr>
        <w:pStyle w:val="1"/>
        <w:ind w:firstLine="709"/>
        <w:jc w:val="center"/>
        <w:rPr>
          <w:sz w:val="22"/>
          <w:szCs w:val="22"/>
        </w:rPr>
      </w:pPr>
      <w:r w:rsidRPr="00236961">
        <w:rPr>
          <w:sz w:val="22"/>
          <w:szCs w:val="22"/>
        </w:rPr>
        <w:t>Расходы на обучение и проживание</w:t>
      </w:r>
    </w:p>
    <w:p w:rsidR="00236961" w:rsidRPr="00236961" w:rsidRDefault="00236961">
      <w:pPr>
        <w:spacing w:before="100" w:beforeAutospacing="1" w:after="100" w:afterAutospacing="1"/>
        <w:ind w:firstLine="709"/>
        <w:rPr>
          <w:b/>
          <w:sz w:val="22"/>
          <w:szCs w:val="22"/>
        </w:rPr>
      </w:pPr>
      <w:r w:rsidRPr="00236961">
        <w:rPr>
          <w:rStyle w:val="top1"/>
          <w:rFonts w:ascii="Times New Roman" w:hAnsi="Times New Roman"/>
          <w:b/>
          <w:sz w:val="22"/>
          <w:szCs w:val="22"/>
        </w:rPr>
        <w:t>Существующие стипендии и гранты на обучение очень ограничены и присуждаются после определенного отбора кандидатов, и обычно доступны только на "послестепенном" уровне (программы, ведущие к получению степени магистра или доктора). Иностранным студентам "достепенного" уровня, ведущего к получению степени бакалавра, фактически, не предлагается никакой финансовой помощи.</w:t>
      </w:r>
      <w:r w:rsidRPr="00236961">
        <w:rPr>
          <w:b/>
          <w:sz w:val="22"/>
          <w:szCs w:val="22"/>
        </w:rPr>
        <w:br/>
      </w:r>
      <w:r w:rsidRPr="00236961">
        <w:rPr>
          <w:rStyle w:val="top1"/>
          <w:rFonts w:ascii="Times New Roman" w:hAnsi="Times New Roman"/>
          <w:b/>
          <w:sz w:val="22"/>
          <w:szCs w:val="22"/>
        </w:rPr>
        <w:t>Австралийское Агентство Международного Развития обеспечивает спонсорскую поддержку иностранным студентам в рамках общей австралийской программы помощи и развития. Назначение этой стипендии - дать людям знания и навыки, которые, по возвращении студентов домой, могли бы помочь развитию их стран. Студенты, получающие эту стипендию, изучают в австралийских университетах и институтах широкий круг дисциплин. Стипендия покрывает все расходы на перелет в Австралию, на само обучение, на базовое страхование здоровья и на питание. Отдельные австралийские университеты предлагают финансовую поддержку студентам "послестепенного" уровня. Такая стипендия обычно предлагается тем студентам, которые берут курс дисциплин или осуществляют исследовательскую работу, необходимую данному университету. Всю дальнейшую информацию о возможных стипендиях вы можете получить, связавшись непосредственно с интересующим вас учебным заведением.</w:t>
      </w:r>
      <w:r w:rsidRPr="00236961">
        <w:rPr>
          <w:b/>
          <w:sz w:val="22"/>
          <w:szCs w:val="22"/>
        </w:rPr>
        <w:br/>
      </w:r>
      <w:r w:rsidRPr="00236961">
        <w:rPr>
          <w:b/>
          <w:bCs/>
          <w:i/>
          <w:iCs/>
          <w:sz w:val="22"/>
          <w:szCs w:val="22"/>
        </w:rPr>
        <w:t>Где живут иностранные студенты во время учебы в Австралии</w:t>
      </w:r>
      <w:r w:rsidRPr="00236961">
        <w:rPr>
          <w:b/>
          <w:sz w:val="22"/>
          <w:szCs w:val="22"/>
        </w:rPr>
        <w:br/>
      </w:r>
      <w:r w:rsidRPr="00236961">
        <w:rPr>
          <w:rStyle w:val="top1"/>
          <w:rFonts w:ascii="Times New Roman" w:hAnsi="Times New Roman"/>
          <w:b/>
          <w:sz w:val="22"/>
          <w:szCs w:val="22"/>
        </w:rPr>
        <w:t>Студенты, которые приезжают в Австралию в первый раз, сталкиваясь с незнакомым образом жизни, обычно испытывают определенную степень "культурного шока". Однако тщательный выбор жилья может облегчить психологический дискомфорт от новой и необычной окружающей среды. Большинство институтов, которые обучают иностранных студентов, держат в штате специального сотрудника, отвечающего за размещение прибывающих на учебу студентов.</w:t>
      </w:r>
      <w:r w:rsidRPr="00236961">
        <w:rPr>
          <w:b/>
          <w:sz w:val="22"/>
          <w:szCs w:val="22"/>
        </w:rPr>
        <w:br/>
      </w:r>
      <w:r w:rsidRPr="00236961">
        <w:rPr>
          <w:rStyle w:val="top1"/>
          <w:rFonts w:ascii="Times New Roman" w:hAnsi="Times New Roman"/>
          <w:b/>
          <w:sz w:val="22"/>
          <w:szCs w:val="22"/>
        </w:rPr>
        <w:t>Университеты, частные колледжи, государственные институты TAFE и другие образовательные учреждения имеют свое внутреннее управление по обеспечению студентов жильем. Обычно эта служба предлагает широкий выбор всех видов жилья, включая проживание в семье, в студенческой резиденции и в отдельных квартирах. Главное, на что должны обращать внимание студенты при поиске жилья, это комфортная окружающая обстановка, способствующая учебе, и возможность общения с людьми других национальностей.</w:t>
      </w:r>
      <w:r w:rsidRPr="00236961">
        <w:rPr>
          <w:b/>
          <w:sz w:val="22"/>
          <w:szCs w:val="22"/>
        </w:rPr>
        <w:br/>
      </w:r>
      <w:r w:rsidRPr="00236961">
        <w:rPr>
          <w:b/>
          <w:bCs/>
          <w:i/>
          <w:iCs/>
          <w:sz w:val="22"/>
          <w:szCs w:val="22"/>
        </w:rPr>
        <w:t>Проживание в семье</w:t>
      </w:r>
      <w:r w:rsidRPr="00236961">
        <w:rPr>
          <w:b/>
          <w:i/>
          <w:iCs/>
          <w:sz w:val="22"/>
          <w:szCs w:val="22"/>
        </w:rPr>
        <w:br/>
      </w:r>
      <w:r w:rsidRPr="00236961">
        <w:rPr>
          <w:rStyle w:val="top1"/>
          <w:rFonts w:ascii="Times New Roman" w:hAnsi="Times New Roman"/>
          <w:b/>
          <w:sz w:val="22"/>
          <w:szCs w:val="22"/>
        </w:rPr>
        <w:t>Стоимость: AU$160 - 210 в неделю. В стоимость обычно включается двухразовое питание (завтрак и ужин) в будни и трехразовое питание в выходные дни. Этот тип жилья особенно популярен среди студентов, которые учатся не в университете, а в частных колледжах, либо занимаются на краткосрочных курсах английского языка. Иногда возможно проживание в семье без питания, что будет стоить дешевле.</w:t>
      </w:r>
      <w:r w:rsidRPr="00236961">
        <w:rPr>
          <w:b/>
          <w:sz w:val="22"/>
          <w:szCs w:val="22"/>
        </w:rPr>
        <w:br/>
      </w:r>
      <w:r w:rsidRPr="00236961">
        <w:rPr>
          <w:b/>
          <w:bCs/>
          <w:i/>
          <w:iCs/>
          <w:sz w:val="22"/>
          <w:szCs w:val="22"/>
        </w:rPr>
        <w:t>Проживание в университетском колледже</w:t>
      </w:r>
      <w:r w:rsidRPr="00236961">
        <w:rPr>
          <w:b/>
          <w:sz w:val="22"/>
          <w:szCs w:val="22"/>
        </w:rPr>
        <w:br/>
      </w:r>
      <w:r w:rsidRPr="00236961">
        <w:rPr>
          <w:rStyle w:val="top1"/>
          <w:rFonts w:ascii="Times New Roman" w:hAnsi="Times New Roman"/>
          <w:b/>
          <w:sz w:val="22"/>
          <w:szCs w:val="22"/>
        </w:rPr>
        <w:t>Стоимость: AU$170 - 270 в неделю. Это один из самых популярных видов жилья, находящегося на территории учебного заведения, предлагаемый старейшими университетами. Колледжи обеспечивают все необходимые удобства и услуги, включая питание, социальную организацию, условия для занятий спортом. Колледжи дают хорошую степень поддержки, но стоят дороже, чем другие виды жилья.</w:t>
      </w:r>
      <w:r w:rsidRPr="00236961">
        <w:rPr>
          <w:b/>
          <w:sz w:val="22"/>
          <w:szCs w:val="22"/>
        </w:rPr>
        <w:br/>
      </w:r>
      <w:r w:rsidRPr="00236961">
        <w:rPr>
          <w:b/>
          <w:bCs/>
          <w:i/>
          <w:iCs/>
          <w:sz w:val="22"/>
          <w:szCs w:val="22"/>
        </w:rPr>
        <w:t>Проживание в студенческом общежитии</w:t>
      </w:r>
      <w:r w:rsidRPr="00236961">
        <w:rPr>
          <w:b/>
          <w:sz w:val="22"/>
          <w:szCs w:val="22"/>
        </w:rPr>
        <w:br/>
      </w:r>
      <w:r w:rsidRPr="00236961">
        <w:rPr>
          <w:rStyle w:val="top1"/>
          <w:rFonts w:ascii="Times New Roman" w:hAnsi="Times New Roman"/>
          <w:b/>
          <w:sz w:val="22"/>
          <w:szCs w:val="22"/>
        </w:rPr>
        <w:t>Стоимость: AU$100 - 170 в неделю. По сравнению с колледжами, проживание в студенческом общежитии будет стоить дешевле: здесь не предоставляются все виды услуг. Здесь студент получает только жилье на территории университета и возможность общаться с другими студентами.</w:t>
      </w:r>
      <w:r w:rsidRPr="00236961">
        <w:rPr>
          <w:b/>
          <w:sz w:val="22"/>
          <w:szCs w:val="22"/>
        </w:rPr>
        <w:br/>
      </w:r>
      <w:r w:rsidRPr="00236961">
        <w:rPr>
          <w:rStyle w:val="top1"/>
          <w:rFonts w:ascii="Times New Roman" w:hAnsi="Times New Roman"/>
          <w:b/>
          <w:sz w:val="22"/>
          <w:szCs w:val="22"/>
        </w:rPr>
        <w:t>Колледжи и студенческие общежития пользуются большим спросом, и мы рекомендуем вам подавать заявку на место задолго до начала занятий.</w:t>
      </w:r>
      <w:r w:rsidRPr="00236961">
        <w:rPr>
          <w:b/>
          <w:sz w:val="22"/>
          <w:szCs w:val="22"/>
        </w:rPr>
        <w:br/>
      </w:r>
      <w:r w:rsidRPr="00236961">
        <w:rPr>
          <w:b/>
          <w:bCs/>
          <w:i/>
          <w:iCs/>
          <w:sz w:val="22"/>
          <w:szCs w:val="22"/>
        </w:rPr>
        <w:t>Проживание в квартире</w:t>
      </w:r>
      <w:r w:rsidRPr="00236961">
        <w:rPr>
          <w:b/>
          <w:sz w:val="22"/>
          <w:szCs w:val="22"/>
        </w:rPr>
        <w:br/>
      </w:r>
      <w:r w:rsidRPr="00236961">
        <w:rPr>
          <w:rStyle w:val="top1"/>
          <w:rFonts w:ascii="Times New Roman" w:hAnsi="Times New Roman"/>
          <w:b/>
          <w:sz w:val="22"/>
          <w:szCs w:val="22"/>
        </w:rPr>
        <w:t>Стоимость: AU$95 - 150 в неделю. Реклама на студенческих досках объявлений, в управлениях по обеспечению студентов жильем и в специальных разделах газет часто приводит студента к выбору этого типа жилья. В рекламе предлагается разделить дом или квартиру, где аренда уже оплачена. Проживание в таких условиях обычно проходит без конфликтов, пока каждый делит ответственность за приготовление пищи, уборку дома и принимает участие в общем хозяйстве. Обычно студенты предпочитают переезжать в подобные квартиры после года проживания в студенческой резиденции. В большинстве случаев студенты сами покупают себе всю необходимую мебель, что достаточно легко сделать на распродажах или в магазинах second-hand.</w:t>
      </w:r>
      <w:r w:rsidRPr="00236961">
        <w:rPr>
          <w:b/>
          <w:sz w:val="22"/>
          <w:szCs w:val="22"/>
        </w:rPr>
        <w:br/>
      </w:r>
      <w:r w:rsidRPr="00236961">
        <w:rPr>
          <w:b/>
          <w:bCs/>
          <w:i/>
          <w:iCs/>
          <w:sz w:val="22"/>
          <w:szCs w:val="22"/>
        </w:rPr>
        <w:t>Отдельные квартиры, снятые в аренду</w:t>
      </w:r>
      <w:r w:rsidRPr="00236961">
        <w:rPr>
          <w:b/>
          <w:sz w:val="22"/>
          <w:szCs w:val="22"/>
        </w:rPr>
        <w:br/>
      </w:r>
      <w:r w:rsidRPr="00236961">
        <w:rPr>
          <w:rStyle w:val="top1"/>
          <w:rFonts w:ascii="Times New Roman" w:hAnsi="Times New Roman"/>
          <w:b/>
          <w:sz w:val="22"/>
          <w:szCs w:val="22"/>
        </w:rPr>
        <w:t>Это может быть дом, квартира или bedsitters (небольшое помещение с маленькой кухней и, в большинстве случаев, общей ванной комнатой). Агентство недвижимости предлагает подобный вид жилья людям, которые хотели бы вести свое собственное хозяйство. Арендодатели обычно требуют вперед арендную плату и гарантийную сумму, в размере месячной оплаты, которая удерживается весь срок проживания арендатора для покрытия любого ущерба, нанесенного снимаемому имуществу. Контракт на аренду может быть подписан людьми старше 18 лет. Как правило, снятые в аренду дома и квартиры обычно бывают необставленными, поэтому прежде чем начинать жить самостоятельно, студентам рекомендуется пожить некоторое время в устроенном жилье.</w:t>
      </w:r>
      <w:r w:rsidRPr="00236961">
        <w:rPr>
          <w:b/>
          <w:sz w:val="22"/>
          <w:szCs w:val="22"/>
        </w:rPr>
        <w:br/>
      </w:r>
      <w:r w:rsidRPr="00236961">
        <w:rPr>
          <w:b/>
          <w:bCs/>
          <w:i/>
          <w:iCs/>
          <w:sz w:val="22"/>
          <w:szCs w:val="22"/>
        </w:rPr>
        <w:t>Школа-пансион</w:t>
      </w:r>
      <w:r w:rsidRPr="00236961">
        <w:rPr>
          <w:b/>
          <w:sz w:val="22"/>
          <w:szCs w:val="22"/>
        </w:rPr>
        <w:br/>
      </w:r>
      <w:r w:rsidRPr="00236961">
        <w:rPr>
          <w:rStyle w:val="top1"/>
          <w:rFonts w:ascii="Times New Roman" w:hAnsi="Times New Roman"/>
          <w:b/>
          <w:sz w:val="22"/>
          <w:szCs w:val="22"/>
        </w:rPr>
        <w:t>Многие частные школы предлагают студентам полный пансион с проживанием на территории школы или, в качестве альтернативы, - проживание в австралийской семье. Стоимость жилья и питания не входит в оплату за обучение и сильно различается в каждом штате. Стоимость приблизительно составляет АU$8000 - 9500 в год. В любом случае, эта цена будет не ниже АU$5500.</w:t>
      </w:r>
      <w:r w:rsidRPr="00236961">
        <w:rPr>
          <w:b/>
          <w:sz w:val="22"/>
          <w:szCs w:val="22"/>
        </w:rPr>
        <w:br/>
      </w:r>
      <w:r w:rsidRPr="00236961">
        <w:rPr>
          <w:rStyle w:val="top1"/>
          <w:rFonts w:ascii="Times New Roman" w:hAnsi="Times New Roman"/>
          <w:b/>
          <w:sz w:val="22"/>
          <w:szCs w:val="22"/>
        </w:rPr>
        <w:t>Пожалуйста, обратите внимание, что стоимость проживания в больших городах намного выше, чем на периферии, и цены находятся в большой зависимости от каждой конкретной местности. Все вышеуказанные цены даны приблизительно, и студенты должны быть готовы , заплатить не меньше, чем в каждом приведенном примере.</w:t>
      </w:r>
    </w:p>
    <w:p w:rsidR="00236961" w:rsidRPr="00236961" w:rsidRDefault="00236961">
      <w:pPr>
        <w:ind w:firstLine="709"/>
        <w:rPr>
          <w:b/>
          <w:sz w:val="22"/>
          <w:szCs w:val="22"/>
        </w:rPr>
      </w:pPr>
    </w:p>
    <w:p w:rsidR="00236961" w:rsidRPr="00236961" w:rsidRDefault="00236961">
      <w:pPr>
        <w:pStyle w:val="1"/>
        <w:ind w:firstLine="709"/>
        <w:jc w:val="center"/>
        <w:rPr>
          <w:sz w:val="22"/>
          <w:szCs w:val="22"/>
        </w:rPr>
      </w:pPr>
      <w:r w:rsidRPr="00236961">
        <w:rPr>
          <w:sz w:val="22"/>
          <w:szCs w:val="22"/>
        </w:rPr>
        <w:t>Право иностранных студентов на работу и учебу</w:t>
      </w:r>
    </w:p>
    <w:p w:rsidR="00236961" w:rsidRPr="00236961" w:rsidRDefault="00236961">
      <w:pPr>
        <w:spacing w:before="100" w:beforeAutospacing="1" w:after="100" w:afterAutospacing="1"/>
        <w:ind w:firstLine="709"/>
        <w:rPr>
          <w:b/>
          <w:sz w:val="22"/>
          <w:szCs w:val="22"/>
        </w:rPr>
      </w:pPr>
      <w:r w:rsidRPr="00236961">
        <w:rPr>
          <w:rStyle w:val="top1"/>
          <w:rFonts w:ascii="Times New Roman" w:hAnsi="Times New Roman"/>
          <w:b/>
          <w:sz w:val="22"/>
          <w:szCs w:val="22"/>
        </w:rPr>
        <w:t>Вы можете изучать английский язык и заниматься на любых других курсах в течение 3-х месяцев с туристической визой. Если же вы хотите учиться дольше, то вы должны получить студенческую визу.</w:t>
      </w:r>
      <w:r w:rsidRPr="00236961">
        <w:rPr>
          <w:b/>
          <w:sz w:val="22"/>
          <w:szCs w:val="22"/>
        </w:rPr>
        <w:br/>
      </w:r>
      <w:r w:rsidRPr="00236961">
        <w:rPr>
          <w:rStyle w:val="top1"/>
          <w:rFonts w:ascii="Times New Roman" w:hAnsi="Times New Roman"/>
          <w:b/>
          <w:sz w:val="22"/>
          <w:szCs w:val="22"/>
        </w:rPr>
        <w:t>Согласно австралийскому законодательству иностранные граждане, находящиеся в Австралии в статусе студента, имеют право работать до 20 часов в неделю в течение учебного семестра. Работа в основном неквалифицированная: в ресторанах, гостиницах, на бензоколонках и т. п. Оплата в среднем 10 - 15 долларов в час. Несмотря на возможность работать, нельзя рассчитывать на то, что заработанные деньги компенсируют расходы на обучение и проживание. Находящиеся на иждивении у студентов "послестепенного" уровня члены семьи имеют право работать без ограничений. Те, кто находится на иждивении у студентов-стипендиатов, имеют право работать не более 20 часов в неделю. Находящимся на иждивении у студентов из России, которые занимаются на курсах ELICOS либо на других курсах, не ведущих к получению степени, работать не разрешено.</w:t>
      </w:r>
      <w:r w:rsidRPr="00236961">
        <w:rPr>
          <w:b/>
          <w:sz w:val="22"/>
          <w:szCs w:val="22"/>
        </w:rPr>
        <w:br/>
      </w:r>
      <w:r w:rsidRPr="00236961">
        <w:rPr>
          <w:rStyle w:val="top1"/>
          <w:rFonts w:ascii="Times New Roman" w:hAnsi="Times New Roman"/>
          <w:b/>
          <w:sz w:val="22"/>
          <w:szCs w:val="22"/>
        </w:rPr>
        <w:t>Иногда после завершения учебного курса иностранные студенты желают остаться в Австралии. В этом случае можно продлить студенческую визу и продолжить обучение на другом курсе. Российские студенты могут оставаться в Австралии не более 2-х лет.</w:t>
      </w:r>
      <w:r w:rsidRPr="00236961">
        <w:rPr>
          <w:b/>
          <w:sz w:val="22"/>
          <w:szCs w:val="22"/>
        </w:rPr>
        <w:br/>
      </w:r>
      <w:r w:rsidRPr="00236961">
        <w:rPr>
          <w:rStyle w:val="top1"/>
          <w:rFonts w:ascii="Times New Roman" w:hAnsi="Times New Roman"/>
          <w:b/>
          <w:sz w:val="22"/>
          <w:szCs w:val="22"/>
        </w:rPr>
        <w:t xml:space="preserve">Студент, окончивший курс и получивший академическую степень, может обратиться с просьбой о перемене своего статуса и получить постоянную визу. </w:t>
      </w:r>
    </w:p>
    <w:p w:rsidR="00236961" w:rsidRPr="00236961" w:rsidRDefault="00236961">
      <w:pPr>
        <w:ind w:firstLine="709"/>
        <w:rPr>
          <w:b/>
          <w:sz w:val="22"/>
          <w:szCs w:val="22"/>
        </w:rPr>
      </w:pPr>
    </w:p>
    <w:p w:rsidR="00236961" w:rsidRPr="00236961" w:rsidRDefault="00236961">
      <w:pPr>
        <w:ind w:firstLine="709"/>
        <w:jc w:val="both"/>
        <w:rPr>
          <w:b/>
          <w:sz w:val="22"/>
          <w:szCs w:val="22"/>
        </w:rPr>
      </w:pPr>
      <w:bookmarkStart w:id="0" w:name="_GoBack"/>
      <w:bookmarkEnd w:id="0"/>
    </w:p>
    <w:sectPr w:rsidR="00236961" w:rsidRPr="00236961" w:rsidSect="00ED484B">
      <w:footerReference w:type="even" r:id="rId8"/>
      <w:footerReference w:type="default" r:id="rId9"/>
      <w:pgSz w:w="11906" w:h="16838"/>
      <w:pgMar w:top="850" w:right="850" w:bottom="1440" w:left="1296" w:header="706" w:footer="706"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03A" w:rsidRDefault="0025103A">
      <w:r>
        <w:separator/>
      </w:r>
    </w:p>
  </w:endnote>
  <w:endnote w:type="continuationSeparator" w:id="0">
    <w:p w:rsidR="0025103A" w:rsidRDefault="0025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8B9" w:rsidRDefault="003658B9" w:rsidP="00236961">
    <w:pPr>
      <w:pStyle w:val="a6"/>
      <w:framePr w:wrap="around" w:vAnchor="text" w:hAnchor="margin" w:xAlign="right" w:y="1"/>
      <w:rPr>
        <w:rStyle w:val="a7"/>
      </w:rPr>
    </w:pPr>
  </w:p>
  <w:p w:rsidR="003658B9" w:rsidRDefault="003658B9" w:rsidP="0023696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8B9" w:rsidRDefault="005812F1" w:rsidP="00236961">
    <w:pPr>
      <w:pStyle w:val="a6"/>
      <w:framePr w:wrap="around" w:vAnchor="text" w:hAnchor="margin" w:xAlign="right" w:y="1"/>
      <w:rPr>
        <w:rStyle w:val="a7"/>
      </w:rPr>
    </w:pPr>
    <w:r>
      <w:rPr>
        <w:rStyle w:val="a7"/>
        <w:noProof/>
      </w:rPr>
      <w:t>1</w:t>
    </w:r>
  </w:p>
  <w:p w:rsidR="003658B9" w:rsidRDefault="003658B9" w:rsidP="0023696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03A" w:rsidRDefault="0025103A">
      <w:r>
        <w:separator/>
      </w:r>
    </w:p>
  </w:footnote>
  <w:footnote w:type="continuationSeparator" w:id="0">
    <w:p w:rsidR="0025103A" w:rsidRDefault="00251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D0C41"/>
    <w:multiLevelType w:val="hybridMultilevel"/>
    <w:tmpl w:val="A9827E2E"/>
    <w:lvl w:ilvl="0" w:tplc="2B9EB44E">
      <w:start w:val="1"/>
      <w:numFmt w:val="bullet"/>
      <w:lvlText w:val=""/>
      <w:lvlJc w:val="left"/>
      <w:pPr>
        <w:tabs>
          <w:tab w:val="num" w:pos="720"/>
        </w:tabs>
        <w:ind w:left="720" w:hanging="360"/>
      </w:pPr>
      <w:rPr>
        <w:rFonts w:ascii="Symbol" w:hAnsi="Symbol" w:hint="default"/>
        <w:sz w:val="20"/>
      </w:rPr>
    </w:lvl>
    <w:lvl w:ilvl="1" w:tplc="C43470B6" w:tentative="1">
      <w:start w:val="1"/>
      <w:numFmt w:val="bullet"/>
      <w:lvlText w:val="o"/>
      <w:lvlJc w:val="left"/>
      <w:pPr>
        <w:tabs>
          <w:tab w:val="num" w:pos="1440"/>
        </w:tabs>
        <w:ind w:left="1440" w:hanging="360"/>
      </w:pPr>
      <w:rPr>
        <w:rFonts w:ascii="Courier New" w:hAnsi="Courier New" w:hint="default"/>
        <w:sz w:val="20"/>
      </w:rPr>
    </w:lvl>
    <w:lvl w:ilvl="2" w:tplc="84EE200E" w:tentative="1">
      <w:start w:val="1"/>
      <w:numFmt w:val="bullet"/>
      <w:lvlText w:val=""/>
      <w:lvlJc w:val="left"/>
      <w:pPr>
        <w:tabs>
          <w:tab w:val="num" w:pos="2160"/>
        </w:tabs>
        <w:ind w:left="2160" w:hanging="360"/>
      </w:pPr>
      <w:rPr>
        <w:rFonts w:ascii="Wingdings" w:hAnsi="Wingdings" w:hint="default"/>
        <w:sz w:val="20"/>
      </w:rPr>
    </w:lvl>
    <w:lvl w:ilvl="3" w:tplc="016E3816" w:tentative="1">
      <w:start w:val="1"/>
      <w:numFmt w:val="bullet"/>
      <w:lvlText w:val=""/>
      <w:lvlJc w:val="left"/>
      <w:pPr>
        <w:tabs>
          <w:tab w:val="num" w:pos="2880"/>
        </w:tabs>
        <w:ind w:left="2880" w:hanging="360"/>
      </w:pPr>
      <w:rPr>
        <w:rFonts w:ascii="Wingdings" w:hAnsi="Wingdings" w:hint="default"/>
        <w:sz w:val="20"/>
      </w:rPr>
    </w:lvl>
    <w:lvl w:ilvl="4" w:tplc="EC923C4C" w:tentative="1">
      <w:start w:val="1"/>
      <w:numFmt w:val="bullet"/>
      <w:lvlText w:val=""/>
      <w:lvlJc w:val="left"/>
      <w:pPr>
        <w:tabs>
          <w:tab w:val="num" w:pos="3600"/>
        </w:tabs>
        <w:ind w:left="3600" w:hanging="360"/>
      </w:pPr>
      <w:rPr>
        <w:rFonts w:ascii="Wingdings" w:hAnsi="Wingdings" w:hint="default"/>
        <w:sz w:val="20"/>
      </w:rPr>
    </w:lvl>
    <w:lvl w:ilvl="5" w:tplc="A41AE914" w:tentative="1">
      <w:start w:val="1"/>
      <w:numFmt w:val="bullet"/>
      <w:lvlText w:val=""/>
      <w:lvlJc w:val="left"/>
      <w:pPr>
        <w:tabs>
          <w:tab w:val="num" w:pos="4320"/>
        </w:tabs>
        <w:ind w:left="4320" w:hanging="360"/>
      </w:pPr>
      <w:rPr>
        <w:rFonts w:ascii="Wingdings" w:hAnsi="Wingdings" w:hint="default"/>
        <w:sz w:val="20"/>
      </w:rPr>
    </w:lvl>
    <w:lvl w:ilvl="6" w:tplc="3BCC62AC" w:tentative="1">
      <w:start w:val="1"/>
      <w:numFmt w:val="bullet"/>
      <w:lvlText w:val=""/>
      <w:lvlJc w:val="left"/>
      <w:pPr>
        <w:tabs>
          <w:tab w:val="num" w:pos="5040"/>
        </w:tabs>
        <w:ind w:left="5040" w:hanging="360"/>
      </w:pPr>
      <w:rPr>
        <w:rFonts w:ascii="Wingdings" w:hAnsi="Wingdings" w:hint="default"/>
        <w:sz w:val="20"/>
      </w:rPr>
    </w:lvl>
    <w:lvl w:ilvl="7" w:tplc="F64ECA80" w:tentative="1">
      <w:start w:val="1"/>
      <w:numFmt w:val="bullet"/>
      <w:lvlText w:val=""/>
      <w:lvlJc w:val="left"/>
      <w:pPr>
        <w:tabs>
          <w:tab w:val="num" w:pos="5760"/>
        </w:tabs>
        <w:ind w:left="5760" w:hanging="360"/>
      </w:pPr>
      <w:rPr>
        <w:rFonts w:ascii="Wingdings" w:hAnsi="Wingdings" w:hint="default"/>
        <w:sz w:val="20"/>
      </w:rPr>
    </w:lvl>
    <w:lvl w:ilvl="8" w:tplc="2C6EFA3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D87734"/>
    <w:multiLevelType w:val="hybridMultilevel"/>
    <w:tmpl w:val="AE185EF0"/>
    <w:lvl w:ilvl="0" w:tplc="A5BCABC8">
      <w:start w:val="1"/>
      <w:numFmt w:val="bullet"/>
      <w:lvlText w:val=""/>
      <w:lvlJc w:val="left"/>
      <w:pPr>
        <w:tabs>
          <w:tab w:val="num" w:pos="720"/>
        </w:tabs>
        <w:ind w:left="720" w:hanging="360"/>
      </w:pPr>
      <w:rPr>
        <w:rFonts w:ascii="Symbol" w:hAnsi="Symbol" w:hint="default"/>
        <w:sz w:val="20"/>
      </w:rPr>
    </w:lvl>
    <w:lvl w:ilvl="1" w:tplc="C646FEDE" w:tentative="1">
      <w:start w:val="1"/>
      <w:numFmt w:val="bullet"/>
      <w:lvlText w:val="o"/>
      <w:lvlJc w:val="left"/>
      <w:pPr>
        <w:tabs>
          <w:tab w:val="num" w:pos="1440"/>
        </w:tabs>
        <w:ind w:left="1440" w:hanging="360"/>
      </w:pPr>
      <w:rPr>
        <w:rFonts w:ascii="Courier New" w:hAnsi="Courier New" w:hint="default"/>
        <w:sz w:val="20"/>
      </w:rPr>
    </w:lvl>
    <w:lvl w:ilvl="2" w:tplc="2ECA782A" w:tentative="1">
      <w:start w:val="1"/>
      <w:numFmt w:val="bullet"/>
      <w:lvlText w:val=""/>
      <w:lvlJc w:val="left"/>
      <w:pPr>
        <w:tabs>
          <w:tab w:val="num" w:pos="2160"/>
        </w:tabs>
        <w:ind w:left="2160" w:hanging="360"/>
      </w:pPr>
      <w:rPr>
        <w:rFonts w:ascii="Wingdings" w:hAnsi="Wingdings" w:hint="default"/>
        <w:sz w:val="20"/>
      </w:rPr>
    </w:lvl>
    <w:lvl w:ilvl="3" w:tplc="798A424C" w:tentative="1">
      <w:start w:val="1"/>
      <w:numFmt w:val="bullet"/>
      <w:lvlText w:val=""/>
      <w:lvlJc w:val="left"/>
      <w:pPr>
        <w:tabs>
          <w:tab w:val="num" w:pos="2880"/>
        </w:tabs>
        <w:ind w:left="2880" w:hanging="360"/>
      </w:pPr>
      <w:rPr>
        <w:rFonts w:ascii="Wingdings" w:hAnsi="Wingdings" w:hint="default"/>
        <w:sz w:val="20"/>
      </w:rPr>
    </w:lvl>
    <w:lvl w:ilvl="4" w:tplc="EBA0EB4A" w:tentative="1">
      <w:start w:val="1"/>
      <w:numFmt w:val="bullet"/>
      <w:lvlText w:val=""/>
      <w:lvlJc w:val="left"/>
      <w:pPr>
        <w:tabs>
          <w:tab w:val="num" w:pos="3600"/>
        </w:tabs>
        <w:ind w:left="3600" w:hanging="360"/>
      </w:pPr>
      <w:rPr>
        <w:rFonts w:ascii="Wingdings" w:hAnsi="Wingdings" w:hint="default"/>
        <w:sz w:val="20"/>
      </w:rPr>
    </w:lvl>
    <w:lvl w:ilvl="5" w:tplc="0F1048DE" w:tentative="1">
      <w:start w:val="1"/>
      <w:numFmt w:val="bullet"/>
      <w:lvlText w:val=""/>
      <w:lvlJc w:val="left"/>
      <w:pPr>
        <w:tabs>
          <w:tab w:val="num" w:pos="4320"/>
        </w:tabs>
        <w:ind w:left="4320" w:hanging="360"/>
      </w:pPr>
      <w:rPr>
        <w:rFonts w:ascii="Wingdings" w:hAnsi="Wingdings" w:hint="default"/>
        <w:sz w:val="20"/>
      </w:rPr>
    </w:lvl>
    <w:lvl w:ilvl="6" w:tplc="01A203C6" w:tentative="1">
      <w:start w:val="1"/>
      <w:numFmt w:val="bullet"/>
      <w:lvlText w:val=""/>
      <w:lvlJc w:val="left"/>
      <w:pPr>
        <w:tabs>
          <w:tab w:val="num" w:pos="5040"/>
        </w:tabs>
        <w:ind w:left="5040" w:hanging="360"/>
      </w:pPr>
      <w:rPr>
        <w:rFonts w:ascii="Wingdings" w:hAnsi="Wingdings" w:hint="default"/>
        <w:sz w:val="20"/>
      </w:rPr>
    </w:lvl>
    <w:lvl w:ilvl="7" w:tplc="25D49A50" w:tentative="1">
      <w:start w:val="1"/>
      <w:numFmt w:val="bullet"/>
      <w:lvlText w:val=""/>
      <w:lvlJc w:val="left"/>
      <w:pPr>
        <w:tabs>
          <w:tab w:val="num" w:pos="5760"/>
        </w:tabs>
        <w:ind w:left="5760" w:hanging="360"/>
      </w:pPr>
      <w:rPr>
        <w:rFonts w:ascii="Wingdings" w:hAnsi="Wingdings" w:hint="default"/>
        <w:sz w:val="20"/>
      </w:rPr>
    </w:lvl>
    <w:lvl w:ilvl="8" w:tplc="55FC21C2"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961"/>
    <w:rsid w:val="00236961"/>
    <w:rsid w:val="0025103A"/>
    <w:rsid w:val="003658B9"/>
    <w:rsid w:val="005812F1"/>
    <w:rsid w:val="00A53A4E"/>
    <w:rsid w:val="00C566B1"/>
    <w:rsid w:val="00C615E9"/>
    <w:rsid w:val="00ED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AC69258-4E96-4483-AB5C-2C6DF9CB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p">
    <w:name w:val="top"/>
    <w:basedOn w:val="a0"/>
  </w:style>
  <w:style w:type="character" w:customStyle="1" w:styleId="top1">
    <w:name w:val="top1"/>
    <w:rPr>
      <w:rFonts w:ascii="Arial Narrow" w:hAnsi="Arial Narrow" w:hint="default"/>
      <w:sz w:val="20"/>
      <w:szCs w:val="20"/>
    </w:rPr>
  </w:style>
  <w:style w:type="paragraph" w:styleId="a3">
    <w:name w:val="Normal (Web)"/>
    <w:basedOn w:val="a"/>
    <w:pPr>
      <w:spacing w:before="100" w:beforeAutospacing="1" w:after="100" w:afterAutospacing="1"/>
    </w:pPr>
    <w:rPr>
      <w:color w:val="000000"/>
    </w:rPr>
  </w:style>
  <w:style w:type="character" w:styleId="a4">
    <w:name w:val="Hyperlink"/>
    <w:rPr>
      <w:color w:val="000099"/>
      <w:u w:val="single"/>
    </w:rPr>
  </w:style>
  <w:style w:type="paragraph" w:styleId="a5">
    <w:name w:val="Body Text Indent"/>
    <w:basedOn w:val="a"/>
    <w:pPr>
      <w:spacing w:before="100" w:beforeAutospacing="1" w:after="100" w:afterAutospacing="1"/>
      <w:ind w:firstLine="709"/>
    </w:pPr>
    <w:rPr>
      <w:sz w:val="28"/>
    </w:rPr>
  </w:style>
  <w:style w:type="paragraph" w:styleId="a6">
    <w:name w:val="footer"/>
    <w:basedOn w:val="a"/>
    <w:rsid w:val="00236961"/>
    <w:pPr>
      <w:tabs>
        <w:tab w:val="center" w:pos="4677"/>
        <w:tab w:val="right" w:pos="9355"/>
      </w:tabs>
    </w:pPr>
  </w:style>
  <w:style w:type="character" w:styleId="a7">
    <w:name w:val="page number"/>
    <w:basedOn w:val="a0"/>
    <w:rsid w:val="00236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4500</Words>
  <Characters>25655</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Система образования Австралии</vt:lpstr>
      <vt:lpstr>Система образования Австралии</vt:lpstr>
    </vt:vector>
  </TitlesOfParts>
  <Company>Дом</Company>
  <LinksUpToDate>false</LinksUpToDate>
  <CharactersWithSpaces>30095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образования Австралии</dc:title>
  <dc:subject/>
  <dc:creator>Шевчук М.Б.</dc:creator>
  <cp:keywords/>
  <dc:description/>
  <cp:lastModifiedBy>admin</cp:lastModifiedBy>
  <cp:revision>2</cp:revision>
  <dcterms:created xsi:type="dcterms:W3CDTF">2014-02-08T05:44:00Z</dcterms:created>
  <dcterms:modified xsi:type="dcterms:W3CDTF">2014-02-08T05:44:00Z</dcterms:modified>
</cp:coreProperties>
</file>