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E4" w:rsidRPr="00991DE4" w:rsidRDefault="00991DE4" w:rsidP="00991DE4">
      <w:pPr>
        <w:spacing w:before="120"/>
        <w:jc w:val="center"/>
        <w:rPr>
          <w:b/>
          <w:bCs/>
          <w:sz w:val="32"/>
          <w:szCs w:val="32"/>
        </w:rPr>
      </w:pPr>
      <w:r w:rsidRPr="00991DE4">
        <w:rPr>
          <w:b/>
          <w:bCs/>
          <w:sz w:val="32"/>
          <w:szCs w:val="32"/>
        </w:rPr>
        <w:t>Доброкачественные опухоли матки</w:t>
      </w:r>
    </w:p>
    <w:p w:rsidR="00991DE4" w:rsidRPr="00991DE4" w:rsidRDefault="00991DE4" w:rsidP="00991DE4">
      <w:pPr>
        <w:spacing w:before="120"/>
        <w:ind w:firstLine="567"/>
        <w:jc w:val="both"/>
      </w:pPr>
      <w:r w:rsidRPr="00991DE4">
        <w:t>В процессе практической деятельности каждому акушеру-гинекологу приходится встречать больных миомой матки одной из наиболее распространённых опухолей половых органов женщин. Среди гинекологических больных миома матки наблюдается у 10-27 %. Миома матки-доброкачественная опухоль развивающаяся в мышечной оболочке матки миометрии. Термин "миома матки" является наиболее принятым потому,что даёт представление о развитии опухоли из миометрия. Миома матки состоит из различных по своим размерам миоматозных узлов,располагающихся во всех слоях миометрия.</w:t>
      </w:r>
    </w:p>
    <w:p w:rsidR="00991DE4" w:rsidRPr="00991DE4" w:rsidRDefault="00991DE4" w:rsidP="00991DE4">
      <w:pPr>
        <w:spacing w:before="120"/>
        <w:ind w:firstLine="567"/>
        <w:jc w:val="both"/>
      </w:pPr>
      <w:r w:rsidRPr="00991DE4">
        <w:t>Этиология этого заболевания на сегодняшний день представляется как дисгормональное заболевание. В экспериментах она развивается при длительном и непрерывном введении эстрогенных гормонов. "Зоны роста" приактивации их эстрогенами претерпевают несколько последовательных этапов развития: 1ст.</w:t>
      </w:r>
    </w:p>
    <w:p w:rsidR="00991DE4" w:rsidRPr="00991DE4" w:rsidRDefault="00991DE4" w:rsidP="00991DE4">
      <w:pPr>
        <w:spacing w:before="120"/>
        <w:ind w:firstLine="567"/>
        <w:jc w:val="both"/>
      </w:pPr>
      <w:r w:rsidRPr="00991DE4">
        <w:t>образование активного зачатка роста 2ст. быстрый рост опухоли без признаков дифференцировки. 3ст. экспансивный рост опухоли с её дифференцировкой и созреванием. Как правило активные зоны располагаются рядом с сосудами и характеризуются высоким уровнем обмена.Специфические белки-рецепторы, вступая в связь с гормонами образуя комплекс эстроген-рецептор.</w:t>
      </w:r>
    </w:p>
    <w:p w:rsidR="00991DE4" w:rsidRPr="00991DE4" w:rsidRDefault="00991DE4" w:rsidP="00991DE4">
      <w:pPr>
        <w:spacing w:before="120"/>
        <w:ind w:firstLine="567"/>
        <w:jc w:val="both"/>
      </w:pPr>
      <w:r w:rsidRPr="00991DE4">
        <w:t>Каждая миома матки является множественной. Располагаются миоматозные узлы преимущественно в теле матки (95%) и гораздо реже в шейке (5%). По отношению к мышечной стенке тела матки различают три формы миоматозных узлов: подбрюшинные, междмышечные и подслизистые. Рост миоматозных узлов происходит в сторону брюшной полости или полости матки. Миоматозные узлы, располагающиеся ближе к внутреннему зеву матки, могут расти по направлению боковой стенки малого таза, распологаясь между листками широкой связки матки (интралигаментарно).</w:t>
      </w:r>
    </w:p>
    <w:p w:rsidR="00991DE4" w:rsidRPr="00991DE4" w:rsidRDefault="00991DE4" w:rsidP="00991DE4">
      <w:pPr>
        <w:spacing w:before="120"/>
        <w:ind w:firstLine="567"/>
        <w:jc w:val="both"/>
      </w:pPr>
      <w:r w:rsidRPr="00991DE4">
        <w:t>Наиболее быстрым ростом обладают межмышечные и подслизистые узлы. По морфологическим признакам различают простую миому матки, развивающуюся по типу доброкачественных мышечных гиперплазий, пролиферативную миому, истинную доброкачественную.</w:t>
      </w:r>
    </w:p>
    <w:p w:rsidR="00991DE4" w:rsidRPr="00991DE4" w:rsidRDefault="00991DE4" w:rsidP="00991DE4">
      <w:pPr>
        <w:spacing w:before="120"/>
        <w:ind w:firstLine="567"/>
        <w:jc w:val="both"/>
      </w:pPr>
      <w:r w:rsidRPr="00991DE4">
        <w:t>Клинимческая картина миомы матки во многом зависит от возраста больной, давности заболевания, локализации миоматозных узлов, сопутствующей генитальной и экстрагенитальной патологии и других факторов.</w:t>
      </w:r>
    </w:p>
    <w:p w:rsidR="00991DE4" w:rsidRPr="00991DE4" w:rsidRDefault="00991DE4" w:rsidP="00991DE4">
      <w:pPr>
        <w:spacing w:before="120"/>
        <w:ind w:firstLine="567"/>
        <w:jc w:val="both"/>
      </w:pPr>
      <w:r w:rsidRPr="00991DE4">
        <w:t>Преморбидный фон у больных миомой матки часто отягощен гинекологическими и экстрагенитальными заболеваниями.Среди перенесенных гинекологических заболеваний преобладают воспалительные заболеванияполовых органов, дисфункциональные маточные кровотечения, эндометриоз. Миома матки нередко сочетается с кистозными изменениями яичников и гиперпластическими изменениями в эндометрии.</w:t>
      </w:r>
    </w:p>
    <w:p w:rsidR="00991DE4" w:rsidRPr="00991DE4" w:rsidRDefault="00991DE4" w:rsidP="00991DE4">
      <w:pPr>
        <w:spacing w:before="120"/>
        <w:ind w:firstLine="567"/>
        <w:jc w:val="both"/>
      </w:pPr>
      <w:r w:rsidRPr="00991DE4">
        <w:t>В начальных стадиях развития опухоли, что, как правило, совпадает с репродуктивным периодом жизниженщины, появляются длительные и обильные менструации. В более старшем возрасте, могут наблюдаться ациклические кровотечения, которые характерны для подслизистой локализации узла, межмышечной миомы матки с ДМК. Менорагии у больных с миомой матки могут быть обусловлены увеличением внутренней поверхности, с которой происходит десквамация эндометрия во время менструации. Неполноценностью миометрия и сосудов, расположенных в мышечном слое, гиперплазией эндометрия и повышением его фибринолитической активности. Повышение кровопотери во время менструаций, а также присоединяющиеся ациклические кровотечения приво дят к железодефицитной анемии.</w:t>
      </w:r>
    </w:p>
    <w:p w:rsidR="00991DE4" w:rsidRPr="00991DE4" w:rsidRDefault="00991DE4" w:rsidP="00991DE4">
      <w:pPr>
        <w:spacing w:before="120"/>
        <w:ind w:firstLine="567"/>
        <w:jc w:val="both"/>
      </w:pPr>
      <w:r w:rsidRPr="00991DE4">
        <w:t>Нередко больные с миомой матки предъявляют жалобы на боли. Боль имеет различное происхождение. Постоянные ноющие боли в нижних отделах живота, пояснице чаще всего связаны с растяжением брюшины при росте подбрюшинно расположенных узлов, давлением миоматозных узлов на нервные сплетения малого таза. Иногда боли бываютвызваны дистрофическими,некротическими изменениями в миоматозно изменённой матке. Схваткообразные боли во время менструации характерны для подслизистой локализации опухоли, рождении подслизистого узла. Расположение миоматозных узлов в нижней трети матки, на её передней или задней поверхностях может сопровождаться нарушением функции мочевого пузыря или прямой кишки. Наиболее частым осложнением миомы матки является некроз узла, обусловленный нарушением его питания. Другим осложнением является перекрут ножки подбрюшинного узла.</w:t>
      </w:r>
    </w:p>
    <w:p w:rsidR="00991DE4" w:rsidRPr="00991DE4" w:rsidRDefault="00991DE4" w:rsidP="00991DE4">
      <w:pPr>
        <w:spacing w:before="120"/>
        <w:ind w:firstLine="567"/>
        <w:jc w:val="both"/>
      </w:pPr>
      <w:r w:rsidRPr="00991DE4">
        <w:t>Диагностика у большинства больных не представляет сложности, т.к. при обычном гинекологическом исследовании определяется увеличенная в размерах матка с узловатой поверхностью. При рождающемся или при родившемся узле осмотр с помощью зеркал позволяет поставить диагноз. При более сложных случаях диагноз миомы матки позволяет поставить зондирование, выскабливание эндометрия, УЗИ, гистерография или гистероскопия.</w:t>
      </w:r>
    </w:p>
    <w:p w:rsidR="00991DE4" w:rsidRPr="00991DE4" w:rsidRDefault="00991DE4" w:rsidP="00991DE4">
      <w:pPr>
        <w:spacing w:before="120"/>
        <w:ind w:firstLine="567"/>
        <w:jc w:val="both"/>
      </w:pPr>
      <w:r w:rsidRPr="00991DE4">
        <w:t>Лечение миомы матки в настоящее время происходит в 2-х направлениях: 1 консервативные методы. 2 оперативные методы.</w:t>
      </w:r>
    </w:p>
    <w:p w:rsidR="00991DE4" w:rsidRPr="00991DE4" w:rsidRDefault="00991DE4" w:rsidP="00991DE4">
      <w:pPr>
        <w:spacing w:before="120"/>
        <w:ind w:firstLine="567"/>
        <w:jc w:val="both"/>
      </w:pPr>
      <w:r w:rsidRPr="00991DE4">
        <w:t>При решении вопроса о методе лечения учитывается возрас больной, преморбидный фон, сопутствующие экстрагенитальные и гинекологические заболевания, гормональные нарушения, характер роста опухоли и её локализация.</w:t>
      </w:r>
    </w:p>
    <w:p w:rsidR="00991DE4" w:rsidRPr="00991DE4" w:rsidRDefault="00991DE4" w:rsidP="00991DE4">
      <w:pPr>
        <w:spacing w:before="120"/>
        <w:ind w:firstLine="567"/>
        <w:jc w:val="both"/>
      </w:pPr>
      <w:r w:rsidRPr="00991DE4">
        <w:t>Показания для начала консервативного лечения являются: небольшой размер опухоли стабильные размеры, умеренная менорагия. Консервативной терапии также подлежат больные с миомой матки с наличием тяжёлых форм экстрагенитальных заболеваний, котроым противопоказана операция. К консервативным методам относятся гормональная терапия, витаминотерапия.</w:t>
      </w:r>
    </w:p>
    <w:p w:rsidR="00991DE4" w:rsidRDefault="00991DE4" w:rsidP="00991DE4">
      <w:pPr>
        <w:spacing w:before="120"/>
        <w:ind w:firstLine="567"/>
        <w:jc w:val="both"/>
      </w:pPr>
      <w:r w:rsidRPr="00991DE4">
        <w:t>Противопоказанием к консервативному лечению являются следующие состояния: подслизистая миомав матки, межмышечная локализация узла с центрипетальным ростом и резкой деформацией полости матки, некроз миоматозного узла, подозрение на злокачественное перерождение миомы матки, сочетание миомы маткис опухолями половых органовдругой локализации. Показаниями к радикальному хирургическому лечению больных с миомой матки служат быстрый рост и большие размеры опухоли,выраженная анемизация больной при отсутствии эффекта от гемостатической терапии, подслизистая миома матки,миома шейки матки, некроз узла, нарушение функции мочевого пузыря и прямой кишки. Хирургическое вмешательство, особенно у молодых женщин , по возможности должно быть консервативным. При сопутствующей патологии шейки матки и пожилом возрасте объём операции должен быть максимальным.</w:t>
      </w:r>
    </w:p>
    <w:p w:rsidR="009370B9" w:rsidRPr="00991DE4" w:rsidRDefault="009370B9" w:rsidP="00991DE4">
      <w:pPr>
        <w:spacing w:before="120"/>
        <w:ind w:firstLine="567"/>
        <w:jc w:val="both"/>
      </w:pPr>
      <w:bookmarkStart w:id="0" w:name="_GoBack"/>
      <w:bookmarkEnd w:id="0"/>
    </w:p>
    <w:sectPr w:rsidR="009370B9" w:rsidRPr="00991DE4" w:rsidSect="00991DE4">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DE4"/>
    <w:rsid w:val="004A25AF"/>
    <w:rsid w:val="00653172"/>
    <w:rsid w:val="009370B9"/>
    <w:rsid w:val="00991DE4"/>
    <w:rsid w:val="00CA1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B1FE5F-4B4F-41FD-A432-1FCFD84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D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1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3883</Words>
  <Characters>2214</Characters>
  <Application>Microsoft Office Word</Application>
  <DocSecurity>0</DocSecurity>
  <Lines>18</Lines>
  <Paragraphs>12</Paragraphs>
  <ScaleCrop>false</ScaleCrop>
  <Company>Home</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Доброкачественные опухоли матки</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