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B6C" w:rsidRDefault="00702B6C">
      <w:pPr>
        <w:pStyle w:val="a3"/>
      </w:pPr>
      <w:r>
        <w:t>РГСУ</w:t>
      </w:r>
    </w:p>
    <w:p w:rsidR="00702B6C" w:rsidRDefault="00702B6C">
      <w:pPr>
        <w:jc w:val="center"/>
        <w:rPr>
          <w:sz w:val="32"/>
        </w:rPr>
      </w:pPr>
    </w:p>
    <w:p w:rsidR="00702B6C" w:rsidRDefault="00702B6C">
      <w:pPr>
        <w:jc w:val="center"/>
        <w:rPr>
          <w:sz w:val="28"/>
        </w:rPr>
      </w:pPr>
      <w:r>
        <w:rPr>
          <w:sz w:val="28"/>
        </w:rPr>
        <w:t>Кафедра Культурологии</w:t>
      </w:r>
    </w:p>
    <w:p w:rsidR="00702B6C" w:rsidRDefault="00702B6C">
      <w:pPr>
        <w:jc w:val="center"/>
      </w:pPr>
    </w:p>
    <w:p w:rsidR="00702B6C" w:rsidRDefault="00702B6C">
      <w:pPr>
        <w:jc w:val="center"/>
      </w:pPr>
    </w:p>
    <w:p w:rsidR="00702B6C" w:rsidRDefault="00702B6C">
      <w:pPr>
        <w:jc w:val="center"/>
      </w:pPr>
    </w:p>
    <w:p w:rsidR="00702B6C" w:rsidRDefault="00702B6C">
      <w:pPr>
        <w:jc w:val="center"/>
      </w:pPr>
    </w:p>
    <w:p w:rsidR="00702B6C" w:rsidRDefault="00702B6C">
      <w:pPr>
        <w:jc w:val="center"/>
      </w:pPr>
    </w:p>
    <w:p w:rsidR="00702B6C" w:rsidRDefault="00702B6C">
      <w:pPr>
        <w:jc w:val="center"/>
      </w:pPr>
    </w:p>
    <w:p w:rsidR="00702B6C" w:rsidRDefault="00702B6C">
      <w:pPr>
        <w:jc w:val="center"/>
      </w:pPr>
    </w:p>
    <w:p w:rsidR="00702B6C" w:rsidRDefault="00702B6C">
      <w:pPr>
        <w:jc w:val="center"/>
      </w:pPr>
    </w:p>
    <w:p w:rsidR="00702B6C" w:rsidRDefault="00702B6C">
      <w:pPr>
        <w:jc w:val="center"/>
      </w:pPr>
    </w:p>
    <w:p w:rsidR="00702B6C" w:rsidRDefault="00702B6C">
      <w:pPr>
        <w:jc w:val="center"/>
      </w:pPr>
    </w:p>
    <w:p w:rsidR="00702B6C" w:rsidRDefault="00702B6C">
      <w:pPr>
        <w:jc w:val="center"/>
      </w:pPr>
    </w:p>
    <w:p w:rsidR="00702B6C" w:rsidRDefault="00702B6C">
      <w:pPr>
        <w:jc w:val="center"/>
      </w:pPr>
    </w:p>
    <w:p w:rsidR="00702B6C" w:rsidRDefault="00702B6C">
      <w:pPr>
        <w:jc w:val="center"/>
      </w:pPr>
    </w:p>
    <w:p w:rsidR="00702B6C" w:rsidRDefault="00702B6C">
      <w:pPr>
        <w:jc w:val="center"/>
        <w:rPr>
          <w:sz w:val="28"/>
        </w:rPr>
      </w:pPr>
      <w:r>
        <w:rPr>
          <w:sz w:val="28"/>
        </w:rPr>
        <w:t>Реферат</w:t>
      </w:r>
    </w:p>
    <w:p w:rsidR="00702B6C" w:rsidRDefault="00702B6C">
      <w:pPr>
        <w:jc w:val="center"/>
        <w:rPr>
          <w:sz w:val="28"/>
        </w:rPr>
      </w:pPr>
      <w:r>
        <w:rPr>
          <w:sz w:val="28"/>
        </w:rPr>
        <w:t>Тема: «Культурные памятники античности»</w:t>
      </w:r>
    </w:p>
    <w:p w:rsidR="00702B6C" w:rsidRDefault="00702B6C">
      <w:pPr>
        <w:jc w:val="center"/>
      </w:pPr>
    </w:p>
    <w:p w:rsidR="00702B6C" w:rsidRDefault="00702B6C">
      <w:pPr>
        <w:jc w:val="center"/>
      </w:pPr>
    </w:p>
    <w:p w:rsidR="00702B6C" w:rsidRDefault="00702B6C">
      <w:pPr>
        <w:jc w:val="center"/>
      </w:pPr>
    </w:p>
    <w:p w:rsidR="00702B6C" w:rsidRDefault="00702B6C">
      <w:pPr>
        <w:jc w:val="center"/>
      </w:pPr>
    </w:p>
    <w:p w:rsidR="00702B6C" w:rsidRDefault="00702B6C">
      <w:pPr>
        <w:jc w:val="center"/>
      </w:pPr>
    </w:p>
    <w:p w:rsidR="00702B6C" w:rsidRDefault="00702B6C">
      <w:pPr>
        <w:jc w:val="center"/>
      </w:pPr>
    </w:p>
    <w:p w:rsidR="00702B6C" w:rsidRDefault="00702B6C">
      <w:pPr>
        <w:jc w:val="right"/>
        <w:rPr>
          <w:sz w:val="24"/>
        </w:rPr>
      </w:pPr>
      <w:r>
        <w:rPr>
          <w:sz w:val="24"/>
        </w:rPr>
        <w:t>Выполнил ст. гр. ТВ-278</w:t>
      </w:r>
    </w:p>
    <w:p w:rsidR="00702B6C" w:rsidRDefault="00702B6C">
      <w:pPr>
        <w:jc w:val="right"/>
        <w:rPr>
          <w:sz w:val="24"/>
        </w:rPr>
      </w:pPr>
    </w:p>
    <w:p w:rsidR="00702B6C" w:rsidRDefault="00702B6C">
      <w:pPr>
        <w:jc w:val="right"/>
        <w:rPr>
          <w:sz w:val="24"/>
        </w:rPr>
      </w:pPr>
    </w:p>
    <w:p w:rsidR="00702B6C" w:rsidRDefault="00702B6C">
      <w:pPr>
        <w:jc w:val="right"/>
        <w:rPr>
          <w:sz w:val="24"/>
        </w:rPr>
      </w:pPr>
    </w:p>
    <w:p w:rsidR="00702B6C" w:rsidRDefault="00702B6C">
      <w:pPr>
        <w:jc w:val="right"/>
        <w:rPr>
          <w:sz w:val="24"/>
        </w:rPr>
      </w:pPr>
    </w:p>
    <w:p w:rsidR="00702B6C" w:rsidRDefault="00702B6C">
      <w:pPr>
        <w:jc w:val="right"/>
        <w:rPr>
          <w:sz w:val="24"/>
        </w:rPr>
      </w:pPr>
    </w:p>
    <w:p w:rsidR="00702B6C" w:rsidRDefault="00702B6C">
      <w:pPr>
        <w:jc w:val="right"/>
        <w:rPr>
          <w:sz w:val="24"/>
        </w:rPr>
      </w:pPr>
    </w:p>
    <w:p w:rsidR="00702B6C" w:rsidRDefault="00702B6C">
      <w:pPr>
        <w:jc w:val="right"/>
        <w:rPr>
          <w:sz w:val="24"/>
        </w:rPr>
      </w:pPr>
    </w:p>
    <w:p w:rsidR="00702B6C" w:rsidRDefault="00702B6C">
      <w:pPr>
        <w:jc w:val="right"/>
        <w:rPr>
          <w:sz w:val="24"/>
        </w:rPr>
      </w:pPr>
    </w:p>
    <w:p w:rsidR="00702B6C" w:rsidRDefault="00702B6C">
      <w:pPr>
        <w:jc w:val="right"/>
        <w:rPr>
          <w:sz w:val="24"/>
        </w:rPr>
      </w:pPr>
    </w:p>
    <w:p w:rsidR="00702B6C" w:rsidRDefault="00702B6C">
      <w:pPr>
        <w:jc w:val="right"/>
        <w:rPr>
          <w:sz w:val="24"/>
        </w:rPr>
      </w:pPr>
      <w:r>
        <w:rPr>
          <w:sz w:val="24"/>
        </w:rPr>
        <w:t xml:space="preserve">Приняла  </w:t>
      </w:r>
    </w:p>
    <w:p w:rsidR="00702B6C" w:rsidRDefault="00702B6C">
      <w:pPr>
        <w:jc w:val="right"/>
        <w:rPr>
          <w:sz w:val="24"/>
        </w:rPr>
      </w:pPr>
      <w:r>
        <w:rPr>
          <w:sz w:val="24"/>
        </w:rPr>
        <w:t>Штомпель Л.А.</w:t>
      </w:r>
    </w:p>
    <w:p w:rsidR="00702B6C" w:rsidRDefault="00702B6C">
      <w:pPr>
        <w:jc w:val="right"/>
        <w:rPr>
          <w:sz w:val="24"/>
        </w:rPr>
      </w:pPr>
    </w:p>
    <w:p w:rsidR="00702B6C" w:rsidRDefault="00702B6C">
      <w:pPr>
        <w:jc w:val="right"/>
        <w:rPr>
          <w:sz w:val="24"/>
        </w:rPr>
      </w:pPr>
    </w:p>
    <w:p w:rsidR="00702B6C" w:rsidRDefault="00702B6C">
      <w:pPr>
        <w:jc w:val="right"/>
        <w:rPr>
          <w:sz w:val="24"/>
        </w:rPr>
      </w:pPr>
    </w:p>
    <w:p w:rsidR="00702B6C" w:rsidRDefault="00702B6C">
      <w:pPr>
        <w:jc w:val="right"/>
        <w:rPr>
          <w:sz w:val="24"/>
        </w:rPr>
      </w:pPr>
    </w:p>
    <w:p w:rsidR="00702B6C" w:rsidRDefault="00702B6C">
      <w:pPr>
        <w:jc w:val="right"/>
        <w:rPr>
          <w:sz w:val="24"/>
        </w:rPr>
      </w:pPr>
    </w:p>
    <w:p w:rsidR="00702B6C" w:rsidRDefault="00702B6C">
      <w:pPr>
        <w:jc w:val="right"/>
        <w:rPr>
          <w:sz w:val="24"/>
        </w:rPr>
      </w:pPr>
    </w:p>
    <w:p w:rsidR="00702B6C" w:rsidRDefault="00702B6C">
      <w:pPr>
        <w:jc w:val="right"/>
        <w:rPr>
          <w:sz w:val="24"/>
        </w:rPr>
      </w:pPr>
    </w:p>
    <w:p w:rsidR="00702B6C" w:rsidRDefault="00702B6C">
      <w:pPr>
        <w:jc w:val="right"/>
        <w:rPr>
          <w:sz w:val="24"/>
        </w:rPr>
      </w:pPr>
    </w:p>
    <w:p w:rsidR="00702B6C" w:rsidRDefault="00702B6C">
      <w:pPr>
        <w:jc w:val="right"/>
        <w:rPr>
          <w:sz w:val="24"/>
        </w:rPr>
      </w:pPr>
    </w:p>
    <w:p w:rsidR="00702B6C" w:rsidRDefault="00702B6C">
      <w:pPr>
        <w:jc w:val="right"/>
        <w:rPr>
          <w:sz w:val="24"/>
        </w:rPr>
      </w:pPr>
    </w:p>
    <w:p w:rsidR="00702B6C" w:rsidRDefault="00702B6C">
      <w:pPr>
        <w:jc w:val="center"/>
        <w:rPr>
          <w:sz w:val="24"/>
        </w:rPr>
      </w:pPr>
      <w:r>
        <w:rPr>
          <w:sz w:val="24"/>
        </w:rPr>
        <w:t>Ростов-на-Дону</w:t>
      </w:r>
    </w:p>
    <w:p w:rsidR="00702B6C" w:rsidRDefault="00702B6C">
      <w:pPr>
        <w:jc w:val="center"/>
        <w:rPr>
          <w:sz w:val="24"/>
        </w:rPr>
      </w:pPr>
      <w:r>
        <w:rPr>
          <w:sz w:val="24"/>
        </w:rPr>
        <w:t>1999г.</w:t>
      </w:r>
    </w:p>
    <w:p w:rsidR="00702B6C" w:rsidRDefault="00702B6C">
      <w:pPr>
        <w:jc w:val="right"/>
      </w:pPr>
    </w:p>
    <w:p w:rsidR="00702B6C" w:rsidRDefault="00702B6C">
      <w:pPr>
        <w:ind w:firstLine="720"/>
        <w:jc w:val="center"/>
        <w:rPr>
          <w:rFonts w:ascii="Courier New" w:hAnsi="Courier New"/>
          <w:b/>
          <w:sz w:val="36"/>
        </w:rPr>
      </w:pPr>
    </w:p>
    <w:p w:rsidR="00702B6C" w:rsidRDefault="00702B6C">
      <w:pPr>
        <w:ind w:firstLine="720"/>
        <w:jc w:val="center"/>
        <w:rPr>
          <w:rFonts w:ascii="Courier New" w:hAnsi="Courier New"/>
          <w:b/>
          <w:sz w:val="36"/>
        </w:rPr>
      </w:pPr>
      <w:r>
        <w:rPr>
          <w:rFonts w:ascii="Courier New" w:hAnsi="Courier New"/>
          <w:b/>
          <w:sz w:val="36"/>
        </w:rPr>
        <w:t>План:</w:t>
      </w:r>
    </w:p>
    <w:p w:rsidR="00702B6C" w:rsidRDefault="00702B6C">
      <w:pPr>
        <w:ind w:firstLine="720"/>
        <w:rPr>
          <w:rFonts w:ascii="Courier New" w:hAnsi="Courier New"/>
          <w:sz w:val="32"/>
        </w:rPr>
      </w:pPr>
      <w:r>
        <w:rPr>
          <w:rFonts w:ascii="Courier New" w:hAnsi="Courier New"/>
          <w:sz w:val="32"/>
        </w:rPr>
        <w:t>1.Введение</w:t>
      </w:r>
    </w:p>
    <w:p w:rsidR="00702B6C" w:rsidRDefault="00702B6C">
      <w:pPr>
        <w:ind w:firstLine="720"/>
        <w:rPr>
          <w:rFonts w:ascii="Courier New" w:hAnsi="Courier New"/>
          <w:sz w:val="32"/>
        </w:rPr>
      </w:pPr>
      <w:r>
        <w:rPr>
          <w:rFonts w:ascii="Courier New" w:hAnsi="Courier New"/>
          <w:sz w:val="32"/>
        </w:rPr>
        <w:t>2.Кносский дворец</w:t>
      </w:r>
    </w:p>
    <w:p w:rsidR="00702B6C" w:rsidRDefault="00702B6C">
      <w:pPr>
        <w:ind w:firstLine="720"/>
        <w:rPr>
          <w:rFonts w:ascii="Courier New" w:hAnsi="Courier New"/>
          <w:sz w:val="32"/>
        </w:rPr>
      </w:pPr>
      <w:r>
        <w:rPr>
          <w:rFonts w:ascii="Courier New" w:hAnsi="Courier New"/>
          <w:sz w:val="32"/>
        </w:rPr>
        <w:t>3.Святилище аполлона в Дельфах</w:t>
      </w:r>
    </w:p>
    <w:p w:rsidR="00702B6C" w:rsidRDefault="00702B6C">
      <w:pPr>
        <w:ind w:firstLine="720"/>
        <w:rPr>
          <w:rFonts w:ascii="Courier New" w:hAnsi="Courier New"/>
          <w:sz w:val="32"/>
        </w:rPr>
      </w:pPr>
      <w:r>
        <w:rPr>
          <w:rFonts w:ascii="Courier New" w:hAnsi="Courier New"/>
          <w:sz w:val="32"/>
        </w:rPr>
        <w:t xml:space="preserve">4.Величественные Микены </w:t>
      </w:r>
    </w:p>
    <w:p w:rsidR="00702B6C" w:rsidRDefault="00702B6C">
      <w:pPr>
        <w:rPr>
          <w:rFonts w:ascii="Courier New" w:hAnsi="Courier New"/>
          <w:sz w:val="32"/>
        </w:rPr>
      </w:pPr>
    </w:p>
    <w:p w:rsidR="00702B6C" w:rsidRDefault="00702B6C">
      <w:pPr>
        <w:rPr>
          <w:rFonts w:ascii="Courier New" w:hAnsi="Courier New"/>
          <w:sz w:val="32"/>
        </w:rPr>
      </w:pPr>
    </w:p>
    <w:p w:rsidR="00702B6C" w:rsidRDefault="00702B6C">
      <w:pPr>
        <w:rPr>
          <w:rFonts w:ascii="Courier New" w:hAnsi="Courier New"/>
          <w:sz w:val="32"/>
        </w:rPr>
      </w:pPr>
    </w:p>
    <w:p w:rsidR="00702B6C" w:rsidRDefault="00702B6C">
      <w:pPr>
        <w:rPr>
          <w:rFonts w:ascii="Courier New" w:hAnsi="Courier New"/>
          <w:sz w:val="32"/>
        </w:rPr>
      </w:pPr>
    </w:p>
    <w:p w:rsidR="00702B6C" w:rsidRDefault="00702B6C">
      <w:pPr>
        <w:rPr>
          <w:rFonts w:ascii="Courier New" w:hAnsi="Courier New"/>
          <w:sz w:val="32"/>
        </w:rPr>
      </w:pPr>
    </w:p>
    <w:p w:rsidR="00702B6C" w:rsidRDefault="00702B6C">
      <w:pPr>
        <w:rPr>
          <w:rFonts w:ascii="Courier New" w:hAnsi="Courier New"/>
          <w:sz w:val="32"/>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z w:val="26"/>
        </w:rPr>
      </w:pPr>
    </w:p>
    <w:p w:rsidR="00702B6C" w:rsidRDefault="00702B6C">
      <w:pPr>
        <w:rPr>
          <w:rFonts w:ascii="Courier New" w:hAnsi="Courier New"/>
          <w:spacing w:val="20"/>
          <w:sz w:val="26"/>
        </w:rPr>
      </w:pPr>
    </w:p>
    <w:p w:rsidR="00702B6C" w:rsidRDefault="00702B6C">
      <w:pPr>
        <w:rPr>
          <w:rFonts w:ascii="Courier New" w:hAnsi="Courier New"/>
          <w:spacing w:val="20"/>
          <w:sz w:val="26"/>
        </w:rPr>
      </w:pPr>
    </w:p>
    <w:p w:rsidR="00702B6C" w:rsidRDefault="00702B6C">
      <w:pPr>
        <w:ind w:firstLine="720"/>
        <w:jc w:val="center"/>
        <w:rPr>
          <w:rFonts w:ascii="Courier New" w:hAnsi="Courier New"/>
          <w:b/>
          <w:spacing w:val="20"/>
          <w:sz w:val="36"/>
        </w:rPr>
      </w:pPr>
    </w:p>
    <w:p w:rsidR="00702B6C" w:rsidRDefault="00702B6C">
      <w:pPr>
        <w:ind w:firstLine="720"/>
        <w:jc w:val="center"/>
        <w:rPr>
          <w:rFonts w:ascii="Courier New" w:hAnsi="Courier New"/>
          <w:b/>
          <w:spacing w:val="20"/>
          <w:sz w:val="36"/>
        </w:rPr>
      </w:pPr>
    </w:p>
    <w:p w:rsidR="00702B6C" w:rsidRDefault="00702B6C">
      <w:pPr>
        <w:ind w:firstLine="720"/>
        <w:jc w:val="center"/>
        <w:rPr>
          <w:rFonts w:ascii="Courier New" w:hAnsi="Courier New"/>
          <w:b/>
          <w:spacing w:val="20"/>
          <w:sz w:val="36"/>
        </w:rPr>
      </w:pPr>
    </w:p>
    <w:p w:rsidR="00702B6C" w:rsidRDefault="00702B6C">
      <w:pPr>
        <w:ind w:firstLine="720"/>
        <w:jc w:val="center"/>
        <w:rPr>
          <w:rFonts w:ascii="Courier New" w:hAnsi="Courier New"/>
          <w:b/>
          <w:spacing w:val="20"/>
          <w:sz w:val="36"/>
        </w:rPr>
      </w:pPr>
    </w:p>
    <w:p w:rsidR="00702B6C" w:rsidRDefault="00702B6C">
      <w:pPr>
        <w:ind w:firstLine="720"/>
        <w:jc w:val="center"/>
        <w:rPr>
          <w:rFonts w:ascii="Courier New" w:hAnsi="Courier New"/>
          <w:b/>
          <w:spacing w:val="20"/>
          <w:sz w:val="36"/>
        </w:rPr>
      </w:pPr>
      <w:r>
        <w:rPr>
          <w:rFonts w:ascii="Courier New" w:hAnsi="Courier New"/>
          <w:b/>
          <w:spacing w:val="20"/>
          <w:sz w:val="36"/>
        </w:rPr>
        <w:t>Введение</w:t>
      </w:r>
    </w:p>
    <w:p w:rsidR="00702B6C" w:rsidRDefault="00702B6C">
      <w:pPr>
        <w:ind w:firstLine="720"/>
        <w:jc w:val="center"/>
        <w:rPr>
          <w:rFonts w:ascii="Courier New" w:hAnsi="Courier New"/>
          <w:b/>
          <w:spacing w:val="20"/>
          <w:sz w:val="26"/>
        </w:rPr>
      </w:pPr>
    </w:p>
    <w:p w:rsidR="00702B6C" w:rsidRDefault="00702B6C">
      <w:pPr>
        <w:spacing w:line="360" w:lineRule="auto"/>
        <w:ind w:firstLine="720"/>
        <w:jc w:val="both"/>
        <w:rPr>
          <w:rFonts w:ascii="Arial" w:hAnsi="Arial"/>
          <w:spacing w:val="20"/>
          <w:sz w:val="26"/>
        </w:rPr>
      </w:pPr>
      <w:r>
        <w:rPr>
          <w:rFonts w:ascii="Arial" w:hAnsi="Arial"/>
          <w:spacing w:val="20"/>
          <w:sz w:val="26"/>
        </w:rPr>
        <w:t xml:space="preserve">Понятия «античность» появилось в эпоху Возрождения, когда итальянские гуманисты ввели  термин «античный» ( от лат. </w:t>
      </w:r>
      <w:r>
        <w:rPr>
          <w:rFonts w:ascii="Arial" w:hAnsi="Arial"/>
          <w:spacing w:val="20"/>
          <w:sz w:val="26"/>
          <w:lang w:val="en-US"/>
        </w:rPr>
        <w:t>Antiguus</w:t>
      </w:r>
      <w:r>
        <w:rPr>
          <w:rFonts w:ascii="Arial" w:hAnsi="Arial"/>
          <w:spacing w:val="20"/>
          <w:sz w:val="26"/>
        </w:rPr>
        <w:t xml:space="preserve"> - древний) для определения греко-римской культуры, древнейшей из известных в то время. Культурное наследие античных государств оказало огромное влияние на все народы Европы, их литературу, искусство, философию.</w:t>
      </w:r>
    </w:p>
    <w:p w:rsidR="00702B6C" w:rsidRDefault="00702B6C">
      <w:pPr>
        <w:spacing w:line="360" w:lineRule="auto"/>
        <w:ind w:firstLine="720"/>
        <w:jc w:val="both"/>
        <w:rPr>
          <w:rFonts w:ascii="Arial" w:hAnsi="Arial"/>
          <w:spacing w:val="20"/>
          <w:sz w:val="26"/>
        </w:rPr>
      </w:pPr>
      <w:r>
        <w:rPr>
          <w:rFonts w:ascii="Arial" w:hAnsi="Arial"/>
          <w:spacing w:val="20"/>
          <w:sz w:val="26"/>
        </w:rPr>
        <w:t>Каждый период в истории культуры по-своему ценен. Но не случайно особую роль исследователи отводят античной культуре. И литература, и искусство, и философия Древней Греции стали отправной точкой в развитии европейской культуры. Древняя Греция открыла человека, как прекрасное  и совершенное творение природы, как меру всех вещей. Наше знакомство с мировой культурой начинается с великолепных образцов греческого гения, проявившегося во всех сферах духовной и социально-политической жизни - в поэзии, архитектуре, скульптуре, живописи, политике, науке и праве. Целая плеяда блестящих имен открывает страницы античной культуры: драматурги Эсхил, Софокл, Эврипид, историки Геродот,  Фукидид, философы Демокрит, Платон, Аристотель. Этот список можно продолжать до бесконечности.</w:t>
      </w:r>
    </w:p>
    <w:p w:rsidR="00702B6C" w:rsidRDefault="00702B6C">
      <w:pPr>
        <w:spacing w:line="360" w:lineRule="auto"/>
        <w:ind w:firstLine="720"/>
        <w:jc w:val="both"/>
        <w:rPr>
          <w:rFonts w:ascii="Arial" w:hAnsi="Arial"/>
          <w:spacing w:val="20"/>
          <w:sz w:val="26"/>
        </w:rPr>
      </w:pPr>
      <w:r>
        <w:rPr>
          <w:rFonts w:ascii="Arial" w:hAnsi="Arial"/>
          <w:spacing w:val="20"/>
          <w:sz w:val="26"/>
        </w:rPr>
        <w:t>В целом для античной культуры характерен рациональный подход к пониманию мира и в то же время эмоционально- эстетическое его восприятие, стройная логика и индивидуальное своеобразие в решении социально-практических и теоретических проблем. Этим Древняя Греция отличалась от Востока, где развитие культуры протекало, в основном, в формах комментирования древних учений, ставших каноническими, в форме увековечивания традиции.</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Древнейшая цивилизация на территории Греции носит название крито-микенской. Центрами её были остров Крит и город Микены в материковой Греции.</w:t>
      </w:r>
    </w:p>
    <w:p w:rsidR="00702B6C" w:rsidRDefault="00702B6C">
      <w:pPr>
        <w:suppressLineNumbers/>
        <w:tabs>
          <w:tab w:val="left" w:pos="0"/>
        </w:tabs>
        <w:spacing w:line="360" w:lineRule="auto"/>
        <w:ind w:right="57" w:firstLine="720"/>
        <w:jc w:val="both"/>
        <w:rPr>
          <w:rFonts w:ascii="Arial" w:hAnsi="Arial"/>
          <w:spacing w:val="20"/>
          <w:sz w:val="24"/>
        </w:rPr>
      </w:pPr>
      <w:r>
        <w:rPr>
          <w:rFonts w:ascii="Arial" w:hAnsi="Arial"/>
          <w:spacing w:val="20"/>
          <w:sz w:val="26"/>
        </w:rPr>
        <w:t>Отличительной чертой микенской цивилизации является наличие дворцов-цитателей, мощных архитектурных комплексов, содержащих обширные кладовые, помещения административного и культурного назначения.</w:t>
      </w:r>
    </w:p>
    <w:p w:rsidR="00702B6C" w:rsidRDefault="00702B6C">
      <w:pPr>
        <w:suppressLineNumbers/>
        <w:tabs>
          <w:tab w:val="left" w:pos="0"/>
        </w:tabs>
        <w:spacing w:line="360" w:lineRule="auto"/>
        <w:ind w:right="57" w:firstLine="720"/>
        <w:jc w:val="both"/>
        <w:rPr>
          <w:rFonts w:ascii="Arial" w:hAnsi="Arial"/>
          <w:spacing w:val="20"/>
          <w:sz w:val="24"/>
        </w:rPr>
      </w:pPr>
    </w:p>
    <w:p w:rsidR="00702B6C" w:rsidRDefault="00702B6C">
      <w:pPr>
        <w:suppressLineNumbers/>
        <w:tabs>
          <w:tab w:val="left" w:pos="0"/>
        </w:tabs>
        <w:spacing w:line="360" w:lineRule="auto"/>
        <w:ind w:right="57" w:firstLine="720"/>
        <w:jc w:val="both"/>
        <w:rPr>
          <w:rFonts w:ascii="Arial" w:hAnsi="Arial"/>
          <w:spacing w:val="20"/>
          <w:sz w:val="24"/>
        </w:rPr>
      </w:pPr>
    </w:p>
    <w:p w:rsidR="00702B6C" w:rsidRDefault="00702B6C">
      <w:pPr>
        <w:suppressLineNumbers/>
        <w:tabs>
          <w:tab w:val="left" w:pos="0"/>
        </w:tabs>
        <w:spacing w:line="360" w:lineRule="auto"/>
        <w:ind w:right="57" w:firstLine="720"/>
        <w:jc w:val="center"/>
        <w:rPr>
          <w:rFonts w:ascii="Arial" w:hAnsi="Arial"/>
          <w:b/>
          <w:spacing w:val="20"/>
          <w:sz w:val="36"/>
        </w:rPr>
      </w:pPr>
      <w:r>
        <w:rPr>
          <w:rFonts w:ascii="Arial" w:hAnsi="Arial"/>
          <w:spacing w:val="20"/>
          <w:sz w:val="24"/>
        </w:rPr>
        <w:t xml:space="preserve">   </w:t>
      </w:r>
      <w:r>
        <w:rPr>
          <w:rFonts w:ascii="Arial" w:hAnsi="Arial"/>
          <w:b/>
          <w:spacing w:val="20"/>
          <w:sz w:val="36"/>
        </w:rPr>
        <w:t>Кносский Дворец</w:t>
      </w:r>
    </w:p>
    <w:p w:rsidR="00702B6C" w:rsidRDefault="00702B6C">
      <w:pPr>
        <w:suppressLineNumbers/>
        <w:tabs>
          <w:tab w:val="left" w:pos="0"/>
        </w:tabs>
        <w:spacing w:line="360" w:lineRule="auto"/>
        <w:ind w:right="57" w:firstLine="720"/>
        <w:jc w:val="center"/>
        <w:rPr>
          <w:rFonts w:ascii="Arial" w:hAnsi="Arial"/>
          <w:b/>
          <w:spacing w:val="20"/>
          <w:sz w:val="26"/>
        </w:rPr>
      </w:pP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Первая значительная цивилизация на берегах Эгейского моря возникла на греческом острове Крит в 1500 году до н. э. Великолепный город-дворец  вы Кноссе символизирует её расцвет.</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В 4 км от северного побережья Крита, в глубине острова, стоят древний город Кносс. Он был центром одной из великих цивилизаций, возникших в доисторическое время на берегах Эгейского моря. Согласно легенде, в Кносском дворце жили царь Минос и его дочь Ариадна. Подыскивая определения для открытой им культуры, британский археолог Артур Эванс остановился на слове «минойская». С тех пор и люди жившие на Кноссе, называются минойцами.</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Есть основания полагать, что минойцы прибыли на Крит примерно за 7000 лет до н. э. Возможно, они были выходцами из Малой Азии (Турция), но точных данных об этом нет. Великолепие минойских дворцов (один из них построен в  Фесте, на юге острова, а другой - Маллии, на северном побережье) указывает на то, что это был богатый и , вероятно, могущественный народ. А отсутствие каких-либо значительных оборонительных сооружений позволяет предположить, что люди здесь были миролюбивыми. Количество и размеры дворцовых хранилищ свидетельствуют о важном месте, которое в жизни минойцев занимала торговля. Кносские росписи - особенно замечательная фреска, изображающая атлета, делающего сальто на спине быка,  -  свидетельствуют о том, что здесь проводились спортивные состязания.</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К концу 3 тысячелетия до н. э. Минойцы построили несколько великолепных дворцов. Все они были разрушены землетрясением, а затем восстановлены на прежнем месте. На протяжении последующего тысячелетия Кносс бурно развивался, минойское влияние распространялось на другие эгейские государства. Наивысшего расцвета минойская цивилизация достигла около 1500 года до н.э. Развалены дворца царя Миноса в Кноссе являют собой неопровержимое доказательство художественного, архитектурного и инженерного мастерства этого островного народа.</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Разрушительное извержение вулкана на соседнем острове Санторин превратило Кносс в руины. В результате минойскому влиянию пришёл конец. Лишь в начале 20 века благодаря масштабным археологическим раскопкам мир смог увидеть великолепный Кносский</w:t>
      </w:r>
      <w:r>
        <w:rPr>
          <w:rFonts w:ascii="Arial" w:hAnsi="Arial"/>
          <w:spacing w:val="20"/>
          <w:sz w:val="26"/>
        </w:rPr>
        <w:tab/>
        <w:t xml:space="preserve"> Дворец.</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Это громадное для того времени сооружение состоит из царских покоев и служебных помещений, кладовых и купален, коридоров и лестниц, которые хаотично группируются вокруг прямоугольного двора. Их расположение делает понятным, почему легенду о Минотавре, томящимся в лабиринте, стали связывать с этой беспорядочно созданной постройкой. В отличии от древних греков минойцы не владели искусством симметрии. Создается впечатление, что крылья, залы и портики их дворцов были зачастую просто  « прилеплены» к тому месту, где они были нужны, вопреки законам гармонии.</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Тем не менее каждое жилое помещение было прекрасно в своей завершённости. Многие из них украшались искусными фресками с изображениями изящных фигур, благодаря чему мы можем заглянуть в жизнь минойского двора.На фресках стройные юноши в юбках занимаются спортом: кулачным боем и прыжками через быка. Жизнерадостные девушки со сложными причёсками также изображены прыгающими через быка. Минойцы были искусными резчиками, кузнецами, ювелирами и гончарами.</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В царские покои попадали по большой лестнице, отличающейся изысканностью и вкусом. Чёрные и красные сужающиеся к низу колонны обрамляют световую шахту, которая не только освещает расположенные внизу покои, но и является своего рода «кондиционером», обеспечивающим естественную вентиляцию дворца. Когда теплый воздух поднимался вверх по лестнице, можно было открывать и закрывать двери Царского зала, чтобы регулировать поток более холодного и наполненного ароматами дикого тимьяна и лимона воздуха, поступавшего с внешней колоннады. Зимой двери закрывались и в покои для обогрева приносили переносные печи.</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 xml:space="preserve">Западное крыло - это церемониальный и административный центр дворца. Три каменных колодца у западного входа использовались в религиозных церемониях, когда кровь и кости жертвенных животных вместе с подношениями (в основном это были мед, вино, масло и молоко)возвращались земле, из которой они появились Наибольшей роскошью в западном крыле отличается Тронный зал, в котором и сейчас стоит гипсовый трон с высокой спинкой, охраняемый расписанными грифонами. В зале могло разместится примерно 16 человек, пришедших на аудиенцию к царю. Перед входом в зал стоит большая порфировая чаша. Поставленная сюда Артуром Эвансом, который считал, что минойцы использовали её в ритуале очищения, прежде чем войти в святая святых дворца. Установка чаши - это один из мелких эпизодов в удивительной истории реконструкции Кносского дворца в том воде, в каком он существовал за 1500 лет до н. э. Археолог хотел воссоздать образ золотого века древней культуры. </w:t>
      </w: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26"/>
        </w:rPr>
      </w:pPr>
      <w:r>
        <w:rPr>
          <w:rFonts w:ascii="Arial" w:hAnsi="Arial"/>
          <w:b/>
          <w:spacing w:val="20"/>
          <w:sz w:val="36"/>
        </w:rPr>
        <w:t>Святилище Аполлона в Дельфах</w:t>
      </w:r>
    </w:p>
    <w:p w:rsidR="00702B6C" w:rsidRDefault="00702B6C">
      <w:pPr>
        <w:suppressLineNumbers/>
        <w:tabs>
          <w:tab w:val="left" w:pos="0"/>
        </w:tabs>
        <w:spacing w:line="360" w:lineRule="auto"/>
        <w:ind w:right="57" w:firstLine="720"/>
        <w:jc w:val="center"/>
        <w:rPr>
          <w:rFonts w:ascii="Arial" w:hAnsi="Arial"/>
          <w:b/>
          <w:spacing w:val="20"/>
          <w:sz w:val="26"/>
        </w:rPr>
      </w:pP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 xml:space="preserve">Дельфы, самое знаменитое из священных мест древней Эллады, раскинулись у подножия горы Парнас. Тысячи людей приезжали сюда издалека, чтобы внимать оракулу Аполлона, верховная жрица которого вводила себя  в транс и предсказывала будущее. </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Самый могущественный и уважаемый оракул древнего мира находился в Центральной Греции, в храме Аполлона в Дельфах. Древние греки считали Дельфы центром мира. Согласно их мифам, отец богов Зевс выпустил двух орлов в разных концах света и место их встречи - Дельфы - стало считаться центром Вселенной. Оно было отмечено камнем, получившим название омфал, что означает «пуп Земли». Приблизительно в 1400 году до н.  э. Дельфы были святилищем богини Земли Геи. Легенда гласит, что это место охранялось огромным Пифоном, которого сразил сын Зевса Аполлон.  Затем Аполлон основал там свой оракул, где жрицы-пифии вещали от имени божества. Расцвет святилища пришёлся на 7-6 века до н.э., когда тысячи паломников устремлялись  в Дельфы, чтобы получить у пифии ответы на свои вопросы.</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Путешествие в Дельфы, расположившиеся на южных склонах горы Парнас, на высоте 570 м над уровнем моря, было довольно нелёгким делом. Одни паломники шли туда пешком из Афин. Другие прибывали на кораблях, сходили на берег в порту на северном побережье Коринфского залива и направлялись к горе через широкую равнину. Добравшись до подножья Парнаса, они огибали его и шли по Священному пути к храму Аполлона.</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Внутри святилища на золотом треножнике сидела пифия. Сам треножник стоял над глубокой расщелиной. Пифией обычно была местная женщина средних лет, которая пророчествовала, издавая безумные и бессвязные звуки. Она пребывала в трансе. Для достижения этого состояния пифия жевала листы лавра или вдыхала ядовитые вулканические пары, поднимавшиеся из расщелины.</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Сначала вопрошающие должны были  очистится в водах расположенного поблизости Кастальского источника. Затем следовал обряд жертвоприношения: козу окропляли холодной водой, до тех пор пока животное не начинало дрожать, это означало, что бог готов принять его в жертву, только после этого можно было обратится а Аполлону. За определённую плату паломник передавал свой вопрос, написанный на вощеной дощечке, храмовому служителю, который затем обращался к пифии. Её непонятный ответ передавался просителю в стихотворной интерпретации жрецов.</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С Дельфийским оракулом советовались пол разным вопросам, как политическим, например по поводу основания новых греческих колоний, так и житейским, касающимися женитьбы, финансовых затруднений. Иногда предсказания звучало ясно - например, Сократу якобы было сказано, что он мудрейший человек а Греции. Но многие ответы были непонятны и двусмысленны. Так, лидийский царь Крез спросил о том, что будет, если он нападет на Персию. Загадочное прорицание гласило, что великая империя рухнет. Царь послушался и напал на Персию, но в результате была уничтожена его собственная империя.</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Около  5 века до н. э. Оракул стал терять репутацию бесстрастного предсказателя, поскольку толкователи его пророчеств все чаще действовали в интересах того или иного города-государства, например Афин или Спарты. Во 2 веке до н. э. Власть Рима распространилась на Дельфы, прекрасный храм стал разрушаться и влияние оракула ослабевало.</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Храм в Дельфах был закрыт в 385 году н. э. Христианским римским императором Феодосием.  Культ Аполлона был вытеснен новой религией. Постепенно храмовый комплекс оказался погребенным под землёй, и на его месте выросла деревня. Однако в 1892 году деревня была полностью снесена, а её жители переселены. На месте деревни французский археолог Теофиль Омоль начал раскопки, в ходе которых были обнаружены развалены храмов, и сегодня они предстают взору туристов.</w:t>
      </w:r>
    </w:p>
    <w:p w:rsidR="00702B6C" w:rsidRDefault="00702B6C">
      <w:pPr>
        <w:suppressLineNumbers/>
        <w:tabs>
          <w:tab w:val="left" w:pos="0"/>
        </w:tabs>
        <w:spacing w:line="360" w:lineRule="auto"/>
        <w:ind w:right="57" w:firstLine="720"/>
        <w:jc w:val="both"/>
        <w:rPr>
          <w:rFonts w:ascii="Arial" w:hAnsi="Arial"/>
          <w:spacing w:val="20"/>
          <w:sz w:val="26"/>
        </w:rPr>
      </w:pP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 xml:space="preserve"> </w:t>
      </w:r>
    </w:p>
    <w:p w:rsidR="00702B6C" w:rsidRDefault="00702B6C">
      <w:pPr>
        <w:suppressLineNumbers/>
        <w:tabs>
          <w:tab w:val="left" w:pos="0"/>
        </w:tabs>
        <w:spacing w:line="360" w:lineRule="auto"/>
        <w:ind w:right="57"/>
        <w:jc w:val="both"/>
        <w:rPr>
          <w:rFonts w:ascii="Arial" w:hAnsi="Arial"/>
          <w:b/>
          <w:spacing w:val="20"/>
          <w:sz w:val="26"/>
        </w:rPr>
      </w:pPr>
    </w:p>
    <w:p w:rsidR="00702B6C" w:rsidRDefault="00702B6C">
      <w:pPr>
        <w:suppressLineNumbers/>
        <w:tabs>
          <w:tab w:val="left" w:pos="0"/>
        </w:tabs>
        <w:spacing w:line="360" w:lineRule="auto"/>
        <w:ind w:right="57" w:firstLine="720"/>
        <w:jc w:val="center"/>
        <w:rPr>
          <w:rFonts w:ascii="Arial" w:hAnsi="Arial"/>
          <w:b/>
          <w:spacing w:val="20"/>
          <w:sz w:val="26"/>
        </w:rPr>
      </w:pPr>
    </w:p>
    <w:p w:rsidR="00702B6C" w:rsidRDefault="00702B6C">
      <w:pPr>
        <w:suppressLineNumbers/>
        <w:tabs>
          <w:tab w:val="left" w:pos="0"/>
        </w:tabs>
        <w:spacing w:line="360" w:lineRule="auto"/>
        <w:ind w:right="57" w:firstLine="720"/>
        <w:jc w:val="center"/>
        <w:rPr>
          <w:rFonts w:ascii="Arial" w:hAnsi="Arial"/>
          <w:b/>
          <w:spacing w:val="20"/>
          <w:sz w:val="26"/>
        </w:rPr>
      </w:pPr>
    </w:p>
    <w:p w:rsidR="00702B6C" w:rsidRDefault="00702B6C">
      <w:pPr>
        <w:suppressLineNumbers/>
        <w:tabs>
          <w:tab w:val="left" w:pos="0"/>
        </w:tabs>
        <w:spacing w:line="360" w:lineRule="auto"/>
        <w:ind w:right="57" w:firstLine="720"/>
        <w:jc w:val="center"/>
        <w:rPr>
          <w:rFonts w:ascii="Arial" w:hAnsi="Arial"/>
          <w:b/>
          <w:spacing w:val="20"/>
          <w:sz w:val="26"/>
        </w:rPr>
      </w:pPr>
    </w:p>
    <w:p w:rsidR="00702B6C" w:rsidRDefault="00702B6C">
      <w:pPr>
        <w:suppressLineNumbers/>
        <w:tabs>
          <w:tab w:val="left" w:pos="0"/>
        </w:tabs>
        <w:spacing w:line="360" w:lineRule="auto"/>
        <w:ind w:right="57" w:firstLine="720"/>
        <w:jc w:val="center"/>
        <w:rPr>
          <w:rFonts w:ascii="Arial" w:hAnsi="Arial"/>
          <w:b/>
          <w:spacing w:val="20"/>
          <w:sz w:val="26"/>
        </w:rPr>
      </w:pPr>
    </w:p>
    <w:p w:rsidR="00702B6C" w:rsidRDefault="00702B6C">
      <w:pPr>
        <w:suppressLineNumbers/>
        <w:tabs>
          <w:tab w:val="left" w:pos="0"/>
        </w:tabs>
        <w:spacing w:line="360" w:lineRule="auto"/>
        <w:ind w:right="57" w:firstLine="720"/>
        <w:jc w:val="center"/>
        <w:rPr>
          <w:rFonts w:ascii="Arial" w:hAnsi="Arial"/>
          <w:b/>
          <w:spacing w:val="20"/>
          <w:sz w:val="26"/>
        </w:rPr>
      </w:pPr>
    </w:p>
    <w:p w:rsidR="00702B6C" w:rsidRDefault="00702B6C">
      <w:pPr>
        <w:suppressLineNumbers/>
        <w:tabs>
          <w:tab w:val="left" w:pos="0"/>
        </w:tabs>
        <w:spacing w:line="360" w:lineRule="auto"/>
        <w:ind w:right="57" w:firstLine="720"/>
        <w:jc w:val="center"/>
        <w:rPr>
          <w:rFonts w:ascii="Arial" w:hAnsi="Arial"/>
          <w:b/>
          <w:spacing w:val="20"/>
          <w:sz w:val="2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p>
    <w:p w:rsidR="00702B6C" w:rsidRDefault="00702B6C">
      <w:pPr>
        <w:suppressLineNumbers/>
        <w:tabs>
          <w:tab w:val="left" w:pos="0"/>
        </w:tabs>
        <w:spacing w:line="360" w:lineRule="auto"/>
        <w:ind w:right="57" w:firstLine="720"/>
        <w:jc w:val="center"/>
        <w:rPr>
          <w:rFonts w:ascii="Arial" w:hAnsi="Arial"/>
          <w:b/>
          <w:spacing w:val="20"/>
          <w:sz w:val="36"/>
        </w:rPr>
      </w:pPr>
      <w:r>
        <w:rPr>
          <w:rFonts w:ascii="Arial" w:hAnsi="Arial"/>
          <w:b/>
          <w:spacing w:val="20"/>
          <w:sz w:val="36"/>
        </w:rPr>
        <w:t>Величественные Микены</w:t>
      </w:r>
    </w:p>
    <w:p w:rsidR="00702B6C" w:rsidRDefault="00702B6C">
      <w:pPr>
        <w:suppressLineNumbers/>
        <w:tabs>
          <w:tab w:val="left" w:pos="0"/>
        </w:tabs>
        <w:spacing w:line="360" w:lineRule="auto"/>
        <w:ind w:right="57" w:firstLine="720"/>
        <w:jc w:val="center"/>
        <w:rPr>
          <w:rFonts w:ascii="Arial" w:hAnsi="Arial"/>
          <w:spacing w:val="20"/>
          <w:sz w:val="36"/>
        </w:rPr>
      </w:pP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На вершине холма на полуострове Пелопоннес лежат развалины поселения. Это Микены - древнейший город Греции.</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Первые раскопки в Микенах производились ещё в 1840-х годах, но самые интересные находки были сделаны Генрихом Шлиманом, который  приступил к работе в 1874 году. Шлиман был уверен, что найденная им золотая чеканная маска - посмертная маска царя  Агамемнона, завоевателя Трои согласно гомеровской «Илиаде».</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 xml:space="preserve"> Одно из самых сенсационных событий в истории археологии произошло 6 декабря 1876 года, когда немецкий предприниматель и археолог- любитель Генрих Шлиман в поисках легендарной Трои открыл в Микенах первый из пяти наполненных сокровищами древних шахтных могильников,  располагавшихся на участке земли, известном теперь под названием «Могильный круг А». При раскопках были обнаружены останки 19 человек. Рядом с ними лежали золотые украшения, инкрустированные золотом серебром бронзовое оружие, золотые нагрудные пластины и золотые и серебряные кубки. Самой великолепной находкой Шлимана, в  Шахтном могильнике </w:t>
      </w:r>
      <w:r>
        <w:rPr>
          <w:rFonts w:ascii="Arial" w:hAnsi="Arial"/>
          <w:spacing w:val="20"/>
          <w:sz w:val="26"/>
          <w:lang w:val="en-US"/>
        </w:rPr>
        <w:t>V</w:t>
      </w:r>
      <w:r>
        <w:rPr>
          <w:rFonts w:ascii="Arial" w:hAnsi="Arial"/>
          <w:spacing w:val="20"/>
          <w:sz w:val="26"/>
        </w:rPr>
        <w:t xml:space="preserve">, оказалась роскошная золотая маска, которая, по его убеждению, была посмертной маской  Агамемнона. По словам  греческого поэта Гомера, жившего в </w:t>
      </w:r>
      <w:r>
        <w:rPr>
          <w:rFonts w:ascii="Arial" w:hAnsi="Arial"/>
          <w:spacing w:val="20"/>
          <w:sz w:val="26"/>
          <w:lang w:val="en-US"/>
        </w:rPr>
        <w:t>VIII</w:t>
      </w:r>
      <w:r>
        <w:rPr>
          <w:rFonts w:ascii="Arial" w:hAnsi="Arial"/>
          <w:spacing w:val="20"/>
          <w:sz w:val="26"/>
        </w:rPr>
        <w:t xml:space="preserve"> веке до н. э., Агамемнон был царём Ахеи (тождество которой с Микенами установлено) и предводителем греческого войска в Троянской войне. Шлиман незамедлительно отправил греческому королю восторженную телеграмму: «Я видел лицо  Агамемнона».</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В ходе раскопок Шлиман обнаружил множество дорогих и необыкновенно красивых украшений. Эти находки свидетельствуют о том, что микенская аристократия владела огромными богатствами. Архитектура города подтверждает выводы учёных: микенская культура была исключительно развитой.</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Сам город Микены был центром этой великой цивилизации, которая просуществовала около 500 лет, с 1600 по 1100 год до н. э. Она пришла на смену минойской культуре на Крите и господствовала в государствах Эгейского моря и за его пределами. Микенские гончарные изделия были найдены очень далеко от города, например, в Южной Италии, на Кипре, в Египте, Сирии и Палестине.</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 xml:space="preserve">Уверенность Шлимана в том, что он обнаружил могилу Агамемона, вероятно, основывалась на трудах греческого географа Павсания, жившего во </w:t>
      </w:r>
      <w:r>
        <w:rPr>
          <w:rFonts w:ascii="Arial" w:hAnsi="Arial"/>
          <w:spacing w:val="20"/>
          <w:sz w:val="26"/>
          <w:lang w:val="en-US"/>
        </w:rPr>
        <w:t>II</w:t>
      </w:r>
      <w:r>
        <w:rPr>
          <w:rFonts w:ascii="Arial" w:hAnsi="Arial"/>
          <w:spacing w:val="20"/>
          <w:sz w:val="26"/>
        </w:rPr>
        <w:t xml:space="preserve"> веке н. э. Он утверждал, что Агамемнон был похоронен в самом городе, а его убийцы Клитемнестра и Эгисф погребены за городскими стенами - такого рода захоронения археологи называют толосовыми. Для них характерен ульеобразный ложный свод. Шахтовые гробницы из « Могильного круга А» действительно находятся внутри городских стен, под рыночной площадью, однако современные методы исследования относят их примерно к 1600 году н. э. Этим временем датируется и «маска Агамемнона», которая оказалась лишь одной из нескольких золотых масок, обнаруженных позднее. Троянская война, если эти события происходили в действительности, а не были плодом воображения Гомера, велась около 1200 года до н.э., примерно через 400 лет после того, как в шахтных могилах Микен были захоронены найденные останки и сокровища.</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Микенская крепость занимала очень выгодное стратегическое положение, она возвышалась над равниной Аргос и контролировала все горные проходы к северу, до самого Коринфа. Главный вход в город украшали Львиные ворота, сооружённые около 1260 года до н. э. Над ними были высечены два больших каменных льва. Все сооружения венчала крыша, длина которой составляла 5м, высота 90 см, ширина- 2,4м.</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От ворот шла дорога к царскому дворцу. Его стены украшали фрески, наподобие критских росписей. Таким образом, жители Микен имели представление о минойской культуре. Вокруг теснились дома менее высокопоставленных горожан.   Один из них, так называемый дом с колоннами, был трехэтажным.</w:t>
      </w:r>
    </w:p>
    <w:p w:rsidR="00702B6C" w:rsidRDefault="00702B6C">
      <w:pPr>
        <w:suppressLineNumbers/>
        <w:tabs>
          <w:tab w:val="left" w:pos="0"/>
        </w:tabs>
        <w:spacing w:line="360" w:lineRule="auto"/>
        <w:ind w:right="57" w:firstLine="720"/>
        <w:jc w:val="both"/>
        <w:rPr>
          <w:rFonts w:ascii="Arial" w:hAnsi="Arial"/>
          <w:spacing w:val="20"/>
          <w:sz w:val="26"/>
        </w:rPr>
      </w:pPr>
      <w:r>
        <w:rPr>
          <w:rFonts w:ascii="Arial" w:hAnsi="Arial"/>
          <w:spacing w:val="20"/>
          <w:sz w:val="26"/>
        </w:rPr>
        <w:t>Вне крепостных стен находится «Могильный круг В», система толосовых захоронений, возраст которых не столь почтенен, как возраст шахт в  «Могильном круге А». Толосовый могильник может состоять из 35 рядов круговой кладки. Огромные камни лежат один на другом, причём каждое следующее каменное кольцо уже предыдущего. В древности таким же способом строили пчелиные ульи. Могилы этого типа сооружались на протяжении примерно 200 лет, с 1400 по 120 год до н.э. обычно они были выкопаны в склоне холма. Огромный проем в конце длинного тоннеля служил входом в могильник. После каждого захоронения проход замуровывался и тоннель зазыпали землёй. Наиболее интересными толосовыми захоронениями Микен являются сокровища царя Атрея (отца Агамемнона) и могила  Клитемнестры. Но хотя они и относятсмя к «нужному»периоду, нет никаких реальных доказательств того, что это действительно их могилы.</w:t>
      </w:r>
    </w:p>
    <w:p w:rsidR="00702B6C" w:rsidRDefault="00702B6C">
      <w:pPr>
        <w:suppressLineNumbers/>
        <w:tabs>
          <w:tab w:val="left" w:pos="0"/>
        </w:tabs>
        <w:spacing w:line="360" w:lineRule="auto"/>
        <w:ind w:right="57" w:firstLine="720"/>
        <w:jc w:val="both"/>
        <w:rPr>
          <w:rFonts w:ascii="Arial" w:hAnsi="Arial"/>
          <w:spacing w:val="20"/>
        </w:rPr>
      </w:pPr>
      <w:r>
        <w:rPr>
          <w:rFonts w:ascii="Arial" w:hAnsi="Arial"/>
          <w:spacing w:val="20"/>
          <w:sz w:val="26"/>
        </w:rPr>
        <w:t>Около 1150 года до н. э. Микенская цивилизация внезапно прекратила своё существование. Город был либо разрушен, либо покинут по другой причине. Это была последняя  из ранних греческих культур, и с её исчезновением страна погрузилась в эпоху, известную под названием «тёмной».</w:t>
      </w:r>
      <w:r>
        <w:rPr>
          <w:rFonts w:ascii="Arial" w:hAnsi="Arial"/>
          <w:spacing w:val="20"/>
          <w:sz w:val="24"/>
        </w:rPr>
        <w:t xml:space="preserve">                   </w:t>
      </w: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both"/>
        <w:rPr>
          <w:rFonts w:ascii="Courier New" w:hAnsi="Courier New"/>
          <w:spacing w:val="20"/>
        </w:rPr>
      </w:pPr>
    </w:p>
    <w:p w:rsidR="00702B6C" w:rsidRDefault="00702B6C">
      <w:pPr>
        <w:suppressLineNumbers/>
        <w:tabs>
          <w:tab w:val="left" w:pos="0"/>
        </w:tabs>
        <w:ind w:left="567" w:right="57"/>
        <w:jc w:val="center"/>
        <w:rPr>
          <w:rFonts w:ascii="Courier New" w:hAnsi="Courier New"/>
          <w:sz w:val="32"/>
        </w:rPr>
      </w:pPr>
      <w:r>
        <w:rPr>
          <w:rFonts w:ascii="Courier New" w:hAnsi="Courier New"/>
          <w:sz w:val="32"/>
        </w:rPr>
        <w:t>Литература:</w:t>
      </w:r>
    </w:p>
    <w:p w:rsidR="00702B6C" w:rsidRDefault="00702B6C">
      <w:pPr>
        <w:suppressLineNumbers/>
        <w:tabs>
          <w:tab w:val="left" w:pos="0"/>
        </w:tabs>
        <w:ind w:left="567" w:right="57"/>
        <w:jc w:val="center"/>
        <w:rPr>
          <w:rFonts w:ascii="Courier New" w:hAnsi="Courier New"/>
          <w:sz w:val="32"/>
        </w:rPr>
      </w:pPr>
    </w:p>
    <w:p w:rsidR="00702B6C" w:rsidRDefault="00702B6C">
      <w:pPr>
        <w:suppressLineNumbers/>
        <w:tabs>
          <w:tab w:val="left" w:pos="0"/>
        </w:tabs>
        <w:ind w:right="57"/>
        <w:rPr>
          <w:rFonts w:ascii="Courier New" w:hAnsi="Courier New"/>
          <w:sz w:val="28"/>
        </w:rPr>
      </w:pPr>
      <w:r>
        <w:rPr>
          <w:rFonts w:ascii="Courier New" w:hAnsi="Courier New"/>
          <w:sz w:val="28"/>
        </w:rPr>
        <w:t>1.Культурология. Под ред. А.Н. Марковой М.1995г.</w:t>
      </w:r>
    </w:p>
    <w:p w:rsidR="00702B6C" w:rsidRDefault="00702B6C">
      <w:pPr>
        <w:suppressLineNumbers/>
        <w:tabs>
          <w:tab w:val="left" w:pos="0"/>
        </w:tabs>
        <w:ind w:right="57"/>
        <w:rPr>
          <w:rFonts w:ascii="Courier New" w:hAnsi="Courier New"/>
          <w:sz w:val="28"/>
        </w:rPr>
      </w:pPr>
      <w:r>
        <w:rPr>
          <w:rFonts w:ascii="Courier New" w:hAnsi="Courier New"/>
          <w:sz w:val="28"/>
        </w:rPr>
        <w:t>2.Культурология. Под ред. Г.В. Драча Рн/Д 1995г.</w:t>
      </w:r>
    </w:p>
    <w:p w:rsidR="00702B6C" w:rsidRDefault="00702B6C">
      <w:pPr>
        <w:suppressLineNumbers/>
        <w:tabs>
          <w:tab w:val="left" w:pos="0"/>
        </w:tabs>
        <w:ind w:right="57"/>
        <w:rPr>
          <w:rFonts w:ascii="Courier New" w:hAnsi="Courier New"/>
          <w:sz w:val="24"/>
        </w:rPr>
      </w:pPr>
      <w:r>
        <w:rPr>
          <w:rFonts w:ascii="Courier New" w:hAnsi="Courier New"/>
          <w:sz w:val="28"/>
        </w:rPr>
        <w:t>3.Курс лекций</w:t>
      </w:r>
      <w:bookmarkStart w:id="0" w:name="_GoBack"/>
      <w:bookmarkEnd w:id="0"/>
    </w:p>
    <w:sectPr w:rsidR="00702B6C">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5316"/>
    <w:rsid w:val="00125316"/>
    <w:rsid w:val="00216650"/>
    <w:rsid w:val="002C5B95"/>
    <w:rsid w:val="00702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2DF811-CB64-41C7-B078-85223D7C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2346</Words>
  <Characters>13374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Понятия «античность» появилось в эпоху Возрождения, когда итальянские гуманисты ввели  термин «античный» ( от лат</vt:lpstr>
    </vt:vector>
  </TitlesOfParts>
  <Company>Elcom Ltd</Company>
  <LinksUpToDate>false</LinksUpToDate>
  <CharactersWithSpaces>15689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Понятия «античность» появилось в эпоху Возрождения, когда итальянские гуманисты ввели  термин «античный» ( от лат</dc:title>
  <dc:subject/>
  <dc:creator>Alexandre Katalov</dc:creator>
  <cp:keywords/>
  <dc:description/>
  <cp:lastModifiedBy>admin</cp:lastModifiedBy>
  <cp:revision>2</cp:revision>
  <cp:lastPrinted>1899-12-31T22:00:00Z</cp:lastPrinted>
  <dcterms:created xsi:type="dcterms:W3CDTF">2014-02-06T17:47:00Z</dcterms:created>
  <dcterms:modified xsi:type="dcterms:W3CDTF">2014-02-06T17:47:00Z</dcterms:modified>
</cp:coreProperties>
</file>