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6F" w:rsidRDefault="00593F5E">
      <w:pPr>
        <w:pStyle w:val="1"/>
        <w:jc w:val="center"/>
      </w:pPr>
      <w:r>
        <w:t>Разработка основ химической технологии получения полупродуктов для синтеза лекарственных веществ, реагентов для металлургии, хроматографии, пожаротушения и препаратов для стоматологии</w:t>
      </w:r>
    </w:p>
    <w:p w:rsidR="0016456F" w:rsidRPr="00593F5E" w:rsidRDefault="00593F5E">
      <w:pPr>
        <w:pStyle w:val="a3"/>
      </w:pPr>
      <w:r>
        <w:t> </w:t>
      </w:r>
    </w:p>
    <w:p w:rsidR="0016456F" w:rsidRDefault="00593F5E">
      <w:pPr>
        <w:pStyle w:val="a3"/>
      </w:pPr>
      <w:r>
        <w:t>В.А. Перистый</w:t>
      </w:r>
    </w:p>
    <w:p w:rsidR="0016456F" w:rsidRDefault="00593F5E">
      <w:pPr>
        <w:pStyle w:val="a3"/>
      </w:pPr>
      <w:r>
        <w:t>Белгородский государственный университет</w:t>
      </w:r>
    </w:p>
    <w:p w:rsidR="0016456F" w:rsidRDefault="00593F5E">
      <w:pPr>
        <w:pStyle w:val="a3"/>
      </w:pPr>
      <w:r>
        <w:t>Разработана химическая технология производства: полупродуктов для синтеза лекарственных веществ (пиридин-3- сульфокислота, диэтилсульфат); реагентов для металлургии (олефинсульфонаты С8-С10, высокочистый лаурилсульфат натрия); реагентов для хроматографии (индивидуальные низкомолекулярные алкансульфонаты и высокомолекулярные сложные эфиры); пожаротушащих препаратов (олефинсульфонаты Сю-С^); препаратов для стоматологии(полиакриловаякислота, м-крезолформальдегидная смола). Производство названных реагентов освоено на опытно-производственных установках технопарка БелГУ.</w:t>
      </w:r>
    </w:p>
    <w:p w:rsidR="0016456F" w:rsidRDefault="00593F5E">
      <w:pPr>
        <w:pStyle w:val="a3"/>
      </w:pPr>
      <w:r>
        <w:t>Введение</w:t>
      </w:r>
    </w:p>
    <w:p w:rsidR="0016456F" w:rsidRDefault="00593F5E">
      <w:pPr>
        <w:pStyle w:val="a3"/>
      </w:pPr>
      <w:r>
        <w:t>Данный материал представляет собой краткое подведение итогов тридцатилетней исследовательской и инженерной работы, выполненной на базе НИЛ химической технологии БелГУ. Он является логическим продолжением работ в области технологии органического синтеза, начатых автором в 1965 г. в стенах ВНИИСИНЖ.</w:t>
      </w:r>
    </w:p>
    <w:p w:rsidR="0016456F" w:rsidRDefault="00593F5E">
      <w:pPr>
        <w:pStyle w:val="a3"/>
      </w:pPr>
      <w:r>
        <w:t>Ниже приводятся основы химической технологии получения вышеназванных реагентов.</w:t>
      </w:r>
    </w:p>
    <w:p w:rsidR="0016456F" w:rsidRDefault="00593F5E">
      <w:pPr>
        <w:pStyle w:val="a3"/>
      </w:pPr>
      <w:r>
        <w:t>Результаты исследования</w:t>
      </w:r>
    </w:p>
    <w:p w:rsidR="0016456F" w:rsidRDefault="00593F5E">
      <w:pPr>
        <w:pStyle w:val="a3"/>
      </w:pPr>
      <w:r>
        <w:t>Пиридин-3-сульфокислота (PyrSO3H).</w:t>
      </w:r>
    </w:p>
    <w:p w:rsidR="0016456F" w:rsidRDefault="00593F5E">
      <w:pPr>
        <w:pStyle w:val="a3"/>
      </w:pPr>
      <w:r>
        <w:t>Применяется при получении анабазина и никотиновой кислоты. Разработанный автором технологический процесс состоит из 2-х стадий:</w:t>
      </w:r>
    </w:p>
    <w:p w:rsidR="0016456F" w:rsidRDefault="00593F5E">
      <w:pPr>
        <w:pStyle w:val="a3"/>
      </w:pPr>
      <w:r>
        <w:t>Сульфирование пиридина в присутствии ртутных катализаторов высокопроцентным олеумом при его ~ 3-кратном избытке и переменном температурном режиме.</w:t>
      </w:r>
    </w:p>
    <w:p w:rsidR="0016456F" w:rsidRDefault="00593F5E">
      <w:pPr>
        <w:pStyle w:val="a3"/>
      </w:pPr>
      <w:r>
        <w:t>Выделение PyrS03H из реакционной сульфомассы путём кристаллизации из разбавленных водных сернокислотных растворов при минусовых температурах.</w:t>
      </w:r>
    </w:p>
    <w:p w:rsidR="0016456F" w:rsidRDefault="00593F5E">
      <w:pPr>
        <w:pStyle w:val="a3"/>
      </w:pPr>
      <w:r>
        <w:t>Диэтилсульфат (ДЭС).</w:t>
      </w:r>
    </w:p>
    <w:p w:rsidR="0016456F" w:rsidRDefault="00593F5E">
      <w:pPr>
        <w:pStyle w:val="a3"/>
      </w:pPr>
      <w:r>
        <w:t>Применяется как этилирующий агент при синтезах различных лекарственных веществ. Проведенные нами исследования позволили создать более конкурентоспособный метод получения ДЭС, который состоит из 2-х стадий:</w:t>
      </w:r>
    </w:p>
    <w:p w:rsidR="0016456F" w:rsidRDefault="00593F5E">
      <w:pPr>
        <w:pStyle w:val="a3"/>
      </w:pPr>
      <w:r>
        <w:t>Сульфирование диэтилового эфира хлорсульфоновой кислотой.</w:t>
      </w:r>
    </w:p>
    <w:p w:rsidR="0016456F" w:rsidRDefault="00593F5E">
      <w:pPr>
        <w:pStyle w:val="a3"/>
      </w:pPr>
      <w:r>
        <w:t>Выделение ДЭС путём его экстракции четырёххлористым углеродом. Это позволило избежать значительных технологических трудностей, сократить потери и получить высокочистый продукт с выходом 85-90% от стехиометрии.</w:t>
      </w:r>
    </w:p>
    <w:p w:rsidR="0016456F" w:rsidRDefault="00593F5E">
      <w:pPr>
        <w:pStyle w:val="a3"/>
      </w:pPr>
      <w:r>
        <w:t>Олефинсульфонаты лёгких фракций а-олефинов.</w:t>
      </w:r>
    </w:p>
    <w:p w:rsidR="0016456F" w:rsidRDefault="00593F5E">
      <w:pPr>
        <w:pStyle w:val="a3"/>
      </w:pPr>
      <w:r>
        <w:t>Прогрессивная технология литейного производства заключается в применении вспененных жидкотекучих самотвердеющих смесей (ЖСС) для заполнения литейных форм. При реализации данной технологии возникают затруднения в подборе пенообразователя, который должен быть устойчивым в щелочной среде, образовывать пену кратностью не ниже 2,7^3,2 и по истечении 15-30 мин после замешивания, когда смесь начинает твердеть, пена должна разрушаться. Это обеспечит газопроницаемость затвердевшей формовочной смеси, т.к. при отсутствии при литье газопроницаемости в отливке образуются раковины, что является причиной брака.</w:t>
      </w:r>
    </w:p>
    <w:p w:rsidR="0016456F" w:rsidRDefault="00593F5E">
      <w:pPr>
        <w:pStyle w:val="a3"/>
      </w:pPr>
      <w:r>
        <w:t>При подборе требуемого для этих целей пенообразователя было испытано множество ПАВ- пенообразователей. Однако положительные результаты были получены только при применении низкомолекулярных олефинсульфонатов фр. С8-Сх0 [1, 2].</w:t>
      </w:r>
    </w:p>
    <w:p w:rsidR="0016456F" w:rsidRDefault="00593F5E">
      <w:pPr>
        <w:pStyle w:val="a3"/>
      </w:pPr>
      <w:r>
        <w:t>При разработке технологии получения низкомолекулярных олефинсульфонатов возникли трудности при сульфировании а-олефинов газообразной трёхокисью серы, связанные с большим уносом а-олефинов и SO^) отходящим газовым потоком. Проведенные исследованияпоказали,что летучесть кондиционной сульфомассы в</w:t>
      </w:r>
    </w:p>
    <w:p w:rsidR="0016456F" w:rsidRDefault="00593F5E">
      <w:pPr>
        <w:pStyle w:val="a3"/>
      </w:pPr>
      <w:r>
        <w:t>200 раз ниже, чем у исходных а-олефинов, а хемосорбция SO^) - в 20 раз более эффективна сульфомассой, чем а-олефинами. Эти закономерности были учтены при разработке и создании экологически чистой непрерывной прямоточной технологической схемы сульфирования в аппаратах объёмного типа [3].</w:t>
      </w:r>
    </w:p>
    <w:p w:rsidR="0016456F" w:rsidRDefault="00593F5E">
      <w:pPr>
        <w:pStyle w:val="a3"/>
      </w:pPr>
      <w:r>
        <w:t>Лаурилсульфат натрия.</w:t>
      </w:r>
    </w:p>
    <w:p w:rsidR="0016456F" w:rsidRDefault="00593F5E">
      <w:pPr>
        <w:pStyle w:val="a3"/>
      </w:pPr>
      <w:r>
        <w:t>В последние годы лаурилсульфат стал применяться в качестве ПАВ, повышающего качество гальванопокрытий. Особенно это относится к гальванопокрытиям аппаратуры непрерывной разливки стали, которые кроме жаро- и механической прочности должны быть, что особенно важно, устойчивыми к резким перепадам температур. Кроме того содержание примесей в лаурилсульфате не должно превышать нескольких сотых долей процента. Именно эти жёсткие требования вызвали необходимость в разработке соответствующей специальной технологии получения высокочистого лаурилсульфата, суть которой заключается в следующем</w:t>
      </w:r>
    </w:p>
    <w:p w:rsidR="0016456F" w:rsidRDefault="00593F5E">
      <w:pPr>
        <w:pStyle w:val="a3"/>
      </w:pPr>
      <w:r>
        <w:t>Сульфатирование лаурилового спирта хлорсульфоновой кислотой с последующим удалением из сульфомассы реакционного хлороводорода путём вакуумирования.</w:t>
      </w:r>
    </w:p>
    <w:p w:rsidR="0016456F" w:rsidRDefault="00593F5E">
      <w:pPr>
        <w:pStyle w:val="a3"/>
      </w:pPr>
      <w:r>
        <w:t>Нейтрализация отвакуумированной сульфомассы водно-ацетоновым раствором едкого натра с последующей фильтрацией от выпавших минеральных солей.</w:t>
      </w:r>
    </w:p>
    <w:p w:rsidR="0016456F" w:rsidRDefault="00593F5E">
      <w:pPr>
        <w:pStyle w:val="a3"/>
      </w:pPr>
      <w:r>
        <w:t>Ступенчатая кристаллизация лаурилсульфата из водно-ацетонового раствора.</w:t>
      </w:r>
    </w:p>
    <w:p w:rsidR="0016456F" w:rsidRDefault="00593F5E">
      <w:pPr>
        <w:pStyle w:val="a3"/>
      </w:pPr>
      <w:r>
        <w:t>Алкансульфонаты натрия.</w:t>
      </w:r>
    </w:p>
    <w:p w:rsidR="0016456F" w:rsidRDefault="00593F5E">
      <w:pPr>
        <w:pStyle w:val="a3"/>
      </w:pPr>
      <w:r>
        <w:t>Алифатические алкансульфонаты С4, С5, С6, С7 и С8 применяются как ионпарные анионные реагенты при анализах методом ВЭЖХ витаминов, антибиотиков, физиологически активных и других термолабильных органических веществ. Суть разработанной технологии их получения заключается в следующем [5]:</w:t>
      </w:r>
    </w:p>
    <w:p w:rsidR="0016456F" w:rsidRDefault="00593F5E">
      <w:pPr>
        <w:pStyle w:val="a3"/>
      </w:pPr>
      <w:r>
        <w:t>Получение на основе соответствующих спиртов алканбромидов.</w:t>
      </w:r>
    </w:p>
    <w:p w:rsidR="0016456F" w:rsidRDefault="00593F5E">
      <w:pPr>
        <w:pStyle w:val="a3"/>
      </w:pPr>
      <w:r>
        <w:t>Сульфирование бромалканов сульфитом натрия.</w:t>
      </w:r>
    </w:p>
    <w:p w:rsidR="0016456F" w:rsidRDefault="00593F5E">
      <w:pPr>
        <w:pStyle w:val="a3"/>
      </w:pPr>
      <w:r>
        <w:t>Выделение из полученной сульфомассы хроматографически чистых алкансульфонатов путём перевода их натриевых солей в Н-форму с последующим отфильтровыванием реакционного хлорида натрия, концентрированием кислого раствора и его нейтрализацией и, наконец, кристаллизация алкансульфонатов из водного ацетона.</w:t>
      </w:r>
    </w:p>
    <w:p w:rsidR="0016456F" w:rsidRDefault="00593F5E">
      <w:pPr>
        <w:pStyle w:val="a3"/>
      </w:pPr>
      <w:r>
        <w:t>Высокомолекулярные сложные эфиры.</w:t>
      </w:r>
    </w:p>
    <w:p w:rsidR="0016456F" w:rsidRDefault="00593F5E">
      <w:pPr>
        <w:pStyle w:val="a3"/>
      </w:pPr>
      <w:r>
        <w:t>Применяются при настройке газовых хроматографов, расшифровке хроматограмм, определении индексов Ковача. Разработанный автором технологический процесс их получения состоит из 3-х стадий:</w:t>
      </w:r>
    </w:p>
    <w:p w:rsidR="0016456F" w:rsidRDefault="00593F5E">
      <w:pPr>
        <w:pStyle w:val="a3"/>
      </w:pPr>
      <w:r>
        <w:t>Очистка исходных высших кислот и спиртов.</w:t>
      </w:r>
    </w:p>
    <w:p w:rsidR="0016456F" w:rsidRDefault="00593F5E">
      <w:pPr>
        <w:pStyle w:val="a3"/>
      </w:pPr>
      <w:r>
        <w:t>Процесс этерификации в присутствии мелкодисперсного катализатора на основе рутила, приготовленного по специальной технологии.</w:t>
      </w:r>
    </w:p>
    <w:p w:rsidR="0016456F" w:rsidRDefault="00593F5E">
      <w:pPr>
        <w:pStyle w:val="a3"/>
      </w:pPr>
      <w:r>
        <w:t>Выделение и очистка конечных продуктов.</w:t>
      </w:r>
    </w:p>
    <w:p w:rsidR="0016456F" w:rsidRDefault="00593F5E">
      <w:pPr>
        <w:pStyle w:val="a3"/>
      </w:pPr>
      <w:r>
        <w:t>Цетилкаприлат и цетилкапринат очищали путём вакуумной ректификации; остальные шесть более высокомолекулярных эфиров - путём кристаллизации из ацетона либо из изопропанола.</w:t>
      </w:r>
    </w:p>
    <w:p w:rsidR="0016456F" w:rsidRDefault="00593F5E">
      <w:pPr>
        <w:pStyle w:val="a3"/>
      </w:pPr>
      <w:r>
        <w:t>Олефинсульфонаты средних фракций а-олефинов.</w:t>
      </w:r>
    </w:p>
    <w:p w:rsidR="0016456F" w:rsidRDefault="00593F5E">
      <w:pPr>
        <w:pStyle w:val="a3"/>
      </w:pPr>
      <w:r>
        <w:t>Растворы традиционных ПАВ-пенообразователей могут генерировать высокократную пену, которая, покрывая очаг горения и прекращая доступ кислорода воздуха к нему, способствует тушению возгорания. Однако в минерализованной морской воде красность их пены снижается. Как показали исследования, для олефинсульфонатов фр. С10-С12 высокая кратность пены характерна не только для пресной, но и для морской воды, поэтому они могут применяться в качестве пожаротушащих препаратов на морском флоте [6].</w:t>
      </w:r>
    </w:p>
    <w:p w:rsidR="0016456F" w:rsidRDefault="00593F5E">
      <w:pPr>
        <w:pStyle w:val="a3"/>
      </w:pPr>
      <w:r>
        <w:t>Разработанный технологический процесс получения олефилсульфонатов С10-С12 состоит из 3-х стадий:</w:t>
      </w:r>
    </w:p>
    <w:p w:rsidR="0016456F" w:rsidRDefault="00593F5E">
      <w:pPr>
        <w:pStyle w:val="a3"/>
      </w:pPr>
      <w:r>
        <w:t>Сульфирование а-олефинов газовоздушной смесью SO3 - воздух.</w:t>
      </w:r>
    </w:p>
    <w:p w:rsidR="0016456F" w:rsidRDefault="00593F5E">
      <w:pPr>
        <w:pStyle w:val="a3"/>
      </w:pPr>
      <w:r>
        <w:t>Нейтрализация полученной сульфосмеси гидроксидом натрия и её высокотемпературный гидролиз.</w:t>
      </w:r>
    </w:p>
    <w:p w:rsidR="0016456F" w:rsidRDefault="00593F5E">
      <w:pPr>
        <w:pStyle w:val="a3"/>
      </w:pPr>
      <w:r>
        <w:t>Отгонка несульфированных веществ путём дросселирования предварительно нагретого до 160-170°С гидролизата.</w:t>
      </w:r>
    </w:p>
    <w:p w:rsidR="0016456F" w:rsidRDefault="00593F5E">
      <w:pPr>
        <w:pStyle w:val="a3"/>
      </w:pPr>
      <w:r>
        <w:t>Полиакриловая кислота (ПАК).</w:t>
      </w:r>
    </w:p>
    <w:p w:rsidR="0016456F" w:rsidRDefault="00593F5E">
      <w:pPr>
        <w:pStyle w:val="a3"/>
      </w:pPr>
      <w:r>
        <w:t>ПАК - стоматологический поликарбоксилатный пломбировочный цемент. С целью разработки технологии получения порошкообразной ПАК было изучено влияние параметров процесса на качество ПАК и её медико-технические свойства, проведены коррозионные испытания, оптимизирован тепловой режим процесса. В результате создан одноаппаратный процесс получения порошкообразной ПАК [7].</w:t>
      </w:r>
    </w:p>
    <w:p w:rsidR="0016456F" w:rsidRDefault="00593F5E">
      <w:pPr>
        <w:pStyle w:val="a3"/>
      </w:pPr>
      <w:r>
        <w:t>Крезол-формальдегидная смола.</w:t>
      </w:r>
    </w:p>
    <w:p w:rsidR="0016456F" w:rsidRDefault="00593F5E">
      <w:pPr>
        <w:pStyle w:val="a3"/>
      </w:pPr>
      <w:r>
        <w:t>Применяется как бактерицидный и бактеристатический полимер в стоматологии при заполнении зубных каналов после удаления нервов. Разработанный технологический процесс получения данной смолы заключается в проведении поликонденсации крезола с формальдегидом, очистке от катализатора и остаточных мономеров полученной смолы с последующим ее растворением в изопропаноле.</w:t>
      </w:r>
    </w:p>
    <w:p w:rsidR="0016456F" w:rsidRDefault="00593F5E">
      <w:pPr>
        <w:pStyle w:val="a3"/>
      </w:pPr>
      <w:r>
        <w:t>Заключение</w:t>
      </w:r>
    </w:p>
    <w:p w:rsidR="0016456F" w:rsidRDefault="00593F5E">
      <w:pPr>
        <w:pStyle w:val="a3"/>
      </w:pPr>
      <w:r>
        <w:t>Лабораторные данные, полученные по всем девяти разработанным способам, были перенесены на опытные установки в металле, где после уточнения и доработки технологии были выпущены опытные партии каждого из описанных выше веществ. Результаты испытаний подтвердили их полную пригодность применения в соответствующих областях. Причём по качеству они не уступают зарубежным аналогам.</w:t>
      </w:r>
    </w:p>
    <w:p w:rsidR="0016456F" w:rsidRDefault="00593F5E">
      <w:pPr>
        <w:pStyle w:val="a3"/>
      </w:pPr>
      <w:r>
        <w:t>Список литературы</w:t>
      </w:r>
    </w:p>
    <w:p w:rsidR="0016456F" w:rsidRDefault="00593F5E">
      <w:pPr>
        <w:pStyle w:val="a3"/>
      </w:pPr>
      <w:r>
        <w:t>Перистый В.А. Жидкая самотвердеющая смесь. Авторское свидетельство № 446.157 Ru В 22 с.</w:t>
      </w:r>
    </w:p>
    <w:p w:rsidR="0016456F" w:rsidRDefault="00593F5E">
      <w:pPr>
        <w:pStyle w:val="a3"/>
      </w:pPr>
      <w:r>
        <w:t>Перистый В.А. Жидкая самотвердеющая смесь для литейных форм и стержней. Авторское свидетельство № 460.673 Ru В 22 с.</w:t>
      </w:r>
    </w:p>
    <w:p w:rsidR="0016456F" w:rsidRDefault="00593F5E">
      <w:pPr>
        <w:pStyle w:val="a3"/>
      </w:pPr>
      <w:r>
        <w:t>Перистый В.А. Способ получения непредельных сульфонатов или алкиларилсульфонатов натрия. Авторское свидетельство № 747.853 Ru С 07 с 139/00.</w:t>
      </w:r>
    </w:p>
    <w:p w:rsidR="0016456F" w:rsidRDefault="00593F5E">
      <w:pPr>
        <w:pStyle w:val="a3"/>
      </w:pPr>
      <w:r>
        <w:t>Перистый В.А. Способ получения лаурилсульфатанатрия.ПатентРФ</w:t>
      </w:r>
    </w:p>
    <w:p w:rsidR="0016456F" w:rsidRDefault="00593F5E">
      <w:pPr>
        <w:pStyle w:val="a3"/>
      </w:pPr>
      <w:r>
        <w:t>№ 2.271.351. Опубликован 10.03.06. Бюл. № 7.</w:t>
      </w:r>
    </w:p>
    <w:p w:rsidR="0016456F" w:rsidRDefault="00593F5E">
      <w:pPr>
        <w:pStyle w:val="a3"/>
      </w:pPr>
      <w:r>
        <w:t>Перистый В.А. Разработка основ технологии получения алкансульфонатов // Сорбенты как фактор качества жизни и здоровья: Материалы Всероссийской научной конференции с международным участием (Белгород, 11-14 окт. 2004 г.). - Белгород: Изд-во БелГУ, 2004 . - С. 140-145.</w:t>
      </w:r>
    </w:p>
    <w:p w:rsidR="0016456F" w:rsidRDefault="00593F5E">
      <w:pPr>
        <w:pStyle w:val="a3"/>
      </w:pPr>
      <w:r>
        <w:t>Перистый В.А. Состав пенообразователя для пожаротушения. Авторское свидетельство № 1.130.355 Ru А 62 Д № 1/100.</w:t>
      </w:r>
    </w:p>
    <w:p w:rsidR="0016456F" w:rsidRDefault="00593F5E">
      <w:pPr>
        <w:pStyle w:val="a3"/>
      </w:pPr>
      <w:r>
        <w:t>Перистый В.А. Способ получения полиакриловойкислоты.ПатентРФ</w:t>
      </w:r>
    </w:p>
    <w:p w:rsidR="0016456F" w:rsidRDefault="00593F5E">
      <w:pPr>
        <w:pStyle w:val="a3"/>
      </w:pPr>
      <w:r>
        <w:t>№ 2.266.918 Ru С 08 F № 120/06. Опубликован 27.12.05. Бюл. № 36.</w:t>
      </w:r>
      <w:bookmarkStart w:id="0" w:name="_GoBack"/>
      <w:bookmarkEnd w:id="0"/>
    </w:p>
    <w:sectPr w:rsidR="001645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F5E"/>
    <w:rsid w:val="0016456F"/>
    <w:rsid w:val="00593F5E"/>
    <w:rsid w:val="0090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707F3-B2FE-4977-8CA5-4DFF2644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1337</Words>
  <Characters>7624</Characters>
  <Application>Microsoft Office Word</Application>
  <DocSecurity>0</DocSecurity>
  <Lines>63</Lines>
  <Paragraphs>17</Paragraphs>
  <ScaleCrop>false</ScaleCrop>
  <Company>diakov.net</Company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основ химической технологии получения полупродуктов для синтеза лекарственных веществ, реагентов для металлургии, хроматографии, пожаротушения и препаратов для стоматологии</dc:title>
  <dc:subject/>
  <dc:creator>Irina</dc:creator>
  <cp:keywords/>
  <dc:description/>
  <cp:lastModifiedBy>Irina</cp:lastModifiedBy>
  <cp:revision>2</cp:revision>
  <dcterms:created xsi:type="dcterms:W3CDTF">2014-08-02T20:25:00Z</dcterms:created>
  <dcterms:modified xsi:type="dcterms:W3CDTF">2014-08-02T20:25:00Z</dcterms:modified>
</cp:coreProperties>
</file>