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1F7" w:rsidRDefault="00A747A2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Брак и дети</w:t>
      </w:r>
      <w:r>
        <w:br/>
      </w:r>
      <w:r>
        <w:br/>
      </w:r>
      <w:r>
        <w:br/>
      </w:r>
    </w:p>
    <w:p w:rsidR="005541F7" w:rsidRDefault="00A747A2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5541F7" w:rsidRDefault="00A747A2">
      <w:pPr>
        <w:pStyle w:val="a3"/>
      </w:pPr>
      <w:r>
        <w:t xml:space="preserve">Жан II </w:t>
      </w:r>
      <w:r>
        <w:rPr>
          <w:i/>
          <w:iCs/>
        </w:rPr>
        <w:t>Добрый</w:t>
      </w:r>
      <w:r>
        <w:t xml:space="preserve"> (фр. </w:t>
      </w:r>
      <w:r>
        <w:rPr>
          <w:i/>
          <w:iCs/>
        </w:rPr>
        <w:t>Jean II le Bon</w:t>
      </w:r>
      <w:r>
        <w:t>; 1426(1426) — 1 апреля 1488, Мулен) — 6-й герцог де Бурбон с 1456, герцог Оверни, граф де Форе, де Божоле, виконт де Мюра, де Шательро, сеньор де Шато-Шинон с 1456, граф де Клермон-ан-Бовези с 1434 , коннетабль Франции с 1483, старший сын Карла I, 5-го герцога Бурбона, и Аньес Бургундской, дочери Жана Бесстрашного, герцога Бургундии.</w:t>
      </w:r>
    </w:p>
    <w:p w:rsidR="005541F7" w:rsidRDefault="00A747A2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5541F7" w:rsidRDefault="00A747A2">
      <w:pPr>
        <w:pStyle w:val="a3"/>
      </w:pPr>
      <w:r>
        <w:t>Жан был одним из наиболее успешных и преданных военачальников на службе у короля Франции Карла VII, состоял в королевском совете. За то, что он изгнал англичан из Гиени и Нормандии, Жан получил прозвище «Бич англичан».</w:t>
      </w:r>
    </w:p>
    <w:p w:rsidR="005541F7" w:rsidRDefault="00A747A2">
      <w:pPr>
        <w:pStyle w:val="a3"/>
      </w:pPr>
      <w:r>
        <w:t>В 1434 году он получил титул графа де Клермон.</w:t>
      </w:r>
    </w:p>
    <w:p w:rsidR="005541F7" w:rsidRDefault="00A747A2">
      <w:pPr>
        <w:pStyle w:val="a3"/>
      </w:pPr>
      <w:r>
        <w:t>Его военная карьера началась в 1444 году, когда Жан участвовал в осаде Меца. В 1449 году Жан вместе с графом Жаном де Дюнуа отправился в Нормандию, где он взял города Руан, Арфлёр, Онфлёр. 15 апреля 1450 года он вместе с коннетаблем Артуром, графом Ричмондом, командовал французской армией в битве при Форминьи, закончившейся разгромом англичан. Позже он захватил Кан и Шербур. В результате Нормандия оказалась освобождена от англичан.</w:t>
      </w:r>
    </w:p>
    <w:p w:rsidR="005541F7" w:rsidRDefault="00A747A2">
      <w:pPr>
        <w:pStyle w:val="a3"/>
      </w:pPr>
      <w:r>
        <w:t>В 1451 и 1353 годах Жан вместе с графом Дюнуа воевал в Гиени. В результате военных кампаний при его участии были захвачены Монигон, Боэ, Бург, Фронсак, а также столица Гиени — Бордо. 17 июля 1453 года Жан участвовал в битве при Кастийоне. Позже король Карл VII назначил Жана губернатором Гиени. В этой должности он успешно боролся против взбунтовавшегося Жана V д'Арманьяка.</w:t>
      </w:r>
    </w:p>
    <w:p w:rsidR="005541F7" w:rsidRDefault="00A747A2">
      <w:pPr>
        <w:pStyle w:val="a3"/>
      </w:pPr>
      <w:r>
        <w:t>После смерти отца, герцога Карла I, Жан в 1456 году унаследовал его обширные владения — герцогства Бурбон и Овернь, графства Форез и Божоле, а в 1457 году был назначен взамен умершего отца Великим казначеем Франции.</w:t>
      </w:r>
    </w:p>
    <w:p w:rsidR="005541F7" w:rsidRDefault="00A747A2">
      <w:pPr>
        <w:pStyle w:val="a3"/>
      </w:pPr>
      <w:r>
        <w:t>После смерти короля Карла VII его сын, Людовик XI подверг пользовавшегося доверием своего отца Жана опале, сместив его с поста губернатора Гиени. В результате недовольный Жан в 1465 году присоединился к Лиге общего блага. После мира, подписанного в Конфлане, король, желая исправить свою ошибку и склонить Жана на свою сторону, назначил его в 1466 году губернатором Орлеана, Берри, Лимузена, Лангедока и Перигора.</w:t>
      </w:r>
    </w:p>
    <w:p w:rsidR="005541F7" w:rsidRDefault="00A747A2">
      <w:pPr>
        <w:pStyle w:val="a3"/>
      </w:pPr>
      <w:r>
        <w:t>Позже Жан вновь сражался в Нормандии, где захватил Эврё, Вернон и Лувье.</w:t>
      </w:r>
    </w:p>
    <w:p w:rsidR="005541F7" w:rsidRDefault="00A747A2">
      <w:pPr>
        <w:pStyle w:val="a3"/>
      </w:pPr>
      <w:r>
        <w:t>После смерти короля Людовика новый король, Карл VIII, назначил в 1483 году Жана коннетаблем Франции.</w:t>
      </w:r>
    </w:p>
    <w:p w:rsidR="005541F7" w:rsidRDefault="00A747A2">
      <w:pPr>
        <w:pStyle w:val="a3"/>
      </w:pPr>
      <w:r>
        <w:t>Жан умер в 1488 году. Поскольку оба его законных сына умерли в младенчестве, владения унаследовал его брат Карл.</w:t>
      </w:r>
    </w:p>
    <w:p w:rsidR="005541F7" w:rsidRDefault="00A747A2">
      <w:pPr>
        <w:pStyle w:val="21"/>
        <w:pageBreakBefore/>
        <w:numPr>
          <w:ilvl w:val="0"/>
          <w:numId w:val="0"/>
        </w:numPr>
      </w:pPr>
      <w:r>
        <w:t>2. Брак и дети</w:t>
      </w:r>
    </w:p>
    <w:p w:rsidR="005541F7" w:rsidRDefault="00A747A2">
      <w:pPr>
        <w:pStyle w:val="a3"/>
      </w:pPr>
      <w:r>
        <w:t xml:space="preserve">1-я жена: с 23 декабря 1447 года (замок Мониль-ле-Тур) </w:t>
      </w:r>
      <w:r>
        <w:rPr>
          <w:b/>
          <w:bCs/>
        </w:rPr>
        <w:t>Жанна де Валуа</w:t>
      </w:r>
      <w:r>
        <w:t xml:space="preserve"> (1430—1482), дочь короля Франции Карла VII. Детей не было.</w:t>
      </w:r>
    </w:p>
    <w:p w:rsidR="005541F7" w:rsidRDefault="00A747A2">
      <w:pPr>
        <w:pStyle w:val="a3"/>
      </w:pPr>
      <w:r>
        <w:t xml:space="preserve">2-я жена: с 28 августа 1484 года (Сен-Клуд) </w:t>
      </w:r>
      <w:r>
        <w:rPr>
          <w:b/>
          <w:bCs/>
        </w:rPr>
        <w:t>Екатерина д'Арманьяк</w:t>
      </w:r>
      <w:r>
        <w:t xml:space="preserve"> (ум. 1487), дочь Жака д'Арманьяка, герцога де Немур. Дети:</w:t>
      </w:r>
    </w:p>
    <w:p w:rsidR="005541F7" w:rsidRDefault="00A747A2">
      <w:pPr>
        <w:pStyle w:val="a3"/>
        <w:numPr>
          <w:ilvl w:val="0"/>
          <w:numId w:val="6"/>
        </w:numPr>
        <w:tabs>
          <w:tab w:val="left" w:pos="707"/>
        </w:tabs>
      </w:pPr>
      <w:r>
        <w:t>Жан (род. и ум. 1487), граф де Клермон</w:t>
      </w:r>
    </w:p>
    <w:p w:rsidR="005541F7" w:rsidRDefault="00A747A2">
      <w:pPr>
        <w:pStyle w:val="a3"/>
      </w:pPr>
      <w:r>
        <w:t xml:space="preserve">3-я жена: с 12 апреля 1487 года (аббатство де Сен-Жуан, Пуату) </w:t>
      </w:r>
      <w:r>
        <w:rPr>
          <w:b/>
          <w:bCs/>
        </w:rPr>
        <w:t>Жанна де Бурбон</w:t>
      </w:r>
      <w:r>
        <w:t xml:space="preserve"> (1465—1512), дочь Жана II де Бурбон, графа де Вандом. Дети:</w:t>
      </w:r>
    </w:p>
    <w:p w:rsidR="005541F7" w:rsidRDefault="00A747A2">
      <w:pPr>
        <w:pStyle w:val="a3"/>
        <w:numPr>
          <w:ilvl w:val="0"/>
          <w:numId w:val="5"/>
        </w:numPr>
        <w:tabs>
          <w:tab w:val="left" w:pos="707"/>
        </w:tabs>
      </w:pPr>
      <w:r>
        <w:t>Людовик (род. и ум. 1488), граф де Клермон</w:t>
      </w:r>
    </w:p>
    <w:p w:rsidR="005541F7" w:rsidRDefault="00A747A2">
      <w:pPr>
        <w:pStyle w:val="a3"/>
      </w:pPr>
      <w:r>
        <w:t>Также Жан имел нескольких незаконных детей.</w:t>
      </w:r>
    </w:p>
    <w:p w:rsidR="005541F7" w:rsidRDefault="00A747A2">
      <w:pPr>
        <w:pStyle w:val="a3"/>
      </w:pPr>
      <w:r>
        <w:t xml:space="preserve">От </w:t>
      </w:r>
      <w:r>
        <w:rPr>
          <w:b/>
          <w:bCs/>
        </w:rPr>
        <w:t>Маргариты де Брюнан</w:t>
      </w:r>
      <w:r>
        <w:t>:</w:t>
      </w:r>
    </w:p>
    <w:p w:rsidR="005541F7" w:rsidRDefault="00A747A2">
      <w:pPr>
        <w:pStyle w:val="a3"/>
        <w:numPr>
          <w:ilvl w:val="0"/>
          <w:numId w:val="4"/>
        </w:numPr>
        <w:tabs>
          <w:tab w:val="left" w:pos="707"/>
        </w:tabs>
      </w:pPr>
      <w:r>
        <w:rPr>
          <w:b/>
          <w:bCs/>
        </w:rPr>
        <w:t xml:space="preserve">Матье </w:t>
      </w:r>
      <w:r>
        <w:rPr>
          <w:b/>
          <w:bCs/>
          <w:i/>
          <w:iCs/>
        </w:rPr>
        <w:t>Великий бастард де Бурбон</w:t>
      </w:r>
      <w:r>
        <w:t xml:space="preserve"> (ум. 1504), губернатор Пикардии, сеньор де Бутеон с 1486, сеньор де Ла Рош-ан-Ренье с 1486, адмирал Гиени с 1497, генерал-лейтенант и губернатор Гиени с 1498</w:t>
      </w:r>
    </w:p>
    <w:p w:rsidR="005541F7" w:rsidRDefault="00A747A2">
      <w:pPr>
        <w:pStyle w:val="a3"/>
      </w:pPr>
      <w:r>
        <w:t xml:space="preserve">От </w:t>
      </w:r>
      <w:r>
        <w:rPr>
          <w:b/>
          <w:bCs/>
        </w:rPr>
        <w:t>Жанны де Сульдье</w:t>
      </w:r>
      <w:r>
        <w:t>:</w:t>
      </w:r>
    </w:p>
    <w:p w:rsidR="005541F7" w:rsidRDefault="00A747A2">
      <w:pPr>
        <w:pStyle w:val="a3"/>
        <w:numPr>
          <w:ilvl w:val="0"/>
          <w:numId w:val="3"/>
        </w:numPr>
        <w:tabs>
          <w:tab w:val="left" w:pos="707"/>
        </w:tabs>
      </w:pPr>
      <w:r>
        <w:rPr>
          <w:b/>
          <w:bCs/>
        </w:rPr>
        <w:t>Карл</w:t>
      </w:r>
      <w:r>
        <w:t xml:space="preserve"> (ум. 1502), виконт де Лаведан-ан-Бигорр, родоначальник ветви Бурбон-Лаведан</w:t>
      </w:r>
    </w:p>
    <w:p w:rsidR="005541F7" w:rsidRDefault="00A747A2">
      <w:pPr>
        <w:pStyle w:val="a3"/>
      </w:pPr>
      <w:r>
        <w:t>От неизвестных любовниц:</w:t>
      </w:r>
    </w:p>
    <w:p w:rsidR="005541F7" w:rsidRDefault="00A747A2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b/>
          <w:bCs/>
        </w:rPr>
        <w:t>Гектор</w:t>
      </w:r>
      <w:r>
        <w:t xml:space="preserve"> (ум. 1502), архиепископ Тулузы с 1491</w:t>
      </w:r>
    </w:p>
    <w:p w:rsidR="005541F7" w:rsidRDefault="00A747A2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b/>
          <w:bCs/>
        </w:rPr>
        <w:t>Пьер</w:t>
      </w:r>
      <w:r>
        <w:t xml:space="preserve"> (ум. ребёнком)</w:t>
      </w:r>
    </w:p>
    <w:p w:rsidR="005541F7" w:rsidRDefault="00A747A2">
      <w:pPr>
        <w:pStyle w:val="a3"/>
        <w:numPr>
          <w:ilvl w:val="0"/>
          <w:numId w:val="2"/>
        </w:numPr>
        <w:tabs>
          <w:tab w:val="left" w:pos="707"/>
        </w:tabs>
        <w:spacing w:after="0"/>
        <w:rPr>
          <w:b/>
          <w:bCs/>
        </w:rPr>
      </w:pPr>
      <w:r>
        <w:rPr>
          <w:b/>
          <w:bCs/>
        </w:rPr>
        <w:t>Мария</w:t>
      </w:r>
      <w:r>
        <w:t xml:space="preserve">; муж: с 1470 </w:t>
      </w:r>
      <w:r>
        <w:rPr>
          <w:b/>
          <w:bCs/>
        </w:rPr>
        <w:t>Жак де Сен-Коломб</w:t>
      </w:r>
    </w:p>
    <w:p w:rsidR="005541F7" w:rsidRDefault="00A747A2">
      <w:pPr>
        <w:pStyle w:val="a3"/>
        <w:numPr>
          <w:ilvl w:val="0"/>
          <w:numId w:val="2"/>
        </w:numPr>
        <w:tabs>
          <w:tab w:val="left" w:pos="707"/>
        </w:tabs>
      </w:pPr>
      <w:r>
        <w:t xml:space="preserve">Маргарита (1445—1483), узаконена в 1464; муж: с 1462 </w:t>
      </w:r>
      <w:r>
        <w:rPr>
          <w:b/>
          <w:bCs/>
        </w:rPr>
        <w:t>Жан де Феррьер</w:t>
      </w:r>
      <w:r>
        <w:t>, сеньор де Пресль</w:t>
      </w:r>
    </w:p>
    <w:p w:rsidR="005541F7" w:rsidRDefault="00A747A2">
      <w:pPr>
        <w:pStyle w:val="21"/>
        <w:numPr>
          <w:ilvl w:val="0"/>
          <w:numId w:val="0"/>
        </w:numPr>
      </w:pPr>
      <w:r>
        <w:t>Литература</w:t>
      </w:r>
    </w:p>
    <w:p w:rsidR="005541F7" w:rsidRDefault="00A747A2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Семёнов И. С.</w:t>
      </w:r>
      <w:r>
        <w:t xml:space="preserve"> Христианские династии Европы. Династии, сохранившие статус владетельных. Генеалогический справочник / Научный редактор Е. И. Куксина. Предисловие О. Н. Наумов. — М.: ОЛМА-ПРЕСС, 2002. — 494 с. — 3 000 экз. — ISBN 5-224-02516-8</w:t>
      </w:r>
    </w:p>
    <w:p w:rsidR="005541F7" w:rsidRDefault="00A747A2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i/>
          <w:iCs/>
        </w:rPr>
        <w:t>Устинов В. Г.</w:t>
      </w:r>
      <w:r>
        <w:t xml:space="preserve"> Столетняя война и Войны Роз. — М.: АСТ: Астрель, Хранитель, 2007. — 637 с. — (Историческая библиотека). — 1500 экз. — ISBN 978-5-17-042765-9</w:t>
      </w:r>
    </w:p>
    <w:p w:rsidR="005541F7" w:rsidRDefault="00A747A2">
      <w:pPr>
        <w:pStyle w:val="a3"/>
        <w:spacing w:after="0"/>
      </w:pPr>
      <w:r>
        <w:t>Источник: http://ru.wikipedia.org/wiki/Жан_II_де_Бурбон</w:t>
      </w:r>
      <w:bookmarkStart w:id="0" w:name="_GoBack"/>
      <w:bookmarkEnd w:id="0"/>
    </w:p>
    <w:sectPr w:rsidR="005541F7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RTF_Num 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RTF_Num 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47A2"/>
    <w:rsid w:val="00275DBE"/>
    <w:rsid w:val="005541F7"/>
    <w:rsid w:val="00A7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BE573-4233-47EE-A56C-1D7A0514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RTFNum61">
    <w:name w:val="RTF_Num 6 1"/>
    <w:rPr>
      <w:rFonts w:ascii="StarSymbol" w:eastAsia="StarSymbol" w:hAnsi="StarSymbol" w:cs="StarSymbol"/>
      <w:sz w:val="18"/>
      <w:szCs w:val="18"/>
    </w:rPr>
  </w:style>
  <w:style w:type="character" w:customStyle="1" w:styleId="RTFNum62">
    <w:name w:val="RTF_Num 6 2"/>
    <w:rPr>
      <w:rFonts w:ascii="StarSymbol" w:eastAsia="StarSymbol" w:hAnsi="StarSymbol" w:cs="StarSymbol"/>
      <w:sz w:val="18"/>
      <w:szCs w:val="18"/>
    </w:rPr>
  </w:style>
  <w:style w:type="character" w:customStyle="1" w:styleId="RTFNum63">
    <w:name w:val="RTF_Num 6 3"/>
    <w:rPr>
      <w:rFonts w:ascii="StarSymbol" w:eastAsia="StarSymbol" w:hAnsi="StarSymbol" w:cs="StarSymbol"/>
      <w:sz w:val="18"/>
      <w:szCs w:val="18"/>
    </w:rPr>
  </w:style>
  <w:style w:type="character" w:customStyle="1" w:styleId="RTFNum64">
    <w:name w:val="RTF_Num 6 4"/>
    <w:rPr>
      <w:rFonts w:ascii="StarSymbol" w:eastAsia="StarSymbol" w:hAnsi="StarSymbol" w:cs="StarSymbol"/>
      <w:sz w:val="18"/>
      <w:szCs w:val="18"/>
    </w:rPr>
  </w:style>
  <w:style w:type="character" w:customStyle="1" w:styleId="RTFNum65">
    <w:name w:val="RTF_Num 6 5"/>
    <w:rPr>
      <w:rFonts w:ascii="StarSymbol" w:eastAsia="StarSymbol" w:hAnsi="StarSymbol" w:cs="StarSymbol"/>
      <w:sz w:val="18"/>
      <w:szCs w:val="18"/>
    </w:rPr>
  </w:style>
  <w:style w:type="character" w:customStyle="1" w:styleId="RTFNum66">
    <w:name w:val="RTF_Num 6 6"/>
    <w:rPr>
      <w:rFonts w:ascii="StarSymbol" w:eastAsia="StarSymbol" w:hAnsi="StarSymbol" w:cs="StarSymbol"/>
      <w:sz w:val="18"/>
      <w:szCs w:val="18"/>
    </w:rPr>
  </w:style>
  <w:style w:type="character" w:customStyle="1" w:styleId="RTFNum67">
    <w:name w:val="RTF_Num 6 7"/>
    <w:rPr>
      <w:rFonts w:ascii="StarSymbol" w:eastAsia="StarSymbol" w:hAnsi="StarSymbol" w:cs="StarSymbol"/>
      <w:sz w:val="18"/>
      <w:szCs w:val="18"/>
    </w:rPr>
  </w:style>
  <w:style w:type="character" w:customStyle="1" w:styleId="RTFNum68">
    <w:name w:val="RTF_Num 6 8"/>
    <w:rPr>
      <w:rFonts w:ascii="StarSymbol" w:eastAsia="StarSymbol" w:hAnsi="StarSymbol" w:cs="StarSymbol"/>
      <w:sz w:val="18"/>
      <w:szCs w:val="18"/>
    </w:rPr>
  </w:style>
  <w:style w:type="character" w:customStyle="1" w:styleId="RTFNum69">
    <w:name w:val="RTF_Num 6 9"/>
    <w:rPr>
      <w:rFonts w:ascii="StarSymbol" w:eastAsia="StarSymbol" w:hAnsi="StarSymbol" w:cs="StarSymbol"/>
      <w:sz w:val="18"/>
      <w:szCs w:val="18"/>
    </w:rPr>
  </w:style>
  <w:style w:type="character" w:customStyle="1" w:styleId="RTFNum610">
    <w:name w:val="RTF_Num 6 10"/>
    <w:rPr>
      <w:rFonts w:ascii="StarSymbol" w:eastAsia="StarSymbol" w:hAnsi="StarSymbol" w:cs="StarSymbol"/>
      <w:sz w:val="18"/>
      <w:szCs w:val="18"/>
    </w:rPr>
  </w:style>
  <w:style w:type="character" w:customStyle="1" w:styleId="RTFNum71">
    <w:name w:val="RTF_Num 7 1"/>
    <w:rPr>
      <w:rFonts w:ascii="StarSymbol" w:eastAsia="StarSymbol" w:hAnsi="StarSymbol" w:cs="StarSymbol"/>
      <w:sz w:val="18"/>
      <w:szCs w:val="18"/>
    </w:rPr>
  </w:style>
  <w:style w:type="character" w:customStyle="1" w:styleId="RTFNum72">
    <w:name w:val="RTF_Num 7 2"/>
    <w:rPr>
      <w:rFonts w:ascii="StarSymbol" w:eastAsia="StarSymbol" w:hAnsi="StarSymbol" w:cs="StarSymbol"/>
      <w:sz w:val="18"/>
      <w:szCs w:val="18"/>
    </w:rPr>
  </w:style>
  <w:style w:type="character" w:customStyle="1" w:styleId="RTFNum73">
    <w:name w:val="RTF_Num 7 3"/>
    <w:rPr>
      <w:rFonts w:ascii="StarSymbol" w:eastAsia="StarSymbol" w:hAnsi="StarSymbol" w:cs="StarSymbol"/>
      <w:sz w:val="18"/>
      <w:szCs w:val="18"/>
    </w:rPr>
  </w:style>
  <w:style w:type="character" w:customStyle="1" w:styleId="RTFNum74">
    <w:name w:val="RTF_Num 7 4"/>
    <w:rPr>
      <w:rFonts w:ascii="StarSymbol" w:eastAsia="StarSymbol" w:hAnsi="StarSymbol" w:cs="StarSymbol"/>
      <w:sz w:val="18"/>
      <w:szCs w:val="18"/>
    </w:rPr>
  </w:style>
  <w:style w:type="character" w:customStyle="1" w:styleId="RTFNum75">
    <w:name w:val="RTF_Num 7 5"/>
    <w:rPr>
      <w:rFonts w:ascii="StarSymbol" w:eastAsia="StarSymbol" w:hAnsi="StarSymbol" w:cs="StarSymbol"/>
      <w:sz w:val="18"/>
      <w:szCs w:val="18"/>
    </w:rPr>
  </w:style>
  <w:style w:type="character" w:customStyle="1" w:styleId="RTFNum76">
    <w:name w:val="RTF_Num 7 6"/>
    <w:rPr>
      <w:rFonts w:ascii="StarSymbol" w:eastAsia="StarSymbol" w:hAnsi="StarSymbol" w:cs="StarSymbol"/>
      <w:sz w:val="18"/>
      <w:szCs w:val="18"/>
    </w:rPr>
  </w:style>
  <w:style w:type="character" w:customStyle="1" w:styleId="RTFNum77">
    <w:name w:val="RTF_Num 7 7"/>
    <w:rPr>
      <w:rFonts w:ascii="StarSymbol" w:eastAsia="StarSymbol" w:hAnsi="StarSymbol" w:cs="StarSymbol"/>
      <w:sz w:val="18"/>
      <w:szCs w:val="18"/>
    </w:rPr>
  </w:style>
  <w:style w:type="character" w:customStyle="1" w:styleId="RTFNum78">
    <w:name w:val="RTF_Num 7 8"/>
    <w:rPr>
      <w:rFonts w:ascii="StarSymbol" w:eastAsia="StarSymbol" w:hAnsi="StarSymbol" w:cs="StarSymbol"/>
      <w:sz w:val="18"/>
      <w:szCs w:val="18"/>
    </w:rPr>
  </w:style>
  <w:style w:type="character" w:customStyle="1" w:styleId="RTFNum79">
    <w:name w:val="RTF_Num 7 9"/>
    <w:rPr>
      <w:rFonts w:ascii="StarSymbol" w:eastAsia="StarSymbol" w:hAnsi="StarSymbol" w:cs="StarSymbol"/>
      <w:sz w:val="18"/>
      <w:szCs w:val="18"/>
    </w:rPr>
  </w:style>
  <w:style w:type="character" w:customStyle="1" w:styleId="RTFNum710">
    <w:name w:val="RTF_Num 7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7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7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2014-07-10T10:17:00Z</dcterms:created>
  <dcterms:modified xsi:type="dcterms:W3CDTF">2014-07-10T10:17:00Z</dcterms:modified>
</cp:coreProperties>
</file>