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51BE" w:rsidRDefault="00362646">
      <w:pPr>
        <w:rPr>
          <w:b/>
          <w:bCs/>
          <w:i/>
          <w:iCs/>
          <w:sz w:val="48"/>
        </w:rPr>
      </w:pPr>
      <w:r>
        <w:rPr>
          <w:b/>
          <w:bCs/>
          <w:i/>
          <w:iCs/>
          <w:noProof/>
          <w:sz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45pt;margin-top:17.85pt;width:345.75pt;height:41.25pt;z-index:251657728" fillcolor="red">
            <v:fill opacity=".5"/>
            <v:shadow color="#868686"/>
            <o:extrusion v:ext="view" specularity="80000f" diffusity="43712f" backdepth="18pt" color="white" on="t" metal="t" viewpoint="-34.72222mm" viewpointorigin="-.5" skewangle="-45" brightness="10000f" lightposition="0,-50000" lightlevel="44000f" lightposition2="0,50000" lightlevel2="24000f" type="perspective"/>
            <v:textpath style="font-family:&quot;Times New Roman&quot;;v-text-kern:t" trim="t" fitpath="t" string="Паспортные данные:"/>
          </v:shape>
        </w:pict>
      </w:r>
    </w:p>
    <w:p w:rsidR="008C51BE" w:rsidRDefault="008C51BE">
      <w:pPr>
        <w:rPr>
          <w:sz w:val="48"/>
        </w:rPr>
      </w:pPr>
    </w:p>
    <w:p w:rsidR="008C51BE" w:rsidRDefault="00D2375F">
      <w:pPr>
        <w:rPr>
          <w:color w:val="000000"/>
        </w:rPr>
      </w:pPr>
      <w:r>
        <w:rPr>
          <w:b/>
          <w:bCs/>
          <w:caps/>
          <w:outline/>
          <w:shadow/>
          <w:color w:val="FF0000"/>
          <w:sz w:val="32"/>
        </w:rPr>
        <w:t>1)</w:t>
      </w:r>
      <w:r>
        <w:t xml:space="preserve"> </w:t>
      </w:r>
      <w:r>
        <w:rPr>
          <w:b/>
          <w:bCs/>
          <w:i/>
          <w:iCs/>
          <w:color w:val="008000"/>
          <w:sz w:val="28"/>
        </w:rPr>
        <w:t xml:space="preserve">Ф. И. О. больного: </w:t>
      </w:r>
      <w:r>
        <w:rPr>
          <w:color w:val="000000"/>
          <w:sz w:val="28"/>
        </w:rPr>
        <w:t>Морозова Светлана Владимировна</w:t>
      </w:r>
    </w:p>
    <w:p w:rsidR="008C51BE" w:rsidRDefault="00D2375F">
      <w:pPr>
        <w:rPr>
          <w:b/>
          <w:bCs/>
          <w:i/>
          <w:iCs/>
          <w:color w:val="000000"/>
        </w:rPr>
      </w:pPr>
      <w:r>
        <w:rPr>
          <w:b/>
          <w:bCs/>
          <w:caps/>
          <w:outline/>
          <w:shadow/>
          <w:color w:val="FF0000"/>
          <w:sz w:val="32"/>
        </w:rPr>
        <w:t>2)</w:t>
      </w:r>
      <w:r>
        <w:t xml:space="preserve"> </w:t>
      </w:r>
      <w:r>
        <w:rPr>
          <w:b/>
          <w:bCs/>
          <w:i/>
          <w:iCs/>
          <w:color w:val="008000"/>
          <w:sz w:val="28"/>
        </w:rPr>
        <w:t xml:space="preserve">Возраст: </w:t>
      </w:r>
      <w:r>
        <w:rPr>
          <w:color w:val="000000"/>
          <w:sz w:val="28"/>
        </w:rPr>
        <w:t>26 лет</w:t>
      </w:r>
    </w:p>
    <w:p w:rsidR="008C51BE" w:rsidRDefault="00D2375F">
      <w:pPr>
        <w:rPr>
          <w:color w:val="000000"/>
        </w:rPr>
      </w:pPr>
      <w:r>
        <w:rPr>
          <w:b/>
          <w:bCs/>
          <w:caps/>
          <w:outline/>
          <w:shadow/>
          <w:color w:val="FF0000"/>
          <w:sz w:val="32"/>
        </w:rPr>
        <w:t>3)</w:t>
      </w:r>
      <w:r>
        <w:t xml:space="preserve"> </w:t>
      </w:r>
      <w:r>
        <w:rPr>
          <w:b/>
          <w:bCs/>
          <w:i/>
          <w:iCs/>
          <w:color w:val="008000"/>
          <w:sz w:val="28"/>
        </w:rPr>
        <w:t xml:space="preserve">Профессия и место работы: </w:t>
      </w:r>
      <w:r>
        <w:rPr>
          <w:color w:val="000000"/>
          <w:sz w:val="28"/>
        </w:rPr>
        <w:t>парикмахер, парикмахерская «Виолла»</w:t>
      </w:r>
    </w:p>
    <w:p w:rsidR="008C51BE" w:rsidRDefault="00D2375F">
      <w:pPr>
        <w:rPr>
          <w:color w:val="000000"/>
          <w:sz w:val="28"/>
        </w:rPr>
      </w:pPr>
      <w:r>
        <w:rPr>
          <w:b/>
          <w:bCs/>
          <w:caps/>
          <w:outline/>
          <w:shadow/>
          <w:color w:val="FF0000"/>
          <w:sz w:val="32"/>
        </w:rPr>
        <w:t>4)</w:t>
      </w:r>
      <w:r>
        <w:t xml:space="preserve"> </w:t>
      </w:r>
      <w:r>
        <w:rPr>
          <w:b/>
          <w:bCs/>
          <w:i/>
          <w:iCs/>
          <w:color w:val="008000"/>
          <w:sz w:val="28"/>
        </w:rPr>
        <w:t>Дата и время поступления:</w:t>
      </w:r>
      <w:r>
        <w:t xml:space="preserve"> </w:t>
      </w:r>
      <w:r>
        <w:rPr>
          <w:color w:val="000000"/>
        </w:rPr>
        <w:t xml:space="preserve"> </w:t>
      </w:r>
      <w:r>
        <w:rPr>
          <w:color w:val="000000"/>
          <w:sz w:val="28"/>
        </w:rPr>
        <w:t>27.03.2003</w:t>
      </w:r>
    </w:p>
    <w:p w:rsidR="008C51BE" w:rsidRDefault="00D2375F">
      <w:pPr>
        <w:rPr>
          <w:sz w:val="28"/>
        </w:rPr>
      </w:pPr>
      <w:r>
        <w:rPr>
          <w:b/>
          <w:bCs/>
          <w:caps/>
          <w:outline/>
          <w:shadow/>
          <w:color w:val="FF0000"/>
          <w:sz w:val="32"/>
        </w:rPr>
        <w:t xml:space="preserve">5) </w:t>
      </w:r>
      <w:r>
        <w:rPr>
          <w:b/>
          <w:bCs/>
          <w:i/>
          <w:iCs/>
          <w:color w:val="008000"/>
          <w:sz w:val="28"/>
        </w:rPr>
        <w:t>Семейное положение:</w:t>
      </w:r>
      <w:r>
        <w:rPr>
          <w:b/>
          <w:bCs/>
          <w:i/>
          <w:iCs/>
          <w:sz w:val="28"/>
        </w:rPr>
        <w:t xml:space="preserve"> </w:t>
      </w:r>
      <w:r>
        <w:rPr>
          <w:sz w:val="28"/>
        </w:rPr>
        <w:t>не замужем.</w:t>
      </w:r>
    </w:p>
    <w:p w:rsidR="008C51BE" w:rsidRDefault="00D2375F">
      <w:pPr>
        <w:rPr>
          <w:color w:val="000000"/>
          <w:sz w:val="28"/>
        </w:rPr>
      </w:pPr>
      <w:r>
        <w:rPr>
          <w:b/>
          <w:bCs/>
          <w:caps/>
          <w:outline/>
          <w:shadow/>
          <w:color w:val="FF0000"/>
          <w:sz w:val="32"/>
        </w:rPr>
        <w:t>6)</w:t>
      </w:r>
      <w:r>
        <w:t xml:space="preserve"> </w:t>
      </w:r>
      <w:r>
        <w:rPr>
          <w:b/>
          <w:bCs/>
          <w:i/>
          <w:iCs/>
          <w:color w:val="008000"/>
          <w:sz w:val="28"/>
        </w:rPr>
        <w:t xml:space="preserve">Место жительства: </w:t>
      </w:r>
      <w:r>
        <w:rPr>
          <w:color w:val="000000"/>
          <w:sz w:val="28"/>
        </w:rPr>
        <w:t>г. Смоленск ул. Северная 21/2 кв. 6</w:t>
      </w:r>
    </w:p>
    <w:p w:rsidR="008C51BE" w:rsidRDefault="00D2375F">
      <w:pPr>
        <w:rPr>
          <w:outline/>
          <w:sz w:val="32"/>
        </w:rPr>
      </w:pPr>
      <w:r>
        <w:rPr>
          <w:outline/>
          <w:color w:val="FF0000"/>
          <w:sz w:val="32"/>
        </w:rPr>
        <w:t xml:space="preserve">7) </w:t>
      </w:r>
      <w:r>
        <w:rPr>
          <w:b/>
          <w:bCs/>
          <w:i/>
          <w:iCs/>
          <w:color w:val="008000"/>
          <w:sz w:val="28"/>
        </w:rPr>
        <w:t>Диагноз направившего учреждения:</w:t>
      </w:r>
      <w:r>
        <w:rPr>
          <w:b/>
          <w:bCs/>
          <w:i/>
          <w:iCs/>
          <w:sz w:val="28"/>
        </w:rPr>
        <w:t xml:space="preserve"> </w:t>
      </w:r>
      <w:r>
        <w:rPr>
          <w:sz w:val="28"/>
        </w:rPr>
        <w:t>Травматический остеомиелит нижней челюсти справа.</w:t>
      </w:r>
    </w:p>
    <w:p w:rsidR="008C51BE" w:rsidRDefault="00D2375F">
      <w:pPr>
        <w:rPr>
          <w:outline/>
          <w:color w:val="FF0000"/>
          <w:sz w:val="32"/>
        </w:rPr>
      </w:pPr>
      <w:r>
        <w:rPr>
          <w:b/>
          <w:bCs/>
          <w:caps/>
          <w:outline/>
          <w:shadow/>
          <w:color w:val="FF0000"/>
          <w:sz w:val="32"/>
        </w:rPr>
        <w:t>8)</w:t>
      </w:r>
      <w:r>
        <w:rPr>
          <w:sz w:val="28"/>
        </w:rPr>
        <w:t xml:space="preserve"> </w:t>
      </w:r>
      <w:r>
        <w:rPr>
          <w:b/>
          <w:bCs/>
          <w:i/>
          <w:iCs/>
          <w:color w:val="008000"/>
          <w:sz w:val="28"/>
        </w:rPr>
        <w:t>Диагноз при поступлении:</w:t>
      </w:r>
      <w:r>
        <w:rPr>
          <w:sz w:val="28"/>
        </w:rPr>
        <w:t xml:space="preserve"> Травматический остеомиелит нижней челюсти справа, очаговый, без консолидации.</w:t>
      </w:r>
    </w:p>
    <w:p w:rsidR="008C51BE" w:rsidRDefault="00D2375F">
      <w:pPr>
        <w:rPr>
          <w:b/>
          <w:bCs/>
          <w:i/>
          <w:iCs/>
          <w:color w:val="000000"/>
          <w:sz w:val="28"/>
        </w:rPr>
      </w:pPr>
      <w:r>
        <w:rPr>
          <w:b/>
          <w:bCs/>
          <w:caps/>
          <w:outline/>
          <w:shadow/>
          <w:color w:val="FF0000"/>
          <w:sz w:val="32"/>
        </w:rPr>
        <w:t>9)</w:t>
      </w:r>
      <w:r>
        <w:t xml:space="preserve">  </w:t>
      </w:r>
      <w:r>
        <w:rPr>
          <w:b/>
          <w:bCs/>
          <w:i/>
          <w:iCs/>
          <w:color w:val="008000"/>
          <w:sz w:val="28"/>
        </w:rPr>
        <w:t xml:space="preserve">Клинический диагноз: </w:t>
      </w:r>
      <w:r>
        <w:rPr>
          <w:sz w:val="28"/>
        </w:rPr>
        <w:t>Травматический остеомиелит нижней челюсти справа, очаговый, без консолидации.</w:t>
      </w:r>
    </w:p>
    <w:p w:rsidR="008C51BE" w:rsidRDefault="00D2375F">
      <w:r>
        <w:rPr>
          <w:color w:val="0000FF"/>
        </w:rPr>
        <w:t xml:space="preserve">   </w:t>
      </w:r>
    </w:p>
    <w:p w:rsidR="008C51BE" w:rsidRDefault="008C51BE"/>
    <w:p w:rsidR="008C51BE" w:rsidRDefault="008C51BE"/>
    <w:p w:rsidR="008C51BE" w:rsidRDefault="008C51BE"/>
    <w:p w:rsidR="008C51BE" w:rsidRDefault="008C51BE"/>
    <w:p w:rsidR="008C51BE" w:rsidRDefault="008C51BE"/>
    <w:p w:rsidR="008C51BE" w:rsidRDefault="008C51BE"/>
    <w:p w:rsidR="008C51BE" w:rsidRDefault="008C51BE"/>
    <w:p w:rsidR="008C51BE" w:rsidRDefault="008C51BE"/>
    <w:p w:rsidR="008C51BE" w:rsidRDefault="008C51BE"/>
    <w:p w:rsidR="008C51BE" w:rsidRDefault="008C51BE"/>
    <w:p w:rsidR="008C51BE" w:rsidRDefault="008C51BE"/>
    <w:p w:rsidR="008C51BE" w:rsidRDefault="008C51BE"/>
    <w:p w:rsidR="008C51BE" w:rsidRDefault="008C51BE"/>
    <w:p w:rsidR="008C51BE" w:rsidRDefault="008C51BE"/>
    <w:p w:rsidR="008C51BE" w:rsidRDefault="008C51BE"/>
    <w:p w:rsidR="008C51BE" w:rsidRDefault="008C51BE"/>
    <w:p w:rsidR="008C51BE" w:rsidRDefault="008C51BE"/>
    <w:p w:rsidR="008C51BE" w:rsidRDefault="008C51BE"/>
    <w:p w:rsidR="008C51BE" w:rsidRDefault="008C51BE"/>
    <w:p w:rsidR="008C51BE" w:rsidRDefault="008C51BE"/>
    <w:p w:rsidR="008C51BE" w:rsidRDefault="008C51BE"/>
    <w:p w:rsidR="008C51BE" w:rsidRDefault="008C51BE"/>
    <w:p w:rsidR="008C51BE" w:rsidRDefault="008C51BE"/>
    <w:p w:rsidR="008C51BE" w:rsidRDefault="008C51BE"/>
    <w:p w:rsidR="008C51BE" w:rsidRDefault="008C51BE"/>
    <w:p w:rsidR="008C51BE" w:rsidRDefault="008C51BE"/>
    <w:p w:rsidR="008C51BE" w:rsidRDefault="008C51BE"/>
    <w:p w:rsidR="008C51BE" w:rsidRDefault="008C51BE"/>
    <w:p w:rsidR="008C51BE" w:rsidRDefault="008C51BE"/>
    <w:p w:rsidR="008C51BE" w:rsidRDefault="008C51BE"/>
    <w:p w:rsidR="008C51BE" w:rsidRDefault="008C51BE"/>
    <w:p w:rsidR="008C51BE" w:rsidRDefault="008C51BE"/>
    <w:p w:rsidR="008C51BE" w:rsidRDefault="008C51BE"/>
    <w:p w:rsidR="008C51BE" w:rsidRDefault="00D2375F">
      <w:pPr>
        <w:pStyle w:val="1"/>
        <w:rPr>
          <w:caps/>
          <w:outline/>
          <w:color w:val="0000FF"/>
          <w:u w:val="words" w:color="FF0000"/>
        </w:rPr>
      </w:pPr>
      <w:r>
        <w:rPr>
          <w:caps/>
          <w:outline/>
          <w:color w:val="0000FF"/>
          <w:u w:val="words" w:color="FF0000"/>
        </w:rPr>
        <w:t xml:space="preserve">                                        Жалобы:</w:t>
      </w:r>
    </w:p>
    <w:p w:rsidR="008C51BE" w:rsidRDefault="00D2375F">
      <w:pPr>
        <w:numPr>
          <w:ilvl w:val="0"/>
          <w:numId w:val="1"/>
        </w:numPr>
      </w:pPr>
      <w:r>
        <w:t>При поступлении больная жалуется на: не значительную болезненность в области перелома, полученного 16.02.2003г., а так же на уплотнение и шишкообразное выпячивание в той же области.</w:t>
      </w:r>
    </w:p>
    <w:p w:rsidR="008C51BE" w:rsidRDefault="00D2375F">
      <w:pPr>
        <w:numPr>
          <w:ilvl w:val="0"/>
          <w:numId w:val="1"/>
        </w:numPr>
      </w:pPr>
      <w:r>
        <w:t>На момент курации больная предъявляет жалобы на не значительную болезненность в области перелома и послеоперационной раны, не значительное отделяемое из операционной раны серозного характера.</w:t>
      </w:r>
    </w:p>
    <w:p w:rsidR="008C51BE" w:rsidRDefault="008C51BE">
      <w:pPr>
        <w:ind w:left="360"/>
      </w:pPr>
    </w:p>
    <w:p w:rsidR="008C51BE" w:rsidRDefault="00D2375F">
      <w:pPr>
        <w:pStyle w:val="5"/>
      </w:pPr>
      <w:r>
        <w:t xml:space="preserve">              История развития настоящего</w:t>
      </w:r>
    </w:p>
    <w:p w:rsidR="008C51BE" w:rsidRDefault="00D2375F">
      <w:pPr>
        <w:ind w:left="360"/>
        <w:rPr>
          <w:b/>
          <w:bCs/>
          <w:i/>
          <w:iCs/>
          <w:caps/>
          <w:outline/>
          <w:color w:val="0000FF"/>
          <w:sz w:val="36"/>
          <w:u w:val="words" w:color="FF0000"/>
        </w:rPr>
      </w:pPr>
      <w:r>
        <w:rPr>
          <w:b/>
          <w:bCs/>
          <w:i/>
          <w:iCs/>
          <w:caps/>
          <w:outline/>
          <w:color w:val="0000FF"/>
          <w:sz w:val="36"/>
          <w:u w:val="words" w:color="FF0000"/>
        </w:rPr>
        <w:t xml:space="preserve">                                 заболевания:                                                                                </w:t>
      </w:r>
    </w:p>
    <w:p w:rsidR="008C51BE" w:rsidRDefault="00D2375F">
      <w:pPr>
        <w:ind w:left="360"/>
      </w:pPr>
      <w:r>
        <w:t xml:space="preserve">Данное заболевание развивалось на фоне перелома нижней челюсти, который больная получила 16.02.2003г. Подробности о получении данной травмы больная предоставить отказалась. После перелома пациентка обратилась за медицинской помощью только через 2 недели. Ей был поставлен диагноз: «Правосторонний ангулярный перелом нижней челюсти». По поводу, которого лечилась оп месту жительства. Лечение заключалось в 1) репозиции костных обломков (под местной анестезией </w:t>
      </w:r>
      <w:r>
        <w:rPr>
          <w:lang w:val="en-US"/>
        </w:rPr>
        <w:t>Sol</w:t>
      </w:r>
      <w:r>
        <w:t xml:space="preserve">. </w:t>
      </w:r>
      <w:r>
        <w:rPr>
          <w:lang w:val="en-US"/>
        </w:rPr>
        <w:t>Lidocoini</w:t>
      </w:r>
      <w:r>
        <w:t xml:space="preserve"> 2%-10</w:t>
      </w:r>
      <w:r>
        <w:rPr>
          <w:lang w:val="en-US"/>
        </w:rPr>
        <w:t>ml</w:t>
      </w:r>
      <w:r>
        <w:t>)  2) мобилизации не проводилась 3) антибиотикотерапия не проводилась. Больная наблюдалась амбулаторно в течение 2-х недель. 25.02.2003 была произведена контрольная рентгенограмма, на которой была выявлена секвестрация в области перелома. 26.02.2003. лечащим врачом пациентка была направлена в отделение хирургической стоматологии Смоленской областной клинической больницы, где и была госпитализирована 27.02.2003. В стационаре больной проводилось лечение антибиотиками (</w:t>
      </w:r>
      <w:r>
        <w:rPr>
          <w:lang w:val="en-US"/>
        </w:rPr>
        <w:t>Sol</w:t>
      </w:r>
      <w:r>
        <w:t xml:space="preserve">. </w:t>
      </w:r>
      <w:r>
        <w:rPr>
          <w:lang w:val="en-US"/>
        </w:rPr>
        <w:t>Lin</w:t>
      </w:r>
      <w:r>
        <w:t>с</w:t>
      </w:r>
      <w:r>
        <w:rPr>
          <w:lang w:val="en-US"/>
        </w:rPr>
        <w:t>omycini</w:t>
      </w:r>
      <w:r>
        <w:t xml:space="preserve"> 2%-2</w:t>
      </w:r>
      <w:r>
        <w:rPr>
          <w:lang w:val="en-US"/>
        </w:rPr>
        <w:t>ml</w:t>
      </w:r>
      <w:r>
        <w:t xml:space="preserve"> три раза в день по 2 мл.). 03.03.2003. проведена операция: «секвестрэктомии и внеочаговый остеосинтез фрагментов нижней челюсти под местным обезболиванием. Наложен аппарат для внеочагового остеосинтеза Ермолаева-Кулагова». Пациентки проводились обследования: ЭКГ, ОАК, ОАМ, биохимический анализ крови, </w:t>
      </w:r>
      <w:r>
        <w:rPr>
          <w:lang w:val="en-US"/>
        </w:rPr>
        <w:t>RW</w:t>
      </w:r>
      <w:r>
        <w:t>, анализ на ВИЧ, определение чувствительности микрофлоры к антибиотикам, рентгенография нижней челюсти.</w:t>
      </w:r>
    </w:p>
    <w:p w:rsidR="008C51BE" w:rsidRDefault="00D2375F">
      <w:pPr>
        <w:ind w:left="360"/>
        <w:rPr>
          <w:b/>
          <w:bCs/>
          <w:i/>
          <w:iCs/>
          <w:caps/>
          <w:outline/>
          <w:color w:val="0000FF"/>
          <w:sz w:val="36"/>
          <w:u w:val="words" w:color="FF0000"/>
        </w:rPr>
      </w:pPr>
      <w:r>
        <w:rPr>
          <w:outline/>
          <w:color w:val="0000FF"/>
          <w:sz w:val="36"/>
          <w:u w:val="words" w:color="FF0000"/>
        </w:rPr>
        <w:t xml:space="preserve">                       </w:t>
      </w:r>
      <w:r>
        <w:rPr>
          <w:b/>
          <w:bCs/>
          <w:i/>
          <w:iCs/>
          <w:caps/>
          <w:outline/>
          <w:color w:val="0000FF"/>
          <w:sz w:val="36"/>
          <w:u w:val="words" w:color="FF0000"/>
        </w:rPr>
        <w:t xml:space="preserve">История жизни больного: </w:t>
      </w:r>
    </w:p>
    <w:p w:rsidR="008C51BE" w:rsidRDefault="00D2375F">
      <w:pPr>
        <w:pStyle w:val="a3"/>
      </w:pPr>
      <w:r>
        <w:t>Больная родилась в срок, в семье учителей, единственным ребенком. Вскармливалась на искусственном питании с 6-и месяцев. Ходить и говорить начала в скок. В развитии от сверстников не отставала. Закончила 11 классов и поступила на курсы парикмахеров, которые окончила в 1994 году. Работает в парикмахерской «Виолла». Два года назад родила дочь. Сейчас больная находится в отпуске по уходу за ребёнком.</w:t>
      </w:r>
    </w:p>
    <w:p w:rsidR="008C51BE" w:rsidRDefault="00D2375F">
      <w:pPr>
        <w:pStyle w:val="a3"/>
      </w:pPr>
      <w:r>
        <w:t>Отец пациентки умер в 1998 году в возрасте 60-ти лет от инфаркта миокарда. Страдал хроническими заболеваниями: язвенная болезнь, хронический бронхит, гипертоническая болезнь.</w:t>
      </w:r>
    </w:p>
    <w:p w:rsidR="008C51BE" w:rsidRDefault="00D2375F">
      <w:pPr>
        <w:pStyle w:val="a3"/>
      </w:pPr>
      <w:r>
        <w:t>Матери пациентки 61 год. Хроническими заболеваниями не страдает.</w:t>
      </w:r>
    </w:p>
    <w:p w:rsidR="008C51BE" w:rsidRDefault="00D2375F">
      <w:pPr>
        <w:pStyle w:val="a3"/>
      </w:pPr>
      <w:r>
        <w:t>Дочь относительно здорова.</w:t>
      </w:r>
    </w:p>
    <w:p w:rsidR="008C51BE" w:rsidRDefault="00D2375F">
      <w:pPr>
        <w:pStyle w:val="a3"/>
      </w:pPr>
      <w:r>
        <w:t>Больная живёт в благоустроенной двух комнатной квартире вместе с матерью и дочерью. Дом располагается в жилом районе города Смоленска. Вблизи местожительства больной загрязнителей окружающей среды нет.</w:t>
      </w:r>
    </w:p>
    <w:p w:rsidR="008C51BE" w:rsidRDefault="00D2375F">
      <w:pPr>
        <w:pStyle w:val="a3"/>
      </w:pPr>
      <w:r>
        <w:t>Правила личной гигиены больная соблюдает.</w:t>
      </w:r>
    </w:p>
    <w:p w:rsidR="008C51BE" w:rsidRDefault="00D2375F">
      <w:pPr>
        <w:pStyle w:val="a3"/>
      </w:pPr>
      <w:r>
        <w:t>Пациентка курит с 22-х лет по одной пачке в день. Алкоголем не злоупотребляет. Отравлений суррогатами алкоголя не отмечает. Питанье полноценное как в качественном, так и в количественном отношении.</w:t>
      </w:r>
    </w:p>
    <w:p w:rsidR="008C51BE" w:rsidRDefault="00D2375F">
      <w:pPr>
        <w:pStyle w:val="a3"/>
      </w:pPr>
      <w:r>
        <w:t>Больная отмечает из перенесённых заболеваний: ОРЗ, ОРВИ, ангина, краснуха. Указаний на болезнь Боткина нет. Венерические заболевания у себя отрицает.</w:t>
      </w:r>
    </w:p>
    <w:p w:rsidR="008C51BE" w:rsidRDefault="00D2375F">
      <w:pPr>
        <w:pStyle w:val="a3"/>
      </w:pPr>
      <w:r>
        <w:t>Аллергию на лекарственные средства у себя отрицает.</w:t>
      </w:r>
    </w:p>
    <w:p w:rsidR="008C51BE" w:rsidRDefault="00D2375F">
      <w:pPr>
        <w:pStyle w:val="a3"/>
      </w:pPr>
      <w:r>
        <w:t>Менструации начались с 13 лет сначала не регулярные, а затем регулярные через 28 дней по 3-4 дня, не обильные безболезненные. Первый половой контакт был в 17 лет.</w:t>
      </w:r>
    </w:p>
    <w:p w:rsidR="008C51BE" w:rsidRDefault="00D2375F">
      <w:pPr>
        <w:pStyle w:val="a3"/>
      </w:pPr>
      <w:r>
        <w:t>У больной была одна беременность, которая закончилась своевременными родами живой девочкой массой 3600 гр. Беременность протекала без особенностей, больная указывает на анемию первой степени в третьем триместре беременности.</w:t>
      </w:r>
    </w:p>
    <w:p w:rsidR="008C51BE" w:rsidRDefault="00D2375F">
      <w:pPr>
        <w:pStyle w:val="a3"/>
      </w:pPr>
      <w:r>
        <w:t>Аборты и выкидыши больная отрицает.</w:t>
      </w:r>
    </w:p>
    <w:p w:rsidR="008C51BE" w:rsidRDefault="008C51BE">
      <w:pPr>
        <w:pStyle w:val="a3"/>
      </w:pPr>
    </w:p>
    <w:p w:rsidR="008C51BE" w:rsidRDefault="00D2375F">
      <w:pPr>
        <w:rPr>
          <w:b/>
          <w:bCs/>
          <w:i/>
          <w:iCs/>
          <w:caps/>
          <w:outline/>
          <w:shadow/>
          <w:sz w:val="36"/>
          <w:u w:val="words"/>
        </w:rPr>
      </w:pPr>
      <w:r>
        <w:t xml:space="preserve">  </w:t>
      </w:r>
      <w:r>
        <w:rPr>
          <w:b/>
          <w:bCs/>
          <w:i/>
          <w:iCs/>
          <w:caps/>
          <w:outline/>
          <w:shadow/>
          <w:color w:val="0000FF"/>
          <w:sz w:val="36"/>
          <w:u w:val="words" w:color="FF0000"/>
        </w:rPr>
        <w:t xml:space="preserve">               Общий осмотр.</w:t>
      </w:r>
      <w:r>
        <w:rPr>
          <w:b/>
          <w:bCs/>
          <w:i/>
          <w:iCs/>
          <w:caps/>
          <w:outline/>
          <w:shadow/>
          <w:color w:val="0000FF"/>
          <w:sz w:val="36"/>
          <w:u w:val="words"/>
        </w:rPr>
        <w:t xml:space="preserve"> </w:t>
      </w:r>
      <w:r>
        <w:rPr>
          <w:b/>
          <w:bCs/>
          <w:i/>
          <w:iCs/>
          <w:caps/>
          <w:outline/>
          <w:shadow/>
          <w:color w:val="FF0000"/>
          <w:sz w:val="36"/>
          <w:u w:val="words" w:color="0000FF"/>
        </w:rPr>
        <w:t>(</w:t>
      </w:r>
      <w:r>
        <w:rPr>
          <w:b/>
          <w:bCs/>
          <w:i/>
          <w:iCs/>
          <w:caps/>
          <w:outline/>
          <w:shadow/>
          <w:color w:val="FF0000"/>
          <w:sz w:val="36"/>
          <w:u w:val="words" w:color="0000FF"/>
          <w:lang w:val="en-US"/>
        </w:rPr>
        <w:t>ektoskopia</w:t>
      </w:r>
      <w:r>
        <w:rPr>
          <w:b/>
          <w:bCs/>
          <w:i/>
          <w:iCs/>
          <w:caps/>
          <w:outline/>
          <w:shadow/>
          <w:color w:val="FF0000"/>
          <w:sz w:val="36"/>
          <w:u w:val="words" w:color="0000FF"/>
        </w:rPr>
        <w:t>).</w:t>
      </w:r>
    </w:p>
    <w:p w:rsidR="008C51BE" w:rsidRDefault="00D2375F">
      <w:r>
        <w:t>Сознание ясное, положение активное, осанка правильная, походка не изменена, конституциональный тип телосложения норм астенический.</w:t>
      </w:r>
    </w:p>
    <w:p w:rsidR="008C51BE" w:rsidRDefault="00D2375F">
      <w:r>
        <w:t>Голова мезэнцефалическая обычной величены, лицо спокойное, глазные яблоки, конъюнктивы, склеры, зрачки, веки и околоорбитальная клетчатка без видимых изменений. Кожные покровы телесного цвета, чистые, умеренной влажности, эластичные, тургор сохранён, дериваты кожи без видимых изменений, видимые слизистые оболочки розовые. Подкожная жировая клетчатка развита умеренно, распределена равномерно толщина жирового слоя на передней брюшной стенке уровне пупка около 3 см. Видимых отёков нет. Периферические лимфатические узлы доступные пальпации не определяются.</w:t>
      </w:r>
    </w:p>
    <w:p w:rsidR="008C51BE" w:rsidRDefault="00D2375F">
      <w:r>
        <w:t>Мышцы развиты умеренно, безболезненны. Мышечная сила достаточная, тонус мышц сохранён. Костная система без видимых деформаций. Суставы обычной конфигурации. Активные и пассивные движения в них в полном объёме, мягкие ткани вокруг них не изменены.</w:t>
      </w:r>
    </w:p>
    <w:p w:rsidR="008C51BE" w:rsidRDefault="00D2375F">
      <w:r>
        <w:t>Антропометрическое исследование:</w:t>
      </w:r>
    </w:p>
    <w:p w:rsidR="008C51BE" w:rsidRDefault="00D2375F">
      <w:r>
        <w:t>Рост:  167 см</w:t>
      </w:r>
    </w:p>
    <w:p w:rsidR="008C51BE" w:rsidRDefault="00D2375F">
      <w:r>
        <w:t xml:space="preserve">Масса тела: 53 кг </w:t>
      </w:r>
    </w:p>
    <w:p w:rsidR="008C51BE" w:rsidRDefault="00D2375F">
      <w:r>
        <w:t>Температура тела:36,8  С.</w:t>
      </w:r>
    </w:p>
    <w:p w:rsidR="008C51BE" w:rsidRDefault="008C51BE"/>
    <w:p w:rsidR="008C51BE" w:rsidRDefault="00D2375F">
      <w:pPr>
        <w:pStyle w:val="a6"/>
        <w:rPr>
          <w:b/>
          <w:bCs/>
          <w:i/>
          <w:iCs/>
          <w:u w:val="words" w:color="FF0000"/>
        </w:rPr>
      </w:pPr>
      <w:r>
        <w:rPr>
          <w:b/>
          <w:bCs/>
          <w:i/>
          <w:iCs/>
          <w:u w:val="words" w:color="FF0000"/>
        </w:rPr>
        <w:t xml:space="preserve">       Исследование сердечно-сосудистой</w:t>
      </w:r>
    </w:p>
    <w:p w:rsidR="008C51BE" w:rsidRDefault="00D2375F">
      <w:pPr>
        <w:pStyle w:val="a6"/>
        <w:rPr>
          <w:b/>
          <w:bCs/>
          <w:i/>
          <w:iCs/>
          <w:u w:val="words" w:color="FF0000"/>
        </w:rPr>
      </w:pPr>
      <w:r>
        <w:rPr>
          <w:b/>
          <w:bCs/>
          <w:i/>
          <w:iCs/>
          <w:u w:val="words" w:color="FF0000"/>
        </w:rPr>
        <w:t xml:space="preserve">                                    системы.</w:t>
      </w:r>
    </w:p>
    <w:p w:rsidR="008C51BE" w:rsidRDefault="00D2375F">
      <w:r>
        <w:rPr>
          <w:color w:val="FF0000"/>
        </w:rPr>
        <w:t xml:space="preserve">1) </w:t>
      </w:r>
      <w:r>
        <w:rPr>
          <w:b/>
          <w:bCs/>
          <w:i/>
          <w:iCs/>
          <w:color w:val="008000"/>
          <w:u w:val="single"/>
          <w:lang w:val="en-US"/>
        </w:rPr>
        <w:t>Inspection</w:t>
      </w:r>
      <w:r>
        <w:rPr>
          <w:b/>
          <w:bCs/>
          <w:i/>
          <w:iCs/>
          <w:color w:val="008000"/>
          <w:u w:val="single"/>
        </w:rPr>
        <w:t>.</w:t>
      </w:r>
      <w:r>
        <w:rPr>
          <w:b/>
          <w:bCs/>
          <w:i/>
          <w:iCs/>
          <w:u w:val="single"/>
        </w:rPr>
        <w:t xml:space="preserve"> </w:t>
      </w:r>
      <w:r>
        <w:t>Видимых деформаций грудной клетки в области сердца нет. Верхушечный толчок визуально не определяется. Патологических пульсаций в области сердца, при осмотре сосудов шеи и в эпигастральной области не выявлено.</w:t>
      </w:r>
    </w:p>
    <w:p w:rsidR="008C51BE" w:rsidRDefault="00D2375F">
      <w:pPr>
        <w:rPr>
          <w:color w:val="000000"/>
        </w:rPr>
      </w:pPr>
      <w:r>
        <w:rPr>
          <w:color w:val="FF0000"/>
        </w:rPr>
        <w:t xml:space="preserve">2) </w:t>
      </w:r>
      <w:r>
        <w:rPr>
          <w:b/>
          <w:bCs/>
          <w:i/>
          <w:iCs/>
          <w:color w:val="008000"/>
          <w:u w:val="single"/>
          <w:lang w:val="en-US"/>
        </w:rPr>
        <w:t>Palpatio</w:t>
      </w:r>
      <w:r>
        <w:rPr>
          <w:b/>
          <w:bCs/>
          <w:i/>
          <w:iCs/>
          <w:color w:val="000000"/>
          <w:u w:val="single"/>
        </w:rPr>
        <w:t>.</w:t>
      </w:r>
      <w:r>
        <w:rPr>
          <w:color w:val="000000"/>
        </w:rPr>
        <w:t xml:space="preserve"> Верхушечный толчок пальпируется в 5-ом межреберье на 1 см кнутри от срединно-ключичной линии, площадью 2 см^2. Сердечный толчок, систолическое и диастолическое дрожание грудной клетки пальпаторно не определяется. Пульс одинаковый на обеих лучевых артериях, синхронный, ритмичный, частотой 68/мин. нормального наполнения и напряжения, равномерный, не ускорен, сосудистая стенка эластичная.</w:t>
      </w:r>
    </w:p>
    <w:p w:rsidR="008C51BE" w:rsidRDefault="00D2375F">
      <w:r>
        <w:rPr>
          <w:color w:val="FF0000"/>
        </w:rPr>
        <w:t xml:space="preserve">3) </w:t>
      </w:r>
      <w:r>
        <w:rPr>
          <w:b/>
          <w:bCs/>
          <w:i/>
          <w:iCs/>
          <w:color w:val="008000"/>
          <w:u w:val="single"/>
          <w:lang w:val="en-US"/>
        </w:rPr>
        <w:t>Percussio</w:t>
      </w:r>
      <w:r>
        <w:rPr>
          <w:b/>
          <w:bCs/>
          <w:i/>
          <w:iCs/>
          <w:color w:val="008000"/>
          <w:u w:val="single"/>
        </w:rPr>
        <w:t>.</w:t>
      </w:r>
      <w:r>
        <w:t>Границы относительной тупости сердца:</w:t>
      </w:r>
    </w:p>
    <w:p w:rsidR="008C51BE" w:rsidRDefault="00D2375F">
      <w:r>
        <w:t>Правой: 4-ое межреберье на 1 см кнаружи от правого края грудины.</w:t>
      </w:r>
    </w:p>
    <w:p w:rsidR="008C51BE" w:rsidRDefault="00D2375F">
      <w:r>
        <w:t xml:space="preserve">Левой: 5-ое межреберье на 1 см кнутри от </w:t>
      </w:r>
      <w:r>
        <w:rPr>
          <w:lang w:val="en-US"/>
        </w:rPr>
        <w:t>lin</w:t>
      </w:r>
      <w:r>
        <w:t xml:space="preserve">. </w:t>
      </w:r>
      <w:r>
        <w:rPr>
          <w:lang w:val="en-US"/>
        </w:rPr>
        <w:t>mediaclavicularis</w:t>
      </w:r>
      <w:r>
        <w:t>.</w:t>
      </w:r>
    </w:p>
    <w:p w:rsidR="008C51BE" w:rsidRDefault="00D2375F">
      <w:r>
        <w:t>Верхняя: по нижнему краю 3-го ребра.</w:t>
      </w:r>
    </w:p>
    <w:p w:rsidR="008C51BE" w:rsidRDefault="00D2375F">
      <w:r>
        <w:t>Границы абсолютной тупости сердца:</w:t>
      </w:r>
    </w:p>
    <w:p w:rsidR="008C51BE" w:rsidRDefault="00D2375F">
      <w:r>
        <w:t>Правой: 4-ое межреберье по левому краю грудины.</w:t>
      </w:r>
    </w:p>
    <w:p w:rsidR="008C51BE" w:rsidRDefault="00D2375F">
      <w:r>
        <w:t>Левой: 5-ое межреберье на 1 см кнутри от левой границы относительной тупости.</w:t>
      </w:r>
    </w:p>
    <w:p w:rsidR="008C51BE" w:rsidRDefault="00D2375F">
      <w:r>
        <w:t>Верхняя: по нижнему краю 4-ого ребра.</w:t>
      </w:r>
    </w:p>
    <w:p w:rsidR="008C51BE" w:rsidRDefault="00D2375F">
      <w:r>
        <w:t>Ширина сосудистого пучка 4 см. Абрис сердца нормальный. Правый диаметр сердца (</w:t>
      </w:r>
      <w:r>
        <w:rPr>
          <w:lang w:val="en-US"/>
        </w:rPr>
        <w:t>md</w:t>
      </w:r>
      <w:r>
        <w:t>) 4см. Левый диаметр (</w:t>
      </w:r>
      <w:r>
        <w:rPr>
          <w:lang w:val="en-US"/>
        </w:rPr>
        <w:t>ms</w:t>
      </w:r>
      <w:r>
        <w:t>) 8 см. Поперечник сердца (</w:t>
      </w:r>
      <w:r>
        <w:rPr>
          <w:lang w:val="en-US"/>
        </w:rPr>
        <w:t>T</w:t>
      </w:r>
      <w:r>
        <w:t xml:space="preserve">) 12 см. </w:t>
      </w:r>
      <w:r>
        <w:rPr>
          <w:lang w:val="en-US"/>
        </w:rPr>
        <w:t>md</w:t>
      </w:r>
      <w:r>
        <w:t>:</w:t>
      </w:r>
      <w:r>
        <w:rPr>
          <w:lang w:val="en-US"/>
        </w:rPr>
        <w:t>ms</w:t>
      </w:r>
      <w:r>
        <w:t>=1:2</w:t>
      </w:r>
    </w:p>
    <w:p w:rsidR="008C51BE" w:rsidRDefault="00D2375F">
      <w:r>
        <w:rPr>
          <w:color w:val="FF0000"/>
        </w:rPr>
        <w:t>4)</w:t>
      </w:r>
      <w:r>
        <w:t xml:space="preserve"> </w:t>
      </w:r>
      <w:r>
        <w:rPr>
          <w:b/>
          <w:bCs/>
          <w:i/>
          <w:iCs/>
          <w:color w:val="008000"/>
          <w:u w:val="single"/>
          <w:lang w:val="en-US"/>
        </w:rPr>
        <w:t>Auskultatio</w:t>
      </w:r>
      <w:r>
        <w:rPr>
          <w:b/>
          <w:bCs/>
          <w:i/>
          <w:iCs/>
          <w:color w:val="008000"/>
          <w:u w:val="single"/>
        </w:rPr>
        <w:t>.</w:t>
      </w:r>
      <w:r>
        <w:t>Тоны сердца ритмичные звучные, шумов и акцентов 2-го тона нет.</w:t>
      </w:r>
    </w:p>
    <w:p w:rsidR="008C51BE" w:rsidRDefault="00D2375F">
      <w:r>
        <w:t>Артериальное давление:</w:t>
      </w:r>
    </w:p>
    <w:p w:rsidR="008C51BE" w:rsidRDefault="00D2375F">
      <w:pPr>
        <w:rPr>
          <w:color w:val="008000"/>
        </w:rPr>
      </w:pPr>
      <w:r>
        <w:t>систолическое 125 мм. рт. ст.</w:t>
      </w:r>
    </w:p>
    <w:p w:rsidR="008C51BE" w:rsidRDefault="00D2375F">
      <w:pPr>
        <w:rPr>
          <w:color w:val="008000"/>
        </w:rPr>
      </w:pPr>
      <w:r>
        <w:t>диастолическое 75  мм. рт. ст.</w:t>
      </w:r>
    </w:p>
    <w:p w:rsidR="008C51BE" w:rsidRDefault="00D2375F">
      <w:pPr>
        <w:rPr>
          <w:color w:val="008000"/>
        </w:rPr>
      </w:pPr>
      <w:r>
        <w:t>пульсовое 50 мм. рт. ст.</w:t>
      </w:r>
    </w:p>
    <w:p w:rsidR="008C51BE" w:rsidRDefault="008C51BE"/>
    <w:p w:rsidR="008C51BE" w:rsidRDefault="00D2375F">
      <w:pPr>
        <w:rPr>
          <w:u w:val="words" w:color="FF0000"/>
        </w:rPr>
      </w:pPr>
      <w:r>
        <w:rPr>
          <w:b/>
          <w:bCs/>
          <w:i/>
          <w:iCs/>
          <w:caps/>
          <w:outline/>
          <w:shadow/>
          <w:color w:val="0000FF"/>
          <w:sz w:val="36"/>
          <w:u w:val="words" w:color="FF0000"/>
        </w:rPr>
        <w:t xml:space="preserve">                      Дыхательная система</w:t>
      </w:r>
      <w:r>
        <w:rPr>
          <w:u w:val="words" w:color="FF0000"/>
        </w:rPr>
        <w:t>.</w:t>
      </w:r>
    </w:p>
    <w:p w:rsidR="008C51BE" w:rsidRDefault="00D2375F">
      <w:pPr>
        <w:numPr>
          <w:ilvl w:val="0"/>
          <w:numId w:val="2"/>
        </w:numPr>
      </w:pPr>
      <w:r>
        <w:rPr>
          <w:b/>
          <w:bCs/>
          <w:i/>
          <w:iCs/>
          <w:color w:val="008000"/>
          <w:u w:val="single"/>
          <w:lang w:val="en-US"/>
        </w:rPr>
        <w:t>Inspection</w:t>
      </w:r>
      <w:r>
        <w:rPr>
          <w:b/>
          <w:bCs/>
          <w:i/>
          <w:iCs/>
          <w:color w:val="008000"/>
          <w:u w:val="single"/>
        </w:rPr>
        <w:t>.</w:t>
      </w:r>
      <w:r>
        <w:t xml:space="preserve">Нос обычной формы. Носовое дыхание не затруднено. Носовая перегородка не искривлена. Болезненности при пальпации в местах проекции придаточных пазух носа нет. Голос громкий. Грудная клетка нормостенической формы. Обе половины грудной клетки симметричны, одинаково участвуют в акте дыхания. Ключицы и лопатки располагаются на одинаковом уровне, над- и подключичные ямки выражены одинаково с обеих сторон. Дыхание смешанного типа, ритмичное, нормальной глубины ЧД=18/мин. Вспомогательная мускулатура в акте дыхания участия не принимает. Окружность грудной клетки 88см. Дыхательная экскурсия грудной клетки 8см.                                </w:t>
      </w:r>
    </w:p>
    <w:p w:rsidR="008C51BE" w:rsidRDefault="00D2375F">
      <w:pPr>
        <w:numPr>
          <w:ilvl w:val="0"/>
          <w:numId w:val="2"/>
        </w:numPr>
        <w:tabs>
          <w:tab w:val="left" w:pos="360"/>
        </w:tabs>
      </w:pPr>
      <w:r>
        <w:rPr>
          <w:b/>
          <w:bCs/>
          <w:i/>
          <w:iCs/>
          <w:color w:val="008000"/>
          <w:u w:val="single"/>
          <w:lang w:val="en-US"/>
        </w:rPr>
        <w:t>Palpatio</w:t>
      </w:r>
      <w:r>
        <w:rPr>
          <w:color w:val="008000"/>
        </w:rPr>
        <w:t xml:space="preserve">. </w:t>
      </w:r>
      <w:r>
        <w:t>Грудная клетка без болезненна, эластична, голосовое дрожание не изменено, одинаково проводится в симметричные отделы грудной клетки. Приёмы Янковского и Шепельмана не вызывают появления боли в грудной клетке.</w:t>
      </w:r>
    </w:p>
    <w:p w:rsidR="008C51BE" w:rsidRDefault="00D2375F">
      <w:pPr>
        <w:numPr>
          <w:ilvl w:val="0"/>
          <w:numId w:val="2"/>
        </w:numPr>
      </w:pPr>
      <w:r>
        <w:rPr>
          <w:color w:val="FF0000"/>
        </w:rPr>
        <w:t xml:space="preserve"> </w:t>
      </w:r>
      <w:r>
        <w:rPr>
          <w:b/>
          <w:bCs/>
          <w:i/>
          <w:iCs/>
          <w:color w:val="008000"/>
          <w:u w:val="single"/>
          <w:lang w:val="en-US"/>
        </w:rPr>
        <w:t>Percussio</w:t>
      </w:r>
      <w:r>
        <w:rPr>
          <w:b/>
          <w:bCs/>
          <w:i/>
          <w:iCs/>
          <w:color w:val="008000"/>
          <w:u w:val="single"/>
        </w:rPr>
        <w:t>.</w:t>
      </w:r>
      <w:r>
        <w:rPr>
          <w:color w:val="008000"/>
        </w:rPr>
        <w:t xml:space="preserve"> </w:t>
      </w:r>
      <w:r>
        <w:t>При сравнительной перкуссии над симметричными областями грудной клетки выявляется ясный лёгочный звук.</w:t>
      </w:r>
    </w:p>
    <w:p w:rsidR="008C51BE" w:rsidRDefault="00D2375F">
      <w:pPr>
        <w:ind w:left="720"/>
      </w:pPr>
      <w:r>
        <w:t>Топографическая перкуссия.</w:t>
      </w:r>
    </w:p>
    <w:p w:rsidR="008C51BE" w:rsidRDefault="00D2375F">
      <w:pPr>
        <w:pStyle w:val="a3"/>
        <w:rPr>
          <w:sz w:val="22"/>
        </w:rPr>
      </w:pPr>
      <w:r>
        <w:t xml:space="preserve">Высота стояния верхушек обоих лёгких спереди на 3 см выше середины ключицы, сзади на 3 см латеральнее остистого отростка 7-го шейного позвонка.           </w:t>
      </w:r>
    </w:p>
    <w:p w:rsidR="008C51BE" w:rsidRDefault="00D2375F">
      <w:pPr>
        <w:ind w:firstLine="708"/>
        <w:rPr>
          <w:color w:val="FF0000"/>
        </w:rPr>
      </w:pPr>
      <w:r>
        <w:t>Ширина полей Кренига справа и слева 5 см.</w:t>
      </w:r>
    </w:p>
    <w:p w:rsidR="008C51BE" w:rsidRDefault="00D2375F">
      <w:pPr>
        <w:ind w:firstLine="708"/>
      </w:pPr>
      <w:r>
        <w:t>Нижняя граница лёгких.</w:t>
      </w:r>
    </w:p>
    <w:tbl>
      <w:tblPr>
        <w:tblW w:w="8820" w:type="dxa"/>
        <w:tblInd w:w="8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741"/>
        <w:gridCol w:w="3037"/>
        <w:gridCol w:w="3042"/>
      </w:tblGrid>
      <w:tr w:rsidR="008C51BE">
        <w:trPr>
          <w:trHeight w:val="259"/>
        </w:trPr>
        <w:tc>
          <w:tcPr>
            <w:tcW w:w="2741" w:type="dxa"/>
          </w:tcPr>
          <w:p w:rsidR="008C51BE" w:rsidRDefault="00D2375F">
            <w:pPr>
              <w:pStyle w:val="2"/>
              <w:rPr>
                <w:smallCaps/>
                <w:shadow/>
                <w:sz w:val="28"/>
              </w:rPr>
            </w:pPr>
            <w:r>
              <w:rPr>
                <w:smallCaps/>
                <w:shadow/>
                <w:sz w:val="28"/>
              </w:rPr>
              <w:t>Топографические линии</w:t>
            </w:r>
          </w:p>
        </w:tc>
        <w:tc>
          <w:tcPr>
            <w:tcW w:w="3037" w:type="dxa"/>
          </w:tcPr>
          <w:p w:rsidR="008C51BE" w:rsidRDefault="00D2375F">
            <w:pPr>
              <w:pStyle w:val="3"/>
            </w:pPr>
            <w:r>
              <w:t>Правое лёгкое</w:t>
            </w:r>
          </w:p>
        </w:tc>
        <w:tc>
          <w:tcPr>
            <w:tcW w:w="3042" w:type="dxa"/>
          </w:tcPr>
          <w:p w:rsidR="008C51BE" w:rsidRDefault="00D2375F">
            <w:pPr>
              <w:pStyle w:val="3"/>
              <w:rPr>
                <w:lang w:val="en-US"/>
              </w:rPr>
            </w:pPr>
            <w:r>
              <w:t>Левое</w:t>
            </w:r>
            <w:r>
              <w:rPr>
                <w:lang w:val="en-US"/>
              </w:rPr>
              <w:t xml:space="preserve"> </w:t>
            </w:r>
            <w:r>
              <w:t>лёгкое</w:t>
            </w:r>
          </w:p>
        </w:tc>
      </w:tr>
      <w:tr w:rsidR="008C51BE">
        <w:trPr>
          <w:trHeight w:val="458"/>
        </w:trPr>
        <w:tc>
          <w:tcPr>
            <w:tcW w:w="2741" w:type="dxa"/>
          </w:tcPr>
          <w:p w:rsidR="008C51BE" w:rsidRDefault="00D2375F">
            <w:pPr>
              <w:pStyle w:val="4"/>
            </w:pPr>
            <w:r>
              <w:t>Lin. parasternalis</w:t>
            </w:r>
          </w:p>
        </w:tc>
        <w:tc>
          <w:tcPr>
            <w:tcW w:w="3037" w:type="dxa"/>
          </w:tcPr>
          <w:p w:rsidR="008C51BE" w:rsidRDefault="00D2375F">
            <w:r>
              <w:t>Нижний край 5-го ребра</w:t>
            </w:r>
          </w:p>
        </w:tc>
        <w:tc>
          <w:tcPr>
            <w:tcW w:w="3042" w:type="dxa"/>
          </w:tcPr>
          <w:p w:rsidR="008C51BE" w:rsidRDefault="00D2375F">
            <w:pPr>
              <w:rPr>
                <w:lang w:val="en-US"/>
              </w:rPr>
            </w:pPr>
            <w:r>
              <w:rPr>
                <w:lang w:val="en-US"/>
              </w:rPr>
              <w:t>-----------------------------------</w:t>
            </w:r>
          </w:p>
        </w:tc>
      </w:tr>
      <w:tr w:rsidR="008C51BE">
        <w:trPr>
          <w:trHeight w:val="458"/>
        </w:trPr>
        <w:tc>
          <w:tcPr>
            <w:tcW w:w="2741" w:type="dxa"/>
          </w:tcPr>
          <w:p w:rsidR="008C51BE" w:rsidRDefault="00D2375F">
            <w:pPr>
              <w:rPr>
                <w:b/>
                <w:bCs/>
                <w:color w:val="333300"/>
                <w:lang w:val="en-US"/>
              </w:rPr>
            </w:pPr>
            <w:r>
              <w:rPr>
                <w:b/>
                <w:bCs/>
                <w:color w:val="333300"/>
                <w:lang w:val="en-US"/>
              </w:rPr>
              <w:t>Lin. mediaclavicularis</w:t>
            </w:r>
          </w:p>
        </w:tc>
        <w:tc>
          <w:tcPr>
            <w:tcW w:w="3037" w:type="dxa"/>
          </w:tcPr>
          <w:p w:rsidR="008C51BE" w:rsidRDefault="00D2375F">
            <w:pPr>
              <w:rPr>
                <w:lang w:val="en-US"/>
              </w:rPr>
            </w:pPr>
            <w:r>
              <w:t>Нижний</w:t>
            </w:r>
            <w:r>
              <w:rPr>
                <w:lang w:val="en-US"/>
              </w:rPr>
              <w:t xml:space="preserve"> </w:t>
            </w:r>
            <w:r>
              <w:t>край</w:t>
            </w:r>
            <w:r>
              <w:rPr>
                <w:lang w:val="en-US"/>
              </w:rPr>
              <w:t xml:space="preserve"> 6-</w:t>
            </w:r>
            <w:r>
              <w:t>го</w:t>
            </w:r>
            <w:r>
              <w:rPr>
                <w:lang w:val="en-US"/>
              </w:rPr>
              <w:t xml:space="preserve"> </w:t>
            </w:r>
            <w:r>
              <w:t>ребра</w:t>
            </w:r>
          </w:p>
        </w:tc>
        <w:tc>
          <w:tcPr>
            <w:tcW w:w="3042" w:type="dxa"/>
          </w:tcPr>
          <w:p w:rsidR="008C51BE" w:rsidRDefault="00D2375F">
            <w:pPr>
              <w:rPr>
                <w:lang w:val="en-US"/>
              </w:rPr>
            </w:pPr>
            <w:r>
              <w:rPr>
                <w:lang w:val="en-US"/>
              </w:rPr>
              <w:t>-----------------------------------</w:t>
            </w:r>
          </w:p>
        </w:tc>
      </w:tr>
      <w:tr w:rsidR="008C51BE">
        <w:trPr>
          <w:trHeight w:val="458"/>
        </w:trPr>
        <w:tc>
          <w:tcPr>
            <w:tcW w:w="2741" w:type="dxa"/>
          </w:tcPr>
          <w:p w:rsidR="008C51BE" w:rsidRDefault="00D2375F">
            <w:pPr>
              <w:rPr>
                <w:b/>
                <w:bCs/>
                <w:color w:val="333300"/>
                <w:lang w:val="en-US"/>
              </w:rPr>
            </w:pPr>
            <w:r>
              <w:rPr>
                <w:b/>
                <w:bCs/>
                <w:color w:val="333300"/>
                <w:lang w:val="en-US"/>
              </w:rPr>
              <w:t>Lin. acsilaris anterior</w:t>
            </w:r>
          </w:p>
        </w:tc>
        <w:tc>
          <w:tcPr>
            <w:tcW w:w="3037" w:type="dxa"/>
          </w:tcPr>
          <w:p w:rsidR="008C51BE" w:rsidRDefault="00D2375F">
            <w:r>
              <w:t>Нижний край 7-го ребра</w:t>
            </w:r>
          </w:p>
        </w:tc>
        <w:tc>
          <w:tcPr>
            <w:tcW w:w="3042" w:type="dxa"/>
          </w:tcPr>
          <w:p w:rsidR="008C51BE" w:rsidRDefault="00D2375F">
            <w:r>
              <w:t>Нижний край 7-го ребра</w:t>
            </w:r>
          </w:p>
        </w:tc>
      </w:tr>
      <w:tr w:rsidR="008C51BE">
        <w:trPr>
          <w:trHeight w:val="458"/>
        </w:trPr>
        <w:tc>
          <w:tcPr>
            <w:tcW w:w="2741" w:type="dxa"/>
          </w:tcPr>
          <w:p w:rsidR="008C51BE" w:rsidRDefault="00D2375F">
            <w:pPr>
              <w:rPr>
                <w:b/>
                <w:bCs/>
                <w:color w:val="333300"/>
                <w:lang w:val="en-US"/>
              </w:rPr>
            </w:pPr>
            <w:r>
              <w:rPr>
                <w:b/>
                <w:bCs/>
                <w:color w:val="333300"/>
                <w:lang w:val="en-US"/>
              </w:rPr>
              <w:t>Lin. acsilaris media</w:t>
            </w:r>
          </w:p>
        </w:tc>
        <w:tc>
          <w:tcPr>
            <w:tcW w:w="3037" w:type="dxa"/>
          </w:tcPr>
          <w:p w:rsidR="008C51BE" w:rsidRDefault="00D2375F">
            <w:r>
              <w:t>Нижний край 8-го ребра</w:t>
            </w:r>
          </w:p>
        </w:tc>
        <w:tc>
          <w:tcPr>
            <w:tcW w:w="3042" w:type="dxa"/>
          </w:tcPr>
          <w:p w:rsidR="008C51BE" w:rsidRDefault="00D2375F">
            <w:r>
              <w:t>Нижний край 8-го ребра</w:t>
            </w:r>
          </w:p>
        </w:tc>
      </w:tr>
      <w:tr w:rsidR="008C51BE">
        <w:trPr>
          <w:trHeight w:val="446"/>
        </w:trPr>
        <w:tc>
          <w:tcPr>
            <w:tcW w:w="2741" w:type="dxa"/>
          </w:tcPr>
          <w:p w:rsidR="008C51BE" w:rsidRDefault="00D2375F">
            <w:pPr>
              <w:rPr>
                <w:b/>
                <w:bCs/>
                <w:color w:val="333300"/>
                <w:lang w:val="en-US"/>
              </w:rPr>
            </w:pPr>
            <w:r>
              <w:rPr>
                <w:b/>
                <w:bCs/>
                <w:color w:val="333300"/>
                <w:lang w:val="en-US"/>
              </w:rPr>
              <w:t>Lin. acsilaris posterior</w:t>
            </w:r>
          </w:p>
        </w:tc>
        <w:tc>
          <w:tcPr>
            <w:tcW w:w="3037" w:type="dxa"/>
          </w:tcPr>
          <w:p w:rsidR="008C51BE" w:rsidRDefault="00D2375F">
            <w:r>
              <w:t>Нижний край 9-го ребра</w:t>
            </w:r>
          </w:p>
        </w:tc>
        <w:tc>
          <w:tcPr>
            <w:tcW w:w="3042" w:type="dxa"/>
          </w:tcPr>
          <w:p w:rsidR="008C51BE" w:rsidRDefault="00D2375F">
            <w:r>
              <w:t>Нижний край 9-го ребра</w:t>
            </w:r>
          </w:p>
        </w:tc>
      </w:tr>
      <w:tr w:rsidR="008C51BE">
        <w:trPr>
          <w:trHeight w:val="458"/>
        </w:trPr>
        <w:tc>
          <w:tcPr>
            <w:tcW w:w="2741" w:type="dxa"/>
          </w:tcPr>
          <w:p w:rsidR="008C51BE" w:rsidRDefault="00D2375F">
            <w:pPr>
              <w:rPr>
                <w:b/>
                <w:bCs/>
                <w:color w:val="333300"/>
              </w:rPr>
            </w:pPr>
            <w:r>
              <w:rPr>
                <w:b/>
                <w:bCs/>
                <w:color w:val="333300"/>
                <w:lang w:val="en-US"/>
              </w:rPr>
              <w:t>Lin</w:t>
            </w:r>
            <w:r>
              <w:rPr>
                <w:b/>
                <w:bCs/>
                <w:color w:val="333300"/>
              </w:rPr>
              <w:t xml:space="preserve">. </w:t>
            </w:r>
            <w:r>
              <w:rPr>
                <w:b/>
                <w:bCs/>
                <w:color w:val="333300"/>
                <w:lang w:val="en-US"/>
              </w:rPr>
              <w:t>scapularis</w:t>
            </w:r>
          </w:p>
        </w:tc>
        <w:tc>
          <w:tcPr>
            <w:tcW w:w="3037" w:type="dxa"/>
          </w:tcPr>
          <w:p w:rsidR="008C51BE" w:rsidRDefault="00D2375F">
            <w:r>
              <w:t>Нижний край 10-го ребра</w:t>
            </w:r>
          </w:p>
        </w:tc>
        <w:tc>
          <w:tcPr>
            <w:tcW w:w="3042" w:type="dxa"/>
          </w:tcPr>
          <w:p w:rsidR="008C51BE" w:rsidRDefault="00D2375F">
            <w:r>
              <w:t>Нижний край 10-го ребра</w:t>
            </w:r>
          </w:p>
        </w:tc>
      </w:tr>
      <w:tr w:rsidR="008C51BE">
        <w:trPr>
          <w:trHeight w:val="235"/>
        </w:trPr>
        <w:tc>
          <w:tcPr>
            <w:tcW w:w="2741" w:type="dxa"/>
          </w:tcPr>
          <w:p w:rsidR="008C51BE" w:rsidRDefault="00D2375F">
            <w:pPr>
              <w:rPr>
                <w:b/>
                <w:bCs/>
                <w:color w:val="333300"/>
              </w:rPr>
            </w:pPr>
            <w:r>
              <w:rPr>
                <w:b/>
                <w:bCs/>
                <w:color w:val="333300"/>
                <w:lang w:val="en-US"/>
              </w:rPr>
              <w:t>Lin</w:t>
            </w:r>
            <w:r>
              <w:rPr>
                <w:b/>
                <w:bCs/>
                <w:color w:val="333300"/>
              </w:rPr>
              <w:t xml:space="preserve">. </w:t>
            </w:r>
            <w:r>
              <w:rPr>
                <w:b/>
                <w:bCs/>
                <w:color w:val="333300"/>
                <w:lang w:val="en-US"/>
              </w:rPr>
              <w:t>paravertebralis</w:t>
            </w:r>
          </w:p>
        </w:tc>
        <w:tc>
          <w:tcPr>
            <w:tcW w:w="3037" w:type="dxa"/>
          </w:tcPr>
          <w:p w:rsidR="008C51BE" w:rsidRDefault="00D2375F">
            <w:r>
              <w:t>На уровне остистого отростка 11-го грудного позвонка</w:t>
            </w:r>
          </w:p>
        </w:tc>
        <w:tc>
          <w:tcPr>
            <w:tcW w:w="3042" w:type="dxa"/>
          </w:tcPr>
          <w:p w:rsidR="008C51BE" w:rsidRDefault="00D2375F">
            <w:r>
              <w:t>На уровне остистого отростка 11-го грудного позвонка</w:t>
            </w:r>
          </w:p>
        </w:tc>
      </w:tr>
    </w:tbl>
    <w:p w:rsidR="008C51BE" w:rsidRDefault="008C51BE">
      <w:pPr>
        <w:ind w:firstLine="708"/>
      </w:pPr>
    </w:p>
    <w:p w:rsidR="008C51BE" w:rsidRDefault="00D2375F">
      <w:pPr>
        <w:ind w:firstLine="708"/>
      </w:pPr>
      <w:r>
        <w:t>Дыхательная подвижность нижнего края лёгкого</w:t>
      </w:r>
    </w:p>
    <w:tbl>
      <w:tblPr>
        <w:tblW w:w="8820" w:type="dxa"/>
        <w:tblInd w:w="8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654"/>
        <w:gridCol w:w="3106"/>
        <w:gridCol w:w="3060"/>
      </w:tblGrid>
      <w:tr w:rsidR="008C51BE">
        <w:tc>
          <w:tcPr>
            <w:tcW w:w="2654" w:type="dxa"/>
          </w:tcPr>
          <w:p w:rsidR="008C51BE" w:rsidRDefault="00D2375F">
            <w:pPr>
              <w:rPr>
                <w:b/>
                <w:bCs/>
                <w:color w:val="FF0000"/>
              </w:rPr>
            </w:pPr>
            <w:r>
              <w:rPr>
                <w:b/>
                <w:bCs/>
                <w:smallCaps/>
                <w:shadow/>
                <w:color w:val="FF0000"/>
                <w:sz w:val="28"/>
              </w:rPr>
              <w:t>Топографические линии</w:t>
            </w:r>
          </w:p>
        </w:tc>
        <w:tc>
          <w:tcPr>
            <w:tcW w:w="3106" w:type="dxa"/>
          </w:tcPr>
          <w:p w:rsidR="008C51BE" w:rsidRDefault="00D2375F">
            <w:pPr>
              <w:pStyle w:val="3"/>
            </w:pPr>
            <w:r>
              <w:t>Правое лёгкое</w:t>
            </w:r>
          </w:p>
        </w:tc>
        <w:tc>
          <w:tcPr>
            <w:tcW w:w="3060" w:type="dxa"/>
          </w:tcPr>
          <w:p w:rsidR="008C51BE" w:rsidRDefault="00D2375F">
            <w:pPr>
              <w:pStyle w:val="3"/>
              <w:rPr>
                <w:lang w:val="en-US"/>
              </w:rPr>
            </w:pPr>
            <w:r>
              <w:t>Левое</w:t>
            </w:r>
            <w:r>
              <w:rPr>
                <w:lang w:val="en-US"/>
              </w:rPr>
              <w:t xml:space="preserve"> </w:t>
            </w:r>
            <w:r>
              <w:t>лёгкое</w:t>
            </w:r>
          </w:p>
        </w:tc>
      </w:tr>
      <w:tr w:rsidR="008C51BE">
        <w:tc>
          <w:tcPr>
            <w:tcW w:w="2654" w:type="dxa"/>
          </w:tcPr>
          <w:p w:rsidR="008C51BE" w:rsidRDefault="00D2375F">
            <w:pPr>
              <w:rPr>
                <w:lang w:val="en-US"/>
              </w:rPr>
            </w:pPr>
            <w:r>
              <w:rPr>
                <w:b/>
                <w:bCs/>
                <w:color w:val="333300"/>
                <w:lang w:val="en-US"/>
              </w:rPr>
              <w:t>Lin. mediaclavicularis</w:t>
            </w:r>
          </w:p>
        </w:tc>
        <w:tc>
          <w:tcPr>
            <w:tcW w:w="3106" w:type="dxa"/>
          </w:tcPr>
          <w:p w:rsidR="008C51BE" w:rsidRDefault="00D2375F">
            <w:pPr>
              <w:rPr>
                <w:lang w:val="en-US"/>
              </w:rPr>
            </w:pPr>
            <w:r>
              <w:rPr>
                <w:lang w:val="en-US"/>
              </w:rPr>
              <w:t xml:space="preserve">            6</w:t>
            </w:r>
            <w:r>
              <w:t>см</w:t>
            </w:r>
          </w:p>
        </w:tc>
        <w:tc>
          <w:tcPr>
            <w:tcW w:w="3060" w:type="dxa"/>
          </w:tcPr>
          <w:p w:rsidR="008C51BE" w:rsidRDefault="00D2375F">
            <w:pPr>
              <w:tabs>
                <w:tab w:val="left" w:pos="930"/>
              </w:tabs>
              <w:rPr>
                <w:lang w:val="en-US"/>
              </w:rPr>
            </w:pPr>
            <w:r>
              <w:rPr>
                <w:lang w:val="en-US"/>
              </w:rPr>
              <w:tab/>
              <w:t>-----</w:t>
            </w:r>
          </w:p>
        </w:tc>
      </w:tr>
      <w:tr w:rsidR="008C51BE">
        <w:tc>
          <w:tcPr>
            <w:tcW w:w="2654" w:type="dxa"/>
          </w:tcPr>
          <w:p w:rsidR="008C51BE" w:rsidRDefault="00D2375F">
            <w:pPr>
              <w:rPr>
                <w:lang w:val="en-US"/>
              </w:rPr>
            </w:pPr>
            <w:r>
              <w:rPr>
                <w:b/>
                <w:bCs/>
                <w:color w:val="333300"/>
                <w:lang w:val="en-US"/>
              </w:rPr>
              <w:t>Lin. acsilaris media</w:t>
            </w:r>
          </w:p>
        </w:tc>
        <w:tc>
          <w:tcPr>
            <w:tcW w:w="3106" w:type="dxa"/>
          </w:tcPr>
          <w:p w:rsidR="008C51BE" w:rsidRDefault="00D2375F">
            <w:pPr>
              <w:ind w:firstLine="708"/>
              <w:rPr>
                <w:lang w:val="en-US"/>
              </w:rPr>
            </w:pPr>
            <w:r>
              <w:rPr>
                <w:lang w:val="en-US"/>
              </w:rPr>
              <w:t>8</w:t>
            </w:r>
            <w:r>
              <w:t>см</w:t>
            </w:r>
          </w:p>
        </w:tc>
        <w:tc>
          <w:tcPr>
            <w:tcW w:w="3060" w:type="dxa"/>
          </w:tcPr>
          <w:p w:rsidR="008C51BE" w:rsidRDefault="00D2375F">
            <w:pPr>
              <w:tabs>
                <w:tab w:val="left" w:pos="945"/>
              </w:tabs>
              <w:rPr>
                <w:lang w:val="en-US"/>
              </w:rPr>
            </w:pPr>
            <w:r>
              <w:rPr>
                <w:lang w:val="en-US"/>
              </w:rPr>
              <w:tab/>
              <w:t>8</w:t>
            </w:r>
            <w:r>
              <w:t>см</w:t>
            </w:r>
          </w:p>
        </w:tc>
      </w:tr>
      <w:tr w:rsidR="008C51BE">
        <w:tc>
          <w:tcPr>
            <w:tcW w:w="2654" w:type="dxa"/>
          </w:tcPr>
          <w:p w:rsidR="008C51BE" w:rsidRDefault="00D2375F">
            <w:pPr>
              <w:rPr>
                <w:lang w:val="en-US"/>
              </w:rPr>
            </w:pPr>
            <w:r>
              <w:rPr>
                <w:b/>
                <w:bCs/>
                <w:color w:val="333300"/>
                <w:lang w:val="en-US"/>
              </w:rPr>
              <w:t>Lin. scapularis</w:t>
            </w:r>
          </w:p>
        </w:tc>
        <w:tc>
          <w:tcPr>
            <w:tcW w:w="3106" w:type="dxa"/>
          </w:tcPr>
          <w:p w:rsidR="008C51BE" w:rsidRDefault="00D2375F">
            <w:pPr>
              <w:ind w:firstLine="708"/>
            </w:pPr>
            <w:r>
              <w:t>6см</w:t>
            </w:r>
          </w:p>
        </w:tc>
        <w:tc>
          <w:tcPr>
            <w:tcW w:w="3060" w:type="dxa"/>
          </w:tcPr>
          <w:p w:rsidR="008C51BE" w:rsidRDefault="00D2375F">
            <w:pPr>
              <w:tabs>
                <w:tab w:val="left" w:pos="960"/>
              </w:tabs>
            </w:pPr>
            <w:r>
              <w:tab/>
              <w:t>6см</w:t>
            </w:r>
          </w:p>
        </w:tc>
      </w:tr>
    </w:tbl>
    <w:p w:rsidR="008C51BE" w:rsidRDefault="00D2375F">
      <w:pPr>
        <w:tabs>
          <w:tab w:val="left" w:pos="180"/>
        </w:tabs>
        <w:ind w:left="720" w:hanging="540"/>
      </w:pPr>
      <w:r>
        <w:rPr>
          <w:color w:val="FF0000"/>
        </w:rPr>
        <w:t xml:space="preserve">   4)   </w:t>
      </w:r>
      <w:r>
        <w:rPr>
          <w:b/>
          <w:bCs/>
          <w:i/>
          <w:iCs/>
          <w:color w:val="008000"/>
          <w:u w:val="single"/>
          <w:lang w:val="en-US"/>
        </w:rPr>
        <w:t>Auskultatio</w:t>
      </w:r>
      <w:r>
        <w:rPr>
          <w:b/>
          <w:bCs/>
          <w:i/>
          <w:iCs/>
          <w:color w:val="008000"/>
          <w:u w:val="single"/>
        </w:rPr>
        <w:t>.</w:t>
      </w:r>
      <w:r>
        <w:t>Над всей поверхностью легких выслушивается везикулярное                                                                                                                                 дыхание,   кроме мест выслушивания физиологического бронхиального дыхания. Побочных дыхательных шумов нет. Бронхофония не изменена.</w:t>
      </w:r>
    </w:p>
    <w:p w:rsidR="008C51BE" w:rsidRDefault="00D2375F">
      <w:pPr>
        <w:ind w:left="720" w:hanging="12"/>
      </w:pPr>
      <w:r>
        <w:t>Проба Штанге-35 сек.</w:t>
      </w:r>
    </w:p>
    <w:p w:rsidR="008C51BE" w:rsidRDefault="00D2375F">
      <w:pPr>
        <w:ind w:left="720" w:hanging="12"/>
      </w:pPr>
      <w:r>
        <w:t>Проба Генча-20 сек.</w:t>
      </w:r>
    </w:p>
    <w:p w:rsidR="008C51BE" w:rsidRDefault="008C51BE">
      <w:pPr>
        <w:ind w:left="720" w:hanging="12"/>
      </w:pPr>
    </w:p>
    <w:p w:rsidR="008C51BE" w:rsidRDefault="008C51BE">
      <w:pPr>
        <w:ind w:firstLine="708"/>
      </w:pPr>
    </w:p>
    <w:p w:rsidR="008C51BE" w:rsidRDefault="00D2375F">
      <w:pPr>
        <w:pStyle w:val="6"/>
        <w:ind w:left="720" w:hanging="12"/>
        <w:rPr>
          <w:caps/>
          <w:u w:val="words" w:color="FF0000"/>
        </w:rPr>
      </w:pPr>
      <w:r>
        <w:rPr>
          <w:caps/>
          <w:u w:val="words" w:color="0000FF"/>
        </w:rPr>
        <w:t xml:space="preserve">        </w:t>
      </w:r>
      <w:r>
        <w:rPr>
          <w:caps/>
          <w:u w:val="words" w:color="FF0000"/>
        </w:rPr>
        <w:t>ПИЩЕВАРИТЕЛЬНАЯ СИСТИМА</w:t>
      </w:r>
    </w:p>
    <w:p w:rsidR="008C51BE" w:rsidRDefault="008C51BE"/>
    <w:p w:rsidR="008C51BE" w:rsidRDefault="00D2375F">
      <w:pPr>
        <w:numPr>
          <w:ilvl w:val="0"/>
          <w:numId w:val="3"/>
        </w:numPr>
      </w:pPr>
      <w:r>
        <w:rPr>
          <w:b/>
          <w:bCs/>
          <w:i/>
          <w:iCs/>
          <w:color w:val="008000"/>
          <w:u w:val="single"/>
          <w:lang w:val="en-US"/>
        </w:rPr>
        <w:t>Inspection</w:t>
      </w:r>
      <w:r>
        <w:rPr>
          <w:b/>
          <w:bCs/>
          <w:i/>
          <w:iCs/>
          <w:color w:val="008000"/>
          <w:u w:val="single"/>
        </w:rPr>
        <w:t>.</w:t>
      </w:r>
      <w:r>
        <w:t>Слизистая полости рта, небных дужек, задней стенки глотки, мягкого и твёрдого нёба розовая. Язык влажный, не обложен. Дёсны не кровоточат, кариозных зубов нет. Миндалины не выступают из-за нёбных дужек. Глотание не нарушено. Прохождение жидкой и густой пищи по пищеводу не затруднено. Живот овальной формы симметричный. Передняя брюшная стенка участвует в акте дыхания.</w:t>
      </w:r>
    </w:p>
    <w:p w:rsidR="008C51BE" w:rsidRDefault="00D2375F">
      <w:pPr>
        <w:numPr>
          <w:ilvl w:val="0"/>
          <w:numId w:val="3"/>
        </w:numPr>
      </w:pPr>
      <w:r>
        <w:t xml:space="preserve"> </w:t>
      </w:r>
      <w:r>
        <w:rPr>
          <w:b/>
          <w:bCs/>
          <w:i/>
          <w:iCs/>
          <w:color w:val="008000"/>
          <w:u w:val="single"/>
          <w:lang w:val="en-US"/>
        </w:rPr>
        <w:t>Palpatio</w:t>
      </w:r>
      <w:r>
        <w:rPr>
          <w:color w:val="008000"/>
        </w:rPr>
        <w:t xml:space="preserve">. </w:t>
      </w:r>
      <w:r>
        <w:t xml:space="preserve">При поверхностной ориентировочной пальпации тонус мышц передней брюшной стенки в норме, болезненности нет. Расхождение прямых мышц живота и грыжевых выпячиваний по белой линии не найдено. Болезненности в точках и зонах желчного пузыря и поджелудочной железы не отмечено. </w:t>
      </w:r>
      <w:r>
        <w:rPr>
          <w:color w:val="FF99CC"/>
        </w:rPr>
        <w:t xml:space="preserve"> </w:t>
      </w:r>
      <w:r>
        <w:t>При глубокой методической пальпации по методу В. П. Образцова и Н. Д. Стражеско в левой подвздошно-паховой области пальпируется сигмовидная кишка в форме гладкого плотноватого цилиндра диаметром около 2 см, безболезненного, умеренно подвижного, не урчащего; в правой подвздошно-паховой области – слепая кишка в виде умеренно напряженного цилиндра диаметром около 3 см, безболезненного, слегка  урчащего, смещаемого до 2 см. Терминальный отдел подвздошной кишки и аппендикс пропальпировать не удалось. Восходящий отдел ободочной кишки пальпируется бимануально в правой боковой области в виде цилиндра диаметром около 2,5 см умеренной плотности безболезненного, смещаемого. Нисходящий отдел ободочной кишки пальпируется в левой боковой области в виде безболезненного, умеренно подвижного цилиндра диаметром около 3 см.       Печеночный и селезёночный изгибы её пальпаторно не определяются. Поперечный отдел ободочной кишки удалось пропальпировать билатерально на 3 см ниже предварительно определённой аускультативно-фрикционным методом нижней границы желудка в виде поперечно расположенного цилиндра умеренной плотности диаметром около 2,5 см, безболезненного, не урчащего, легко смещаемого.</w:t>
      </w:r>
    </w:p>
    <w:p w:rsidR="008C51BE" w:rsidRDefault="00D2375F">
      <w:pPr>
        <w:ind w:firstLine="708"/>
      </w:pPr>
      <w:r>
        <w:t xml:space="preserve">Большая кривизна желудка пальпируется на 2,5 см выше пупка по обе стороны                             </w:t>
      </w:r>
    </w:p>
    <w:p w:rsidR="008C51BE" w:rsidRDefault="00D2375F">
      <w:pPr>
        <w:ind w:firstLine="708"/>
      </w:pPr>
      <w:r>
        <w:t xml:space="preserve">от белой линии живота в виде безболезненного эластичного валика. Привратник      </w:t>
      </w:r>
    </w:p>
    <w:p w:rsidR="008C51BE" w:rsidRDefault="00D2375F">
      <w:pPr>
        <w:ind w:firstLine="708"/>
      </w:pPr>
      <w:r>
        <w:t>пропальпировать не удалось.</w:t>
      </w:r>
    </w:p>
    <w:p w:rsidR="008C51BE" w:rsidRDefault="00D2375F">
      <w:pPr>
        <w:pStyle w:val="20"/>
        <w:tabs>
          <w:tab w:val="left" w:pos="6840"/>
        </w:tabs>
      </w:pPr>
      <w:r>
        <w:t xml:space="preserve">Поджелудочная железа не пальпируется.          </w:t>
      </w:r>
    </w:p>
    <w:p w:rsidR="008C51BE" w:rsidRDefault="00D2375F">
      <w:pPr>
        <w:ind w:firstLine="708"/>
      </w:pPr>
      <w:r>
        <w:t xml:space="preserve">Нижний край печени пальпируется на уровне рёберной дуги, он закруглённый,      </w:t>
      </w:r>
    </w:p>
    <w:p w:rsidR="008C51BE" w:rsidRDefault="00D2375F">
      <w:pPr>
        <w:ind w:firstLine="708"/>
      </w:pPr>
      <w:r>
        <w:t>безболезненный, эластичной консистенции с гладкой поверхностью.</w:t>
      </w:r>
    </w:p>
    <w:p w:rsidR="008C51BE" w:rsidRDefault="00D2375F">
      <w:pPr>
        <w:ind w:firstLine="708"/>
      </w:pPr>
      <w:r>
        <w:t xml:space="preserve">Нижний полюс селезёнки в клиностатическом положении и в положении по Сали    </w:t>
      </w:r>
    </w:p>
    <w:p w:rsidR="008C51BE" w:rsidRDefault="00D2375F">
      <w:pPr>
        <w:ind w:firstLine="708"/>
      </w:pPr>
      <w:r>
        <w:t>не пальпируется.</w:t>
      </w:r>
    </w:p>
    <w:p w:rsidR="008C51BE" w:rsidRDefault="00D2375F">
      <w:pPr>
        <w:pStyle w:val="20"/>
        <w:tabs>
          <w:tab w:val="left" w:pos="720"/>
        </w:tabs>
        <w:ind w:left="720" w:hanging="360"/>
      </w:pPr>
      <w:r>
        <w:t xml:space="preserve">      При проведении болевой пальпации по Гротту пациент болезненности не отмечает.</w:t>
      </w:r>
    </w:p>
    <w:p w:rsidR="008C51BE" w:rsidRDefault="00D2375F">
      <w:pPr>
        <w:pStyle w:val="20"/>
        <w:tabs>
          <w:tab w:val="left" w:pos="720"/>
        </w:tabs>
        <w:ind w:left="720" w:hanging="360"/>
      </w:pPr>
      <w:r>
        <w:rPr>
          <w:color w:val="FF0000"/>
        </w:rPr>
        <w:t xml:space="preserve">3)   </w:t>
      </w:r>
      <w:r>
        <w:rPr>
          <w:b/>
          <w:bCs/>
          <w:i/>
          <w:iCs/>
          <w:color w:val="008000"/>
          <w:u w:val="single"/>
          <w:lang w:val="en-US"/>
        </w:rPr>
        <w:t>Percussio</w:t>
      </w:r>
      <w:r>
        <w:rPr>
          <w:b/>
          <w:bCs/>
          <w:i/>
          <w:iCs/>
          <w:color w:val="008000"/>
          <w:u w:val="single"/>
        </w:rPr>
        <w:t xml:space="preserve">. </w:t>
      </w:r>
      <w:r>
        <w:t>При сравнительной перкуссии над симметричными отделами живота выявляется тимпанический звук различной высоты.</w:t>
      </w:r>
    </w:p>
    <w:p w:rsidR="008C51BE" w:rsidRDefault="00D2375F">
      <w:pPr>
        <w:pStyle w:val="20"/>
        <w:tabs>
          <w:tab w:val="left" w:pos="720"/>
        </w:tabs>
        <w:ind w:left="720" w:hanging="360"/>
      </w:pPr>
      <w:r>
        <w:tab/>
        <w:t>Высота абсолютной тупости печени:</w:t>
      </w:r>
    </w:p>
    <w:tbl>
      <w:tblPr>
        <w:tblW w:w="0" w:type="auto"/>
        <w:tblInd w:w="8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4680"/>
        <w:gridCol w:w="4063"/>
      </w:tblGrid>
      <w:tr w:rsidR="008C51BE">
        <w:tc>
          <w:tcPr>
            <w:tcW w:w="4680" w:type="dxa"/>
          </w:tcPr>
          <w:p w:rsidR="008C51BE" w:rsidRDefault="00D2375F">
            <w:pPr>
              <w:pStyle w:val="20"/>
              <w:ind w:firstLine="0"/>
              <w:rPr>
                <w:b/>
                <w:bCs/>
                <w:i/>
                <w:iCs/>
                <w:color w:val="FF0000"/>
                <w:sz w:val="28"/>
              </w:rPr>
            </w:pPr>
            <w:r>
              <w:rPr>
                <w:b/>
                <w:bCs/>
                <w:i/>
                <w:iCs/>
                <w:color w:val="FF0000"/>
                <w:sz w:val="28"/>
              </w:rPr>
              <w:t xml:space="preserve">Топографические линии  </w:t>
            </w:r>
          </w:p>
        </w:tc>
        <w:tc>
          <w:tcPr>
            <w:tcW w:w="4063" w:type="dxa"/>
          </w:tcPr>
          <w:p w:rsidR="008C51BE" w:rsidRDefault="00D2375F">
            <w:pPr>
              <w:pStyle w:val="20"/>
              <w:ind w:firstLine="0"/>
              <w:rPr>
                <w:color w:val="0000FF"/>
                <w:u w:val="single"/>
              </w:rPr>
            </w:pPr>
            <w:r>
              <w:rPr>
                <w:color w:val="0000FF"/>
              </w:rPr>
              <w:t xml:space="preserve">                  </w:t>
            </w:r>
            <w:r>
              <w:rPr>
                <w:color w:val="0000FF"/>
                <w:u w:val="single"/>
              </w:rPr>
              <w:t>Размер (см)</w:t>
            </w:r>
          </w:p>
        </w:tc>
      </w:tr>
      <w:tr w:rsidR="008C51BE">
        <w:tc>
          <w:tcPr>
            <w:tcW w:w="4680" w:type="dxa"/>
          </w:tcPr>
          <w:p w:rsidR="008C51BE" w:rsidRDefault="00D2375F">
            <w:pPr>
              <w:pStyle w:val="20"/>
              <w:ind w:firstLine="0"/>
              <w:rPr>
                <w:b/>
                <w:bCs/>
                <w:lang w:val="en-US"/>
              </w:rPr>
            </w:pPr>
            <w:r>
              <w:rPr>
                <w:b/>
                <w:bCs/>
                <w:lang w:val="en-US"/>
              </w:rPr>
              <w:t>Lin. parasternalis dex.</w:t>
            </w:r>
          </w:p>
        </w:tc>
        <w:tc>
          <w:tcPr>
            <w:tcW w:w="4063" w:type="dxa"/>
          </w:tcPr>
          <w:p w:rsidR="008C51BE" w:rsidRDefault="00D2375F">
            <w:pPr>
              <w:pStyle w:val="20"/>
              <w:tabs>
                <w:tab w:val="left" w:pos="1050"/>
              </w:tabs>
              <w:ind w:firstLine="0"/>
              <w:rPr>
                <w:b/>
                <w:bCs/>
                <w:sz w:val="28"/>
                <w:lang w:val="en-US"/>
              </w:rPr>
            </w:pPr>
            <w:r>
              <w:rPr>
                <w:b/>
                <w:bCs/>
                <w:sz w:val="28"/>
                <w:lang w:val="en-US"/>
              </w:rPr>
              <w:tab/>
              <w:t xml:space="preserve">    9</w:t>
            </w:r>
          </w:p>
        </w:tc>
      </w:tr>
      <w:tr w:rsidR="008C51BE">
        <w:tc>
          <w:tcPr>
            <w:tcW w:w="4680" w:type="dxa"/>
          </w:tcPr>
          <w:p w:rsidR="008C51BE" w:rsidRDefault="00D2375F">
            <w:pPr>
              <w:pStyle w:val="20"/>
              <w:ind w:firstLine="0"/>
              <w:rPr>
                <w:lang w:val="en-US"/>
              </w:rPr>
            </w:pPr>
            <w:r>
              <w:rPr>
                <w:b/>
                <w:bCs/>
                <w:color w:val="333300"/>
                <w:lang w:val="en-US"/>
              </w:rPr>
              <w:t>Lin. mediaclavicularis dex.</w:t>
            </w:r>
          </w:p>
        </w:tc>
        <w:tc>
          <w:tcPr>
            <w:tcW w:w="4063" w:type="dxa"/>
          </w:tcPr>
          <w:p w:rsidR="008C51BE" w:rsidRDefault="00D2375F">
            <w:pPr>
              <w:pStyle w:val="20"/>
              <w:ind w:firstLine="0"/>
              <w:rPr>
                <w:b/>
                <w:bCs/>
                <w:sz w:val="28"/>
                <w:lang w:val="en-US"/>
              </w:rPr>
            </w:pPr>
            <w:r>
              <w:rPr>
                <w:b/>
                <w:bCs/>
                <w:sz w:val="28"/>
                <w:lang w:val="en-US"/>
              </w:rPr>
              <w:tab/>
              <w:t xml:space="preserve">        10</w:t>
            </w:r>
          </w:p>
        </w:tc>
      </w:tr>
      <w:tr w:rsidR="008C51BE">
        <w:tc>
          <w:tcPr>
            <w:tcW w:w="4680" w:type="dxa"/>
          </w:tcPr>
          <w:p w:rsidR="008C51BE" w:rsidRDefault="00D2375F">
            <w:pPr>
              <w:pStyle w:val="20"/>
              <w:ind w:firstLine="0"/>
              <w:rPr>
                <w:lang w:val="en-US"/>
              </w:rPr>
            </w:pPr>
            <w:r>
              <w:rPr>
                <w:b/>
                <w:bCs/>
                <w:color w:val="333300"/>
                <w:lang w:val="en-US"/>
              </w:rPr>
              <w:t>Lin. acsilaris anterior dex.</w:t>
            </w:r>
          </w:p>
        </w:tc>
        <w:tc>
          <w:tcPr>
            <w:tcW w:w="4063" w:type="dxa"/>
          </w:tcPr>
          <w:p w:rsidR="008C51BE" w:rsidRDefault="00D2375F">
            <w:pPr>
              <w:pStyle w:val="20"/>
              <w:tabs>
                <w:tab w:val="left" w:pos="855"/>
                <w:tab w:val="left" w:pos="1170"/>
              </w:tabs>
              <w:ind w:firstLine="0"/>
              <w:rPr>
                <w:b/>
                <w:bCs/>
                <w:sz w:val="28"/>
              </w:rPr>
            </w:pPr>
            <w:r>
              <w:rPr>
                <w:b/>
                <w:bCs/>
                <w:sz w:val="28"/>
                <w:lang w:val="en-US"/>
              </w:rPr>
              <w:tab/>
              <w:t xml:space="preserve">      </w:t>
            </w:r>
            <w:r>
              <w:rPr>
                <w:b/>
                <w:bCs/>
                <w:sz w:val="28"/>
              </w:rPr>
              <w:t>11</w:t>
            </w:r>
          </w:p>
        </w:tc>
      </w:tr>
    </w:tbl>
    <w:p w:rsidR="008C51BE" w:rsidRDefault="00D2375F">
      <w:pPr>
        <w:pStyle w:val="20"/>
      </w:pPr>
      <w:r>
        <w:t>Перкуторные размеры селезенки:</w:t>
      </w:r>
    </w:p>
    <w:tbl>
      <w:tblPr>
        <w:tblW w:w="0" w:type="auto"/>
        <w:tblInd w:w="8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4680"/>
        <w:gridCol w:w="4063"/>
      </w:tblGrid>
      <w:tr w:rsidR="008C51BE">
        <w:tc>
          <w:tcPr>
            <w:tcW w:w="4680" w:type="dxa"/>
          </w:tcPr>
          <w:p w:rsidR="008C51BE" w:rsidRDefault="00D2375F">
            <w:pPr>
              <w:pStyle w:val="20"/>
              <w:ind w:firstLine="0"/>
              <w:rPr>
                <w:b/>
                <w:bCs/>
                <w:i/>
                <w:iCs/>
                <w:color w:val="FF0000"/>
                <w:sz w:val="28"/>
              </w:rPr>
            </w:pPr>
            <w:r>
              <w:rPr>
                <w:b/>
                <w:bCs/>
                <w:i/>
                <w:iCs/>
                <w:color w:val="FF0000"/>
                <w:sz w:val="28"/>
              </w:rPr>
              <w:t>Поперечник</w:t>
            </w:r>
          </w:p>
        </w:tc>
        <w:tc>
          <w:tcPr>
            <w:tcW w:w="4063" w:type="dxa"/>
          </w:tcPr>
          <w:p w:rsidR="008C51BE" w:rsidRDefault="00D2375F">
            <w:pPr>
              <w:pStyle w:val="20"/>
              <w:ind w:firstLine="0"/>
              <w:rPr>
                <w:b/>
                <w:bCs/>
                <w:sz w:val="28"/>
              </w:rPr>
            </w:pPr>
            <w:r>
              <w:rPr>
                <w:b/>
                <w:bCs/>
                <w:sz w:val="28"/>
              </w:rPr>
              <w:t xml:space="preserve">                   4 см</w:t>
            </w:r>
          </w:p>
        </w:tc>
      </w:tr>
      <w:tr w:rsidR="008C51BE">
        <w:tc>
          <w:tcPr>
            <w:tcW w:w="4680" w:type="dxa"/>
          </w:tcPr>
          <w:p w:rsidR="008C51BE" w:rsidRDefault="00D2375F">
            <w:pPr>
              <w:pStyle w:val="20"/>
              <w:ind w:firstLine="0"/>
              <w:rPr>
                <w:b/>
                <w:bCs/>
                <w:i/>
                <w:iCs/>
                <w:color w:val="FF0000"/>
                <w:sz w:val="28"/>
              </w:rPr>
            </w:pPr>
            <w:r>
              <w:rPr>
                <w:b/>
                <w:bCs/>
                <w:i/>
                <w:iCs/>
                <w:color w:val="FF0000"/>
                <w:sz w:val="28"/>
              </w:rPr>
              <w:t>Длинник</w:t>
            </w:r>
          </w:p>
        </w:tc>
        <w:tc>
          <w:tcPr>
            <w:tcW w:w="4063" w:type="dxa"/>
          </w:tcPr>
          <w:p w:rsidR="008C51BE" w:rsidRDefault="00D2375F">
            <w:pPr>
              <w:pStyle w:val="20"/>
              <w:ind w:firstLine="0"/>
              <w:rPr>
                <w:b/>
                <w:bCs/>
                <w:sz w:val="28"/>
              </w:rPr>
            </w:pPr>
            <w:r>
              <w:rPr>
                <w:b/>
                <w:bCs/>
                <w:sz w:val="28"/>
              </w:rPr>
              <w:t xml:space="preserve">                   6 см</w:t>
            </w:r>
          </w:p>
        </w:tc>
      </w:tr>
    </w:tbl>
    <w:p w:rsidR="008C51BE" w:rsidRDefault="00D2375F">
      <w:pPr>
        <w:pStyle w:val="20"/>
        <w:tabs>
          <w:tab w:val="left" w:pos="720"/>
        </w:tabs>
        <w:ind w:left="720" w:hanging="360"/>
        <w:rPr>
          <w:color w:val="FF0000"/>
        </w:rPr>
      </w:pPr>
      <w:r>
        <w:rPr>
          <w:color w:val="FF0000"/>
        </w:rPr>
        <w:t xml:space="preserve">4)   </w:t>
      </w:r>
      <w:r>
        <w:rPr>
          <w:b/>
          <w:bCs/>
          <w:i/>
          <w:iCs/>
          <w:color w:val="008000"/>
          <w:u w:val="single"/>
          <w:lang w:val="en-US"/>
        </w:rPr>
        <w:t>Auskultatio</w:t>
      </w:r>
      <w:r>
        <w:rPr>
          <w:b/>
          <w:bCs/>
          <w:i/>
          <w:iCs/>
          <w:color w:val="008000"/>
          <w:u w:val="single"/>
        </w:rPr>
        <w:t>.</w:t>
      </w:r>
      <w:r>
        <w:rPr>
          <w:color w:val="FF0000"/>
        </w:rPr>
        <w:t xml:space="preserve"> </w:t>
      </w:r>
      <w:r>
        <w:t>Выслушивается перистальтика умеренной силы. Шум трения брюшины и сосудистые</w:t>
      </w:r>
      <w:r>
        <w:rPr>
          <w:color w:val="FF0000"/>
        </w:rPr>
        <w:t xml:space="preserve"> </w:t>
      </w:r>
      <w:r>
        <w:t>шумы не определяются.</w:t>
      </w:r>
      <w:r>
        <w:rPr>
          <w:color w:val="FF0000"/>
        </w:rPr>
        <w:t xml:space="preserve">    </w:t>
      </w:r>
    </w:p>
    <w:p w:rsidR="008C51BE" w:rsidRDefault="008C51BE">
      <w:pPr>
        <w:pStyle w:val="20"/>
      </w:pPr>
    </w:p>
    <w:p w:rsidR="008C51BE" w:rsidRDefault="00D2375F">
      <w:pPr>
        <w:pStyle w:val="20"/>
        <w:tabs>
          <w:tab w:val="left" w:pos="720"/>
        </w:tabs>
        <w:ind w:left="720" w:hanging="360"/>
        <w:rPr>
          <w:b/>
          <w:bCs/>
          <w:i/>
          <w:iCs/>
          <w:color w:val="0000FF"/>
          <w:sz w:val="36"/>
          <w:u w:val="words" w:color="FF0000"/>
        </w:rPr>
      </w:pPr>
      <w:r>
        <w:rPr>
          <w:u w:val="words"/>
        </w:rPr>
        <w:t xml:space="preserve">       </w:t>
      </w:r>
      <w:r>
        <w:rPr>
          <w:b/>
          <w:bCs/>
          <w:i/>
          <w:iCs/>
          <w:caps/>
          <w:outline/>
          <w:shadow/>
          <w:color w:val="0000FF"/>
          <w:sz w:val="36"/>
          <w:u w:val="words" w:color="FF0000"/>
        </w:rPr>
        <w:t>Мочевыделительная система</w:t>
      </w:r>
      <w:r>
        <w:rPr>
          <w:b/>
          <w:bCs/>
          <w:i/>
          <w:iCs/>
          <w:color w:val="0000FF"/>
          <w:sz w:val="36"/>
          <w:u w:val="words" w:color="FF0000"/>
        </w:rPr>
        <w:t xml:space="preserve">.  </w:t>
      </w:r>
    </w:p>
    <w:p w:rsidR="008C51BE" w:rsidRDefault="00D2375F">
      <w:pPr>
        <w:pStyle w:val="20"/>
        <w:tabs>
          <w:tab w:val="left" w:pos="720"/>
        </w:tabs>
        <w:ind w:left="720" w:hanging="360"/>
      </w:pPr>
      <w:r>
        <w:rPr>
          <w:color w:val="FF0000"/>
        </w:rPr>
        <w:tab/>
      </w:r>
      <w:r>
        <w:t>Поясничная область не изменена, при пальпации безболезненна. Почки не пальпируются. Симптом Пастернацкого отрицательный. Мочеиспускание свободное, безболезненное.</w:t>
      </w:r>
    </w:p>
    <w:p w:rsidR="008C51BE" w:rsidRDefault="008C51BE">
      <w:pPr>
        <w:ind w:firstLine="708"/>
      </w:pPr>
    </w:p>
    <w:p w:rsidR="008C51BE" w:rsidRDefault="00D2375F">
      <w:pPr>
        <w:ind w:firstLine="708"/>
        <w:rPr>
          <w:b/>
          <w:bCs/>
          <w:i/>
          <w:iCs/>
          <w:caps/>
          <w:outline/>
          <w:shadow/>
          <w:color w:val="0000FF"/>
          <w:sz w:val="36"/>
          <w:u w:val="words" w:color="FF0000"/>
        </w:rPr>
      </w:pPr>
      <w:r>
        <w:rPr>
          <w:b/>
          <w:bCs/>
          <w:i/>
          <w:iCs/>
          <w:caps/>
          <w:outline/>
          <w:shadow/>
          <w:color w:val="0000FF"/>
          <w:sz w:val="36"/>
          <w:u w:val="words" w:color="FF0000"/>
        </w:rPr>
        <w:t xml:space="preserve">        Нейроэндокринная система.</w:t>
      </w:r>
    </w:p>
    <w:p w:rsidR="008C51BE" w:rsidRDefault="00D2375F">
      <w:pPr>
        <w:pStyle w:val="30"/>
      </w:pPr>
      <w:r>
        <w:t xml:space="preserve">Нарушение роста и пропорциональности частей тела нет. Щитовидная железа не     </w:t>
      </w:r>
    </w:p>
    <w:p w:rsidR="008C51BE" w:rsidRDefault="00D2375F">
      <w:pPr>
        <w:pStyle w:val="a3"/>
      </w:pPr>
      <w:r>
        <w:t>увеличена. Вторичные половые признаки соответствуют полу и возрасту.</w:t>
      </w:r>
    </w:p>
    <w:p w:rsidR="008C51BE" w:rsidRDefault="008C51BE">
      <w:pPr>
        <w:pStyle w:val="a3"/>
      </w:pPr>
    </w:p>
    <w:p w:rsidR="008C51BE" w:rsidRDefault="00D2375F">
      <w:pPr>
        <w:pStyle w:val="a3"/>
        <w:rPr>
          <w:b/>
          <w:i/>
          <w:caps/>
          <w:outline/>
          <w:color w:val="0000FF"/>
          <w:sz w:val="36"/>
          <w:u w:val="words" w:color="FF0000"/>
        </w:rPr>
      </w:pPr>
      <w:r>
        <w:rPr>
          <w:b/>
          <w:i/>
          <w:caps/>
          <w:outline/>
          <w:color w:val="0000FF"/>
          <w:sz w:val="36"/>
          <w:u w:val="words" w:color="FF0000"/>
        </w:rPr>
        <w:t xml:space="preserve">                     Местный статус.</w:t>
      </w:r>
    </w:p>
    <w:p w:rsidR="008C51BE" w:rsidRDefault="00D2375F">
      <w:pPr>
        <w:pStyle w:val="a3"/>
        <w:rPr>
          <w:bCs/>
          <w:iCs/>
          <w:u w:color="FF0000"/>
        </w:rPr>
      </w:pPr>
      <w:r>
        <w:rPr>
          <w:bCs/>
          <w:iCs/>
          <w:u w:color="FF0000"/>
        </w:rPr>
        <w:t xml:space="preserve">Лицо симметрично, отёков нет. В области дуги нижней челюсти находится наружная часть аппарата ЕК-1. Открытие рта на 1,5 см, болезненное. Гиперемия слизистой в дёсно-щёчной области. Отсутствуют 47, 45, 44 зубы. </w:t>
      </w:r>
    </w:p>
    <w:p w:rsidR="008C51BE" w:rsidRDefault="00D2375F">
      <w:pPr>
        <w:pStyle w:val="a3"/>
        <w:rPr>
          <w:bCs/>
          <w:iCs/>
          <w:u w:color="FF0000"/>
        </w:rPr>
      </w:pPr>
      <w:r>
        <w:rPr>
          <w:bCs/>
          <w:iCs/>
          <w:u w:color="FF0000"/>
        </w:rPr>
        <w:t>На рентгенограмме в прямой прекции выявляется очаг воспаления в кости нижней челюсти справа (секвестр), перелом нижней челюсти справа в области 5-6.</w:t>
      </w:r>
    </w:p>
    <w:p w:rsidR="008C51BE" w:rsidRDefault="00D2375F">
      <w:pPr>
        <w:pStyle w:val="a3"/>
        <w:rPr>
          <w:bCs/>
          <w:iCs/>
          <w:u w:val="single"/>
          <w:lang w:val="en-US"/>
        </w:rPr>
      </w:pPr>
      <w:r>
        <w:rPr>
          <w:bCs/>
          <w:iCs/>
          <w:u w:val="single"/>
        </w:rPr>
        <w:t>8765432</w:t>
      </w:r>
      <w:r>
        <w:rPr>
          <w:bCs/>
          <w:iCs/>
          <w:u w:val="single"/>
          <w:lang w:val="en-US"/>
        </w:rPr>
        <w:t>1|12345678</w:t>
      </w:r>
      <w:r>
        <w:rPr>
          <w:bCs/>
          <w:iCs/>
          <w:u w:val="single"/>
        </w:rPr>
        <w:t xml:space="preserve"> </w:t>
      </w:r>
    </w:p>
    <w:p w:rsidR="008C51BE" w:rsidRDefault="00D2375F">
      <w:pPr>
        <w:pStyle w:val="a3"/>
        <w:rPr>
          <w:bCs/>
          <w:iCs/>
        </w:rPr>
      </w:pPr>
      <w:r>
        <w:rPr>
          <w:bCs/>
          <w:iCs/>
        </w:rPr>
        <w:t>8у6уу321|12345678</w:t>
      </w:r>
    </w:p>
    <w:p w:rsidR="008C51BE" w:rsidRDefault="00D2375F">
      <w:pPr>
        <w:pStyle w:val="a3"/>
        <w:rPr>
          <w:bCs/>
          <w:iCs/>
        </w:rPr>
      </w:pPr>
      <w:r>
        <w:rPr>
          <w:bCs/>
          <w:iCs/>
        </w:rPr>
        <w:t>Определить пломбированные и кариозные зубы не предоставляется возможным  из-за невозможности открыть рот.</w:t>
      </w:r>
    </w:p>
    <w:p w:rsidR="008C51BE" w:rsidRDefault="00D2375F">
      <w:pPr>
        <w:pStyle w:val="a3"/>
        <w:rPr>
          <w:bCs/>
          <w:iCs/>
          <w:caps/>
          <w:outline/>
          <w:color w:val="0000FF"/>
          <w:sz w:val="36"/>
          <w:u w:val="words" w:color="FF0000"/>
        </w:rPr>
      </w:pPr>
      <w:r>
        <w:rPr>
          <w:b/>
          <w:bCs/>
          <w:i/>
          <w:iCs/>
          <w:caps/>
          <w:outline/>
          <w:color w:val="0000FF"/>
          <w:sz w:val="36"/>
          <w:u w:val="words" w:color="FF0000"/>
        </w:rPr>
        <w:t>Дополнительные методы исследования</w:t>
      </w:r>
      <w:r>
        <w:rPr>
          <w:bCs/>
          <w:iCs/>
          <w:caps/>
          <w:outline/>
          <w:color w:val="0000FF"/>
          <w:sz w:val="36"/>
          <w:u w:val="words" w:color="FF0000"/>
        </w:rPr>
        <w:t xml:space="preserve">. </w:t>
      </w:r>
    </w:p>
    <w:p w:rsidR="008C51BE" w:rsidRDefault="00D2375F">
      <w:pPr>
        <w:pStyle w:val="a3"/>
        <w:numPr>
          <w:ilvl w:val="0"/>
          <w:numId w:val="4"/>
        </w:numPr>
        <w:rPr>
          <w:bCs/>
          <w:iCs/>
          <w:u w:val="single" w:color="FF0000"/>
        </w:rPr>
      </w:pPr>
      <w:r>
        <w:rPr>
          <w:bCs/>
          <w:iCs/>
          <w:u w:val="single" w:color="FF0000"/>
        </w:rPr>
        <w:t>Общий анализ крови от 28.02.03.</w:t>
      </w:r>
    </w:p>
    <w:p w:rsidR="008C51BE" w:rsidRDefault="00D2375F">
      <w:pPr>
        <w:pStyle w:val="a3"/>
        <w:rPr>
          <w:bCs/>
          <w:iCs/>
          <w:u w:color="FF0000"/>
        </w:rPr>
      </w:pPr>
      <w:r>
        <w:rPr>
          <w:bCs/>
          <w:iCs/>
          <w:u w:color="FF0000"/>
        </w:rPr>
        <w:t>Эритроциты – 3,7*10^12 /л</w:t>
      </w:r>
    </w:p>
    <w:p w:rsidR="008C51BE" w:rsidRDefault="00D2375F">
      <w:pPr>
        <w:pStyle w:val="a3"/>
        <w:rPr>
          <w:bCs/>
          <w:iCs/>
          <w:u w:color="FF0000"/>
        </w:rPr>
      </w:pPr>
      <w:r>
        <w:rPr>
          <w:bCs/>
          <w:iCs/>
          <w:u w:color="FF0000"/>
        </w:rPr>
        <w:t>Гемоглобин – 133 гр/л</w:t>
      </w:r>
    </w:p>
    <w:p w:rsidR="008C51BE" w:rsidRDefault="00D2375F">
      <w:pPr>
        <w:pStyle w:val="a3"/>
        <w:rPr>
          <w:bCs/>
          <w:iCs/>
          <w:u w:color="FF0000"/>
        </w:rPr>
      </w:pPr>
      <w:r>
        <w:rPr>
          <w:bCs/>
          <w:iCs/>
          <w:u w:color="FF0000"/>
        </w:rPr>
        <w:t>Лейкоциты – 5,8*10^9 /л</w:t>
      </w:r>
    </w:p>
    <w:p w:rsidR="008C51BE" w:rsidRDefault="00D2375F">
      <w:pPr>
        <w:pStyle w:val="a3"/>
        <w:rPr>
          <w:bCs/>
          <w:iCs/>
          <w:u w:color="FF0000"/>
        </w:rPr>
      </w:pPr>
      <w:r>
        <w:rPr>
          <w:bCs/>
          <w:iCs/>
          <w:u w:color="FF0000"/>
        </w:rPr>
        <w:t>Эозинофилы – 2%</w:t>
      </w:r>
    </w:p>
    <w:p w:rsidR="008C51BE" w:rsidRDefault="00D2375F">
      <w:pPr>
        <w:pStyle w:val="a3"/>
        <w:rPr>
          <w:bCs/>
          <w:iCs/>
          <w:u w:color="FF0000"/>
        </w:rPr>
      </w:pPr>
      <w:r>
        <w:rPr>
          <w:bCs/>
          <w:iCs/>
          <w:u w:color="FF0000"/>
        </w:rPr>
        <w:t xml:space="preserve">Палочкоядерные нейтрофилы – 2%   </w:t>
      </w:r>
      <w:r>
        <w:rPr>
          <w:b/>
          <w:i/>
          <w:caps/>
          <w:outline/>
          <w:color w:val="0000FF"/>
          <w:sz w:val="36"/>
          <w:u w:val="words" w:color="FF0000"/>
        </w:rPr>
        <w:t xml:space="preserve">  </w:t>
      </w:r>
    </w:p>
    <w:p w:rsidR="008C51BE" w:rsidRDefault="00D2375F">
      <w:pPr>
        <w:pStyle w:val="a3"/>
        <w:rPr>
          <w:bCs/>
          <w:iCs/>
          <w:u w:color="FF0000"/>
        </w:rPr>
      </w:pPr>
      <w:r>
        <w:rPr>
          <w:bCs/>
          <w:iCs/>
          <w:u w:color="FF0000"/>
        </w:rPr>
        <w:t>Сегментоядерные нейтрофилы – 55%</w:t>
      </w:r>
    </w:p>
    <w:p w:rsidR="008C51BE" w:rsidRDefault="00D2375F">
      <w:pPr>
        <w:pStyle w:val="a3"/>
        <w:rPr>
          <w:bCs/>
          <w:iCs/>
          <w:u w:color="FF0000"/>
        </w:rPr>
      </w:pPr>
      <w:r>
        <w:rPr>
          <w:bCs/>
          <w:iCs/>
          <w:u w:color="FF0000"/>
        </w:rPr>
        <w:t>Лимфоциты – 36%</w:t>
      </w:r>
    </w:p>
    <w:p w:rsidR="008C51BE" w:rsidRDefault="00D2375F">
      <w:pPr>
        <w:pStyle w:val="a3"/>
        <w:rPr>
          <w:bCs/>
          <w:iCs/>
          <w:u w:color="FF0000"/>
        </w:rPr>
      </w:pPr>
      <w:r>
        <w:rPr>
          <w:bCs/>
          <w:iCs/>
          <w:u w:color="FF0000"/>
        </w:rPr>
        <w:t>Моноциты – 5%</w:t>
      </w:r>
    </w:p>
    <w:p w:rsidR="008C51BE" w:rsidRDefault="00D2375F">
      <w:pPr>
        <w:pStyle w:val="a3"/>
        <w:rPr>
          <w:bCs/>
          <w:iCs/>
          <w:u w:color="FF0000"/>
        </w:rPr>
      </w:pPr>
      <w:r>
        <w:rPr>
          <w:bCs/>
          <w:iCs/>
          <w:u w:color="FF0000"/>
        </w:rPr>
        <w:t>СОЭ – 5 мм</w:t>
      </w:r>
    </w:p>
    <w:p w:rsidR="008C51BE" w:rsidRDefault="00D2375F">
      <w:pPr>
        <w:pStyle w:val="a3"/>
        <w:rPr>
          <w:bCs/>
          <w:iCs/>
          <w:u w:color="FF0000"/>
        </w:rPr>
      </w:pPr>
      <w:r>
        <w:rPr>
          <w:bCs/>
          <w:iCs/>
          <w:u w:color="FF0000"/>
        </w:rPr>
        <w:t>Заключение: повышение лимфоцитов.</w:t>
      </w:r>
    </w:p>
    <w:p w:rsidR="008C51BE" w:rsidRDefault="00D2375F">
      <w:pPr>
        <w:pStyle w:val="a3"/>
        <w:numPr>
          <w:ilvl w:val="0"/>
          <w:numId w:val="4"/>
        </w:numPr>
        <w:rPr>
          <w:bCs/>
          <w:iCs/>
          <w:u w:color="FF0000"/>
        </w:rPr>
      </w:pPr>
      <w:r>
        <w:rPr>
          <w:bCs/>
          <w:iCs/>
          <w:u w:val="single" w:color="FF0000"/>
        </w:rPr>
        <w:t>Общий анализ мочи от 28.02.03</w:t>
      </w:r>
      <w:r>
        <w:rPr>
          <w:bCs/>
          <w:iCs/>
          <w:u w:color="FF0000"/>
        </w:rPr>
        <w:t>.</w:t>
      </w:r>
    </w:p>
    <w:p w:rsidR="008C51BE" w:rsidRDefault="00D2375F">
      <w:pPr>
        <w:pStyle w:val="a3"/>
        <w:rPr>
          <w:bCs/>
          <w:iCs/>
          <w:u w:color="FF0000"/>
        </w:rPr>
      </w:pPr>
      <w:r>
        <w:rPr>
          <w:bCs/>
          <w:iCs/>
          <w:u w:color="FF0000"/>
        </w:rPr>
        <w:t>Цвет – светло-жёлтый</w:t>
      </w:r>
    </w:p>
    <w:p w:rsidR="008C51BE" w:rsidRDefault="00D2375F">
      <w:pPr>
        <w:pStyle w:val="a3"/>
        <w:rPr>
          <w:bCs/>
          <w:iCs/>
          <w:u w:color="FF0000"/>
        </w:rPr>
      </w:pPr>
      <w:r>
        <w:rPr>
          <w:bCs/>
          <w:iCs/>
          <w:u w:color="FF0000"/>
        </w:rPr>
        <w:t>Эпителиальные клетки – единичные в поле зрения</w:t>
      </w:r>
    </w:p>
    <w:p w:rsidR="008C51BE" w:rsidRDefault="00D2375F">
      <w:pPr>
        <w:pStyle w:val="a3"/>
        <w:rPr>
          <w:bCs/>
          <w:iCs/>
          <w:u w:color="FF0000"/>
        </w:rPr>
      </w:pPr>
      <w:r>
        <w:rPr>
          <w:bCs/>
          <w:iCs/>
          <w:u w:color="FF0000"/>
        </w:rPr>
        <w:t xml:space="preserve">Белок – </w:t>
      </w:r>
      <w:r>
        <w:rPr>
          <w:bCs/>
          <w:iCs/>
          <w:u w:color="FF0000"/>
          <w:lang w:val="en-US"/>
        </w:rPr>
        <w:t>abs</w:t>
      </w:r>
    </w:p>
    <w:p w:rsidR="008C51BE" w:rsidRDefault="00D2375F">
      <w:pPr>
        <w:pStyle w:val="a3"/>
        <w:rPr>
          <w:bCs/>
          <w:iCs/>
          <w:u w:color="FF0000"/>
        </w:rPr>
      </w:pPr>
      <w:r>
        <w:rPr>
          <w:bCs/>
          <w:iCs/>
          <w:u w:color="FF0000"/>
        </w:rPr>
        <w:t xml:space="preserve">Эритроциты - </w:t>
      </w:r>
      <w:r>
        <w:rPr>
          <w:bCs/>
          <w:iCs/>
          <w:u w:color="FF0000"/>
          <w:lang w:val="en-US"/>
        </w:rPr>
        <w:t>abs</w:t>
      </w:r>
    </w:p>
    <w:p w:rsidR="008C51BE" w:rsidRDefault="00D2375F">
      <w:pPr>
        <w:pStyle w:val="a3"/>
        <w:rPr>
          <w:bCs/>
          <w:iCs/>
          <w:u w:color="FF0000"/>
        </w:rPr>
      </w:pPr>
      <w:r>
        <w:rPr>
          <w:bCs/>
          <w:iCs/>
          <w:u w:color="FF0000"/>
        </w:rPr>
        <w:t>Лейкоциты – 0-1 в поле зрения.</w:t>
      </w:r>
    </w:p>
    <w:p w:rsidR="008C51BE" w:rsidRDefault="00D2375F">
      <w:pPr>
        <w:pStyle w:val="a3"/>
        <w:rPr>
          <w:bCs/>
          <w:iCs/>
          <w:u w:color="FF0000"/>
        </w:rPr>
      </w:pPr>
      <w:r>
        <w:rPr>
          <w:bCs/>
          <w:iCs/>
          <w:u w:color="FF0000"/>
        </w:rPr>
        <w:t>Заключение: норма</w:t>
      </w:r>
    </w:p>
    <w:p w:rsidR="008C51BE" w:rsidRDefault="00D2375F">
      <w:pPr>
        <w:pStyle w:val="a3"/>
        <w:numPr>
          <w:ilvl w:val="0"/>
          <w:numId w:val="4"/>
        </w:numPr>
        <w:rPr>
          <w:bCs/>
          <w:iCs/>
          <w:u w:val="single" w:color="FF0000"/>
        </w:rPr>
      </w:pPr>
      <w:r>
        <w:rPr>
          <w:bCs/>
          <w:iCs/>
          <w:u w:val="single" w:color="FF0000"/>
        </w:rPr>
        <w:t>ЭКГ от 28.02.03.</w:t>
      </w:r>
    </w:p>
    <w:p w:rsidR="008C51BE" w:rsidRDefault="00D2375F">
      <w:pPr>
        <w:pStyle w:val="a3"/>
        <w:rPr>
          <w:bCs/>
          <w:iCs/>
          <w:u w:color="FF0000"/>
        </w:rPr>
      </w:pPr>
      <w:r>
        <w:rPr>
          <w:bCs/>
          <w:iCs/>
          <w:u w:color="FF0000"/>
        </w:rPr>
        <w:t>ЧСС – 85/мин</w:t>
      </w:r>
    </w:p>
    <w:p w:rsidR="008C51BE" w:rsidRDefault="00D2375F">
      <w:pPr>
        <w:pStyle w:val="a3"/>
        <w:rPr>
          <w:bCs/>
          <w:iCs/>
          <w:u w:color="FF0000"/>
        </w:rPr>
      </w:pPr>
      <w:r>
        <w:rPr>
          <w:bCs/>
          <w:iCs/>
          <w:u w:color="FF0000"/>
        </w:rPr>
        <w:t xml:space="preserve">Ритм синусовый, правильный. Вертикальное расположение электрической оси сердца. Нарушение процессов восстановления миокарда, в задней стенке. (гипоксия?) </w:t>
      </w:r>
    </w:p>
    <w:p w:rsidR="008C51BE" w:rsidRDefault="00D2375F">
      <w:pPr>
        <w:pStyle w:val="a3"/>
        <w:numPr>
          <w:ilvl w:val="0"/>
          <w:numId w:val="4"/>
        </w:numPr>
        <w:rPr>
          <w:bCs/>
          <w:iCs/>
          <w:u w:val="single" w:color="FF0000"/>
        </w:rPr>
      </w:pPr>
      <w:r>
        <w:rPr>
          <w:bCs/>
          <w:iCs/>
          <w:u w:val="single" w:color="FF0000"/>
        </w:rPr>
        <w:t>Биохимический анализ крови от 28.02.03.</w:t>
      </w:r>
    </w:p>
    <w:p w:rsidR="008C51BE" w:rsidRDefault="00D2375F">
      <w:pPr>
        <w:pStyle w:val="a3"/>
        <w:rPr>
          <w:bCs/>
          <w:iCs/>
          <w:u w:color="FF0000"/>
        </w:rPr>
      </w:pPr>
      <w:r>
        <w:rPr>
          <w:bCs/>
          <w:iCs/>
          <w:u w:color="FF0000"/>
        </w:rPr>
        <w:t>Глюкоза – 4 ммоль/л</w:t>
      </w:r>
    </w:p>
    <w:p w:rsidR="008C51BE" w:rsidRDefault="00D2375F">
      <w:pPr>
        <w:pStyle w:val="a3"/>
        <w:rPr>
          <w:bCs/>
          <w:iCs/>
          <w:u w:color="FF0000"/>
        </w:rPr>
      </w:pPr>
      <w:r>
        <w:rPr>
          <w:bCs/>
          <w:iCs/>
          <w:u w:color="FF0000"/>
        </w:rPr>
        <w:t>Креатинин – 105 мкмоль/л</w:t>
      </w:r>
    </w:p>
    <w:p w:rsidR="008C51BE" w:rsidRDefault="00D2375F">
      <w:pPr>
        <w:pStyle w:val="a3"/>
        <w:rPr>
          <w:bCs/>
          <w:iCs/>
          <w:u w:color="FF0000"/>
        </w:rPr>
      </w:pPr>
      <w:r>
        <w:rPr>
          <w:bCs/>
          <w:iCs/>
          <w:u w:color="FF0000"/>
        </w:rPr>
        <w:t>Общий белок – 74 г/л</w:t>
      </w:r>
    </w:p>
    <w:p w:rsidR="008C51BE" w:rsidRDefault="00D2375F">
      <w:pPr>
        <w:pStyle w:val="a3"/>
        <w:rPr>
          <w:bCs/>
          <w:iCs/>
          <w:u w:color="FF0000"/>
        </w:rPr>
      </w:pPr>
      <w:r>
        <w:rPr>
          <w:bCs/>
          <w:iCs/>
          <w:u w:color="FF0000"/>
        </w:rPr>
        <w:t>Биллирубин – 17 мкмоль/л</w:t>
      </w:r>
    </w:p>
    <w:p w:rsidR="008C51BE" w:rsidRDefault="00D2375F">
      <w:pPr>
        <w:pStyle w:val="a3"/>
        <w:rPr>
          <w:bCs/>
          <w:iCs/>
          <w:u w:color="FF0000"/>
        </w:rPr>
      </w:pPr>
      <w:r>
        <w:rPr>
          <w:bCs/>
          <w:iCs/>
          <w:u w:color="FF0000"/>
        </w:rPr>
        <w:t>Заключение: в пределах нормы.</w:t>
      </w:r>
    </w:p>
    <w:p w:rsidR="008C51BE" w:rsidRDefault="00D2375F">
      <w:pPr>
        <w:pStyle w:val="a3"/>
        <w:numPr>
          <w:ilvl w:val="0"/>
          <w:numId w:val="4"/>
        </w:numPr>
        <w:rPr>
          <w:bCs/>
          <w:iCs/>
          <w:u w:color="FF0000"/>
        </w:rPr>
      </w:pPr>
      <w:r>
        <w:rPr>
          <w:bCs/>
          <w:iCs/>
          <w:u w:color="FF0000"/>
        </w:rPr>
        <w:t>Антитела к ВИЧ не обнаружены от 28.02.03</w:t>
      </w:r>
    </w:p>
    <w:p w:rsidR="008C51BE" w:rsidRDefault="00D2375F">
      <w:pPr>
        <w:pStyle w:val="a3"/>
        <w:numPr>
          <w:ilvl w:val="0"/>
          <w:numId w:val="4"/>
        </w:numPr>
        <w:rPr>
          <w:bCs/>
          <w:iCs/>
          <w:u w:color="FF0000"/>
        </w:rPr>
      </w:pPr>
      <w:r>
        <w:rPr>
          <w:bCs/>
          <w:iCs/>
          <w:u w:color="FF0000"/>
          <w:lang w:val="en-US"/>
        </w:rPr>
        <w:t>RW</w:t>
      </w:r>
      <w:r>
        <w:rPr>
          <w:bCs/>
          <w:iCs/>
          <w:u w:color="FF0000"/>
        </w:rPr>
        <w:t xml:space="preserve"> – отрицательно</w:t>
      </w:r>
    </w:p>
    <w:p w:rsidR="008C51BE" w:rsidRDefault="00D2375F">
      <w:pPr>
        <w:pStyle w:val="a3"/>
        <w:numPr>
          <w:ilvl w:val="0"/>
          <w:numId w:val="4"/>
        </w:numPr>
        <w:rPr>
          <w:bCs/>
          <w:iCs/>
          <w:u w:color="FF0000"/>
        </w:rPr>
      </w:pPr>
      <w:r>
        <w:rPr>
          <w:bCs/>
          <w:iCs/>
          <w:u w:color="FF0000"/>
        </w:rPr>
        <w:t>На рентгенограмме нарушение целостности нижней челюсти в области 45, линия перелома расширена, секвестры в линии перелома.</w:t>
      </w:r>
    </w:p>
    <w:p w:rsidR="008C51BE" w:rsidRDefault="00D2375F">
      <w:pPr>
        <w:pStyle w:val="a3"/>
        <w:numPr>
          <w:ilvl w:val="0"/>
          <w:numId w:val="4"/>
        </w:numPr>
        <w:rPr>
          <w:bCs/>
          <w:iCs/>
          <w:u w:color="FF0000"/>
        </w:rPr>
      </w:pPr>
      <w:r>
        <w:rPr>
          <w:bCs/>
          <w:iCs/>
          <w:u w:color="FF0000"/>
        </w:rPr>
        <w:t xml:space="preserve">Группа крови – </w:t>
      </w:r>
      <w:r>
        <w:rPr>
          <w:bCs/>
          <w:iCs/>
          <w:u w:color="FF0000"/>
          <w:lang w:val="en-US"/>
        </w:rPr>
        <w:t>I</w:t>
      </w:r>
      <w:r>
        <w:rPr>
          <w:bCs/>
          <w:iCs/>
          <w:u w:color="FF0000"/>
        </w:rPr>
        <w:t xml:space="preserve">(0) </w:t>
      </w:r>
      <w:r>
        <w:rPr>
          <w:bCs/>
          <w:iCs/>
          <w:u w:color="FF0000"/>
          <w:lang w:val="en-US"/>
        </w:rPr>
        <w:t>Rh</w:t>
      </w:r>
      <w:r>
        <w:rPr>
          <w:bCs/>
          <w:iCs/>
          <w:u w:color="FF0000"/>
        </w:rPr>
        <w:t xml:space="preserve"> +</w:t>
      </w:r>
    </w:p>
    <w:p w:rsidR="008C51BE" w:rsidRDefault="008C51BE">
      <w:pPr>
        <w:pStyle w:val="a3"/>
        <w:rPr>
          <w:bCs/>
          <w:iCs/>
          <w:u w:color="FF0000"/>
        </w:rPr>
      </w:pPr>
    </w:p>
    <w:p w:rsidR="008C51BE" w:rsidRDefault="00D2375F">
      <w:pPr>
        <w:pStyle w:val="a3"/>
      </w:pPr>
      <w:r>
        <w:rPr>
          <w:bCs/>
          <w:iCs/>
          <w:u w:color="FF0000"/>
        </w:rPr>
        <w:t xml:space="preserve"> </w:t>
      </w:r>
      <w:r>
        <w:rPr>
          <w:b/>
          <w:i/>
          <w:caps/>
          <w:outline/>
          <w:color w:val="0000FF"/>
          <w:u w:val="words" w:color="FF0000"/>
        </w:rPr>
        <w:t xml:space="preserve">   </w:t>
      </w:r>
      <w:r>
        <w:rPr>
          <w:b/>
          <w:bCs/>
          <w:i/>
          <w:iCs/>
          <w:u w:val="single"/>
        </w:rPr>
        <w:t>Клинический диагноз:</w:t>
      </w:r>
      <w:r>
        <w:rPr>
          <w:b/>
          <w:bCs/>
          <w:i/>
          <w:iCs/>
          <w:color w:val="008000"/>
        </w:rPr>
        <w:t xml:space="preserve"> </w:t>
      </w:r>
      <w:r>
        <w:t>Травматический остеомиелит нижней челюсти справа, очаговый, без консолидации.</w:t>
      </w:r>
    </w:p>
    <w:p w:rsidR="008C51BE" w:rsidRDefault="00D2375F">
      <w:pPr>
        <w:pStyle w:val="a3"/>
        <w:rPr>
          <w:b/>
          <w:i/>
          <w:caps/>
          <w:outline/>
          <w:color w:val="0000FF"/>
          <w:sz w:val="36"/>
          <w:u w:val="words" w:color="FF0000"/>
        </w:rPr>
      </w:pPr>
      <w:r>
        <w:rPr>
          <w:b/>
          <w:i/>
          <w:caps/>
          <w:outline/>
          <w:color w:val="0000FF"/>
          <w:sz w:val="36"/>
          <w:u w:val="words" w:color="FF0000"/>
        </w:rPr>
        <w:t xml:space="preserve">                      Основание диагноза.</w:t>
      </w:r>
    </w:p>
    <w:p w:rsidR="008C51BE" w:rsidRDefault="00D2375F">
      <w:pPr>
        <w:pStyle w:val="a3"/>
      </w:pPr>
      <w:r>
        <w:t>Диагноз поставлен на основании:</w:t>
      </w:r>
    </w:p>
    <w:p w:rsidR="008C51BE" w:rsidRDefault="00D2375F">
      <w:pPr>
        <w:pStyle w:val="a3"/>
        <w:numPr>
          <w:ilvl w:val="0"/>
          <w:numId w:val="5"/>
        </w:numPr>
      </w:pPr>
      <w:r>
        <w:t>Жалоб больного на боль в области перелома.</w:t>
      </w:r>
    </w:p>
    <w:p w:rsidR="008C51BE" w:rsidRDefault="00D2375F">
      <w:pPr>
        <w:pStyle w:val="a3"/>
        <w:numPr>
          <w:ilvl w:val="0"/>
          <w:numId w:val="5"/>
        </w:numPr>
      </w:pPr>
      <w:r>
        <w:t>Анамнеза: больная получила травму ( перелом нижней челюсти справа 16.02.2003)</w:t>
      </w:r>
    </w:p>
    <w:p w:rsidR="008C51BE" w:rsidRDefault="00D2375F">
      <w:pPr>
        <w:pStyle w:val="a3"/>
        <w:numPr>
          <w:ilvl w:val="0"/>
          <w:numId w:val="5"/>
        </w:numPr>
      </w:pPr>
      <w:r>
        <w:t>Рентгена: на рентгенограмме обнаружены секвестры.</w:t>
      </w:r>
    </w:p>
    <w:p w:rsidR="008C51BE" w:rsidRDefault="00D2375F">
      <w:pPr>
        <w:pStyle w:val="a3"/>
        <w:rPr>
          <w:b/>
          <w:i/>
          <w:caps/>
          <w:outline/>
          <w:color w:val="0000FF"/>
          <w:sz w:val="36"/>
          <w:u w:val="words" w:color="FF0000"/>
        </w:rPr>
      </w:pPr>
      <w:r>
        <w:rPr>
          <w:b/>
          <w:i/>
          <w:caps/>
          <w:outline/>
          <w:color w:val="0000FF"/>
          <w:sz w:val="36"/>
          <w:u w:val="words" w:color="FF0000"/>
        </w:rPr>
        <w:t xml:space="preserve">             Дифференциональный диагноз.</w:t>
      </w:r>
    </w:p>
    <w:p w:rsidR="008C51BE" w:rsidRDefault="00D2375F">
      <w:pPr>
        <w:pStyle w:val="a3"/>
        <w:rPr>
          <w:bCs/>
          <w:iCs/>
          <w:u w:color="FF0000"/>
        </w:rPr>
      </w:pPr>
      <w:r>
        <w:rPr>
          <w:bCs/>
          <w:iCs/>
          <w:u w:color="FF0000"/>
        </w:rPr>
        <w:t>Остеомиелит следует дифференцировать с туберкулёзом и актиномикозом.</w:t>
      </w:r>
    </w:p>
    <w:p w:rsidR="008C51BE" w:rsidRDefault="00D2375F">
      <w:pPr>
        <w:pStyle w:val="a3"/>
        <w:rPr>
          <w:bCs/>
          <w:iCs/>
          <w:u w:color="FF0000"/>
        </w:rPr>
      </w:pPr>
      <w:r>
        <w:rPr>
          <w:bCs/>
          <w:iCs/>
          <w:u w:color="FF0000"/>
        </w:rPr>
        <w:t>С туберкулёзом дифферецируется на основании:</w:t>
      </w:r>
    </w:p>
    <w:p w:rsidR="008C51BE" w:rsidRDefault="00D2375F">
      <w:pPr>
        <w:pStyle w:val="a3"/>
        <w:rPr>
          <w:bCs/>
          <w:iCs/>
          <w:u w:color="FF0000"/>
        </w:rPr>
      </w:pPr>
      <w:r>
        <w:rPr>
          <w:bCs/>
          <w:iCs/>
          <w:u w:color="FF0000"/>
        </w:rPr>
        <w:t>При туберкулёзе выявляется</w:t>
      </w:r>
    </w:p>
    <w:p w:rsidR="008C51BE" w:rsidRDefault="00D2375F">
      <w:pPr>
        <w:pStyle w:val="a3"/>
        <w:numPr>
          <w:ilvl w:val="0"/>
          <w:numId w:val="6"/>
        </w:numPr>
        <w:rPr>
          <w:bCs/>
          <w:iCs/>
          <w:u w:color="FF0000"/>
        </w:rPr>
      </w:pPr>
      <w:r>
        <w:rPr>
          <w:bCs/>
          <w:iCs/>
          <w:u w:color="FF0000"/>
        </w:rPr>
        <w:t>Положительная реакция Манту.</w:t>
      </w:r>
    </w:p>
    <w:p w:rsidR="008C51BE" w:rsidRDefault="00D2375F">
      <w:pPr>
        <w:pStyle w:val="a3"/>
        <w:numPr>
          <w:ilvl w:val="0"/>
          <w:numId w:val="6"/>
        </w:numPr>
        <w:rPr>
          <w:bCs/>
          <w:iCs/>
          <w:u w:color="FF0000"/>
        </w:rPr>
      </w:pPr>
      <w:r>
        <w:rPr>
          <w:bCs/>
          <w:iCs/>
          <w:u w:color="FF0000"/>
        </w:rPr>
        <w:t>Наличие вне костного очага туберкулёза, чаще лёгочного.</w:t>
      </w:r>
    </w:p>
    <w:p w:rsidR="008C51BE" w:rsidRDefault="00D2375F">
      <w:pPr>
        <w:pStyle w:val="a3"/>
        <w:rPr>
          <w:bCs/>
          <w:iCs/>
          <w:u w:color="FF0000"/>
        </w:rPr>
      </w:pPr>
      <w:r>
        <w:rPr>
          <w:bCs/>
          <w:iCs/>
          <w:u w:color="FF0000"/>
        </w:rPr>
        <w:t>При остеомиелите – наличие травмы в анамнезе.</w:t>
      </w:r>
    </w:p>
    <w:p w:rsidR="008C51BE" w:rsidRDefault="00D2375F">
      <w:pPr>
        <w:pStyle w:val="a3"/>
        <w:rPr>
          <w:bCs/>
          <w:iCs/>
          <w:u w:color="FF0000"/>
        </w:rPr>
      </w:pPr>
      <w:r>
        <w:rPr>
          <w:bCs/>
          <w:iCs/>
          <w:u w:color="FF0000"/>
        </w:rPr>
        <w:t>При  актиномикозе:</w:t>
      </w:r>
    </w:p>
    <w:p w:rsidR="008C51BE" w:rsidRDefault="00D2375F">
      <w:pPr>
        <w:pStyle w:val="a3"/>
        <w:numPr>
          <w:ilvl w:val="0"/>
          <w:numId w:val="7"/>
        </w:numPr>
        <w:rPr>
          <w:bCs/>
          <w:iCs/>
          <w:u w:color="FF0000"/>
        </w:rPr>
      </w:pPr>
      <w:r>
        <w:rPr>
          <w:bCs/>
          <w:iCs/>
          <w:u w:color="FF0000"/>
        </w:rPr>
        <w:t>Положительная проба с актинолизатом.</w:t>
      </w:r>
    </w:p>
    <w:p w:rsidR="008C51BE" w:rsidRDefault="00D2375F">
      <w:pPr>
        <w:pStyle w:val="a3"/>
        <w:numPr>
          <w:ilvl w:val="0"/>
          <w:numId w:val="7"/>
        </w:numPr>
        <w:rPr>
          <w:bCs/>
          <w:iCs/>
          <w:u w:color="FF0000"/>
        </w:rPr>
      </w:pPr>
      <w:r>
        <w:rPr>
          <w:bCs/>
          <w:iCs/>
          <w:u w:color="FF0000"/>
        </w:rPr>
        <w:t>Положительная реакция связывания комплимента.</w:t>
      </w:r>
    </w:p>
    <w:p w:rsidR="008C51BE" w:rsidRDefault="00D2375F">
      <w:pPr>
        <w:pStyle w:val="a3"/>
        <w:numPr>
          <w:ilvl w:val="0"/>
          <w:numId w:val="7"/>
        </w:numPr>
        <w:rPr>
          <w:bCs/>
          <w:iCs/>
          <w:u w:color="FF0000"/>
        </w:rPr>
      </w:pPr>
      <w:r>
        <w:rPr>
          <w:bCs/>
          <w:iCs/>
          <w:u w:color="FF0000"/>
        </w:rPr>
        <w:t>Наличие друз актиномицетов в гное.</w:t>
      </w:r>
    </w:p>
    <w:p w:rsidR="008C51BE" w:rsidRDefault="00D2375F">
      <w:pPr>
        <w:pStyle w:val="a3"/>
        <w:rPr>
          <w:b/>
          <w:bCs/>
          <w:i/>
          <w:iCs/>
          <w:caps/>
          <w:outline/>
          <w:color w:val="0000FF"/>
          <w:sz w:val="36"/>
          <w:u w:val="words" w:color="FF0000"/>
        </w:rPr>
      </w:pPr>
      <w:r>
        <w:rPr>
          <w:b/>
          <w:bCs/>
          <w:i/>
          <w:iCs/>
          <w:caps/>
          <w:outline/>
          <w:color w:val="0000FF"/>
          <w:sz w:val="36"/>
          <w:u w:val="words" w:color="FF0000"/>
        </w:rPr>
        <w:t xml:space="preserve">                Этиология и патогенез.</w:t>
      </w:r>
    </w:p>
    <w:p w:rsidR="008C51BE" w:rsidRDefault="00D2375F">
      <w:pPr>
        <w:pStyle w:val="a3"/>
        <w:rPr>
          <w:u w:color="FF0000"/>
        </w:rPr>
      </w:pPr>
      <w:r>
        <w:rPr>
          <w:u w:color="FF0000"/>
        </w:rPr>
        <w:t>Травматический остеомиелит возникает в результате заноса инфекции из окружающей среды через ворота. В хронической стадии остеомиелита происходит некроз и отторжение костных участков с образованием секвестров. Вокруг секвестров развивается воспалительный процесс, который влечёт за собой образование грануляционной ткани и создание секвестральной капсулы, ограничивающей костные фрагменты. Исходом хронического остеомиелита является отторжение некротизированных участков кости и удаление их из организма.</w:t>
      </w:r>
    </w:p>
    <w:p w:rsidR="008C51BE" w:rsidRDefault="00D2375F">
      <w:pPr>
        <w:pStyle w:val="a3"/>
        <w:rPr>
          <w:b/>
          <w:i/>
          <w:caps/>
          <w:outline/>
          <w:color w:val="0000FF"/>
          <w:sz w:val="36"/>
          <w:u w:val="words" w:color="FF0000"/>
        </w:rPr>
      </w:pPr>
      <w:r>
        <w:rPr>
          <w:b/>
          <w:i/>
          <w:caps/>
          <w:outline/>
          <w:color w:val="0000FF"/>
          <w:sz w:val="36"/>
          <w:u w:val="words" w:color="FF0000"/>
        </w:rPr>
        <w:t xml:space="preserve">                            Лечение.</w:t>
      </w:r>
    </w:p>
    <w:p w:rsidR="008C51BE" w:rsidRDefault="00D2375F">
      <w:pPr>
        <w:pStyle w:val="a3"/>
        <w:rPr>
          <w:u w:color="FF0000"/>
        </w:rPr>
      </w:pPr>
      <w:r>
        <w:rPr>
          <w:u w:color="FF0000"/>
        </w:rPr>
        <w:t>03.03.03. – проведена операция: секвестэктомия с внеочаговым остеосинтезом фрагментов нижней челюсти аппаратом ЕК-1, под местным обезболиванием.</w:t>
      </w:r>
    </w:p>
    <w:p w:rsidR="008C51BE" w:rsidRDefault="00D2375F">
      <w:pPr>
        <w:pStyle w:val="a3"/>
        <w:rPr>
          <w:u w:color="FF0000"/>
          <w:lang w:val="en-US"/>
        </w:rPr>
      </w:pPr>
      <w:r>
        <w:rPr>
          <w:u w:color="FF0000"/>
        </w:rPr>
        <w:t>Премедикация</w:t>
      </w:r>
      <w:r>
        <w:rPr>
          <w:u w:color="FF0000"/>
          <w:lang w:val="en-US"/>
        </w:rPr>
        <w:t>:</w:t>
      </w:r>
    </w:p>
    <w:p w:rsidR="008C51BE" w:rsidRDefault="00D2375F">
      <w:pPr>
        <w:pStyle w:val="a3"/>
        <w:rPr>
          <w:u w:color="FF0000"/>
          <w:lang w:val="en-US"/>
        </w:rPr>
      </w:pPr>
      <w:r>
        <w:rPr>
          <w:u w:color="FF0000"/>
          <w:lang w:val="en-US"/>
        </w:rPr>
        <w:t>Sol. Atropini sulfatis 0,1%-1,0ml</w:t>
      </w:r>
    </w:p>
    <w:p w:rsidR="008C51BE" w:rsidRDefault="00D2375F">
      <w:pPr>
        <w:pStyle w:val="a3"/>
        <w:rPr>
          <w:u w:color="FF0000"/>
          <w:lang w:val="en-US"/>
        </w:rPr>
      </w:pPr>
      <w:r>
        <w:rPr>
          <w:u w:color="FF0000"/>
          <w:lang w:val="en-US"/>
        </w:rPr>
        <w:t>Sol. Analgini 50%-1,0ml</w:t>
      </w:r>
    </w:p>
    <w:p w:rsidR="008C51BE" w:rsidRDefault="00D2375F">
      <w:pPr>
        <w:pStyle w:val="a3"/>
        <w:rPr>
          <w:u w:color="FF0000"/>
        </w:rPr>
      </w:pPr>
      <w:r>
        <w:rPr>
          <w:u w:color="FF0000"/>
          <w:lang w:val="en-US"/>
        </w:rPr>
        <w:t>Sol. Dimedroli 2%-1,0ml</w:t>
      </w:r>
    </w:p>
    <w:p w:rsidR="008C51BE" w:rsidRDefault="00D2375F">
      <w:pPr>
        <w:pStyle w:val="a3"/>
        <w:rPr>
          <w:u w:color="FF0000"/>
        </w:rPr>
      </w:pPr>
      <w:r>
        <w:rPr>
          <w:u w:color="FF0000"/>
        </w:rPr>
        <w:t xml:space="preserve">Операционное поле обработано люголем. Под мандибулярной анестезией произведён разрез в под поднижнечелюстной области </w:t>
      </w:r>
      <w:r>
        <w:rPr>
          <w:u w:color="FF0000"/>
          <w:lang w:val="en-US"/>
        </w:rPr>
        <w:t>L</w:t>
      </w:r>
      <w:r>
        <w:rPr>
          <w:u w:color="FF0000"/>
        </w:rPr>
        <w:t xml:space="preserve">=5см. удалён секвестр размером 1,0х0,5, удалена грануляционная ткань. Рана промыта </w:t>
      </w:r>
      <w:r>
        <w:rPr>
          <w:u w:color="FF0000"/>
          <w:lang w:val="en-US"/>
        </w:rPr>
        <w:t>Sol</w:t>
      </w:r>
      <w:r>
        <w:rPr>
          <w:u w:color="FF0000"/>
        </w:rPr>
        <w:t xml:space="preserve">. </w:t>
      </w:r>
      <w:r>
        <w:rPr>
          <w:u w:color="FF0000"/>
          <w:lang w:val="en-US"/>
        </w:rPr>
        <w:t>Furacillini</w:t>
      </w:r>
      <w:r>
        <w:rPr>
          <w:u w:color="FF0000"/>
        </w:rPr>
        <w:t xml:space="preserve"> 1/5000. Рана послойно ушита. Наложен аппарат для внеочагового остеосинтеза ЕК-1.</w:t>
      </w:r>
    </w:p>
    <w:p w:rsidR="008C51BE" w:rsidRDefault="00D2375F">
      <w:pPr>
        <w:pStyle w:val="a3"/>
        <w:rPr>
          <w:u w:color="FF0000"/>
        </w:rPr>
      </w:pPr>
      <w:r>
        <w:rPr>
          <w:u w:color="FF0000"/>
        </w:rPr>
        <w:t xml:space="preserve">1) Произведена антибиотикотерапия </w:t>
      </w:r>
    </w:p>
    <w:p w:rsidR="008C51BE" w:rsidRDefault="00D2375F">
      <w:pPr>
        <w:pStyle w:val="a3"/>
        <w:rPr>
          <w:u w:color="FF0000"/>
          <w:lang w:val="en-US"/>
        </w:rPr>
      </w:pPr>
      <w:r>
        <w:rPr>
          <w:u w:color="FF0000"/>
          <w:lang w:val="en-US"/>
        </w:rPr>
        <w:t>Rp: Sol. Lincomycini 2%-2ml</w:t>
      </w:r>
    </w:p>
    <w:p w:rsidR="008C51BE" w:rsidRDefault="00D2375F">
      <w:pPr>
        <w:pStyle w:val="a3"/>
        <w:rPr>
          <w:u w:color="FF0000"/>
          <w:lang w:val="en-US"/>
        </w:rPr>
      </w:pPr>
      <w:r>
        <w:rPr>
          <w:u w:color="FF0000"/>
          <w:lang w:val="en-US"/>
        </w:rPr>
        <w:t xml:space="preserve">       D.t.d. №10 in amp.</w:t>
      </w:r>
    </w:p>
    <w:p w:rsidR="008C51BE" w:rsidRDefault="00D2375F">
      <w:pPr>
        <w:pStyle w:val="a3"/>
        <w:rPr>
          <w:u w:color="FF0000"/>
        </w:rPr>
      </w:pPr>
      <w:r>
        <w:rPr>
          <w:u w:color="FF0000"/>
        </w:rPr>
        <w:t xml:space="preserve">       </w:t>
      </w:r>
      <w:r>
        <w:rPr>
          <w:u w:color="FF0000"/>
          <w:lang w:val="en-US"/>
        </w:rPr>
        <w:t>S</w:t>
      </w:r>
      <w:r>
        <w:rPr>
          <w:u w:color="FF0000"/>
        </w:rPr>
        <w:t>. Вводить внутримышечно 3 раза в день.</w:t>
      </w:r>
    </w:p>
    <w:p w:rsidR="008C51BE" w:rsidRDefault="00D2375F">
      <w:pPr>
        <w:pStyle w:val="a3"/>
        <w:numPr>
          <w:ilvl w:val="0"/>
          <w:numId w:val="6"/>
        </w:numPr>
        <w:rPr>
          <w:u w:color="FF0000"/>
        </w:rPr>
      </w:pPr>
      <w:r>
        <w:rPr>
          <w:u w:color="FF0000"/>
        </w:rPr>
        <w:t>Противоболевая терапия:</w:t>
      </w:r>
    </w:p>
    <w:p w:rsidR="008C51BE" w:rsidRDefault="008C51BE">
      <w:pPr>
        <w:pStyle w:val="a3"/>
        <w:ind w:left="0"/>
        <w:rPr>
          <w:u w:color="FF0000"/>
        </w:rPr>
      </w:pPr>
    </w:p>
    <w:p w:rsidR="008C51BE" w:rsidRDefault="00D2375F">
      <w:pPr>
        <w:pStyle w:val="a3"/>
        <w:rPr>
          <w:u w:color="FF0000"/>
          <w:lang w:val="en-US"/>
        </w:rPr>
      </w:pPr>
      <w:r>
        <w:rPr>
          <w:u w:color="FF0000"/>
          <w:lang w:val="en-US"/>
        </w:rPr>
        <w:t>Rp: Sol. Analgini 50%-1,0ml</w:t>
      </w:r>
    </w:p>
    <w:p w:rsidR="008C51BE" w:rsidRDefault="00D2375F">
      <w:pPr>
        <w:pStyle w:val="a3"/>
        <w:rPr>
          <w:u w:color="FF0000"/>
          <w:lang w:val="en-US"/>
        </w:rPr>
      </w:pPr>
      <w:r>
        <w:rPr>
          <w:u w:color="FF0000"/>
          <w:lang w:val="en-US"/>
        </w:rPr>
        <w:t xml:space="preserve">      D.t.d. №10 in amp.</w:t>
      </w:r>
    </w:p>
    <w:p w:rsidR="008C51BE" w:rsidRDefault="00D2375F">
      <w:pPr>
        <w:pStyle w:val="a3"/>
        <w:tabs>
          <w:tab w:val="left" w:pos="825"/>
        </w:tabs>
        <w:rPr>
          <w:u w:color="FF0000"/>
        </w:rPr>
      </w:pPr>
      <w:r>
        <w:rPr>
          <w:u w:color="FF0000"/>
          <w:lang w:val="en-US"/>
        </w:rPr>
        <w:t xml:space="preserve">      S</w:t>
      </w:r>
      <w:r>
        <w:rPr>
          <w:u w:color="FF0000"/>
        </w:rPr>
        <w:t xml:space="preserve">. Внутримышечно при сильных болях. </w:t>
      </w:r>
    </w:p>
    <w:p w:rsidR="008C51BE" w:rsidRDefault="008C51BE">
      <w:pPr>
        <w:pStyle w:val="a3"/>
        <w:tabs>
          <w:tab w:val="left" w:pos="825"/>
        </w:tabs>
        <w:rPr>
          <w:u w:color="FF0000"/>
        </w:rPr>
      </w:pPr>
    </w:p>
    <w:p w:rsidR="008C51BE" w:rsidRDefault="00D2375F">
      <w:pPr>
        <w:pStyle w:val="a3"/>
        <w:rPr>
          <w:b/>
          <w:i/>
          <w:caps/>
          <w:outline/>
          <w:color w:val="0000FF"/>
          <w:sz w:val="36"/>
          <w:u w:val="words" w:color="FF0000"/>
        </w:rPr>
      </w:pPr>
      <w:r>
        <w:rPr>
          <w:u w:color="FF0000"/>
        </w:rPr>
        <w:t xml:space="preserve">                                                    </w:t>
      </w:r>
      <w:r>
        <w:rPr>
          <w:b/>
          <w:i/>
          <w:caps/>
          <w:outline/>
          <w:color w:val="0000FF"/>
          <w:sz w:val="36"/>
          <w:u w:val="words" w:color="FF0000"/>
        </w:rPr>
        <w:t>Прогноз.</w:t>
      </w:r>
    </w:p>
    <w:p w:rsidR="008C51BE" w:rsidRDefault="00D2375F">
      <w:pPr>
        <w:pStyle w:val="a3"/>
        <w:rPr>
          <w:bCs/>
          <w:iCs/>
          <w:u w:color="FF0000"/>
        </w:rPr>
      </w:pPr>
      <w:r>
        <w:rPr>
          <w:b/>
          <w:iCs/>
          <w:u w:val="single" w:color="FF0000"/>
        </w:rPr>
        <w:t>Для жизни</w:t>
      </w:r>
      <w:r>
        <w:rPr>
          <w:bCs/>
          <w:iCs/>
          <w:u w:color="FF0000"/>
        </w:rPr>
        <w:t xml:space="preserve"> – благоприятный.</w:t>
      </w:r>
    </w:p>
    <w:p w:rsidR="008C51BE" w:rsidRDefault="00D2375F">
      <w:pPr>
        <w:pStyle w:val="a3"/>
        <w:rPr>
          <w:bCs/>
          <w:iCs/>
          <w:u w:color="FF0000"/>
        </w:rPr>
      </w:pPr>
      <w:r>
        <w:rPr>
          <w:b/>
          <w:iCs/>
          <w:u w:val="single" w:color="FF0000"/>
        </w:rPr>
        <w:t xml:space="preserve">Для работы </w:t>
      </w:r>
      <w:r>
        <w:rPr>
          <w:bCs/>
          <w:iCs/>
          <w:u w:color="FF0000"/>
        </w:rPr>
        <w:t>- благоприятный.</w:t>
      </w:r>
    </w:p>
    <w:p w:rsidR="008C51BE" w:rsidRDefault="00D2375F">
      <w:pPr>
        <w:pStyle w:val="a3"/>
        <w:rPr>
          <w:bCs/>
          <w:iCs/>
          <w:u w:color="FF0000"/>
        </w:rPr>
      </w:pPr>
      <w:r>
        <w:rPr>
          <w:b/>
          <w:iCs/>
          <w:u w:val="single" w:color="FF0000"/>
        </w:rPr>
        <w:t xml:space="preserve">Для здоровья </w:t>
      </w:r>
      <w:r>
        <w:rPr>
          <w:bCs/>
          <w:iCs/>
          <w:u w:color="FF0000"/>
        </w:rPr>
        <w:t>- благоприятный.</w:t>
      </w:r>
    </w:p>
    <w:p w:rsidR="008C51BE" w:rsidRDefault="00D2375F">
      <w:pPr>
        <w:pStyle w:val="a3"/>
        <w:rPr>
          <w:b/>
          <w:bCs/>
          <w:i/>
          <w:iCs/>
          <w:caps/>
          <w:outline/>
          <w:color w:val="0000FF"/>
          <w:sz w:val="36"/>
          <w:u w:val="words" w:color="FF0000"/>
        </w:rPr>
      </w:pPr>
      <w:r>
        <w:rPr>
          <w:b/>
          <w:bCs/>
          <w:i/>
          <w:iCs/>
          <w:caps/>
          <w:outline/>
          <w:color w:val="0000FF"/>
          <w:sz w:val="36"/>
          <w:u w:val="words" w:color="FF0000"/>
        </w:rPr>
        <w:t xml:space="preserve">                                  Дневник.</w:t>
      </w:r>
    </w:p>
    <w:p w:rsidR="008C51BE" w:rsidRDefault="00D2375F">
      <w:pPr>
        <w:pStyle w:val="a3"/>
        <w:rPr>
          <w:bCs/>
          <w:iCs/>
          <w:u w:color="FF0000"/>
        </w:rPr>
      </w:pPr>
      <w:r>
        <w:rPr>
          <w:bCs/>
          <w:iCs/>
          <w:u w:color="FF0000"/>
        </w:rPr>
        <w:t xml:space="preserve">05.03.2003. Общее состояние больной удовлетворительное. Жалоб не предъявляет. Температура тела нормальная. </w:t>
      </w:r>
      <w:r>
        <w:rPr>
          <w:bCs/>
          <w:iCs/>
          <w:u w:color="FF0000"/>
          <w:lang w:val="en-US"/>
        </w:rPr>
        <w:t>AD</w:t>
      </w:r>
      <w:r>
        <w:rPr>
          <w:bCs/>
          <w:iCs/>
          <w:u w:color="FF0000"/>
        </w:rPr>
        <w:t xml:space="preserve"> 110/75 мм. рт. ст. пульс 76/мин. Повязка сухая.</w:t>
      </w:r>
    </w:p>
    <w:p w:rsidR="008C51BE" w:rsidRDefault="00D2375F">
      <w:pPr>
        <w:pStyle w:val="a3"/>
        <w:rPr>
          <w:bCs/>
          <w:iCs/>
          <w:u w:color="FF0000"/>
        </w:rPr>
      </w:pPr>
      <w:r>
        <w:rPr>
          <w:bCs/>
          <w:iCs/>
          <w:u w:color="FF0000"/>
        </w:rPr>
        <w:t>Местно: затруднение жевания. Прикус не изменён.</w:t>
      </w:r>
    </w:p>
    <w:p w:rsidR="008C51BE" w:rsidRDefault="00D2375F">
      <w:pPr>
        <w:pStyle w:val="a3"/>
        <w:rPr>
          <w:bCs/>
          <w:iCs/>
          <w:u w:color="FF0000"/>
        </w:rPr>
      </w:pPr>
      <w:r>
        <w:rPr>
          <w:bCs/>
          <w:iCs/>
          <w:u w:color="FF0000"/>
        </w:rPr>
        <w:t>От анальгетиков отказалась.</w:t>
      </w:r>
    </w:p>
    <w:p w:rsidR="008C51BE" w:rsidRDefault="00D2375F">
      <w:pPr>
        <w:pStyle w:val="a3"/>
        <w:rPr>
          <w:bCs/>
          <w:iCs/>
          <w:u w:color="FF0000"/>
        </w:rPr>
      </w:pPr>
      <w:r>
        <w:rPr>
          <w:bCs/>
          <w:iCs/>
          <w:u w:color="FF0000"/>
        </w:rPr>
        <w:t xml:space="preserve">Антибиотикотерапия: </w:t>
      </w:r>
    </w:p>
    <w:p w:rsidR="008C51BE" w:rsidRDefault="00D2375F">
      <w:pPr>
        <w:pStyle w:val="a3"/>
        <w:rPr>
          <w:u w:color="FF0000"/>
        </w:rPr>
      </w:pPr>
      <w:r>
        <w:rPr>
          <w:u w:color="FF0000"/>
          <w:lang w:val="en-US"/>
        </w:rPr>
        <w:t>Rp</w:t>
      </w:r>
      <w:r>
        <w:rPr>
          <w:u w:color="FF0000"/>
        </w:rPr>
        <w:t xml:space="preserve">: </w:t>
      </w:r>
      <w:r>
        <w:rPr>
          <w:u w:color="FF0000"/>
          <w:lang w:val="en-US"/>
        </w:rPr>
        <w:t>Sol</w:t>
      </w:r>
      <w:r>
        <w:rPr>
          <w:u w:color="FF0000"/>
        </w:rPr>
        <w:t xml:space="preserve">. </w:t>
      </w:r>
      <w:r>
        <w:rPr>
          <w:u w:color="FF0000"/>
          <w:lang w:val="en-US"/>
        </w:rPr>
        <w:t>Lincomycini</w:t>
      </w:r>
      <w:r>
        <w:rPr>
          <w:u w:color="FF0000"/>
        </w:rPr>
        <w:t xml:space="preserve"> 2%-2</w:t>
      </w:r>
      <w:r>
        <w:rPr>
          <w:u w:color="FF0000"/>
          <w:lang w:val="en-US"/>
        </w:rPr>
        <w:t>ml</w:t>
      </w:r>
    </w:p>
    <w:p w:rsidR="008C51BE" w:rsidRDefault="00D2375F">
      <w:pPr>
        <w:pStyle w:val="a3"/>
        <w:rPr>
          <w:u w:color="FF0000"/>
          <w:lang w:val="en-US"/>
        </w:rPr>
      </w:pPr>
      <w:r>
        <w:rPr>
          <w:u w:color="FF0000"/>
        </w:rPr>
        <w:t xml:space="preserve">       </w:t>
      </w:r>
      <w:r>
        <w:rPr>
          <w:u w:color="FF0000"/>
          <w:lang w:val="en-US"/>
        </w:rPr>
        <w:t>D.t.d. №10 in amp.</w:t>
      </w:r>
    </w:p>
    <w:p w:rsidR="008C51BE" w:rsidRDefault="00D2375F">
      <w:pPr>
        <w:pStyle w:val="a3"/>
        <w:rPr>
          <w:u w:color="FF0000"/>
        </w:rPr>
      </w:pPr>
      <w:r>
        <w:rPr>
          <w:u w:color="FF0000"/>
          <w:lang w:val="en-US"/>
        </w:rPr>
        <w:t xml:space="preserve">       S</w:t>
      </w:r>
      <w:r>
        <w:rPr>
          <w:u w:color="FF0000"/>
        </w:rPr>
        <w:t>. Вводить внутримышечно 3 раза в день.</w:t>
      </w:r>
    </w:p>
    <w:p w:rsidR="008C51BE" w:rsidRDefault="00D2375F">
      <w:pPr>
        <w:pStyle w:val="a3"/>
        <w:rPr>
          <w:u w:color="FF0000"/>
        </w:rPr>
      </w:pPr>
      <w:r>
        <w:rPr>
          <w:u w:color="FF0000"/>
        </w:rPr>
        <w:t xml:space="preserve">06.03.2003. </w:t>
      </w:r>
      <w:r>
        <w:rPr>
          <w:bCs/>
          <w:iCs/>
          <w:u w:color="FF0000"/>
        </w:rPr>
        <w:t xml:space="preserve">Общее состояние больной удовлетворительное. Жалоб не предъявляет. Температура тела нормальная. Отёков нет. </w:t>
      </w:r>
      <w:r>
        <w:rPr>
          <w:bCs/>
          <w:iCs/>
          <w:u w:color="FF0000"/>
          <w:lang w:val="en-US"/>
        </w:rPr>
        <w:t>AD</w:t>
      </w:r>
      <w:r>
        <w:rPr>
          <w:bCs/>
          <w:iCs/>
          <w:u w:color="FF0000"/>
        </w:rPr>
        <w:t xml:space="preserve"> 110/70 мм. рт. ст. пульс 71/мин.</w:t>
      </w:r>
    </w:p>
    <w:p w:rsidR="008C51BE" w:rsidRDefault="00D2375F">
      <w:pPr>
        <w:pStyle w:val="a3"/>
        <w:rPr>
          <w:bCs/>
          <w:iCs/>
          <w:u w:color="FF0000"/>
        </w:rPr>
      </w:pPr>
      <w:r>
        <w:rPr>
          <w:bCs/>
          <w:iCs/>
          <w:u w:color="FF0000"/>
        </w:rPr>
        <w:t>Лекарственная терапия та же.</w:t>
      </w:r>
    </w:p>
    <w:p w:rsidR="008C51BE" w:rsidRDefault="00D2375F">
      <w:pPr>
        <w:pStyle w:val="a3"/>
        <w:rPr>
          <w:u w:color="FF0000"/>
        </w:rPr>
      </w:pPr>
      <w:r>
        <w:rPr>
          <w:bCs/>
          <w:iCs/>
          <w:u w:color="FF0000"/>
        </w:rPr>
        <w:t xml:space="preserve">07.03.2003.Общее состояние больной удовлетворительное. Жалоб не предъявляет. Температура тела нормальная. Отёков нет. </w:t>
      </w:r>
      <w:r>
        <w:rPr>
          <w:bCs/>
          <w:iCs/>
          <w:u w:color="FF0000"/>
          <w:lang w:val="en-US"/>
        </w:rPr>
        <w:t>AD</w:t>
      </w:r>
      <w:r>
        <w:rPr>
          <w:bCs/>
          <w:iCs/>
          <w:u w:color="FF0000"/>
        </w:rPr>
        <w:t xml:space="preserve"> 115/70 мм. рт. ст. пульс 78/мин.</w:t>
      </w:r>
    </w:p>
    <w:p w:rsidR="008C51BE" w:rsidRDefault="00D2375F">
      <w:pPr>
        <w:pStyle w:val="a3"/>
        <w:rPr>
          <w:bCs/>
          <w:iCs/>
          <w:u w:color="FF0000"/>
        </w:rPr>
      </w:pPr>
      <w:r>
        <w:rPr>
          <w:bCs/>
          <w:iCs/>
          <w:u w:color="FF0000"/>
        </w:rPr>
        <w:t>Лекарственная терапия та же.</w:t>
      </w:r>
    </w:p>
    <w:p w:rsidR="008C51BE" w:rsidRDefault="00D2375F">
      <w:pPr>
        <w:pStyle w:val="a3"/>
        <w:rPr>
          <w:b/>
          <w:bCs/>
          <w:i/>
          <w:iCs/>
          <w:caps/>
          <w:outline/>
          <w:color w:val="0000FF"/>
          <w:sz w:val="36"/>
          <w:u w:val="words" w:color="FF0000"/>
        </w:rPr>
      </w:pPr>
      <w:r>
        <w:rPr>
          <w:b/>
          <w:bCs/>
          <w:i/>
          <w:iCs/>
          <w:caps/>
          <w:outline/>
          <w:color w:val="0000FF"/>
          <w:sz w:val="36"/>
          <w:u w:val="words" w:color="FF0000"/>
        </w:rPr>
        <w:t xml:space="preserve">                                  Эпикриз.</w:t>
      </w:r>
    </w:p>
    <w:p w:rsidR="008C51BE" w:rsidRDefault="00D2375F">
      <w:pPr>
        <w:pStyle w:val="a3"/>
      </w:pPr>
      <w:r>
        <w:rPr>
          <w:bCs/>
          <w:iCs/>
          <w:u w:color="FF0000"/>
        </w:rPr>
        <w:t xml:space="preserve">Морозова Светлана Владимировна поступила 27.02.2003 в отделение </w:t>
      </w:r>
      <w:r>
        <w:t xml:space="preserve">хирургической стоматологии Смоленской областной клинической больницы. Было назначено: ОАК, ОАМ, биохимический анализ крови, </w:t>
      </w:r>
      <w:r>
        <w:rPr>
          <w:lang w:val="en-US"/>
        </w:rPr>
        <w:t>RW</w:t>
      </w:r>
      <w:r>
        <w:t>, анализ на ВИЧ, определение чувствительности микрофлоры к антибиотикам, рентгенография нижней челюсти, ЭКГ. На основании анамнеза, данных дополнительных методов обследования поставлен диагноз: «Травматический остеомиелит нижней челюсти справа, очаговый, без консолидации», в связи, с чем было произведено лечение:</w:t>
      </w:r>
    </w:p>
    <w:p w:rsidR="008C51BE" w:rsidRDefault="00D2375F">
      <w:pPr>
        <w:pStyle w:val="a3"/>
        <w:numPr>
          <w:ilvl w:val="0"/>
          <w:numId w:val="8"/>
        </w:numPr>
      </w:pPr>
      <w:r>
        <w:t>Консервативное – антиботикотерапия (линкомицин)</w:t>
      </w:r>
    </w:p>
    <w:p w:rsidR="008C51BE" w:rsidRDefault="00D2375F">
      <w:pPr>
        <w:pStyle w:val="a3"/>
        <w:numPr>
          <w:ilvl w:val="0"/>
          <w:numId w:val="8"/>
        </w:numPr>
        <w:rPr>
          <w:bCs/>
          <w:iCs/>
          <w:u w:color="FF0000"/>
        </w:rPr>
      </w:pPr>
      <w:r>
        <w:rPr>
          <w:bCs/>
          <w:iCs/>
          <w:u w:color="FF0000"/>
        </w:rPr>
        <w:t xml:space="preserve">Оперативное - </w:t>
      </w:r>
      <w:r>
        <w:rPr>
          <w:u w:color="FF0000"/>
        </w:rPr>
        <w:t>секвестэктомия с внеочаговым остеосинтезом фрагментов нижней челюсти аппаратом ЕК-1, под местным обезболиванием.</w:t>
      </w:r>
    </w:p>
    <w:p w:rsidR="008C51BE" w:rsidRDefault="00D2375F">
      <w:pPr>
        <w:pStyle w:val="a3"/>
        <w:rPr>
          <w:u w:color="FF0000"/>
        </w:rPr>
      </w:pPr>
      <w:r>
        <w:rPr>
          <w:u w:color="FF0000"/>
        </w:rPr>
        <w:t>Состояние больной к моменту окончания курации удовлетворительное, жалоб нет.</w:t>
      </w:r>
    </w:p>
    <w:p w:rsidR="008C51BE" w:rsidRDefault="008C51BE">
      <w:pPr>
        <w:pStyle w:val="a3"/>
        <w:rPr>
          <w:u w:color="FF0000"/>
        </w:rPr>
      </w:pPr>
    </w:p>
    <w:p w:rsidR="008C51BE" w:rsidRDefault="008C51BE">
      <w:pPr>
        <w:pStyle w:val="a3"/>
        <w:rPr>
          <w:u w:color="FF0000"/>
        </w:rPr>
      </w:pPr>
    </w:p>
    <w:p w:rsidR="008C51BE" w:rsidRDefault="008C51BE">
      <w:pPr>
        <w:pStyle w:val="a3"/>
        <w:rPr>
          <w:u w:color="FF0000"/>
        </w:rPr>
      </w:pPr>
    </w:p>
    <w:p w:rsidR="008C51BE" w:rsidRDefault="008C51BE">
      <w:pPr>
        <w:pStyle w:val="a3"/>
        <w:rPr>
          <w:u w:color="FF0000"/>
        </w:rPr>
      </w:pPr>
    </w:p>
    <w:p w:rsidR="008C51BE" w:rsidRDefault="008C51BE">
      <w:pPr>
        <w:pStyle w:val="a3"/>
        <w:rPr>
          <w:u w:color="FF0000"/>
        </w:rPr>
      </w:pPr>
    </w:p>
    <w:p w:rsidR="008C51BE" w:rsidRDefault="008C51BE">
      <w:pPr>
        <w:pStyle w:val="a3"/>
        <w:rPr>
          <w:u w:color="FF0000"/>
        </w:rPr>
      </w:pPr>
    </w:p>
    <w:p w:rsidR="008C51BE" w:rsidRDefault="008C51BE">
      <w:pPr>
        <w:pStyle w:val="a3"/>
        <w:rPr>
          <w:u w:color="FF0000"/>
        </w:rPr>
      </w:pPr>
    </w:p>
    <w:p w:rsidR="008C51BE" w:rsidRDefault="008C51BE">
      <w:pPr>
        <w:pStyle w:val="a3"/>
        <w:rPr>
          <w:u w:color="FF0000"/>
        </w:rPr>
      </w:pPr>
    </w:p>
    <w:p w:rsidR="008C51BE" w:rsidRDefault="008C51BE">
      <w:pPr>
        <w:pStyle w:val="a3"/>
        <w:rPr>
          <w:u w:color="FF0000"/>
        </w:rPr>
      </w:pPr>
    </w:p>
    <w:p w:rsidR="008C51BE" w:rsidRDefault="008C51BE">
      <w:pPr>
        <w:pStyle w:val="a3"/>
        <w:rPr>
          <w:u w:color="FF0000"/>
        </w:rPr>
      </w:pPr>
    </w:p>
    <w:p w:rsidR="008C51BE" w:rsidRDefault="008C51BE">
      <w:pPr>
        <w:pStyle w:val="a3"/>
        <w:rPr>
          <w:u w:color="FF0000"/>
        </w:rPr>
      </w:pPr>
    </w:p>
    <w:p w:rsidR="008C51BE" w:rsidRDefault="008C51BE">
      <w:pPr>
        <w:pStyle w:val="a3"/>
        <w:rPr>
          <w:u w:color="FF0000"/>
        </w:rPr>
      </w:pPr>
    </w:p>
    <w:p w:rsidR="008C51BE" w:rsidRDefault="008C51BE">
      <w:pPr>
        <w:pStyle w:val="a3"/>
        <w:rPr>
          <w:u w:color="FF0000"/>
        </w:rPr>
      </w:pPr>
    </w:p>
    <w:p w:rsidR="008C51BE" w:rsidRDefault="008C51BE">
      <w:pPr>
        <w:pStyle w:val="a3"/>
        <w:rPr>
          <w:u w:color="FF0000"/>
        </w:rPr>
      </w:pPr>
    </w:p>
    <w:p w:rsidR="008C51BE" w:rsidRDefault="008C51BE">
      <w:pPr>
        <w:pStyle w:val="a3"/>
        <w:rPr>
          <w:u w:color="FF0000"/>
        </w:rPr>
      </w:pPr>
    </w:p>
    <w:p w:rsidR="008C51BE" w:rsidRDefault="008C51BE">
      <w:pPr>
        <w:pStyle w:val="a3"/>
        <w:rPr>
          <w:u w:color="FF0000"/>
        </w:rPr>
      </w:pPr>
    </w:p>
    <w:p w:rsidR="008C51BE" w:rsidRDefault="008C51BE">
      <w:pPr>
        <w:pStyle w:val="a3"/>
        <w:rPr>
          <w:u w:color="FF0000"/>
        </w:rPr>
      </w:pPr>
    </w:p>
    <w:p w:rsidR="008C51BE" w:rsidRDefault="00D2375F">
      <w:pPr>
        <w:pStyle w:val="a3"/>
        <w:rPr>
          <w:b/>
          <w:i/>
          <w:caps/>
          <w:outline/>
          <w:color w:val="0000FF"/>
          <w:sz w:val="36"/>
          <w:u w:val="words" w:color="FF0000"/>
        </w:rPr>
      </w:pPr>
      <w:r>
        <w:rPr>
          <w:b/>
          <w:i/>
          <w:caps/>
          <w:outline/>
          <w:color w:val="0000FF"/>
          <w:sz w:val="36"/>
          <w:u w:val="words" w:color="FF0000"/>
        </w:rPr>
        <w:t xml:space="preserve">      Список используемой литературы:</w:t>
      </w:r>
    </w:p>
    <w:p w:rsidR="008C51BE" w:rsidRDefault="00D2375F">
      <w:pPr>
        <w:pStyle w:val="a3"/>
        <w:numPr>
          <w:ilvl w:val="0"/>
          <w:numId w:val="9"/>
        </w:numPr>
        <w:rPr>
          <w:bCs/>
          <w:i/>
          <w:sz w:val="28"/>
          <w:u w:color="FF0000"/>
        </w:rPr>
      </w:pPr>
      <w:r>
        <w:rPr>
          <w:bCs/>
          <w:i/>
          <w:sz w:val="28"/>
          <w:u w:color="FF0000"/>
        </w:rPr>
        <w:t>А. Г. Шаргородский</w:t>
      </w:r>
      <w:r>
        <w:rPr>
          <w:bCs/>
          <w:iCs/>
          <w:sz w:val="28"/>
          <w:u w:color="FF0000"/>
        </w:rPr>
        <w:t xml:space="preserve"> «Клиника, диагностика, лечение и профилактика воспалительных заболеваний лица и шеи». </w:t>
      </w:r>
      <w:r>
        <w:rPr>
          <w:bCs/>
          <w:i/>
          <w:sz w:val="28"/>
          <w:u w:color="FF0000"/>
        </w:rPr>
        <w:t>Москва ГЭОТАР-МЕД 2002г.</w:t>
      </w:r>
    </w:p>
    <w:p w:rsidR="008C51BE" w:rsidRDefault="00D2375F">
      <w:pPr>
        <w:pStyle w:val="a3"/>
        <w:numPr>
          <w:ilvl w:val="0"/>
          <w:numId w:val="9"/>
        </w:numPr>
        <w:rPr>
          <w:bCs/>
          <w:iCs/>
          <w:u w:color="FF0000"/>
        </w:rPr>
      </w:pPr>
      <w:r>
        <w:rPr>
          <w:bCs/>
          <w:i/>
          <w:sz w:val="28"/>
          <w:u w:color="FF0000"/>
        </w:rPr>
        <w:t>Н. Н. Бажанов</w:t>
      </w:r>
      <w:r>
        <w:rPr>
          <w:bCs/>
          <w:iCs/>
          <w:sz w:val="28"/>
          <w:u w:color="FF0000"/>
        </w:rPr>
        <w:t xml:space="preserve">. «Стоматология» </w:t>
      </w:r>
      <w:r>
        <w:rPr>
          <w:bCs/>
          <w:i/>
          <w:sz w:val="28"/>
          <w:u w:color="FF0000"/>
        </w:rPr>
        <w:t>Москва ГЭОТАР-МЕД 2001г.</w:t>
      </w:r>
    </w:p>
    <w:p w:rsidR="008C51BE" w:rsidRDefault="00D2375F">
      <w:pPr>
        <w:pStyle w:val="a3"/>
        <w:numPr>
          <w:ilvl w:val="0"/>
          <w:numId w:val="9"/>
        </w:numPr>
        <w:rPr>
          <w:bCs/>
          <w:iCs/>
          <w:u w:color="FF0000"/>
        </w:rPr>
      </w:pPr>
      <w:r>
        <w:rPr>
          <w:bCs/>
          <w:i/>
          <w:sz w:val="28"/>
          <w:u w:color="FF0000"/>
        </w:rPr>
        <w:t xml:space="preserve">А. Г. Шаргородский, Стефанцов Н.М. </w:t>
      </w:r>
      <w:r>
        <w:rPr>
          <w:bCs/>
          <w:iCs/>
          <w:sz w:val="28"/>
          <w:u w:color="FF0000"/>
        </w:rPr>
        <w:t xml:space="preserve">«Повреждение мягких тканей и костей лица». </w:t>
      </w:r>
      <w:r>
        <w:rPr>
          <w:bCs/>
          <w:i/>
          <w:sz w:val="28"/>
          <w:u w:color="FF0000"/>
        </w:rPr>
        <w:t>Москва ВУНМЦ 2000г.</w:t>
      </w:r>
      <w:bookmarkStart w:id="0" w:name="_GoBack"/>
      <w:bookmarkEnd w:id="0"/>
    </w:p>
    <w:sectPr w:rsidR="008C51BE">
      <w:footerReference w:type="even"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51BE" w:rsidRDefault="00D2375F">
      <w:r>
        <w:separator/>
      </w:r>
    </w:p>
  </w:endnote>
  <w:endnote w:type="continuationSeparator" w:id="0">
    <w:p w:rsidR="008C51BE" w:rsidRDefault="00D23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1BE" w:rsidRDefault="00D2375F">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C51BE" w:rsidRDefault="008C51BE">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1BE" w:rsidRDefault="00D2375F">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8C51BE" w:rsidRDefault="008C51BE">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51BE" w:rsidRDefault="00D2375F">
      <w:r>
        <w:separator/>
      </w:r>
    </w:p>
  </w:footnote>
  <w:footnote w:type="continuationSeparator" w:id="0">
    <w:p w:rsidR="008C51BE" w:rsidRDefault="00D237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B1434"/>
    <w:multiLevelType w:val="hybridMultilevel"/>
    <w:tmpl w:val="119A92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9B31EE3"/>
    <w:multiLevelType w:val="hybridMultilevel"/>
    <w:tmpl w:val="EEDABAB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CBF570B"/>
    <w:multiLevelType w:val="hybridMultilevel"/>
    <w:tmpl w:val="3CFE69DE"/>
    <w:lvl w:ilvl="0" w:tplc="DF241746">
      <w:start w:val="1"/>
      <w:numFmt w:val="decimal"/>
      <w:lvlText w:val="%1)"/>
      <w:lvlJc w:val="left"/>
      <w:pPr>
        <w:tabs>
          <w:tab w:val="num" w:pos="720"/>
        </w:tabs>
        <w:ind w:left="720" w:hanging="360"/>
      </w:pPr>
      <w:rPr>
        <w:rFonts w:hint="default"/>
        <w:color w:val="FF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CB35C9C"/>
    <w:multiLevelType w:val="hybridMultilevel"/>
    <w:tmpl w:val="852C7246"/>
    <w:lvl w:ilvl="0" w:tplc="D23CCA76">
      <w:start w:val="1"/>
      <w:numFmt w:val="decimal"/>
      <w:lvlText w:val="%1)"/>
      <w:lvlJc w:val="left"/>
      <w:pPr>
        <w:tabs>
          <w:tab w:val="num" w:pos="720"/>
        </w:tabs>
        <w:ind w:left="720" w:hanging="360"/>
      </w:pPr>
      <w:rPr>
        <w:rFonts w:hint="default"/>
        <w:color w:val="FF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4774FFA"/>
    <w:multiLevelType w:val="hybridMultilevel"/>
    <w:tmpl w:val="1C08D8A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C0A7164"/>
    <w:multiLevelType w:val="hybridMultilevel"/>
    <w:tmpl w:val="CDE8EC9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0824E40"/>
    <w:multiLevelType w:val="hybridMultilevel"/>
    <w:tmpl w:val="114CE64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6ED94233"/>
    <w:multiLevelType w:val="hybridMultilevel"/>
    <w:tmpl w:val="8A88F44A"/>
    <w:lvl w:ilvl="0" w:tplc="2FBA72C6">
      <w:start w:val="1"/>
      <w:numFmt w:val="decimal"/>
      <w:lvlText w:val="%1)"/>
      <w:lvlJc w:val="left"/>
      <w:pPr>
        <w:tabs>
          <w:tab w:val="num" w:pos="720"/>
        </w:tabs>
        <w:ind w:left="720" w:hanging="360"/>
      </w:pPr>
      <w:rPr>
        <w:rFonts w:hint="default"/>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7C0A4D92"/>
    <w:multiLevelType w:val="hybridMultilevel"/>
    <w:tmpl w:val="AEBCF75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2"/>
  </w:num>
  <w:num w:numId="3">
    <w:abstractNumId w:val="3"/>
  </w:num>
  <w:num w:numId="4">
    <w:abstractNumId w:val="5"/>
  </w:num>
  <w:num w:numId="5">
    <w:abstractNumId w:val="0"/>
  </w:num>
  <w:num w:numId="6">
    <w:abstractNumId w:val="8"/>
  </w:num>
  <w:num w:numId="7">
    <w:abstractNumId w:val="4"/>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375F"/>
    <w:rsid w:val="00362646"/>
    <w:rsid w:val="008C51BE"/>
    <w:rsid w:val="00D237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fillcolor="#fc9">
      <v:fill r:id="rId1" o:title="Белый мрамор" color="#fc9" type="tile"/>
      <v:shadow color="#868686"/>
      <o:extrusion v:ext="view" backdepth="10pt" color="#630" on="t" viewpoint=",0" viewpointorigin=",0" skewangle="180" brightness="4000f" lightposition="-50000" lightlevel="52000f" lightposition2="50000" lightlevel2="14000f" lightharsh2="t"/>
    </o:shapedefaults>
    <o:shapelayout v:ext="edit">
      <o:idmap v:ext="edit" data="1"/>
    </o:shapelayout>
  </w:shapeDefaults>
  <w:decimalSymbol w:val=","/>
  <w:listSeparator w:val=";"/>
  <w15:chartTrackingRefBased/>
  <w15:docId w15:val="{0FDBDE4D-648A-40E0-8BCA-E8C502A21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b/>
      <w:bCs/>
      <w:i/>
      <w:iCs/>
      <w:color w:val="FF0000"/>
      <w:sz w:val="36"/>
    </w:rPr>
  </w:style>
  <w:style w:type="paragraph" w:styleId="2">
    <w:name w:val="heading 2"/>
    <w:basedOn w:val="a"/>
    <w:next w:val="a"/>
    <w:qFormat/>
    <w:pPr>
      <w:keepNext/>
      <w:outlineLvl w:val="1"/>
    </w:pPr>
    <w:rPr>
      <w:b/>
      <w:bCs/>
      <w:i/>
      <w:iCs/>
      <w:color w:val="FF0000"/>
    </w:rPr>
  </w:style>
  <w:style w:type="paragraph" w:styleId="3">
    <w:name w:val="heading 3"/>
    <w:basedOn w:val="a"/>
    <w:next w:val="a"/>
    <w:qFormat/>
    <w:pPr>
      <w:keepNext/>
      <w:outlineLvl w:val="2"/>
    </w:pPr>
    <w:rPr>
      <w:color w:val="0000FF"/>
      <w:u w:val="single"/>
    </w:rPr>
  </w:style>
  <w:style w:type="paragraph" w:styleId="4">
    <w:name w:val="heading 4"/>
    <w:basedOn w:val="a"/>
    <w:next w:val="a"/>
    <w:qFormat/>
    <w:pPr>
      <w:keepNext/>
      <w:outlineLvl w:val="3"/>
    </w:pPr>
    <w:rPr>
      <w:b/>
      <w:bCs/>
      <w:color w:val="333300"/>
      <w:lang w:val="en-US"/>
    </w:rPr>
  </w:style>
  <w:style w:type="paragraph" w:styleId="5">
    <w:name w:val="heading 5"/>
    <w:basedOn w:val="a"/>
    <w:next w:val="a"/>
    <w:qFormat/>
    <w:pPr>
      <w:keepNext/>
      <w:ind w:left="360"/>
      <w:outlineLvl w:val="4"/>
    </w:pPr>
    <w:rPr>
      <w:b/>
      <w:bCs/>
      <w:i/>
      <w:iCs/>
      <w:caps/>
      <w:outline/>
      <w:color w:val="0000FF"/>
      <w:sz w:val="36"/>
      <w:u w:val="words" w:color="FF0000"/>
    </w:rPr>
  </w:style>
  <w:style w:type="paragraph" w:styleId="6">
    <w:name w:val="heading 6"/>
    <w:basedOn w:val="a"/>
    <w:next w:val="a"/>
    <w:qFormat/>
    <w:pPr>
      <w:keepNext/>
      <w:ind w:firstLine="708"/>
      <w:outlineLvl w:val="5"/>
    </w:pPr>
    <w:rPr>
      <w:b/>
      <w:bCs/>
      <w:i/>
      <w:iCs/>
      <w:outline/>
      <w:shadow/>
      <w:color w:val="0000FF"/>
      <w:sz w:val="36"/>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360"/>
    </w:pPr>
  </w:style>
  <w:style w:type="paragraph" w:styleId="a4">
    <w:name w:val="footer"/>
    <w:basedOn w:val="a"/>
    <w:semiHidden/>
    <w:pPr>
      <w:tabs>
        <w:tab w:val="center" w:pos="4677"/>
        <w:tab w:val="right" w:pos="9355"/>
      </w:tabs>
    </w:pPr>
  </w:style>
  <w:style w:type="character" w:styleId="a5">
    <w:name w:val="page number"/>
    <w:basedOn w:val="a0"/>
    <w:semiHidden/>
  </w:style>
  <w:style w:type="paragraph" w:styleId="a6">
    <w:name w:val="Body Text"/>
    <w:basedOn w:val="a"/>
    <w:semiHidden/>
    <w:rPr>
      <w:caps/>
      <w:outline/>
      <w:shadow/>
      <w:color w:val="0000FF"/>
      <w:sz w:val="36"/>
    </w:rPr>
  </w:style>
  <w:style w:type="paragraph" w:styleId="20">
    <w:name w:val="Body Text Indent 2"/>
    <w:basedOn w:val="a"/>
    <w:semiHidden/>
    <w:pPr>
      <w:ind w:firstLine="708"/>
    </w:pPr>
  </w:style>
  <w:style w:type="paragraph" w:styleId="30">
    <w:name w:val="Body Text Indent 3"/>
    <w:basedOn w:val="a"/>
    <w:semiHidden/>
    <w:pPr>
      <w:tabs>
        <w:tab w:val="left" w:pos="360"/>
        <w:tab w:val="left" w:pos="720"/>
      </w:tabs>
      <w:ind w:left="360" w:firstLine="360"/>
    </w:pPr>
    <w:rPr>
      <w:u w:color="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2773</Words>
  <Characters>15810</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2</Company>
  <LinksUpToDate>false</LinksUpToDate>
  <CharactersWithSpaces>18546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admin</cp:lastModifiedBy>
  <cp:revision>2</cp:revision>
  <cp:lastPrinted>2003-03-11T20:26:00Z</cp:lastPrinted>
  <dcterms:created xsi:type="dcterms:W3CDTF">2014-05-06T04:12:00Z</dcterms:created>
  <dcterms:modified xsi:type="dcterms:W3CDTF">2014-05-06T04:12:00Z</dcterms:modified>
</cp:coreProperties>
</file>