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E30" w:rsidRDefault="00FA1E30">
      <w:pPr>
        <w:tabs>
          <w:tab w:val="left" w:pos="2060"/>
        </w:tabs>
        <w:spacing w:line="360" w:lineRule="auto"/>
        <w:ind w:firstLine="2058"/>
        <w:rPr>
          <w:b/>
          <w:sz w:val="40"/>
          <w:szCs w:val="40"/>
          <w:lang w:val="uk-UA"/>
        </w:rPr>
      </w:pPr>
    </w:p>
    <w:p w:rsidR="00FA1E30" w:rsidRDefault="00FA1E30">
      <w:pPr>
        <w:tabs>
          <w:tab w:val="left" w:pos="2060"/>
        </w:tabs>
        <w:spacing w:line="360" w:lineRule="auto"/>
        <w:ind w:firstLine="2058"/>
        <w:rPr>
          <w:b/>
          <w:sz w:val="40"/>
          <w:szCs w:val="40"/>
          <w:lang w:val="en-US"/>
        </w:rPr>
      </w:pPr>
    </w:p>
    <w:p w:rsidR="00FA1E30" w:rsidRDefault="00FA1E30">
      <w:pPr>
        <w:tabs>
          <w:tab w:val="left" w:pos="2060"/>
        </w:tabs>
        <w:spacing w:line="360" w:lineRule="auto"/>
        <w:ind w:firstLine="2058"/>
        <w:rPr>
          <w:b/>
          <w:sz w:val="40"/>
          <w:szCs w:val="40"/>
          <w:lang w:val="en-US"/>
        </w:rPr>
      </w:pPr>
    </w:p>
    <w:p w:rsidR="00FA1E30" w:rsidRDefault="00FA1E30">
      <w:pPr>
        <w:tabs>
          <w:tab w:val="left" w:pos="2060"/>
        </w:tabs>
        <w:spacing w:line="360" w:lineRule="auto"/>
        <w:ind w:firstLine="2058"/>
        <w:rPr>
          <w:b/>
          <w:sz w:val="40"/>
          <w:szCs w:val="40"/>
          <w:lang w:val="en-US"/>
        </w:rPr>
      </w:pPr>
    </w:p>
    <w:p w:rsidR="00FA1E30" w:rsidRDefault="00FA1E30">
      <w:pPr>
        <w:tabs>
          <w:tab w:val="left" w:pos="2060"/>
        </w:tabs>
        <w:spacing w:line="360" w:lineRule="auto"/>
        <w:ind w:firstLine="2058"/>
        <w:rPr>
          <w:b/>
          <w:sz w:val="40"/>
          <w:szCs w:val="40"/>
          <w:lang w:val="uk-UA"/>
        </w:rPr>
      </w:pPr>
    </w:p>
    <w:p w:rsidR="00FA1E30" w:rsidRDefault="00FA1E30">
      <w:pPr>
        <w:tabs>
          <w:tab w:val="left" w:pos="2060"/>
        </w:tabs>
        <w:spacing w:line="360" w:lineRule="auto"/>
        <w:ind w:firstLine="2058"/>
        <w:rPr>
          <w:b/>
          <w:sz w:val="40"/>
          <w:szCs w:val="40"/>
          <w:lang w:val="uk-UA"/>
        </w:rPr>
      </w:pPr>
    </w:p>
    <w:p w:rsidR="00FA1E30" w:rsidRDefault="005B770B">
      <w:pPr>
        <w:pStyle w:val="2"/>
        <w:spacing w:line="240" w:lineRule="auto"/>
      </w:pPr>
      <w:r>
        <w:t>Р е ф е р а т</w:t>
      </w:r>
    </w:p>
    <w:p w:rsidR="00FA1E30" w:rsidRDefault="005B770B">
      <w:pPr>
        <w:tabs>
          <w:tab w:val="left" w:pos="2060"/>
        </w:tabs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на тему:</w:t>
      </w:r>
    </w:p>
    <w:p w:rsidR="00FA1E30" w:rsidRDefault="005B770B">
      <w:pPr>
        <w:pStyle w:val="1"/>
        <w:rPr>
          <w:szCs w:val="96"/>
        </w:rPr>
      </w:pPr>
      <w:r>
        <w:t>Вимоги до якості питної води. Очистка питної води</w:t>
      </w:r>
    </w:p>
    <w:p w:rsidR="00FA1E30" w:rsidRDefault="005B770B">
      <w:pPr>
        <w:tabs>
          <w:tab w:val="left" w:pos="2060"/>
        </w:tabs>
        <w:spacing w:line="360" w:lineRule="auto"/>
        <w:ind w:firstLine="2058"/>
        <w:jc w:val="center"/>
        <w:rPr>
          <w:b/>
          <w:sz w:val="28"/>
          <w:szCs w:val="40"/>
          <w:lang w:val="uk-UA"/>
        </w:rPr>
      </w:pPr>
      <w:r>
        <w:rPr>
          <w:sz w:val="40"/>
          <w:szCs w:val="40"/>
          <w:lang w:val="uk-UA"/>
        </w:rPr>
        <w:br w:type="page"/>
      </w:r>
      <w:r>
        <w:rPr>
          <w:b/>
          <w:sz w:val="28"/>
          <w:szCs w:val="40"/>
          <w:lang w:val="uk-UA"/>
        </w:rPr>
        <w:t>ПЛАН</w:t>
      </w:r>
    </w:p>
    <w:p w:rsidR="00FA1E30" w:rsidRDefault="00FA1E30">
      <w:pPr>
        <w:tabs>
          <w:tab w:val="left" w:pos="2060"/>
        </w:tabs>
        <w:spacing w:line="360" w:lineRule="auto"/>
        <w:ind w:firstLine="2058"/>
        <w:rPr>
          <w:b/>
          <w:sz w:val="28"/>
          <w:szCs w:val="40"/>
          <w:lang w:val="uk-UA"/>
        </w:rPr>
      </w:pPr>
    </w:p>
    <w:p w:rsidR="00FA1E30" w:rsidRDefault="00FA1E30">
      <w:pPr>
        <w:tabs>
          <w:tab w:val="left" w:pos="2060"/>
        </w:tabs>
        <w:spacing w:line="360" w:lineRule="auto"/>
        <w:ind w:firstLine="2058"/>
        <w:rPr>
          <w:b/>
          <w:sz w:val="28"/>
          <w:szCs w:val="40"/>
          <w:lang w:val="uk-UA"/>
        </w:rPr>
      </w:pPr>
    </w:p>
    <w:p w:rsidR="00FA1E30" w:rsidRDefault="00FA1E30">
      <w:pPr>
        <w:tabs>
          <w:tab w:val="left" w:pos="2060"/>
        </w:tabs>
        <w:spacing w:line="360" w:lineRule="auto"/>
        <w:ind w:firstLine="2058"/>
        <w:rPr>
          <w:b/>
          <w:sz w:val="28"/>
          <w:szCs w:val="40"/>
          <w:lang w:val="uk-UA"/>
        </w:rPr>
      </w:pPr>
    </w:p>
    <w:p w:rsidR="00FA1E30" w:rsidRDefault="00FA1E30">
      <w:pPr>
        <w:tabs>
          <w:tab w:val="left" w:pos="2060"/>
        </w:tabs>
        <w:spacing w:line="360" w:lineRule="auto"/>
        <w:ind w:firstLine="2058"/>
        <w:rPr>
          <w:b/>
          <w:sz w:val="28"/>
          <w:szCs w:val="40"/>
          <w:lang w:val="uk-UA"/>
        </w:rPr>
      </w:pP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b/>
          <w:sz w:val="28"/>
          <w:szCs w:val="40"/>
          <w:lang w:val="uk-UA"/>
        </w:rPr>
        <w:t xml:space="preserve">1) </w:t>
      </w:r>
      <w:r>
        <w:rPr>
          <w:sz w:val="28"/>
          <w:szCs w:val="40"/>
          <w:lang w:val="uk-UA"/>
        </w:rPr>
        <w:t>Споживачи води. Водокористування та водоспоживання.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b/>
          <w:sz w:val="28"/>
          <w:szCs w:val="40"/>
          <w:lang w:val="uk-UA"/>
        </w:rPr>
        <w:t>2)</w:t>
      </w:r>
      <w:r>
        <w:rPr>
          <w:sz w:val="28"/>
          <w:szCs w:val="40"/>
          <w:lang w:val="uk-UA"/>
        </w:rPr>
        <w:t xml:space="preserve"> Контроль і управління якістю води.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b/>
          <w:sz w:val="28"/>
          <w:szCs w:val="40"/>
          <w:lang w:val="uk-UA"/>
        </w:rPr>
        <w:t xml:space="preserve">3) </w:t>
      </w:r>
      <w:r>
        <w:rPr>
          <w:sz w:val="28"/>
          <w:szCs w:val="40"/>
          <w:lang w:val="uk-UA"/>
        </w:rPr>
        <w:t>Джерела забруднення води.</w:t>
      </w:r>
      <w:r>
        <w:rPr>
          <w:b/>
          <w:sz w:val="28"/>
          <w:szCs w:val="40"/>
          <w:lang w:val="uk-UA"/>
        </w:rPr>
        <w:t xml:space="preserve"> </w:t>
      </w:r>
      <w:r>
        <w:rPr>
          <w:sz w:val="28"/>
          <w:szCs w:val="40"/>
          <w:lang w:val="uk-UA"/>
        </w:rPr>
        <w:t xml:space="preserve">Нормативні вимоги до якості води.     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b/>
          <w:sz w:val="28"/>
          <w:szCs w:val="40"/>
          <w:lang w:val="uk-UA"/>
        </w:rPr>
        <w:t xml:space="preserve">4) </w:t>
      </w:r>
      <w:r>
        <w:rPr>
          <w:sz w:val="28"/>
          <w:szCs w:val="40"/>
          <w:lang w:val="uk-UA"/>
        </w:rPr>
        <w:t>Способи очищення питної води.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b/>
          <w:sz w:val="28"/>
          <w:szCs w:val="40"/>
          <w:lang w:val="uk-UA"/>
        </w:rPr>
        <w:t xml:space="preserve">5) </w:t>
      </w:r>
      <w:r>
        <w:rPr>
          <w:sz w:val="28"/>
          <w:szCs w:val="40"/>
          <w:lang w:val="uk-UA"/>
        </w:rPr>
        <w:t>Висновок.</w:t>
      </w:r>
    </w:p>
    <w:p w:rsidR="00FA1E30" w:rsidRDefault="00FA1E30">
      <w:pPr>
        <w:spacing w:line="360" w:lineRule="auto"/>
        <w:ind w:firstLine="2058"/>
        <w:rPr>
          <w:sz w:val="28"/>
          <w:szCs w:val="40"/>
          <w:lang w:val="uk-UA"/>
        </w:rPr>
      </w:pPr>
    </w:p>
    <w:p w:rsidR="00FA1E30" w:rsidRDefault="005B770B">
      <w:pPr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br w:type="page"/>
      </w:r>
    </w:p>
    <w:p w:rsidR="00FA1E30" w:rsidRDefault="005B770B">
      <w:pPr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>Вода входить до складу всіх організмів біосфери,в тому числі і до складу тіла людини.Від запезпеченості водою залежить життєдіяльність усіх живих організмів.Вода регулює клімат планети, забезпечує господарську та промислову діяльність людей.</w:t>
      </w:r>
    </w:p>
    <w:p w:rsidR="00FA1E30" w:rsidRDefault="005B770B">
      <w:pPr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Основними споживачами води є сільське й комунальне господарство та промисловість.У промисловості воду використовують як сировину, реагент та розчинник для  проведення  різних технологічних процесів,а також для промивання сировини й продуктів тощо.</w:t>
      </w:r>
    </w:p>
    <w:p w:rsidR="00FA1E30" w:rsidRDefault="005B770B">
      <w:pPr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 Усі галузі господарства за відношенням до водних ресурсів поділяють на користувачів та поживачів. </w:t>
      </w:r>
      <w:r>
        <w:rPr>
          <w:b/>
          <w:i/>
          <w:sz w:val="28"/>
          <w:szCs w:val="40"/>
          <w:lang w:val="uk-UA"/>
        </w:rPr>
        <w:t xml:space="preserve">Користувачі </w:t>
      </w:r>
      <w:r>
        <w:rPr>
          <w:sz w:val="28"/>
          <w:szCs w:val="40"/>
          <w:lang w:val="uk-UA"/>
        </w:rPr>
        <w:t>використовують воду як  середовище або джерело енергії і не забирають її з джерел ( водний транспорт,рибальство,туризм, спорт,гідроелектростанції тощо).</w:t>
      </w:r>
    </w:p>
    <w:p w:rsidR="00FA1E30" w:rsidRDefault="005B770B">
      <w:pPr>
        <w:spacing w:line="360" w:lineRule="auto"/>
        <w:ind w:firstLine="2058"/>
        <w:rPr>
          <w:sz w:val="28"/>
          <w:szCs w:val="40"/>
          <w:lang w:val="uk-UA"/>
        </w:rPr>
      </w:pPr>
      <w:r>
        <w:rPr>
          <w:b/>
          <w:i/>
          <w:sz w:val="28"/>
          <w:szCs w:val="40"/>
          <w:lang w:val="uk-UA"/>
        </w:rPr>
        <w:t>Споживачі</w:t>
      </w:r>
      <w:r>
        <w:rPr>
          <w:i/>
          <w:sz w:val="28"/>
          <w:szCs w:val="40"/>
          <w:lang w:val="uk-UA"/>
        </w:rPr>
        <w:t xml:space="preserve"> </w:t>
      </w:r>
      <w:r>
        <w:rPr>
          <w:sz w:val="28"/>
          <w:szCs w:val="40"/>
          <w:lang w:val="uk-UA"/>
        </w:rPr>
        <w:t>забирають воду з джерел  і використовують її за призначенням (пиття,приготування їжі,вирощування сільськогосподарської продукції,здійснення технологічних процесів на виробництві,обігрівання приміщень тощо).</w:t>
      </w:r>
    </w:p>
    <w:p w:rsidR="00FA1E30" w:rsidRDefault="005B770B">
      <w:pPr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  Споживання води населенням характеризують </w:t>
      </w:r>
      <w:r>
        <w:rPr>
          <w:b/>
          <w:i/>
          <w:sz w:val="28"/>
          <w:szCs w:val="40"/>
          <w:lang w:val="uk-UA"/>
        </w:rPr>
        <w:t>питомим водоспоживанням</w:t>
      </w:r>
      <w:r>
        <w:rPr>
          <w:sz w:val="28"/>
          <w:szCs w:val="40"/>
          <w:lang w:val="uk-UA"/>
        </w:rPr>
        <w:t>, під яким розуміють добовий об’єм води в літрах,необхідний для задоволення всіх потреб одного мешканця міста чи села.Питоме водоспожевання в містах  більше ніж у селах, і значною мірою залежить від ступеню благоустрою (наявності водопроводу,каналізації,центрального водяного опалення тощо).Так,питоме водоспоживання для деяких міст становить, л/добу: Нью-Йорк – 600, Париж – 500,Москва – 400,Київ – 300,Лондон – 263.У великих містах з населенням понад 3 млн. Чоловік добові витрати води сягають 2 млн. м кубічних,а річні – близько 1 км кубічних.При цьому використовується вода досить високої якості,що потребує складної технологічної водопідготовки.</w:t>
      </w:r>
    </w:p>
    <w:p w:rsidR="00FA1E30" w:rsidRDefault="005B770B">
      <w:pPr>
        <w:tabs>
          <w:tab w:val="left" w:pos="144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Якість води в кожному конкретному випадку визначається вимогами споживача. </w:t>
      </w:r>
      <w:r>
        <w:rPr>
          <w:b/>
          <w:i/>
          <w:sz w:val="28"/>
          <w:szCs w:val="40"/>
          <w:lang w:val="uk-UA"/>
        </w:rPr>
        <w:t xml:space="preserve">Якість води – </w:t>
      </w:r>
      <w:r>
        <w:rPr>
          <w:sz w:val="28"/>
          <w:szCs w:val="40"/>
          <w:lang w:val="uk-UA"/>
        </w:rPr>
        <w:t>це сукупність фізичних, хімічних, біологічних та бактеріологічних показників,які задовольняють вимоги споживачів. Вимоги до якості води нормуються державними галузевими стандартами або техніч-</w:t>
      </w:r>
    </w:p>
    <w:p w:rsidR="00FA1E30" w:rsidRDefault="005B770B">
      <w:pPr>
        <w:tabs>
          <w:tab w:val="left" w:pos="144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>ними умовами.</w:t>
      </w:r>
    </w:p>
    <w:p w:rsidR="00FA1E30" w:rsidRDefault="005B770B">
      <w:pPr>
        <w:tabs>
          <w:tab w:val="left" w:pos="144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>Водокористування – це використання водних об</w:t>
      </w:r>
      <w:r>
        <w:rPr>
          <w:sz w:val="28"/>
          <w:szCs w:val="40"/>
        </w:rPr>
        <w:t>’</w:t>
      </w:r>
      <w:r>
        <w:rPr>
          <w:sz w:val="28"/>
          <w:szCs w:val="40"/>
          <w:lang w:val="uk-UA"/>
        </w:rPr>
        <w:t>єктів для задоволення потреб населення та об</w:t>
      </w:r>
      <w:r>
        <w:rPr>
          <w:sz w:val="28"/>
          <w:szCs w:val="40"/>
        </w:rPr>
        <w:t>’</w:t>
      </w:r>
      <w:r>
        <w:rPr>
          <w:sz w:val="28"/>
          <w:szCs w:val="40"/>
          <w:lang w:val="uk-UA"/>
        </w:rPr>
        <w:t>єктів господарської діяльності.</w:t>
      </w:r>
    </w:p>
    <w:p w:rsidR="00FA1E30" w:rsidRDefault="005B770B">
      <w:pPr>
        <w:tabs>
          <w:tab w:val="left" w:pos="144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>Згідно з Держ стандартом 17.11.03. водокористування класифікується за такими ознаками:</w:t>
      </w:r>
    </w:p>
    <w:p w:rsidR="00FA1E30" w:rsidRDefault="005B770B">
      <w:pPr>
        <w:tabs>
          <w:tab w:val="left" w:pos="144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 - за цілями водокористування – господарсько – питне, комунально – побутове,промислове, сільскогосподарське, для потреб енергетики, для рибного господарства, для водного транспорту та лісоповалу, для лікування та курортних потреб тощо;</w:t>
      </w:r>
    </w:p>
    <w:p w:rsidR="00FA1E30" w:rsidRDefault="005B770B">
      <w:pPr>
        <w:tabs>
          <w:tab w:val="left" w:pos="144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 - за об</w:t>
      </w:r>
      <w:r>
        <w:rPr>
          <w:sz w:val="28"/>
          <w:szCs w:val="40"/>
        </w:rPr>
        <w:t>’</w:t>
      </w:r>
      <w:r>
        <w:rPr>
          <w:sz w:val="28"/>
          <w:szCs w:val="40"/>
          <w:lang w:val="uk-UA"/>
        </w:rPr>
        <w:t>єктами водокористування – поверхневі, підземні, внутрішні та територіальні морські води;</w:t>
      </w:r>
    </w:p>
    <w:p w:rsidR="00FA1E30" w:rsidRDefault="005B770B">
      <w:pPr>
        <w:tabs>
          <w:tab w:val="left" w:pos="144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 - за способом використання – звилученням води та її поаверненням, з вилученням води без повернення, без вилучення води;</w:t>
      </w:r>
    </w:p>
    <w:p w:rsidR="00FA1E30" w:rsidRDefault="005B770B">
      <w:pPr>
        <w:tabs>
          <w:tab w:val="left" w:pos="144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 - за технічними умовами водокористівання – із застосуванням технічних споруд, без застосування споруд.</w:t>
      </w:r>
    </w:p>
    <w:p w:rsidR="00FA1E30" w:rsidRDefault="005B770B">
      <w:pPr>
        <w:tabs>
          <w:tab w:val="left" w:pos="144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У залежності від цілей водокористування джерела водопостачання поділяються на дві категорії.</w:t>
      </w:r>
    </w:p>
    <w:p w:rsidR="00FA1E30" w:rsidRDefault="005B770B">
      <w:pPr>
        <w:tabs>
          <w:tab w:val="left" w:pos="144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   </w:t>
      </w:r>
      <w:r>
        <w:rPr>
          <w:b/>
          <w:i/>
          <w:sz w:val="28"/>
          <w:szCs w:val="40"/>
          <w:lang w:val="uk-UA"/>
        </w:rPr>
        <w:t xml:space="preserve">До 1 категорії відносяться </w:t>
      </w:r>
      <w:r>
        <w:rPr>
          <w:sz w:val="28"/>
          <w:szCs w:val="40"/>
          <w:lang w:val="uk-UA"/>
        </w:rPr>
        <w:t>водні об</w:t>
      </w:r>
      <w:r>
        <w:rPr>
          <w:sz w:val="28"/>
          <w:szCs w:val="40"/>
        </w:rPr>
        <w:t>’</w:t>
      </w:r>
      <w:r>
        <w:rPr>
          <w:sz w:val="28"/>
          <w:szCs w:val="40"/>
          <w:lang w:val="uk-UA"/>
        </w:rPr>
        <w:t>єкти, що використовуються як джерела централізованого господарсько – питного водопостачання, а також для водопостачання підприємств харчової промисловості.</w:t>
      </w:r>
    </w:p>
    <w:p w:rsidR="00FA1E30" w:rsidRDefault="005B770B">
      <w:pPr>
        <w:tabs>
          <w:tab w:val="left" w:pos="144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     </w:t>
      </w:r>
      <w:r>
        <w:rPr>
          <w:b/>
          <w:i/>
          <w:sz w:val="28"/>
          <w:szCs w:val="40"/>
          <w:lang w:val="uk-UA"/>
        </w:rPr>
        <w:t xml:space="preserve">До 2 категорії відносяться </w:t>
      </w:r>
      <w:r>
        <w:rPr>
          <w:sz w:val="28"/>
          <w:szCs w:val="40"/>
          <w:lang w:val="uk-UA"/>
        </w:rPr>
        <w:t>водні об</w:t>
      </w:r>
      <w:r>
        <w:rPr>
          <w:sz w:val="28"/>
          <w:szCs w:val="40"/>
        </w:rPr>
        <w:t>’</w:t>
      </w:r>
      <w:r>
        <w:rPr>
          <w:sz w:val="28"/>
          <w:szCs w:val="40"/>
          <w:lang w:val="uk-UA"/>
        </w:rPr>
        <w:t>єкти для культурно -побутових цілей і ті, що знаходяться в межах населених пунктів.</w:t>
      </w:r>
    </w:p>
    <w:p w:rsidR="00FA1E30" w:rsidRDefault="005B770B">
      <w:pPr>
        <w:tabs>
          <w:tab w:val="left" w:pos="144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Вимоги щодо складу та влостивостей води регламентуються в залежності від категорій водних об</w:t>
      </w:r>
      <w:r>
        <w:rPr>
          <w:sz w:val="28"/>
          <w:szCs w:val="40"/>
        </w:rPr>
        <w:t>’</w:t>
      </w:r>
      <w:r>
        <w:rPr>
          <w:sz w:val="28"/>
          <w:szCs w:val="40"/>
          <w:lang w:val="uk-UA"/>
        </w:rPr>
        <w:t>єктів.</w:t>
      </w:r>
    </w:p>
    <w:p w:rsidR="00FA1E30" w:rsidRDefault="005B770B">
      <w:pPr>
        <w:tabs>
          <w:tab w:val="left" w:pos="144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При водокористуванні має місце водосплживання, котре може бути безповоротним, повторним, оборотним. З митою раціонального використання води запроваджено норми споживання води на одного мешканця та умовну одиницю продукції, характерну для кожної з галузей промисловості.</w:t>
      </w:r>
    </w:p>
    <w:p w:rsidR="00FA1E30" w:rsidRDefault="005B770B">
      <w:pPr>
        <w:tabs>
          <w:tab w:val="left" w:pos="144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>У районах з обмеженими водними ресурсами слід дотримуватись водогосподарського балансу, котрий передбачає порівняння водокористування з потенційними ресурсами водних басейнів.</w:t>
      </w:r>
    </w:p>
    <w:p w:rsidR="00FA1E30" w:rsidRDefault="005B770B">
      <w:pPr>
        <w:tabs>
          <w:tab w:val="left" w:pos="144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З господарсько – питною метою використовують переважно води верхньої зони. Якість води залежить від грунтів та прорід, розміщених нжче. Грунти торф</w:t>
      </w:r>
      <w:r>
        <w:rPr>
          <w:sz w:val="28"/>
          <w:szCs w:val="40"/>
        </w:rPr>
        <w:t>’</w:t>
      </w:r>
      <w:r>
        <w:rPr>
          <w:sz w:val="28"/>
          <w:szCs w:val="40"/>
          <w:lang w:val="uk-UA"/>
        </w:rPr>
        <w:t>яно – тундрової зони збагачують воду органічними речовинами рослинного походження. Це стосується також болотних вод. Чорноземи, каштанові та солончакові грунти сприяють появі у воді переважно мінеральних речовин. Зі збільшенням  глибини залягання вод зменьшується число мікроорганізмів і на глибині 6 метрів і нижче воно дорівнює нулю.Шар грунту завтовшки 3,5 – 4 метра на полях фельтрації затримує до 90% мікроорганізмів.</w:t>
      </w:r>
    </w:p>
    <w:p w:rsidR="00FA1E30" w:rsidRDefault="005B770B">
      <w:pPr>
        <w:tabs>
          <w:tab w:val="left" w:pos="144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Але воду особливо сильно забруднюють природні поверхневі води промислові стічні води хімічних, нафтопереробних, металургійних, шкіряних заводів,текстильно і целюлозно – паперових фабрик, м’ясокомбінатів та інших підприємств. Підприємства целюлозно – паперової промисловості скидають у водойми значні кількості целюлозного волокна та розчинних органічних сполук ( вуглеводів, смол, жирів).Питна вода має містити не більш як 1 г/л ( в деяких випадках допускається 1,5 г/л) солей. Вона неповинна містити галогенсульфіт і метан, що надають їй  неприємного запаху і смаку. Вміст солей кальцію і магнію зумовлює твердість води. Загальна твердість води має становити 7 – 10 мг помножений на екв/л.</w:t>
      </w:r>
    </w:p>
    <w:p w:rsidR="00FA1E30" w:rsidRDefault="005B770B">
      <w:pPr>
        <w:tabs>
          <w:tab w:val="left" w:pos="144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Важливим показником є прозорість води,яка зумовлює інтенсивність фотосинтезу, глибину проникнення світла в товщу води. Прозорість залежить від каламутності води, тобто від вмісту в ній завислих речовин. Водневий показник, або концентрація йонів водню, визначає  кислотність чи лужність  води. При коцентрації йонів водню  порівняно 7 вода нейтральна,</w:t>
      </w:r>
    </w:p>
    <w:p w:rsidR="00FA1E30" w:rsidRDefault="005B770B">
      <w:pPr>
        <w:tabs>
          <w:tab w:val="left" w:pos="144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А коли меньше 7 то вона кисла і коли більше 7 вода лужна. Вод- 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невий показник питної води має становити 6,5 – 8,5.</w:t>
      </w:r>
    </w:p>
    <w:p w:rsidR="00FA1E30" w:rsidRDefault="005B770B">
      <w:pPr>
        <w:tabs>
          <w:tab w:val="left" w:pos="144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   Токсикологічні властивості води визначають за вмістом азоту   </w:t>
      </w:r>
    </w:p>
    <w:p w:rsidR="00FA1E30" w:rsidRDefault="005B770B">
      <w:pPr>
        <w:tabs>
          <w:tab w:val="left" w:pos="144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>( аміаку, нітратів, нітритів), фтору, СПАР ( сполук поверхнево–активних речовин ), фенолу, цеанідів, міді, свинцю, хлору,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>нікелю, цезію – 137 і  стронці. – 90. Санітарні показники оцінюютьза вмістом розчиненого кисню, хімічним споживанням кисню та біологічним споживанням кисню.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Бактеріологічні показники визначають за вмістом бактерій, які поділяють на сапрофітних (не шкідливих для людини,інколи навіть корисних) та патогених ( хвороботворних ). Оскількипатогенні бактерії виділити із всієї маси мікроорганізмів складно, то для оцінки якості води користуються мікробним числом ( загальне число бактерій в 1 см куьбічний води ) і колі – індексом (кількість кишкових паличок в 1 см кубічний води ) або колі – титром ( об’єм води в кубічних сантиметрах, що припадає на одну кишкову паличку ).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Допустимі концентрації радіо нуклідів у поверхневих водах встановлюють виходячи з умови, щоб у разі потрапляння радіонуклідів в організм щодня в продовж усього життя створювалось внутрішє опромінення, безпечне для людини. Важко розчинні радіонукліди, потрапляючи в травний канал, легко надходять у кров, розносячись по всьому організму, накопичуються в печінці, кісткових тканинах, щітоподібній залозі тощо.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Різні категорії водокористувачів ставлять неоднакові вимоги до якості питної води. Так наявність пестициду гексахлорану в господарсько – питній воді не повинна перивищувати 0,02 мг/л.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 Деякі речовини шкідливі у відносно високих концентраціях саме під час контактної або оргоналептичної дії, тому їх ГДК у господарсько – питній воді значно вища із загально санітарного погляду. Для господарсько – питної води ГДК аміаку ( за азотом ) становить 2 мг/л. Всього для господарсько – питної води  господарсько – питного призначення встановлені ГДК для 640 речовин,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 У 1997 році Міністерство охорони здоров’я України з метою забезпечення санітарного та епідеміологічного благополуччя населення затвердило Державні стандартні правила і норми          „ Вода питна. Гігієнічні вимоги до якості води централізованого господарсько – питного водопосточання ”, де сформульовані жорсткіші вимоги щодо вмісту забруднювальних речовин, які за своїм зазначенням наближаються до нормативів Всесвітньої організації охорони здоров’я.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  Одного дотримання гранично доступних концентрацій недостатньо для забезпечення якості води.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 Класифікація питної води дуже складна, але необхідна.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>Є багато типів очищення води :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b/>
          <w:i/>
          <w:sz w:val="28"/>
          <w:szCs w:val="40"/>
          <w:lang w:val="uk-UA"/>
        </w:rPr>
        <w:t xml:space="preserve">     -   Механічні способи очищення</w:t>
      </w:r>
      <w:r>
        <w:rPr>
          <w:sz w:val="28"/>
          <w:szCs w:val="40"/>
          <w:lang w:val="uk-UA"/>
        </w:rPr>
        <w:t xml:space="preserve"> – застосовується для       очищення води твердих та масляних забруднень. Механічне очищення здійснюється за одним із таких методів :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</w:t>
      </w:r>
      <w:r>
        <w:rPr>
          <w:b/>
          <w:i/>
          <w:sz w:val="28"/>
          <w:szCs w:val="40"/>
          <w:lang w:val="uk-UA"/>
        </w:rPr>
        <w:t>а)</w:t>
      </w:r>
      <w:r>
        <w:rPr>
          <w:sz w:val="28"/>
          <w:szCs w:val="40"/>
          <w:lang w:val="uk-UA"/>
        </w:rPr>
        <w:t xml:space="preserve"> потрібнення великих за розміром забруднень у меньші за допомогою механічних пристроїв;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</w:t>
      </w:r>
      <w:r>
        <w:rPr>
          <w:b/>
          <w:i/>
          <w:sz w:val="28"/>
          <w:szCs w:val="40"/>
          <w:lang w:val="uk-UA"/>
        </w:rPr>
        <w:t>б)</w:t>
      </w:r>
      <w:r>
        <w:rPr>
          <w:sz w:val="28"/>
          <w:szCs w:val="40"/>
          <w:lang w:val="uk-UA"/>
        </w:rPr>
        <w:t xml:space="preserve"> відстоювання забруднень зі стоків за допомогою нафтовловлювачів, пісковловлювачей та інших відстійників;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</w:t>
      </w:r>
      <w:r>
        <w:rPr>
          <w:b/>
          <w:i/>
          <w:sz w:val="28"/>
          <w:szCs w:val="40"/>
          <w:lang w:val="uk-UA"/>
        </w:rPr>
        <w:t xml:space="preserve">в) </w:t>
      </w:r>
      <w:r>
        <w:rPr>
          <w:sz w:val="28"/>
          <w:szCs w:val="40"/>
          <w:lang w:val="uk-UA"/>
        </w:rPr>
        <w:t>розділення води та забруднювачів за допомогою цинтрефуг та гідроциклонів;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</w:t>
      </w:r>
      <w:r>
        <w:rPr>
          <w:b/>
          <w:i/>
          <w:sz w:val="28"/>
          <w:szCs w:val="40"/>
          <w:lang w:val="uk-UA"/>
        </w:rPr>
        <w:t xml:space="preserve">г) </w:t>
      </w:r>
      <w:r>
        <w:rPr>
          <w:sz w:val="28"/>
          <w:szCs w:val="40"/>
          <w:lang w:val="uk-UA"/>
        </w:rPr>
        <w:t>усередненя стоків чистою водою з метою зниження концентрації шкідливих речовин та домішок до рівня, при котрому стоки можна скидати у водойми або каналізацію;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</w:t>
      </w:r>
      <w:r>
        <w:rPr>
          <w:b/>
          <w:i/>
          <w:sz w:val="28"/>
          <w:szCs w:val="40"/>
          <w:lang w:val="uk-UA"/>
        </w:rPr>
        <w:t xml:space="preserve">д) </w:t>
      </w:r>
      <w:r>
        <w:rPr>
          <w:sz w:val="28"/>
          <w:szCs w:val="40"/>
          <w:lang w:val="uk-UA"/>
        </w:rPr>
        <w:t>влучення механічних домішок за допомогою елеваторів, решіток, скребків та інших пристроїв;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</w:t>
      </w:r>
      <w:r>
        <w:rPr>
          <w:b/>
          <w:i/>
          <w:sz w:val="28"/>
          <w:szCs w:val="40"/>
          <w:lang w:val="uk-UA"/>
        </w:rPr>
        <w:t xml:space="preserve">є) </w:t>
      </w:r>
      <w:r>
        <w:rPr>
          <w:sz w:val="28"/>
          <w:szCs w:val="40"/>
          <w:lang w:val="uk-UA"/>
        </w:rPr>
        <w:t>фільтрування стоків через сітки,сита, спеціальні фільтри, а найчастіше -  шляхом пропускання їх через пісок;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</w:t>
      </w:r>
      <w:r>
        <w:rPr>
          <w:b/>
          <w:i/>
          <w:sz w:val="28"/>
          <w:szCs w:val="40"/>
          <w:lang w:val="uk-UA"/>
        </w:rPr>
        <w:t xml:space="preserve">ж) </w:t>
      </w:r>
      <w:r>
        <w:rPr>
          <w:sz w:val="28"/>
          <w:szCs w:val="40"/>
          <w:lang w:val="uk-UA"/>
        </w:rPr>
        <w:t>освітлення води шляхом пропускання її через пісок або спеціальні пристрої,наповнені композиціями або мінералами, здатними поглинати завислі частки.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>Вибір схеми очищення води від завислих часток та нафтопродуктів залежить від виду та кількості забруднень, необхідного ступення очищення.</w:t>
      </w:r>
    </w:p>
    <w:p w:rsidR="00FA1E30" w:rsidRDefault="005B770B">
      <w:pPr>
        <w:numPr>
          <w:ilvl w:val="0"/>
          <w:numId w:val="1"/>
        </w:numPr>
        <w:tabs>
          <w:tab w:val="left" w:pos="2060"/>
        </w:tabs>
        <w:spacing w:line="360" w:lineRule="auto"/>
        <w:ind w:left="0" w:firstLine="2058"/>
        <w:rPr>
          <w:sz w:val="28"/>
          <w:szCs w:val="40"/>
          <w:lang w:val="uk-UA"/>
        </w:rPr>
      </w:pPr>
      <w:r>
        <w:rPr>
          <w:b/>
          <w:i/>
          <w:sz w:val="28"/>
          <w:szCs w:val="40"/>
          <w:lang w:val="uk-UA"/>
        </w:rPr>
        <w:t xml:space="preserve">Фізико – механічні способи очищення </w:t>
      </w:r>
      <w:r>
        <w:rPr>
          <w:sz w:val="28"/>
          <w:szCs w:val="40"/>
          <w:lang w:val="uk-UA"/>
        </w:rPr>
        <w:t>стоків та води базуються на флотації, мембранних методах очищення, азотропній відгонці.</w:t>
      </w:r>
    </w:p>
    <w:p w:rsidR="00FA1E30" w:rsidRDefault="005B770B">
      <w:pPr>
        <w:numPr>
          <w:ilvl w:val="0"/>
          <w:numId w:val="1"/>
        </w:numPr>
        <w:tabs>
          <w:tab w:val="left" w:pos="2060"/>
        </w:tabs>
        <w:spacing w:line="360" w:lineRule="auto"/>
        <w:ind w:left="0" w:firstLine="2058"/>
        <w:rPr>
          <w:sz w:val="28"/>
          <w:szCs w:val="40"/>
          <w:lang w:val="uk-UA"/>
        </w:rPr>
      </w:pPr>
      <w:r>
        <w:rPr>
          <w:i/>
          <w:sz w:val="28"/>
          <w:szCs w:val="40"/>
          <w:lang w:val="uk-UA"/>
        </w:rPr>
        <w:t>Флотація</w:t>
      </w:r>
      <w:r>
        <w:rPr>
          <w:b/>
          <w:i/>
          <w:sz w:val="28"/>
          <w:szCs w:val="40"/>
          <w:lang w:val="uk-UA"/>
        </w:rPr>
        <w:t xml:space="preserve"> </w:t>
      </w:r>
      <w:r>
        <w:rPr>
          <w:sz w:val="28"/>
          <w:szCs w:val="40"/>
          <w:lang w:val="uk-UA"/>
        </w:rPr>
        <w:t>– процес малекулярного прилипання частинок забруднень до поверхні розподілу двох фаз ( вода – повітря, вода -  тверда речовина). Процес очищення  СПАР, нафтопродуктів, волокнистих матеріалів флотацією полягає в утворенні  системи  „частинки забруднень – бульбашки повітря”, що спливає на поверхню та утилізується. За принципом дії флотаційні установки класифікуються таким чином:</w:t>
      </w:r>
    </w:p>
    <w:p w:rsidR="00FA1E30" w:rsidRDefault="005B770B">
      <w:pPr>
        <w:numPr>
          <w:ilvl w:val="0"/>
          <w:numId w:val="1"/>
        </w:numPr>
        <w:tabs>
          <w:tab w:val="left" w:pos="2060"/>
        </w:tabs>
        <w:spacing w:line="360" w:lineRule="auto"/>
        <w:ind w:left="0"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>Флотація з мехнічним диспергуванням повітря;</w:t>
      </w:r>
    </w:p>
    <w:p w:rsidR="00FA1E30" w:rsidRDefault="005B770B">
      <w:pPr>
        <w:numPr>
          <w:ilvl w:val="0"/>
          <w:numId w:val="1"/>
        </w:numPr>
        <w:tabs>
          <w:tab w:val="left" w:pos="2060"/>
        </w:tabs>
        <w:spacing w:line="360" w:lineRule="auto"/>
        <w:ind w:left="0"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>Флотація з подачею повітря через пористі матеріали;</w:t>
      </w:r>
    </w:p>
    <w:p w:rsidR="00FA1E30" w:rsidRDefault="005B770B">
      <w:pPr>
        <w:numPr>
          <w:ilvl w:val="0"/>
          <w:numId w:val="1"/>
        </w:numPr>
        <w:tabs>
          <w:tab w:val="left" w:pos="2060"/>
        </w:tabs>
        <w:spacing w:line="360" w:lineRule="auto"/>
        <w:ind w:left="0"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>Електрофлотація;</w:t>
      </w:r>
    </w:p>
    <w:p w:rsidR="00FA1E30" w:rsidRDefault="005B770B">
      <w:pPr>
        <w:numPr>
          <w:ilvl w:val="0"/>
          <w:numId w:val="1"/>
        </w:numPr>
        <w:tabs>
          <w:tab w:val="left" w:pos="2060"/>
        </w:tabs>
        <w:spacing w:line="360" w:lineRule="auto"/>
        <w:ind w:left="0"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>Біологічна флотація.</w:t>
      </w:r>
    </w:p>
    <w:p w:rsidR="00FA1E30" w:rsidRDefault="005B770B">
      <w:pPr>
        <w:numPr>
          <w:ilvl w:val="0"/>
          <w:numId w:val="1"/>
        </w:numPr>
        <w:tabs>
          <w:tab w:val="left" w:pos="2060"/>
        </w:tabs>
        <w:spacing w:line="360" w:lineRule="auto"/>
        <w:ind w:left="0" w:firstLine="2058"/>
        <w:rPr>
          <w:sz w:val="28"/>
          <w:szCs w:val="40"/>
          <w:lang w:val="uk-UA"/>
        </w:rPr>
      </w:pPr>
      <w:r>
        <w:rPr>
          <w:i/>
          <w:sz w:val="28"/>
          <w:szCs w:val="40"/>
          <w:lang w:val="uk-UA"/>
        </w:rPr>
        <w:t>Зворотний осмос (гіперфільтрація)</w:t>
      </w:r>
      <w:r>
        <w:rPr>
          <w:b/>
          <w:i/>
          <w:sz w:val="28"/>
          <w:szCs w:val="40"/>
          <w:lang w:val="uk-UA"/>
        </w:rPr>
        <w:t xml:space="preserve"> </w:t>
      </w:r>
      <w:r>
        <w:rPr>
          <w:sz w:val="28"/>
          <w:szCs w:val="40"/>
          <w:lang w:val="uk-UA"/>
        </w:rPr>
        <w:t xml:space="preserve">– процес фільтрування питної води через напівпроникні мембрани під тиском. </w:t>
      </w:r>
    </w:p>
    <w:p w:rsidR="00FA1E30" w:rsidRDefault="005B770B">
      <w:pPr>
        <w:numPr>
          <w:ilvl w:val="0"/>
          <w:numId w:val="1"/>
        </w:numPr>
        <w:tabs>
          <w:tab w:val="left" w:pos="2060"/>
        </w:tabs>
        <w:spacing w:line="360" w:lineRule="auto"/>
        <w:ind w:left="0" w:firstLine="2058"/>
        <w:rPr>
          <w:sz w:val="28"/>
          <w:szCs w:val="40"/>
          <w:lang w:val="uk-UA"/>
        </w:rPr>
      </w:pPr>
      <w:r>
        <w:rPr>
          <w:b/>
          <w:i/>
          <w:sz w:val="28"/>
          <w:szCs w:val="40"/>
          <w:lang w:val="uk-UA"/>
        </w:rPr>
        <w:t xml:space="preserve">Ультрафільтрація </w:t>
      </w:r>
      <w:r>
        <w:rPr>
          <w:sz w:val="28"/>
          <w:szCs w:val="40"/>
          <w:lang w:val="uk-UA"/>
        </w:rPr>
        <w:t>– мембраний процес розподілу розчинів, осмотичний тиск котрих малий. Застосовується для очи -шення питної води від високомалекулярних речовин, завислих частинок та колоїдів.</w:t>
      </w:r>
    </w:p>
    <w:p w:rsidR="00FA1E30" w:rsidRDefault="005B770B">
      <w:pPr>
        <w:numPr>
          <w:ilvl w:val="0"/>
          <w:numId w:val="1"/>
        </w:numPr>
        <w:tabs>
          <w:tab w:val="left" w:pos="2060"/>
        </w:tabs>
        <w:spacing w:line="360" w:lineRule="auto"/>
        <w:ind w:left="0" w:firstLine="2058"/>
        <w:rPr>
          <w:sz w:val="28"/>
          <w:szCs w:val="40"/>
          <w:lang w:val="uk-UA"/>
        </w:rPr>
      </w:pPr>
      <w:r>
        <w:rPr>
          <w:i/>
          <w:sz w:val="28"/>
          <w:szCs w:val="40"/>
          <w:lang w:val="uk-UA"/>
        </w:rPr>
        <w:t>Електродіаліз</w:t>
      </w:r>
      <w:r>
        <w:rPr>
          <w:b/>
          <w:i/>
          <w:sz w:val="28"/>
          <w:szCs w:val="40"/>
          <w:lang w:val="uk-UA"/>
        </w:rPr>
        <w:t xml:space="preserve"> </w:t>
      </w:r>
      <w:r>
        <w:rPr>
          <w:sz w:val="28"/>
          <w:szCs w:val="40"/>
          <w:lang w:val="uk-UA"/>
        </w:rPr>
        <w:t xml:space="preserve"> -  процес сепарації іонів солей в мембранному апараті, котрий здійснюється під впливом постійного електричного чтруму. Електродіаліз застосовується для демінералізації питної води. Основним обладнанням є електродіалізатори, що складаються з катіонітових та аніонітових мембран.</w:t>
      </w:r>
    </w:p>
    <w:p w:rsidR="00FA1E30" w:rsidRDefault="005B770B">
      <w:pPr>
        <w:numPr>
          <w:ilvl w:val="0"/>
          <w:numId w:val="1"/>
        </w:numPr>
        <w:tabs>
          <w:tab w:val="left" w:pos="2060"/>
        </w:tabs>
        <w:spacing w:line="360" w:lineRule="auto"/>
        <w:ind w:left="0" w:firstLine="2058"/>
        <w:rPr>
          <w:sz w:val="28"/>
          <w:szCs w:val="40"/>
          <w:lang w:val="uk-UA"/>
        </w:rPr>
      </w:pPr>
      <w:r>
        <w:rPr>
          <w:i/>
          <w:sz w:val="28"/>
          <w:szCs w:val="40"/>
          <w:lang w:val="uk-UA"/>
        </w:rPr>
        <w:t>Хімічне очищення</w:t>
      </w:r>
      <w:r>
        <w:rPr>
          <w:b/>
          <w:i/>
          <w:sz w:val="28"/>
          <w:szCs w:val="40"/>
          <w:lang w:val="uk-UA"/>
        </w:rPr>
        <w:t xml:space="preserve"> </w:t>
      </w:r>
      <w:r>
        <w:rPr>
          <w:sz w:val="28"/>
          <w:szCs w:val="40"/>
          <w:lang w:val="uk-UA"/>
        </w:rPr>
        <w:t xml:space="preserve">вікористовується як самостійний метод або як попередній фізико – хімічним та біологічним очищенням. Його використовують для зниження корозійної активності питної води, видалення з них важких металів, очищення стоків гальванічних дільниць, для окисненя сірководню та органічних речовин, для дизинфекції води та її знебарвлення. </w:t>
      </w:r>
    </w:p>
    <w:p w:rsidR="00FA1E30" w:rsidRDefault="005B770B">
      <w:pPr>
        <w:numPr>
          <w:ilvl w:val="0"/>
          <w:numId w:val="1"/>
        </w:numPr>
        <w:tabs>
          <w:tab w:val="left" w:pos="2060"/>
        </w:tabs>
        <w:spacing w:line="360" w:lineRule="auto"/>
        <w:ind w:left="0" w:firstLine="2058"/>
        <w:rPr>
          <w:sz w:val="28"/>
          <w:szCs w:val="40"/>
          <w:lang w:val="uk-UA"/>
        </w:rPr>
      </w:pPr>
      <w:r>
        <w:rPr>
          <w:i/>
          <w:sz w:val="28"/>
          <w:szCs w:val="40"/>
          <w:lang w:val="uk-UA"/>
        </w:rPr>
        <w:t>Нейтралізація</w:t>
      </w:r>
      <w:r>
        <w:rPr>
          <w:b/>
          <w:i/>
          <w:sz w:val="28"/>
          <w:szCs w:val="40"/>
          <w:lang w:val="uk-UA"/>
        </w:rPr>
        <w:t xml:space="preserve"> </w:t>
      </w:r>
      <w:r>
        <w:rPr>
          <w:sz w:val="28"/>
          <w:szCs w:val="40"/>
          <w:lang w:val="uk-UA"/>
        </w:rPr>
        <w:t>застосовується для очищення стоків гальванічних, травильних та інших виробництв, де застосовуються кислоти та луги.</w:t>
      </w:r>
    </w:p>
    <w:p w:rsidR="00FA1E30" w:rsidRDefault="005B770B">
      <w:pPr>
        <w:numPr>
          <w:ilvl w:val="0"/>
          <w:numId w:val="1"/>
        </w:numPr>
        <w:tabs>
          <w:tab w:val="left" w:pos="2060"/>
        </w:tabs>
        <w:spacing w:line="360" w:lineRule="auto"/>
        <w:ind w:left="0" w:firstLine="2058"/>
        <w:rPr>
          <w:sz w:val="28"/>
          <w:szCs w:val="40"/>
          <w:lang w:val="uk-UA"/>
        </w:rPr>
      </w:pPr>
      <w:r>
        <w:rPr>
          <w:i/>
          <w:sz w:val="28"/>
          <w:szCs w:val="40"/>
          <w:lang w:val="uk-UA"/>
        </w:rPr>
        <w:t>Окислення</w:t>
      </w:r>
      <w:r>
        <w:rPr>
          <w:b/>
          <w:i/>
          <w:sz w:val="28"/>
          <w:szCs w:val="40"/>
          <w:lang w:val="uk-UA"/>
        </w:rPr>
        <w:t xml:space="preserve"> </w:t>
      </w:r>
      <w:r>
        <w:rPr>
          <w:sz w:val="28"/>
          <w:szCs w:val="40"/>
          <w:lang w:val="uk-UA"/>
        </w:rPr>
        <w:t>застосовується для знезараження питної від токсичних домішок ( мідь, цинк, сірководень, сульфіди), а також від органічних сполук. Окиснювачами є хлор, азот кисень, хлорне вапно, гіпохлорид кальцію тощо.</w:t>
      </w:r>
    </w:p>
    <w:p w:rsidR="00FA1E30" w:rsidRDefault="005B770B">
      <w:pPr>
        <w:numPr>
          <w:ilvl w:val="0"/>
          <w:numId w:val="1"/>
        </w:numPr>
        <w:tabs>
          <w:tab w:val="left" w:pos="2060"/>
        </w:tabs>
        <w:spacing w:line="360" w:lineRule="auto"/>
        <w:ind w:left="0" w:firstLine="2058"/>
        <w:rPr>
          <w:b/>
          <w:sz w:val="28"/>
          <w:szCs w:val="40"/>
          <w:lang w:val="uk-UA"/>
        </w:rPr>
      </w:pPr>
      <w:r>
        <w:rPr>
          <w:b/>
          <w:i/>
          <w:sz w:val="28"/>
          <w:szCs w:val="40"/>
          <w:lang w:val="uk-UA"/>
        </w:rPr>
        <w:t>Фізико – хімічні методи:</w:t>
      </w:r>
    </w:p>
    <w:p w:rsidR="00FA1E30" w:rsidRDefault="005B770B">
      <w:pPr>
        <w:numPr>
          <w:ilvl w:val="0"/>
          <w:numId w:val="1"/>
        </w:numPr>
        <w:tabs>
          <w:tab w:val="left" w:pos="2060"/>
        </w:tabs>
        <w:spacing w:line="360" w:lineRule="auto"/>
        <w:ind w:left="0" w:firstLine="2058"/>
        <w:rPr>
          <w:b/>
          <w:sz w:val="28"/>
          <w:szCs w:val="40"/>
          <w:lang w:val="uk-UA"/>
        </w:rPr>
      </w:pPr>
      <w:r>
        <w:rPr>
          <w:i/>
          <w:sz w:val="28"/>
          <w:szCs w:val="40"/>
          <w:lang w:val="uk-UA"/>
        </w:rPr>
        <w:t xml:space="preserve">Коагуляція </w:t>
      </w:r>
      <w:r>
        <w:rPr>
          <w:sz w:val="28"/>
          <w:szCs w:val="40"/>
          <w:lang w:val="uk-UA"/>
        </w:rPr>
        <w:t>-  процес з</w:t>
      </w:r>
      <w:r>
        <w:rPr>
          <w:sz w:val="28"/>
          <w:szCs w:val="40"/>
        </w:rPr>
        <w:t>’</w:t>
      </w:r>
      <w:r>
        <w:rPr>
          <w:sz w:val="28"/>
          <w:szCs w:val="40"/>
          <w:lang w:val="uk-UA"/>
        </w:rPr>
        <w:t>єднання дрібних частинок забруднювачів в більші за допомогою коагулянтів. Дляпозитивно заряджаних частинок коаголюючими іонами є аніони, а для негативно заряджених – катіони. Коагулянтами є вапняне молоко, солі алюмінію, заліза, магнію, цинку, сірчанокислого газу тощо. Коагулююча здатність солей тривалентних металів в десятки разів вища, ніж двовалентих і в тисячу разів більша, ніж одновалентних.</w:t>
      </w:r>
    </w:p>
    <w:p w:rsidR="00FA1E30" w:rsidRDefault="005B770B">
      <w:pPr>
        <w:numPr>
          <w:ilvl w:val="0"/>
          <w:numId w:val="1"/>
        </w:numPr>
        <w:tabs>
          <w:tab w:val="left" w:pos="2060"/>
        </w:tabs>
        <w:spacing w:line="360" w:lineRule="auto"/>
        <w:ind w:left="0" w:firstLine="2058"/>
        <w:rPr>
          <w:b/>
          <w:sz w:val="28"/>
          <w:szCs w:val="40"/>
          <w:lang w:val="uk-UA"/>
        </w:rPr>
      </w:pPr>
      <w:r>
        <w:rPr>
          <w:i/>
          <w:sz w:val="28"/>
          <w:szCs w:val="40"/>
          <w:lang w:val="uk-UA"/>
        </w:rPr>
        <w:t xml:space="preserve">Флокуляція </w:t>
      </w:r>
      <w:r>
        <w:rPr>
          <w:b/>
          <w:sz w:val="28"/>
          <w:szCs w:val="40"/>
          <w:lang w:val="uk-UA"/>
        </w:rPr>
        <w:t xml:space="preserve">– </w:t>
      </w:r>
      <w:r>
        <w:rPr>
          <w:sz w:val="28"/>
          <w:szCs w:val="40"/>
          <w:lang w:val="uk-UA"/>
        </w:rPr>
        <w:t>процес агригації дрібних частинок забруднювачів у воді за рахунок утворення містків між ними та малекулами флокулянтів. Флокулянтами є активна  кремнієва кислота, ефіри, крохмаль, целюлоза, синтетичні органічні полімери.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 Для освітлення води одночасно використовуються кроагулянти та флокулянти, наприклад, сірчанокислий алюміній та поліакриламід. Коагуляція та флокуляція здіснюється у спеціальних ємностях та камерах. 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При очищенні води використовується і електрокоагуляція – процес укрупнення частинок забруднювачів під дією постійного електричного струму.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  -  </w:t>
      </w:r>
      <w:r>
        <w:rPr>
          <w:i/>
          <w:sz w:val="28"/>
          <w:szCs w:val="40"/>
          <w:lang w:val="uk-UA"/>
        </w:rPr>
        <w:t xml:space="preserve">Сорбція </w:t>
      </w:r>
      <w:r>
        <w:rPr>
          <w:sz w:val="28"/>
          <w:szCs w:val="40"/>
          <w:lang w:val="uk-UA"/>
        </w:rPr>
        <w:t xml:space="preserve">-  процес поглинання забруднень твердими та               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  рідкими сорбентами ( активованим вугілям, золою, дрібним  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  коксом, торфом, селікагелем, активною глиною тощо).   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  Адсорбційні властивості сорбентів залежить від структури пор,        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  їхньої велечини, розподілу за розмірами, природи утворення.  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  Активність сорбентів характерізується кількістю   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  забруднень, що поглинаються на  одиницю їхнього 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  об</w:t>
      </w:r>
      <w:r>
        <w:rPr>
          <w:sz w:val="28"/>
          <w:szCs w:val="40"/>
        </w:rPr>
        <w:t>’</w:t>
      </w:r>
      <w:r>
        <w:rPr>
          <w:sz w:val="28"/>
          <w:szCs w:val="40"/>
          <w:lang w:val="uk-UA"/>
        </w:rPr>
        <w:t>єму або маси (кг/м  кубічний).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Після механічних, хімічних та фізико – хімічних методів очищення у питної води можуть знаходитись різноманітні віруси та бактерії ( дизентирійні бактерії, холерний вібріон, збудники  черевного тифу, вірус поліоміеліту, вірус гепатиту, цитпатогенний вірус, аденовірус, віруси, що викликають захворювання очей ). Тому з метою запобігання захворюванням питну воду перед повторним використанням  для побутових потреб підлягають </w:t>
      </w:r>
      <w:r>
        <w:rPr>
          <w:b/>
          <w:i/>
          <w:sz w:val="28"/>
          <w:szCs w:val="40"/>
          <w:lang w:val="uk-UA"/>
        </w:rPr>
        <w:t>біологічному очищенню.</w:t>
      </w:r>
    </w:p>
    <w:p w:rsidR="00FA1E30" w:rsidRDefault="00FA1E30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b/>
          <w:sz w:val="28"/>
          <w:szCs w:val="40"/>
          <w:lang w:val="uk-UA"/>
        </w:rPr>
      </w:pPr>
      <w:r>
        <w:rPr>
          <w:b/>
          <w:sz w:val="28"/>
          <w:szCs w:val="40"/>
          <w:lang w:val="uk-UA"/>
        </w:rPr>
        <w:br w:type="page"/>
        <w:t>Висновок: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 Сьогодні людина та результати її діяльності перевершили всі біологічні чинники. Завдання людини – непідривати природні основи свого існування, неперешкоджати прогресивним процесам, що відбуваються в біосфері, а намагатися з’ясувати закони і правила, що кирують цими процесами, узгоджувати з ними свї цілі та дії.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  Проблема запезпечення належної кількості та якості води є однією з най більш важливих і має глобальне значення. Необхідно раціонально використовувати чисту воду та відділяти її від тієї яка використовується для господарських потреб.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   Стан водних джерел за якістю води не відповідає нормативним вимогам. Через використання неякісної води зросла захворюваність людей.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   Треба вживати заходи які спрямовані на запобігання та усунненя наслідків забруднення, засмічування і виснаження вод.</w:t>
      </w:r>
    </w:p>
    <w:p w:rsidR="00FA1E30" w:rsidRDefault="00FA1E30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</w:p>
    <w:p w:rsidR="00FA1E30" w:rsidRDefault="00FA1E30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</w:p>
    <w:p w:rsidR="00FA1E30" w:rsidRDefault="00FA1E30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</w:p>
    <w:p w:rsidR="00FA1E30" w:rsidRDefault="00FA1E30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</w:p>
    <w:p w:rsidR="00FA1E30" w:rsidRDefault="00FA1E30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</w:p>
    <w:p w:rsidR="00FA1E30" w:rsidRDefault="00FA1E30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</w:p>
    <w:p w:rsidR="00FA1E30" w:rsidRDefault="00FA1E30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</w:p>
    <w:p w:rsidR="00FA1E30" w:rsidRDefault="00FA1E30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</w:p>
    <w:p w:rsidR="00FA1E30" w:rsidRDefault="00FA1E30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</w:p>
    <w:p w:rsidR="00FA1E30" w:rsidRDefault="00FA1E30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</w:p>
    <w:p w:rsidR="00FA1E30" w:rsidRDefault="00FA1E30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</w:p>
    <w:p w:rsidR="00FA1E30" w:rsidRDefault="00FA1E30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</w:p>
    <w:p w:rsidR="00FA1E30" w:rsidRDefault="00FA1E30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</w:p>
    <w:p w:rsidR="00FA1E30" w:rsidRDefault="00FA1E30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b/>
          <w:sz w:val="28"/>
          <w:szCs w:val="40"/>
          <w:lang w:val="uk-UA"/>
        </w:rPr>
      </w:pPr>
      <w:r>
        <w:rPr>
          <w:b/>
          <w:sz w:val="28"/>
          <w:szCs w:val="40"/>
          <w:lang w:val="uk-UA"/>
        </w:rPr>
        <w:t xml:space="preserve">                               </w:t>
      </w:r>
    </w:p>
    <w:p w:rsidR="00FA1E30" w:rsidRDefault="00FA1E30">
      <w:pPr>
        <w:tabs>
          <w:tab w:val="left" w:pos="2060"/>
        </w:tabs>
        <w:spacing w:line="360" w:lineRule="auto"/>
        <w:ind w:firstLine="2058"/>
        <w:rPr>
          <w:b/>
          <w:sz w:val="28"/>
          <w:szCs w:val="40"/>
          <w:lang w:val="uk-UA"/>
        </w:rPr>
      </w:pPr>
    </w:p>
    <w:p w:rsidR="00FA1E30" w:rsidRDefault="00FA1E30">
      <w:pPr>
        <w:tabs>
          <w:tab w:val="left" w:pos="2060"/>
        </w:tabs>
        <w:spacing w:line="360" w:lineRule="auto"/>
        <w:ind w:firstLine="2058"/>
        <w:rPr>
          <w:b/>
          <w:sz w:val="28"/>
          <w:szCs w:val="40"/>
          <w:lang w:val="uk-UA"/>
        </w:rPr>
      </w:pP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b/>
          <w:sz w:val="28"/>
          <w:szCs w:val="40"/>
          <w:u w:val="single"/>
          <w:lang w:val="uk-UA"/>
        </w:rPr>
      </w:pPr>
      <w:r>
        <w:rPr>
          <w:b/>
          <w:sz w:val="28"/>
          <w:szCs w:val="40"/>
          <w:lang w:val="uk-UA"/>
        </w:rPr>
        <w:t xml:space="preserve">                                 </w:t>
      </w:r>
      <w:r>
        <w:rPr>
          <w:b/>
          <w:sz w:val="28"/>
          <w:szCs w:val="40"/>
          <w:u w:val="single"/>
          <w:lang w:val="uk-UA"/>
        </w:rPr>
        <w:t>ЛІТЕРАТУРА</w:t>
      </w:r>
    </w:p>
    <w:p w:rsidR="00FA1E30" w:rsidRDefault="00FA1E30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</w:p>
    <w:p w:rsidR="00FA1E30" w:rsidRDefault="00FA1E30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Запольський А. К.   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>Салюк А. І.               -    „ Основи екології ”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                                        КМ Ситника. – Київ 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                                        Вища шк. 2001р.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Корсак К. В. 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Плахотнік О. В.        -  „ Основи екології ” 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                                       Київ. 2002 р.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Джигирей В. С.     – „ Екологія та охорона навколишнього   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                                    природнього середовища ”  Київ </w:t>
      </w: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                                      „Знання” 2000 р.</w:t>
      </w:r>
    </w:p>
    <w:p w:rsidR="00FA1E30" w:rsidRDefault="00FA1E30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</w:p>
    <w:p w:rsidR="00FA1E30" w:rsidRDefault="00FA1E30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</w:p>
    <w:p w:rsidR="00FA1E30" w:rsidRDefault="00FA1E30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</w:p>
    <w:p w:rsidR="00FA1E30" w:rsidRDefault="00FA1E30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</w:p>
    <w:p w:rsidR="00FA1E30" w:rsidRDefault="00FA1E30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</w:p>
    <w:p w:rsidR="00FA1E30" w:rsidRDefault="005B770B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r>
        <w:rPr>
          <w:sz w:val="28"/>
          <w:szCs w:val="40"/>
          <w:lang w:val="uk-UA"/>
        </w:rPr>
        <w:t xml:space="preserve"> </w:t>
      </w:r>
    </w:p>
    <w:p w:rsidR="00FA1E30" w:rsidRDefault="00FA1E30">
      <w:pPr>
        <w:tabs>
          <w:tab w:val="left" w:pos="2060"/>
        </w:tabs>
        <w:spacing w:line="360" w:lineRule="auto"/>
        <w:ind w:firstLine="2058"/>
        <w:rPr>
          <w:sz w:val="28"/>
          <w:szCs w:val="40"/>
          <w:lang w:val="uk-UA"/>
        </w:rPr>
      </w:pPr>
      <w:bookmarkStart w:id="0" w:name="_GoBack"/>
      <w:bookmarkEnd w:id="0"/>
    </w:p>
    <w:sectPr w:rsidR="00FA1E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957FD"/>
    <w:multiLevelType w:val="hybridMultilevel"/>
    <w:tmpl w:val="56F68FF0"/>
    <w:lvl w:ilvl="0" w:tplc="60287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770B"/>
    <w:rsid w:val="005B770B"/>
    <w:rsid w:val="008C3029"/>
    <w:rsid w:val="00FA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4A94B-40FB-4DFB-8A46-7C262261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2060"/>
      </w:tabs>
      <w:jc w:val="center"/>
      <w:outlineLvl w:val="0"/>
    </w:pPr>
    <w:rPr>
      <w:b/>
      <w:sz w:val="36"/>
      <w:szCs w:val="40"/>
      <w:lang w:val="uk-UA"/>
    </w:rPr>
  </w:style>
  <w:style w:type="paragraph" w:styleId="2">
    <w:name w:val="heading 2"/>
    <w:basedOn w:val="a"/>
    <w:next w:val="a"/>
    <w:qFormat/>
    <w:pPr>
      <w:keepNext/>
      <w:tabs>
        <w:tab w:val="left" w:pos="2060"/>
      </w:tabs>
      <w:spacing w:line="360" w:lineRule="auto"/>
      <w:jc w:val="center"/>
      <w:outlineLvl w:val="1"/>
    </w:pPr>
    <w:rPr>
      <w:b/>
      <w:sz w:val="96"/>
      <w:szCs w:val="9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2188</Words>
  <Characters>12474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>www.ukrreferat.com</dc:description>
  <cp:lastModifiedBy>admin</cp:lastModifiedBy>
  <cp:revision>2</cp:revision>
  <dcterms:created xsi:type="dcterms:W3CDTF">2014-04-16T00:52:00Z</dcterms:created>
  <dcterms:modified xsi:type="dcterms:W3CDTF">2014-04-16T00:52:00Z</dcterms:modified>
</cp:coreProperties>
</file>