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51" w:rsidRPr="00C7735C" w:rsidRDefault="00D85051" w:rsidP="00D85051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Воевода Даниил Федорович Адашев</w:t>
      </w:r>
    </w:p>
    <w:p w:rsidR="00D85051" w:rsidRDefault="00D85051" w:rsidP="00D85051">
      <w:pPr>
        <w:spacing w:before="120"/>
        <w:ind w:firstLine="567"/>
        <w:jc w:val="both"/>
      </w:pPr>
      <w:r w:rsidRPr="00C7735C">
        <w:t xml:space="preserve">Родному брату знаменитого деятеля "Избранной Рады" Алексея Федоровича. Адашева воевода Даниил (Данила) Адашев (?-1561) посчастливилось прославиться не придворными интригами, а на славном военном поприще. Начал он свою службу во время Казанских походов начала 1550-х годов, в которых смог выказать себя способным военачальником и смелым воином, стал воеводой и уже до самой кончины оставался одним из лучших командиров русского войска. </w:t>
      </w:r>
      <w:r>
        <w:t xml:space="preserve"> </w:t>
      </w:r>
    </w:p>
    <w:p w:rsidR="00D85051" w:rsidRDefault="00D85051" w:rsidP="00D85051">
      <w:pPr>
        <w:spacing w:before="120"/>
        <w:ind w:firstLine="567"/>
        <w:jc w:val="both"/>
      </w:pPr>
      <w:r w:rsidRPr="00C7735C">
        <w:t>Во многих славных делах заметно было усердие Данилы Адашева. В 1551 году он в числе других предводителей русской рати возводил Свияжск, в 1552 году бился с татарами под стенами Казани, с началом Ливонской войны был послан в прибалтийские земли во главе Передового полка. За отвагу, проявленную в боях с ливонскими немцами в 1558 году Даниилу Федоровичу Адашеву было "сказано" (пожаловано) окольничество.</w:t>
      </w:r>
      <w:r>
        <w:t xml:space="preserve"> </w:t>
      </w:r>
    </w:p>
    <w:p w:rsidR="00D85051" w:rsidRDefault="00D85051" w:rsidP="00D85051">
      <w:pPr>
        <w:spacing w:before="120"/>
        <w:ind w:firstLine="567"/>
        <w:jc w:val="both"/>
      </w:pPr>
      <w:r w:rsidRPr="00C7735C">
        <w:t>Однако главный подвиг своей ратной службы Отечеству Адашев совершил не в Ливонии, где вслед за первыми, одержанными русскими войсками победами последовали неудачи, а затем и тяжелые поражения. В 1559 году Даниил Федорович был назначен первым воеводой большого полка (т.е. главнокомандующим) в войске, собиравшемся на Днепре для похода против "крымских улусов".</w:t>
      </w:r>
      <w:r>
        <w:t xml:space="preserve"> </w:t>
      </w:r>
    </w:p>
    <w:p w:rsidR="00D85051" w:rsidRDefault="00D85051" w:rsidP="00D85051">
      <w:pPr>
        <w:spacing w:before="120"/>
        <w:ind w:firstLine="567"/>
        <w:jc w:val="both"/>
      </w:pPr>
      <w:r w:rsidRPr="00C7735C">
        <w:t>Крымское ханство, ставшее вассалом турецкого султана, отделенное от русских владений безводными степями, было очень опасными соседом как для России, так и для Польско-Литовского государства. Стремительные набеги легкой татарской конницы, охотившейся за самой желанной для степняков добычей — "полоном", "живым товаром" были настоящим бичом для южнорусских уездов. Экспедиция Адашева, направленная в самое сердце вражеских владений, стала первым ответным ударом нанесенным по Крыму крепнувшей Русью.</w:t>
      </w:r>
      <w:r>
        <w:t xml:space="preserve"> </w:t>
      </w:r>
    </w:p>
    <w:p w:rsidR="00D85051" w:rsidRDefault="00D85051" w:rsidP="00D85051">
      <w:pPr>
        <w:spacing w:before="120"/>
        <w:ind w:firstLine="567"/>
        <w:jc w:val="both"/>
      </w:pPr>
      <w:r w:rsidRPr="00C7735C">
        <w:t xml:space="preserve">Спустившись на больших лодках вниз по Днепру войско Данилы Федоровича вышло в Черное море, где захватило два больших турецких корабля. Нападение русских застало врасплох и крымского хана и его султанов. Высадившись на западном побережье Крыма, Адашев разгромил посланные против него татарские отряды и, освободив множество полоняников, благополучно вернулся назад. </w:t>
      </w:r>
      <w:r>
        <w:t xml:space="preserve"> </w:t>
      </w:r>
    </w:p>
    <w:p w:rsidR="00D85051" w:rsidRDefault="00D85051" w:rsidP="00D85051">
      <w:pPr>
        <w:spacing w:before="120"/>
        <w:ind w:firstLine="567"/>
        <w:jc w:val="both"/>
      </w:pPr>
      <w:r w:rsidRPr="00C7735C">
        <w:t>Значение первого русского похода в Крым очень велико. Тем более, что закончилось это предприятие вполне успешно. Это понимали и современники Адашева. Летописец, прославляя храброго русского воеводу, писал, что до этого, со времени завоевания Крыма "басурманами",* "русская сабля в нечестивых тех жилищах очервлена не бывала."</w:t>
      </w:r>
      <w:r>
        <w:t xml:space="preserve"> </w:t>
      </w:r>
    </w:p>
    <w:p w:rsidR="00D85051" w:rsidRDefault="00D85051" w:rsidP="00D85051">
      <w:pPr>
        <w:spacing w:before="120"/>
        <w:ind w:firstLine="567"/>
        <w:jc w:val="both"/>
        <w:rPr>
          <w:lang w:val="en-US"/>
        </w:rPr>
      </w:pPr>
      <w:r w:rsidRPr="00C7735C">
        <w:t>Казалось прославленному победителю татар будет уготовано блестящее будущее, но, на самом деле, его ждала неминуемая гибель. Виной тому стала его близость с братом Алексеем Адашевым, ставшим жертвой царского гнева на своих прежних советников. В 1561 году, вскоре после смерти брата, сосланного на воеводство в Юрьев (Дерпт), Данила Федорович Адашев был схвачен и казнен вместе со своим двенадцатилетним сыном Тархом, последним представителем своего рода.</w:t>
      </w:r>
      <w:r>
        <w:t xml:space="preserve">  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051"/>
    <w:rsid w:val="00433283"/>
    <w:rsid w:val="00616072"/>
    <w:rsid w:val="008B35EE"/>
    <w:rsid w:val="00A713F3"/>
    <w:rsid w:val="00B42C45"/>
    <w:rsid w:val="00B47B6A"/>
    <w:rsid w:val="00C7735C"/>
    <w:rsid w:val="00D8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7985A1-8501-4C3E-836C-32526D9F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5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85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1049</Characters>
  <Application>Microsoft Office Word</Application>
  <DocSecurity>0</DocSecurity>
  <Lines>8</Lines>
  <Paragraphs>5</Paragraphs>
  <ScaleCrop>false</ScaleCrop>
  <Company>Home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Воевода Даниил Федорович Адашев</dc:title>
  <dc:subject/>
  <dc:creator>User</dc:creator>
  <cp:keywords/>
  <dc:description/>
  <cp:lastModifiedBy>admin</cp:lastModifiedBy>
  <cp:revision>2</cp:revision>
  <dcterms:created xsi:type="dcterms:W3CDTF">2014-01-25T12:09:00Z</dcterms:created>
  <dcterms:modified xsi:type="dcterms:W3CDTF">2014-01-25T12:09:00Z</dcterms:modified>
</cp:coreProperties>
</file>