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43C" w:rsidRPr="00A90C9E" w:rsidRDefault="00DE443C" w:rsidP="00DE443C">
      <w:pPr>
        <w:spacing w:before="120"/>
        <w:jc w:val="center"/>
        <w:rPr>
          <w:b/>
          <w:bCs/>
          <w:sz w:val="32"/>
          <w:szCs w:val="32"/>
        </w:rPr>
      </w:pPr>
      <w:r w:rsidRPr="00A90C9E">
        <w:rPr>
          <w:b/>
          <w:bCs/>
          <w:sz w:val="32"/>
          <w:szCs w:val="32"/>
        </w:rPr>
        <w:t>Понятие и источники дипломатического и консульского права</w:t>
      </w:r>
    </w:p>
    <w:p w:rsidR="00DE443C" w:rsidRPr="00A90C9E" w:rsidRDefault="00DE443C" w:rsidP="00DE443C">
      <w:pPr>
        <w:spacing w:before="120"/>
        <w:ind w:firstLine="567"/>
        <w:jc w:val="both"/>
        <w:rPr>
          <w:sz w:val="28"/>
          <w:szCs w:val="28"/>
        </w:rPr>
      </w:pPr>
      <w:r w:rsidRPr="00A90C9E">
        <w:rPr>
          <w:sz w:val="28"/>
          <w:szCs w:val="28"/>
        </w:rPr>
        <w:t xml:space="preserve">Контрольная работа по дисциплине «Международное право» </w:t>
      </w:r>
    </w:p>
    <w:p w:rsidR="00DE443C" w:rsidRPr="00A90C9E" w:rsidRDefault="00DE443C" w:rsidP="00DE443C">
      <w:pPr>
        <w:spacing w:before="120"/>
        <w:ind w:firstLine="567"/>
        <w:jc w:val="both"/>
        <w:rPr>
          <w:sz w:val="28"/>
          <w:szCs w:val="28"/>
        </w:rPr>
      </w:pPr>
      <w:r w:rsidRPr="00A90C9E">
        <w:rPr>
          <w:sz w:val="28"/>
          <w:szCs w:val="28"/>
        </w:rPr>
        <w:t>Выполнила: студентка гр. ЗУ-193 Федорова Екатерина</w:t>
      </w:r>
    </w:p>
    <w:p w:rsidR="00DE443C" w:rsidRPr="00A90C9E" w:rsidRDefault="00DE443C" w:rsidP="00DE443C">
      <w:pPr>
        <w:spacing w:before="120"/>
        <w:ind w:firstLine="567"/>
        <w:jc w:val="both"/>
        <w:rPr>
          <w:sz w:val="28"/>
          <w:szCs w:val="28"/>
        </w:rPr>
      </w:pPr>
      <w:r w:rsidRPr="00A90C9E">
        <w:rPr>
          <w:sz w:val="28"/>
          <w:szCs w:val="28"/>
        </w:rPr>
        <w:t>Московский Государственный Университет Экономики, Статистики и Информатики</w:t>
      </w:r>
    </w:p>
    <w:p w:rsidR="00DE443C" w:rsidRPr="00A90C9E" w:rsidRDefault="00DE443C" w:rsidP="00DE443C">
      <w:pPr>
        <w:spacing w:before="120"/>
        <w:ind w:firstLine="567"/>
        <w:jc w:val="both"/>
        <w:rPr>
          <w:sz w:val="28"/>
          <w:szCs w:val="28"/>
        </w:rPr>
      </w:pPr>
      <w:r w:rsidRPr="00A90C9E">
        <w:rPr>
          <w:sz w:val="28"/>
          <w:szCs w:val="28"/>
        </w:rPr>
        <w:t>Москва 2004</w:t>
      </w:r>
    </w:p>
    <w:p w:rsidR="00DE443C" w:rsidRPr="00A90C9E" w:rsidRDefault="00DE443C" w:rsidP="00DE443C">
      <w:pPr>
        <w:spacing w:before="120"/>
        <w:jc w:val="center"/>
        <w:rPr>
          <w:b/>
          <w:bCs/>
          <w:sz w:val="28"/>
          <w:szCs w:val="28"/>
        </w:rPr>
      </w:pPr>
      <w:r w:rsidRPr="00A90C9E">
        <w:rPr>
          <w:b/>
          <w:bCs/>
          <w:sz w:val="28"/>
          <w:szCs w:val="28"/>
        </w:rPr>
        <w:t>Введение</w:t>
      </w:r>
    </w:p>
    <w:p w:rsidR="00DE443C" w:rsidRPr="00844D00" w:rsidRDefault="00DE443C" w:rsidP="00DE443C">
      <w:pPr>
        <w:spacing w:before="120"/>
        <w:ind w:firstLine="567"/>
        <w:jc w:val="both"/>
      </w:pPr>
      <w:r w:rsidRPr="00844D00">
        <w:t>Современные международные отношения и международное право характеризуются большим разнообразием.</w:t>
      </w:r>
    </w:p>
    <w:p w:rsidR="00DE443C" w:rsidRDefault="00DE443C" w:rsidP="00DE443C">
      <w:pPr>
        <w:spacing w:before="120"/>
        <w:ind w:firstLine="567"/>
        <w:jc w:val="both"/>
      </w:pPr>
      <w:r w:rsidRPr="00844D00">
        <w:t>Наличие в мире системы государств — объективный факт. Государства не могут существовать, не взаимодействуя так или иначе друг с другом. То или иное государство вступает в разного рода связи с другими странами через посредство своей внешней политики, через нее же реагирует на всевозможные явления международной жизни. Проводя внешнюю политику исходя из своих интересов, государство устанавливает те или иные отношения с другими странами. Вычленение всех этих связей позволяет представить определенную систему международных отношений, которая охватывает сложный комплекс процессов и регулируется различными отраслями международного права.</w:t>
      </w:r>
      <w:r>
        <w:t xml:space="preserve"> </w:t>
      </w:r>
    </w:p>
    <w:p w:rsidR="00DE443C" w:rsidRPr="00844D00" w:rsidRDefault="00DE443C" w:rsidP="00DE443C">
      <w:pPr>
        <w:spacing w:before="120"/>
        <w:ind w:firstLine="567"/>
        <w:jc w:val="both"/>
      </w:pPr>
      <w:r w:rsidRPr="00844D00">
        <w:t>В широком понимании система международных отношений может быть представлена как своего рода мировая макросистема, имеющая собственную структуру. В нее входят различные связи государств: политические, экономические (в том числе торговые, финансовые), научно-технические, культурные и т. д. Дипломатические и консульские отношения призваны содействовать сотрудничеству в названных и других областях.</w:t>
      </w:r>
    </w:p>
    <w:p w:rsidR="00DE443C" w:rsidRDefault="00DE443C" w:rsidP="00DE443C">
      <w:pPr>
        <w:spacing w:before="120"/>
        <w:ind w:firstLine="567"/>
        <w:jc w:val="both"/>
      </w:pPr>
      <w:r w:rsidRPr="00844D00">
        <w:t xml:space="preserve">Данная работа основывается на ознакомлении с особенностями консульских и дипломатических отношений, а также консульского и дипломатического права, основными понятиями и категориями. Она предполагает получение навыков работы с консульскими конвенциями, Венской конвенцией и другими международными договорами. </w:t>
      </w:r>
    </w:p>
    <w:p w:rsidR="00DE443C" w:rsidRPr="00A90C9E" w:rsidRDefault="00DE443C" w:rsidP="00DE443C">
      <w:pPr>
        <w:spacing w:before="120"/>
        <w:jc w:val="center"/>
        <w:rPr>
          <w:b/>
          <w:bCs/>
          <w:sz w:val="28"/>
          <w:szCs w:val="28"/>
        </w:rPr>
      </w:pPr>
      <w:r w:rsidRPr="00A90C9E">
        <w:rPr>
          <w:b/>
          <w:bCs/>
          <w:sz w:val="28"/>
          <w:szCs w:val="28"/>
        </w:rPr>
        <w:t>1. Дипломатическое право</w:t>
      </w:r>
    </w:p>
    <w:p w:rsidR="00DE443C" w:rsidRPr="00A90C9E" w:rsidRDefault="00DE443C" w:rsidP="00DE443C">
      <w:pPr>
        <w:spacing w:before="120"/>
        <w:jc w:val="center"/>
        <w:rPr>
          <w:b/>
          <w:bCs/>
          <w:sz w:val="28"/>
          <w:szCs w:val="28"/>
        </w:rPr>
      </w:pPr>
      <w:r w:rsidRPr="00A90C9E">
        <w:rPr>
          <w:b/>
          <w:bCs/>
          <w:sz w:val="28"/>
          <w:szCs w:val="28"/>
        </w:rPr>
        <w:t>1.1. Понятие, система и источники дипломатического права</w:t>
      </w:r>
    </w:p>
    <w:p w:rsidR="00DE443C" w:rsidRPr="00844D00" w:rsidRDefault="00DE443C" w:rsidP="00DE443C">
      <w:pPr>
        <w:spacing w:before="120"/>
        <w:ind w:firstLine="567"/>
        <w:jc w:val="both"/>
      </w:pPr>
      <w:r w:rsidRPr="00844D00">
        <w:t>Дипломатическое право— отрасль международного права, представляющая собой совокупность норм, регламентирующих статус и функции государственных органов внешних сношений, Система дипломатического права соответствует основным формам дипломатии: двусторонней дипломатии, осуществляемой через дипломатические представительства или через так называемые специальные миссии, многосторонней дипломатии, осуществляемой делегациями на международных конференциях и сессиях органов международных организаций, а также постоянными представительствами государств при международных организациях.</w:t>
      </w:r>
    </w:p>
    <w:p w:rsidR="00DE443C" w:rsidRPr="00844D00" w:rsidRDefault="00DE443C" w:rsidP="00DE443C">
      <w:pPr>
        <w:spacing w:before="120"/>
        <w:ind w:firstLine="567"/>
        <w:jc w:val="both"/>
      </w:pPr>
      <w:r w:rsidRPr="00844D00">
        <w:t xml:space="preserve">Дипломатическое право на протяжении долгого времени основывалось на обычаях. Частичная официальная кодификация дипломатического права была впервые предпринята в региональном масштабе в Латинской Америке (20 февраля 1928 г. была принята Гаванская конвенция о дипломатических чиновниках)- В настоящее время дипломатическое право в основном кодифицировано. </w:t>
      </w:r>
    </w:p>
    <w:p w:rsidR="00DE443C" w:rsidRDefault="00DE443C" w:rsidP="00DE443C">
      <w:pPr>
        <w:spacing w:before="120"/>
        <w:ind w:firstLine="567"/>
        <w:jc w:val="both"/>
      </w:pPr>
      <w:r w:rsidRPr="00844D00">
        <w:t>Основным, договорным актом в данной области является Венская конвенция о дипломатических сношениях 1961 года. В 1969, году Генеральной Ассамблеей ООН была также принята Конвенция о специальных миссиях, а в 1975 году на дипломатической конференции в Вене — Конвенция о представительстве государств в их отношениях с международными организациями универсального, характера. Российская Федерация является участницей Венских конвенций 1961 и 1975 годов.</w:t>
      </w:r>
    </w:p>
    <w:p w:rsidR="00DE443C" w:rsidRPr="00A90C9E" w:rsidRDefault="00DE443C" w:rsidP="00DE443C">
      <w:pPr>
        <w:spacing w:before="120"/>
        <w:jc w:val="center"/>
        <w:rPr>
          <w:b/>
          <w:bCs/>
          <w:sz w:val="28"/>
          <w:szCs w:val="28"/>
        </w:rPr>
      </w:pPr>
      <w:r w:rsidRPr="00A90C9E">
        <w:rPr>
          <w:b/>
          <w:bCs/>
          <w:sz w:val="28"/>
          <w:szCs w:val="28"/>
        </w:rPr>
        <w:t>1.2. Органы внешних сношений</w:t>
      </w:r>
    </w:p>
    <w:p w:rsidR="00DE443C" w:rsidRPr="00844D00" w:rsidRDefault="00DE443C" w:rsidP="00DE443C">
      <w:pPr>
        <w:spacing w:before="120"/>
        <w:ind w:firstLine="567"/>
        <w:jc w:val="both"/>
      </w:pPr>
      <w:r w:rsidRPr="00844D00">
        <w:t>Существует деление органов внешних сношений на внутригосударственные и зарубежные.</w:t>
      </w:r>
    </w:p>
    <w:p w:rsidR="00DE443C" w:rsidRPr="00844D00" w:rsidRDefault="00DE443C" w:rsidP="00DE443C">
      <w:pPr>
        <w:spacing w:before="120"/>
        <w:ind w:firstLine="567"/>
        <w:jc w:val="both"/>
      </w:pPr>
      <w:r w:rsidRPr="00844D00">
        <w:t>К внутригосударственным относятся: высшие государственные органы, а именно высший представительный орган, который обычно определяет основы внешней политики данного государства: глава государства (коллегиальный или единоличный), который осуществляет высшее представительство данного государства на международной арене; правительство, осуществляющее общее руководство внешней политикой государства; ведомство иностранных дел, которое является органом правительства по осуществлению внешней политики.</w:t>
      </w:r>
    </w:p>
    <w:p w:rsidR="00DE443C" w:rsidRPr="00844D00" w:rsidRDefault="00DE443C" w:rsidP="00DE443C">
      <w:pPr>
        <w:spacing w:before="120"/>
        <w:ind w:firstLine="567"/>
        <w:jc w:val="both"/>
      </w:pPr>
      <w:r w:rsidRPr="00844D00">
        <w:t>Зарубежные органы внешних сношений принято подразделять на постоянные и временные.</w:t>
      </w:r>
    </w:p>
    <w:p w:rsidR="00DE443C" w:rsidRPr="00844D00" w:rsidRDefault="00DE443C" w:rsidP="00DE443C">
      <w:pPr>
        <w:spacing w:before="120"/>
        <w:ind w:firstLine="567"/>
        <w:jc w:val="both"/>
      </w:pPr>
      <w:r w:rsidRPr="00844D00">
        <w:t>К постоянным органам относятся дипломатические представительства (посольства, миссии), постоянные представительства при международных организациях, консульские учреждения.</w:t>
      </w:r>
    </w:p>
    <w:p w:rsidR="00DE443C" w:rsidRPr="00844D00" w:rsidRDefault="00DE443C" w:rsidP="00DE443C">
      <w:pPr>
        <w:spacing w:before="120"/>
        <w:ind w:firstLine="567"/>
        <w:jc w:val="both"/>
      </w:pPr>
      <w:r w:rsidRPr="00844D00">
        <w:t>К временным органам относятся специальные миссии и делегации на международных конференциях или в международных органах.</w:t>
      </w:r>
    </w:p>
    <w:p w:rsidR="00DE443C" w:rsidRPr="00844D00" w:rsidRDefault="00DE443C" w:rsidP="00DE443C">
      <w:pPr>
        <w:spacing w:before="120"/>
        <w:ind w:firstLine="567"/>
        <w:jc w:val="both"/>
      </w:pPr>
      <w:r w:rsidRPr="00844D00">
        <w:t>К внутригосударственным относятся: высшие государственные органы, а именно высший представительный орган, который обычно определяет основы внешней политики данного государства: глава государства (коллегиальный или единоличный), который осуществляет высшее представительство данного государства на международной арене; правительство, осуществляющее общее руководство внешней политикой государства; ведомство иностранных дел, которое является органом правительства по осуществлению внешней политики.</w:t>
      </w:r>
    </w:p>
    <w:p w:rsidR="00DE443C" w:rsidRPr="00844D00" w:rsidRDefault="00DE443C" w:rsidP="00DE443C">
      <w:pPr>
        <w:spacing w:before="120"/>
        <w:ind w:firstLine="567"/>
        <w:jc w:val="both"/>
      </w:pPr>
      <w:r w:rsidRPr="00844D00">
        <w:t>Зарубежные органы внешних сношений принято подразделять на постоянные и временные.</w:t>
      </w:r>
    </w:p>
    <w:p w:rsidR="00DE443C" w:rsidRPr="00844D00" w:rsidRDefault="00DE443C" w:rsidP="00DE443C">
      <w:pPr>
        <w:spacing w:before="120"/>
        <w:ind w:firstLine="567"/>
        <w:jc w:val="both"/>
      </w:pPr>
      <w:r w:rsidRPr="00844D00">
        <w:t>К постоянным органам относятся дипломатические представительства (посольства, миссии), постоянные представительства при международных организациях, консульские учреждения.</w:t>
      </w:r>
    </w:p>
    <w:p w:rsidR="00DE443C" w:rsidRDefault="00DE443C" w:rsidP="00DE443C">
      <w:pPr>
        <w:spacing w:before="120"/>
        <w:ind w:firstLine="567"/>
        <w:jc w:val="both"/>
      </w:pPr>
      <w:r w:rsidRPr="00844D00">
        <w:t>К временным органам относятся специальные миссии и делегации на международных конференциях или в международных органах.</w:t>
      </w:r>
    </w:p>
    <w:p w:rsidR="00DE443C" w:rsidRPr="00A90C9E" w:rsidRDefault="00DE443C" w:rsidP="00DE443C">
      <w:pPr>
        <w:spacing w:before="120"/>
        <w:jc w:val="center"/>
        <w:rPr>
          <w:b/>
          <w:bCs/>
          <w:sz w:val="28"/>
          <w:szCs w:val="28"/>
        </w:rPr>
      </w:pPr>
      <w:r w:rsidRPr="00A90C9E">
        <w:rPr>
          <w:b/>
          <w:bCs/>
          <w:sz w:val="28"/>
          <w:szCs w:val="28"/>
        </w:rPr>
        <w:t xml:space="preserve">1.3. Состав и функции дипломатического представительства </w:t>
      </w:r>
    </w:p>
    <w:p w:rsidR="00DE443C" w:rsidRPr="00844D00" w:rsidRDefault="00DE443C" w:rsidP="00DE443C">
      <w:pPr>
        <w:spacing w:before="120"/>
        <w:ind w:firstLine="567"/>
        <w:jc w:val="both"/>
      </w:pPr>
      <w:r w:rsidRPr="00844D00">
        <w:t>Установление между государствами дипломатических отношений влечет за собой, как правило, обмен дипломатическими представительствами. Для такого обмена, однако, необходима специальная договоренность. Современное международное право предусматривает возможность указанного обмена на одном из трех уровней, которые не отражаются в принципе на объеме функций или иммунитетов и привилегий дипломатических представительств и их персонала. Каждому уровню соответствует определенный класс главы представительства. Наиболее высокий уровень — посольство, во главе которого стоит дипломатический представитель, имеющий, как правило, класс посла. Далее следуют миссия, возглавляемая посланником, и затем миссия, возглавляемая поверенным в делах.</w:t>
      </w:r>
    </w:p>
    <w:p w:rsidR="00DE443C" w:rsidRPr="00844D00" w:rsidRDefault="00DE443C" w:rsidP="00DE443C">
      <w:pPr>
        <w:spacing w:before="120"/>
        <w:ind w:firstLine="567"/>
        <w:jc w:val="both"/>
      </w:pPr>
      <w:r w:rsidRPr="00844D00">
        <w:t>Внутренняя структура дипломатического представительства, установление соответствующих должностей и т.д. определяются законодательством аккредитующего государства.</w:t>
      </w:r>
    </w:p>
    <w:p w:rsidR="00DE443C" w:rsidRPr="00844D00" w:rsidRDefault="00DE443C" w:rsidP="00DE443C">
      <w:pPr>
        <w:spacing w:before="120"/>
        <w:ind w:firstLine="567"/>
        <w:jc w:val="both"/>
      </w:pPr>
      <w:r w:rsidRPr="00844D00">
        <w:t>В большинстве государств существуют также дипломатические ранги, то есть служебные звания, присваиваемые дипломатическим работникам. Они, как и дипломатические должности, устанавливаются внутренним законодательством соответствующего государства.</w:t>
      </w:r>
    </w:p>
    <w:p w:rsidR="00DE443C" w:rsidRPr="00844D00" w:rsidRDefault="00DE443C" w:rsidP="00DE443C">
      <w:pPr>
        <w:spacing w:before="120"/>
        <w:ind w:firstLine="567"/>
        <w:jc w:val="both"/>
      </w:pPr>
      <w:r w:rsidRPr="00844D00">
        <w:t>Персонал дипломатического представительства подразделяется на три категории: дипломатический, административно-технический и обслуживающий.</w:t>
      </w:r>
    </w:p>
    <w:p w:rsidR="00DE443C" w:rsidRPr="00844D00" w:rsidRDefault="00DE443C" w:rsidP="00DE443C">
      <w:pPr>
        <w:spacing w:before="120"/>
        <w:ind w:firstLine="567"/>
        <w:jc w:val="both"/>
      </w:pPr>
      <w:r w:rsidRPr="00844D00">
        <w:t>Численность персонала дипломатического представительства в принципе является компетенцией аккредитующего государства. Венская конвенция 1961 года, правда, допускает возможность предложений со стороны принимающего государства относительно сокращения персонала иностранных представительств. На практике такие случаи известны, но они, как правило, влекли за собой ухудшение отношений между соответствующими государствами.</w:t>
      </w:r>
    </w:p>
    <w:p w:rsidR="00DE443C" w:rsidRPr="00844D00" w:rsidRDefault="00DE443C" w:rsidP="00DE443C">
      <w:pPr>
        <w:spacing w:before="120"/>
        <w:ind w:firstLine="567"/>
        <w:jc w:val="both"/>
      </w:pPr>
      <w:r w:rsidRPr="00844D00">
        <w:t>К функциям дипломатического представительства относятся:</w:t>
      </w:r>
    </w:p>
    <w:p w:rsidR="00DE443C" w:rsidRPr="00844D00" w:rsidRDefault="00DE443C" w:rsidP="00DE443C">
      <w:pPr>
        <w:spacing w:before="120"/>
        <w:ind w:firstLine="567"/>
        <w:jc w:val="both"/>
      </w:pPr>
      <w:r w:rsidRPr="00844D00">
        <w:t>представительская функция (выступление от имени аккредитующего государства); защита интересов аккредитующего государства и его граждан; ведение переговоров с правительством государства пребывания; развитие дружественных отношений между аккредитующим государством и государством пребывания; консульская функция; функция информирования своего правительства о стране пребывания.</w:t>
      </w:r>
    </w:p>
    <w:p w:rsidR="00DE443C" w:rsidRDefault="00DE443C" w:rsidP="00DE443C">
      <w:pPr>
        <w:spacing w:before="120"/>
        <w:ind w:firstLine="567"/>
        <w:jc w:val="both"/>
      </w:pPr>
      <w:r w:rsidRPr="00844D00">
        <w:t>Перечень функций дипломатического представительства, приведенный в Венской конвенции, нельзя считать исчерпывающим.</w:t>
      </w:r>
    </w:p>
    <w:p w:rsidR="00DE443C" w:rsidRPr="00A90C9E" w:rsidRDefault="00DE443C" w:rsidP="00DE443C">
      <w:pPr>
        <w:spacing w:before="120"/>
        <w:jc w:val="center"/>
        <w:rPr>
          <w:b/>
          <w:bCs/>
          <w:sz w:val="28"/>
          <w:szCs w:val="28"/>
        </w:rPr>
      </w:pPr>
      <w:r w:rsidRPr="00A90C9E">
        <w:rPr>
          <w:b/>
          <w:bCs/>
          <w:sz w:val="28"/>
          <w:szCs w:val="28"/>
        </w:rPr>
        <w:t>1.4. Начало и прекращение дипломатической миссии</w:t>
      </w:r>
    </w:p>
    <w:p w:rsidR="00DE443C" w:rsidRPr="00844D00" w:rsidRDefault="00DE443C" w:rsidP="00DE443C">
      <w:pPr>
        <w:spacing w:before="120"/>
        <w:ind w:firstLine="567"/>
        <w:jc w:val="both"/>
      </w:pPr>
      <w:r w:rsidRPr="00844D00">
        <w:t>Сразу же по достижении договоренности об обмене дипломатическими представительствами и об их уровне возникает необходимость в практическом формировании дипломатического представительства.</w:t>
      </w:r>
    </w:p>
    <w:p w:rsidR="00DE443C" w:rsidRPr="00844D00" w:rsidRDefault="00DE443C" w:rsidP="00DE443C">
      <w:pPr>
        <w:spacing w:before="120"/>
        <w:ind w:firstLine="567"/>
        <w:jc w:val="both"/>
      </w:pPr>
      <w:r w:rsidRPr="00844D00">
        <w:t>Назначение главы дипломатического представительства проходит четыре стадии: а) запрос агремана; б) назначение на должность; в) прибытие в страну назначения; г) официальное вступление в должность после вручения верительной грамоты.</w:t>
      </w:r>
    </w:p>
    <w:p w:rsidR="00DE443C" w:rsidRPr="00844D00" w:rsidRDefault="00DE443C" w:rsidP="00DE443C">
      <w:pPr>
        <w:spacing w:before="120"/>
        <w:ind w:firstLine="567"/>
        <w:jc w:val="both"/>
      </w:pPr>
      <w:r w:rsidRPr="00844D00">
        <w:t>Обязанность запрашивать агреман, то есть согласие государства принять конкретное лицо в качестве главы иностранного дипломатического представительства, — твердо установившееся правило, подтвержденное в Венской конвенции 1961 года. Отказ в агремане может не сопровождаться объяснением его мотивов.</w:t>
      </w:r>
    </w:p>
    <w:p w:rsidR="00DE443C" w:rsidRPr="00844D00" w:rsidRDefault="00DE443C" w:rsidP="00DE443C">
      <w:pPr>
        <w:spacing w:before="120"/>
        <w:ind w:firstLine="567"/>
        <w:jc w:val="both"/>
      </w:pPr>
      <w:r w:rsidRPr="00844D00">
        <w:t>Без положительного ответа на запрос агремана предполагаемый глава представительства не назначается на свою должность.</w:t>
      </w:r>
    </w:p>
    <w:p w:rsidR="00DE443C" w:rsidRPr="00844D00" w:rsidRDefault="00DE443C" w:rsidP="00DE443C">
      <w:pPr>
        <w:spacing w:before="120"/>
        <w:ind w:firstLine="567"/>
        <w:jc w:val="both"/>
      </w:pPr>
      <w:r w:rsidRPr="00844D00">
        <w:t>Вступление главы представительства в должность связано с вручением им своих полномочий (верительной грамоты) органу или должностному лицу, при котором он аккредитуется.</w:t>
      </w:r>
    </w:p>
    <w:p w:rsidR="00DE443C" w:rsidRPr="00844D00" w:rsidRDefault="00DE443C" w:rsidP="00DE443C">
      <w:pPr>
        <w:spacing w:before="120"/>
        <w:ind w:firstLine="567"/>
        <w:jc w:val="both"/>
      </w:pPr>
      <w:r w:rsidRPr="00844D00">
        <w:t>Полномочия (верительные грамоты для послов и посланников, аккредитуемых при главе государства; верительные письма для поверенных в делах, аккредитуемых при главе ведомства иностранных дел) оформляются в соответствии с правилами, принятыми в стране, их выдавшей, однако они должны иметь ряд обязательных реквизитов: указание на орган, назначивший главу представительства, страну назначения и т.д.</w:t>
      </w:r>
    </w:p>
    <w:p w:rsidR="00DE443C" w:rsidRPr="00844D00" w:rsidRDefault="00DE443C" w:rsidP="00DE443C">
      <w:pPr>
        <w:spacing w:before="120"/>
        <w:ind w:firstLine="567"/>
        <w:jc w:val="both"/>
      </w:pPr>
      <w:r w:rsidRPr="00844D00">
        <w:t>На остальных членов дипломатического персонала агреман не запрашивается, и они после своего назначения и прибытия в страну считаются приступившими к исполнению служебных обязанностей с момента уведомления компетентных властей (обычно министерства иностранных дел) государства пребывания.</w:t>
      </w:r>
    </w:p>
    <w:p w:rsidR="00DE443C" w:rsidRPr="00844D00" w:rsidRDefault="00DE443C" w:rsidP="00DE443C">
      <w:pPr>
        <w:spacing w:before="120"/>
        <w:ind w:firstLine="567"/>
        <w:jc w:val="both"/>
      </w:pPr>
      <w:r w:rsidRPr="00844D00">
        <w:t>В отношении военных атташе многие государства придерживаются практики, являющейся по существу разновидностью запроса агремана.</w:t>
      </w:r>
    </w:p>
    <w:p w:rsidR="00DE443C" w:rsidRPr="00844D00" w:rsidRDefault="00DE443C" w:rsidP="00DE443C">
      <w:pPr>
        <w:spacing w:before="120"/>
        <w:ind w:firstLine="567"/>
        <w:jc w:val="both"/>
      </w:pPr>
      <w:r w:rsidRPr="00844D00">
        <w:t>Прекращение дипломатической миссии может произойти при прекращении государствами поддержания официальных отношений без их разрыва, при разрыве дипломатических отношений, вооруженном конфликте, исчезновении одной из сторон в качестве субъекта международного права (например, в результате слияния с другим государством), а также иногда при социальной революции в одном из поддерживающих отношения государств или даже просто при неконституционной смене правительства.</w:t>
      </w:r>
    </w:p>
    <w:p w:rsidR="00DE443C" w:rsidRDefault="00DE443C" w:rsidP="00DE443C">
      <w:pPr>
        <w:spacing w:before="120"/>
        <w:ind w:firstLine="567"/>
        <w:jc w:val="both"/>
      </w:pPr>
      <w:r w:rsidRPr="00844D00">
        <w:t>Функции члена дипломатического персонала могут прекратиться в связи с его отозванием по тем или иным причинам, объявлением его persona nоn grata (нежелательным лицом), в случае так называемого дисмисла, то есть объявления дипломата частным лицом, или отказа дипломата выполнять свои функции.</w:t>
      </w:r>
    </w:p>
    <w:p w:rsidR="00DE443C" w:rsidRPr="00A90C9E" w:rsidRDefault="00DE443C" w:rsidP="00DE443C">
      <w:pPr>
        <w:spacing w:before="120"/>
        <w:jc w:val="center"/>
        <w:rPr>
          <w:b/>
          <w:bCs/>
          <w:sz w:val="28"/>
          <w:szCs w:val="28"/>
        </w:rPr>
      </w:pPr>
      <w:r w:rsidRPr="00A90C9E">
        <w:rPr>
          <w:b/>
          <w:bCs/>
          <w:sz w:val="28"/>
          <w:szCs w:val="28"/>
        </w:rPr>
        <w:t>1.5. Дипломатический корпус</w:t>
      </w:r>
    </w:p>
    <w:p w:rsidR="00DE443C" w:rsidRPr="00844D00" w:rsidRDefault="00DE443C" w:rsidP="00DE443C">
      <w:pPr>
        <w:spacing w:before="120"/>
        <w:ind w:firstLine="567"/>
        <w:jc w:val="both"/>
      </w:pPr>
      <w:r w:rsidRPr="00844D00">
        <w:t>В узком смысле дипломатический корпус — это совокупность глав иностранных дипломатических представительств, аккредитованных в данном государстве. Дипломатический корпус в широком смысле — совокупность членов дипломатического персонала иностранных дипломатических представительств в данном государстве и членов их семей.</w:t>
      </w:r>
    </w:p>
    <w:p w:rsidR="00DE443C" w:rsidRPr="00844D00" w:rsidRDefault="00DE443C" w:rsidP="00DE443C">
      <w:pPr>
        <w:spacing w:before="120"/>
        <w:ind w:firstLine="567"/>
        <w:jc w:val="both"/>
      </w:pPr>
      <w:r w:rsidRPr="00844D00">
        <w:t>Существование понятия дипломатического корпуса в первом значении обусловлено причинами протокольного характера; дуайеном (старшиной, старейшиной) среди глав всех иностранных дипломатических представительств считается, согласно обычаю, старший по классу и по времени пребывания в данной стране (в некоторых странах — папский нунций).</w:t>
      </w:r>
    </w:p>
    <w:p w:rsidR="00DE443C" w:rsidRDefault="00DE443C" w:rsidP="00DE443C">
      <w:pPr>
        <w:spacing w:before="120"/>
        <w:ind w:firstLine="567"/>
        <w:jc w:val="both"/>
      </w:pPr>
      <w:r w:rsidRPr="00844D00">
        <w:t>Понятие дипломатического корпуса во втором значении объясняется необходимостью установить круг лиц, которые вправе претендовать на дипломатические иммунитета и привилегии.</w:t>
      </w:r>
    </w:p>
    <w:p w:rsidR="00DE443C" w:rsidRPr="00A90C9E" w:rsidRDefault="00DE443C" w:rsidP="00DE443C">
      <w:pPr>
        <w:spacing w:before="120"/>
        <w:jc w:val="center"/>
        <w:rPr>
          <w:b/>
          <w:bCs/>
          <w:sz w:val="28"/>
          <w:szCs w:val="28"/>
        </w:rPr>
      </w:pPr>
      <w:r w:rsidRPr="00A90C9E">
        <w:rPr>
          <w:b/>
          <w:bCs/>
          <w:sz w:val="28"/>
          <w:szCs w:val="28"/>
        </w:rPr>
        <w:t>1.6. Иммунитеты и привилегии дипломатического представительства и его сотрудников</w:t>
      </w:r>
    </w:p>
    <w:p w:rsidR="00DE443C" w:rsidRPr="00844D00" w:rsidRDefault="00DE443C" w:rsidP="00DE443C">
      <w:pPr>
        <w:spacing w:before="120"/>
        <w:ind w:firstLine="567"/>
        <w:jc w:val="both"/>
      </w:pPr>
      <w:r w:rsidRPr="00844D00">
        <w:t>Работники дипломатического представительства пользуются определенными иммунитетами (изъятиями из-под юрисдикции государства пребывания) и привилегиями, то есть льготами, преимуществами, которые обычным иностранцам не предоставляются. В полном объеме иммунитеты и привилегии предоставляются членам дипломатического персонала и членам их семей. Именно их иммунитеты и привилегии являются дипломатическими в точном значении этого слова.</w:t>
      </w:r>
    </w:p>
    <w:p w:rsidR="00DE443C" w:rsidRPr="00844D00" w:rsidRDefault="00DE443C" w:rsidP="00DE443C">
      <w:pPr>
        <w:spacing w:before="120"/>
        <w:ind w:firstLine="567"/>
        <w:jc w:val="both"/>
      </w:pPr>
      <w:r w:rsidRPr="00844D00">
        <w:t>Иммунитеты и привилегии предоставляются не для личных выгод, а с целью создать максимально благоприятные условия для осуществления функции дипломатического представительства. Кроме того, их юридическая природа обосновывается тем, что одно суверенное государство не может подчиняться власти другого, а дипломатическое представительство и его дипломатический персонал олицетворяют именно государство.</w:t>
      </w:r>
    </w:p>
    <w:p w:rsidR="00DE443C" w:rsidRPr="00844D00" w:rsidRDefault="00DE443C" w:rsidP="00DE443C">
      <w:pPr>
        <w:spacing w:before="120"/>
        <w:ind w:firstLine="567"/>
        <w:jc w:val="both"/>
      </w:pPr>
      <w:r w:rsidRPr="00844D00">
        <w:t>В Венской конвенции 1961 года дипломатические иммунитеты и привилегии подразделены на иммунитеты и привилегии дипломатического представительства и личные иммунитеты и привилегии членов дипломатического персонала и их семей.</w:t>
      </w:r>
    </w:p>
    <w:p w:rsidR="00DE443C" w:rsidRPr="00844D00" w:rsidRDefault="00DE443C" w:rsidP="00DE443C">
      <w:pPr>
        <w:spacing w:before="120"/>
        <w:ind w:firstLine="567"/>
        <w:jc w:val="both"/>
      </w:pPr>
      <w:r w:rsidRPr="00844D00">
        <w:t>К первой категории относятся: неприкосновенность помещений дипломатического представительства, иммунитеты имущества и средств передвижения, корреспонденции и архивов; фискальный иммунитет; право на беспрепятственные сношения представительства со своим центром и другими представительствами своего государства; таможенные привилегии; протокольные привилегии.</w:t>
      </w:r>
    </w:p>
    <w:p w:rsidR="00DE443C" w:rsidRPr="00844D00" w:rsidRDefault="00DE443C" w:rsidP="00DE443C">
      <w:pPr>
        <w:spacing w:before="120"/>
        <w:ind w:firstLine="567"/>
        <w:jc w:val="both"/>
      </w:pPr>
      <w:r w:rsidRPr="00844D00">
        <w:t>Ко второй категории относятся: неприкосновенность личности, жилища; полный иммунитет от уголовной юрисдикции государства пребывания, а также от гражданской и административной юрисдикции в отношении исполнительных действий; фискальный иммунитет; таможенные привилегии; освобождение от личных повинностей. Допускаются три изъятия: можно предъявить судебный иск по поводу недвижимого имущества, которым дипломат или член его семьи владеет лично, иск по наследственному делу, в котором эти лица выступают в качестве наследников, и т.п., а также иск по поводу профессиональной или коммерческой деятельности, которой они занимаются в целях личной выгоды.</w:t>
      </w:r>
    </w:p>
    <w:p w:rsidR="00DE443C" w:rsidRPr="00844D00" w:rsidRDefault="00DE443C" w:rsidP="00DE443C">
      <w:pPr>
        <w:spacing w:before="120"/>
        <w:ind w:firstLine="567"/>
        <w:jc w:val="both"/>
      </w:pPr>
      <w:r w:rsidRPr="00844D00">
        <w:t>Дипломатический персонал имеет право свободно передвигаться по территории государства пребывания с учетом правил о закрытых зонах, если таковые установлены. Уведомительный порядок передвижения дипломатов, существующий в ряде стран, не противоречит указанному выше правилу.</w:t>
      </w:r>
    </w:p>
    <w:p w:rsidR="00DE443C" w:rsidRPr="00844D00" w:rsidRDefault="00DE443C" w:rsidP="00DE443C">
      <w:pPr>
        <w:spacing w:before="120"/>
        <w:ind w:firstLine="567"/>
        <w:jc w:val="both"/>
      </w:pPr>
      <w:r w:rsidRPr="00844D00">
        <w:t>Одним из наиболее распространенных видов связи дипломатического представительства со своим центром и другими представительствами своего государства является дипломатическая почта. Венская конвенция 1961 года предусматривает доставку дипломатической почты дипломатическими курьерами (штатными и ad hoc) и бескурьерную (с помощью командира воздушного судна, который правами дипломатического курьера не пользуется). На практике бескурьерная доставка осуществляется также с помощью капитана морского судна и на основе соглашений между заинтересованными государствами через обычные каналы связи (почтовые ведомства). Во всех случаях, кроме последнего, дипломатическая почта пользуется абсолютной неприкосновенностью и не ограничена весом или количеством мест. Если условия этих соглашений нарушаются, дипломатическая почта может быть задержана и даже вскрыта.</w:t>
      </w:r>
    </w:p>
    <w:p w:rsidR="00DE443C" w:rsidRDefault="00DE443C" w:rsidP="00DE443C">
      <w:pPr>
        <w:spacing w:before="120"/>
        <w:ind w:firstLine="567"/>
        <w:jc w:val="both"/>
      </w:pPr>
      <w:r w:rsidRPr="00844D00">
        <w:t>Неприкосновенность личности дипломатического работника и членов его семьи предполагает повышенную ответственность государства пребывания за ее обеспечение. 14 декабря 1973 г. Генеральная Ассамблея ООН приняла Конвенцию о предотвращении и наказании преступлений против лиц, пользующихся международной защитой, в том числе дипломатических агентов (Россия — участница).</w:t>
      </w:r>
      <w:r>
        <w:t xml:space="preserve"> </w:t>
      </w:r>
    </w:p>
    <w:p w:rsidR="00DE443C" w:rsidRPr="00844D00" w:rsidRDefault="00DE443C" w:rsidP="00DE443C">
      <w:pPr>
        <w:spacing w:before="120"/>
        <w:ind w:firstLine="567"/>
        <w:jc w:val="both"/>
      </w:pPr>
      <w:r w:rsidRPr="00844D00">
        <w:t>В Конвенции подчеркивается, что соответствующие лица имеют право на специальную защиту, а за поведение самих лиц, пользующихся дипломатической неприкосновенностью, несет ответственность посылающее государство.</w:t>
      </w:r>
    </w:p>
    <w:p w:rsidR="00DE443C" w:rsidRPr="00844D00" w:rsidRDefault="00DE443C" w:rsidP="00DE443C">
      <w:pPr>
        <w:spacing w:before="120"/>
        <w:ind w:firstLine="567"/>
        <w:jc w:val="both"/>
      </w:pPr>
      <w:r w:rsidRPr="00844D00">
        <w:t>Таможенные привилегии в отношении дипломатического багажа заключаются прежде всего в том, что он не облагается таможенными сборами, пошлинами и т.д., за исключением складских сборов, которые можно рассматривать как плату за конкретные виды обслуживания. Однако багаж, адресованный дипломатическому представительству, дипломату или члену его семьи, пропускается на общих основаниях, с досмотром.</w:t>
      </w:r>
    </w:p>
    <w:p w:rsidR="00DE443C" w:rsidRPr="00844D00" w:rsidRDefault="00DE443C" w:rsidP="00DE443C">
      <w:pPr>
        <w:spacing w:before="120"/>
        <w:ind w:firstLine="567"/>
        <w:jc w:val="both"/>
      </w:pPr>
      <w:r w:rsidRPr="00844D00">
        <w:t>Личный же багаж дипломатического работника или члена его семьи пользуется неприкосновенностью. Правда, Венская конвенция 1961 года предусматривает, что он может быть досмотрен в присутствии заинтересованного лица или его представителя, если есть серьезные основания полагать, что он содержит предметы, запрещенные к ввозу или вывозу. Практика уточнила это положение:</w:t>
      </w:r>
    </w:p>
    <w:p w:rsidR="00DE443C" w:rsidRPr="00844D00" w:rsidRDefault="00DE443C" w:rsidP="00DE443C">
      <w:pPr>
        <w:spacing w:before="120"/>
        <w:ind w:firstLine="567"/>
        <w:jc w:val="both"/>
      </w:pPr>
      <w:r w:rsidRPr="00844D00">
        <w:t>если принято решение о досмотре, но ничего запрещенного к ввозу или вывозу не обнаружено, у дипломата появляются основания для принесения протеста по поводу нарушения неприкосновенности его личного багажа, так как власти, производившие досмотр, не смогли доказать, что у них были для этого серьезные основания.</w:t>
      </w:r>
    </w:p>
    <w:p w:rsidR="00DE443C" w:rsidRPr="00844D00" w:rsidRDefault="00DE443C" w:rsidP="00DE443C">
      <w:pPr>
        <w:spacing w:before="120"/>
        <w:ind w:firstLine="567"/>
        <w:jc w:val="both"/>
      </w:pPr>
      <w:r w:rsidRPr="00844D00">
        <w:t>В настоящее время в большинстве стран авиакомпании, ссылаясь на необходимость обеспечения безопасности гражданской авиации, производят досмотр багажа дипломатов и членов их семей и даже их личный досмотр.</w:t>
      </w:r>
    </w:p>
    <w:p w:rsidR="00DE443C" w:rsidRDefault="00DE443C" w:rsidP="00DE443C">
      <w:pPr>
        <w:spacing w:before="120"/>
        <w:ind w:firstLine="567"/>
        <w:jc w:val="both"/>
      </w:pPr>
      <w:r w:rsidRPr="00844D00">
        <w:t>Необходимо отметить, что член семьи дипломата, являющийся гражданином государства пребывания, не пользуется дипломатическими иммунитетами и привилегиями.</w:t>
      </w:r>
    </w:p>
    <w:p w:rsidR="00DE443C" w:rsidRPr="00A90C9E" w:rsidRDefault="00DE443C" w:rsidP="00DE443C">
      <w:pPr>
        <w:spacing w:before="120"/>
        <w:jc w:val="center"/>
        <w:rPr>
          <w:b/>
          <w:bCs/>
          <w:sz w:val="28"/>
          <w:szCs w:val="28"/>
        </w:rPr>
      </w:pPr>
      <w:r w:rsidRPr="00A90C9E">
        <w:rPr>
          <w:b/>
          <w:bCs/>
          <w:sz w:val="28"/>
          <w:szCs w:val="28"/>
        </w:rPr>
        <w:t>1.7. Обязанности дипломатического представительства и его сотрудников в отношении государства пребывания</w:t>
      </w:r>
    </w:p>
    <w:p w:rsidR="00DE443C" w:rsidRPr="00844D00" w:rsidRDefault="00DE443C" w:rsidP="00DE443C">
      <w:pPr>
        <w:spacing w:before="120"/>
        <w:ind w:firstLine="567"/>
        <w:jc w:val="both"/>
      </w:pPr>
      <w:r w:rsidRPr="00844D00">
        <w:t>Венская конвенция 1961 года называет две основные обязанности дипломатического представительства в отношении государства пребывания: использовать свои помещения только для официальных целей и вести все официальные отношения с государством пребывания через ведомство иностранных дел и другие ведомства, в отношении которых будет достигнута соответствующая договоренность.</w:t>
      </w:r>
    </w:p>
    <w:p w:rsidR="00DE443C" w:rsidRDefault="00DE443C" w:rsidP="00DE443C">
      <w:pPr>
        <w:spacing w:before="120"/>
        <w:ind w:firstLine="567"/>
        <w:jc w:val="both"/>
      </w:pPr>
      <w:r w:rsidRPr="00844D00">
        <w:t>Обязанности сотрудников дипломатического представительства состоят в том, чтобы уважать законы и постановления государства пребывания и не вмешиваться в его внутренние дела. Дипломату запрещено заниматься в государстве пребывания профессиональной и коммерческой деятельностью в целях личной выгоды.</w:t>
      </w:r>
    </w:p>
    <w:p w:rsidR="00DE443C" w:rsidRPr="00A90C9E" w:rsidRDefault="00DE443C" w:rsidP="00DE443C">
      <w:pPr>
        <w:spacing w:before="120"/>
        <w:jc w:val="center"/>
        <w:rPr>
          <w:b/>
          <w:bCs/>
          <w:sz w:val="28"/>
          <w:szCs w:val="28"/>
        </w:rPr>
      </w:pPr>
      <w:r w:rsidRPr="00A90C9E">
        <w:rPr>
          <w:b/>
          <w:bCs/>
          <w:sz w:val="28"/>
          <w:szCs w:val="28"/>
        </w:rPr>
        <w:t>1.8. Дипломатическое право специальных миссий</w:t>
      </w:r>
    </w:p>
    <w:p w:rsidR="00DE443C" w:rsidRPr="00844D00" w:rsidRDefault="00DE443C" w:rsidP="00DE443C">
      <w:pPr>
        <w:spacing w:before="120"/>
        <w:ind w:firstLine="567"/>
        <w:jc w:val="both"/>
      </w:pPr>
      <w:r w:rsidRPr="00844D00">
        <w:t>Специальные миссии дипломатического характера могут быть различными по своему уровню, как отмечается в Конвенции о специальных миссиях 1969 года, в которой зафиксированы международные обычаи, сложившиеся в данной области. Ее нормы относятся главным образом к миссиям, посылаемым одним государством в другое с согласия последнего для рассмотрения определенных вопросов или выполнения определенной задачи. Однако ст. 6 Конвенции несколько расширяет сферу ее действия, распространяя ее нормы и на специальные миссии, которые могут быть направлены в какое-либо государство двумя или несколькими государствами для рассмотрения вопроса, представляющего общий интерес.</w:t>
      </w:r>
    </w:p>
    <w:p w:rsidR="00DE443C" w:rsidRPr="00844D00" w:rsidRDefault="00DE443C" w:rsidP="00DE443C">
      <w:pPr>
        <w:spacing w:before="120"/>
        <w:ind w:firstLine="567"/>
        <w:jc w:val="both"/>
      </w:pPr>
      <w:r w:rsidRPr="00844D00">
        <w:t>В ст. 21 Конвенции предусматривается, что глава государства, возглавляющий специальную миссию, а также глава правительства, министр иностранных дел и другие лица высокого ранга, участвующие в специальной миссии, пользуются в принимающем государстве или третьем государстве привилегиями и иммунитетами, которые признаются за ними международным правом. Практически Конвенция оставляет регулирование международных отношений, возникающих в связи с выездом указанных лиц в составе специальных миссий, за международным обычаем.</w:t>
      </w:r>
    </w:p>
    <w:p w:rsidR="00DE443C" w:rsidRPr="00844D00" w:rsidRDefault="00DE443C" w:rsidP="00DE443C">
      <w:pPr>
        <w:spacing w:before="120"/>
        <w:ind w:firstLine="567"/>
        <w:jc w:val="both"/>
      </w:pPr>
      <w:r w:rsidRPr="00844D00">
        <w:t>Четких границ иммунитетов и привилегий глав государств и иных лиц высокого ранга, входящих в состав специальных миссий или возглавляющих их, международный обычай не определяет. Конкретизация соответствующих вопросов, особенно в протокольной области, осуществляется путем .согласования между заинтересованными сторонами.</w:t>
      </w:r>
    </w:p>
    <w:p w:rsidR="00DE443C" w:rsidRPr="00844D00" w:rsidRDefault="00DE443C" w:rsidP="00DE443C">
      <w:pPr>
        <w:spacing w:before="120"/>
        <w:ind w:firstLine="567"/>
        <w:jc w:val="both"/>
      </w:pPr>
      <w:r w:rsidRPr="00844D00">
        <w:t>Можно, однако, констатировать, что указанные лица в подобных ситуациях обладают практически полным иммунитетом не только от уголовной, но и от гражданской и административной юрисдикции.</w:t>
      </w:r>
    </w:p>
    <w:p w:rsidR="00DE443C" w:rsidRPr="00844D00" w:rsidRDefault="00DE443C" w:rsidP="00DE443C">
      <w:pPr>
        <w:spacing w:before="120"/>
        <w:ind w:firstLine="567"/>
        <w:jc w:val="both"/>
      </w:pPr>
      <w:r w:rsidRPr="00844D00">
        <w:t>Таможенные привилегии также, судя по практике, предоставляются указанным лицам в полном объеме, хотя до настоящего времени спорным является вопрос о том, делается ли это на основании международного обычая или вежливости.</w:t>
      </w:r>
    </w:p>
    <w:p w:rsidR="00DE443C" w:rsidRPr="00844D00" w:rsidRDefault="00DE443C" w:rsidP="00DE443C">
      <w:pPr>
        <w:spacing w:before="120"/>
        <w:ind w:firstLine="567"/>
        <w:jc w:val="both"/>
      </w:pPr>
      <w:r w:rsidRPr="00844D00">
        <w:t>В тех случаях, когда в составе специальных миссий дипломатического характера нет лиц высокого ранга, статус этих миссий в принципе аналогичен статусу соответствующих категорий персонала дипломатического представительства.</w:t>
      </w:r>
    </w:p>
    <w:p w:rsidR="00DE443C" w:rsidRPr="00844D00" w:rsidRDefault="00DE443C" w:rsidP="00DE443C">
      <w:pPr>
        <w:spacing w:before="120"/>
        <w:ind w:firstLine="567"/>
        <w:jc w:val="both"/>
      </w:pPr>
      <w:r w:rsidRPr="00844D00">
        <w:t>Разумеется, функции специальной миссии, ее состав, иммунитеты и привилегии связаны с задачами, которые перед ней поставлены. Указанные вопросы обычно согласовываются между заинтересованными государствами. Эта практика получила отражение в Конвенции о специальных миссиях 1969 года.</w:t>
      </w:r>
    </w:p>
    <w:p w:rsidR="00DE443C" w:rsidRPr="00844D00" w:rsidRDefault="00DE443C" w:rsidP="00DE443C">
      <w:pPr>
        <w:spacing w:before="120"/>
        <w:ind w:firstLine="567"/>
        <w:jc w:val="both"/>
      </w:pPr>
      <w:r w:rsidRPr="00844D00">
        <w:t>Вместе с тем в Конвенции закреплены некоторые неоправданные ограничения иммунитетов и привилегий специальных миссий. В частности, в ст. 25, предусматривающей неприкосновенность помещений, занимаемых специальной миссией, допускается вступление в эти помещения представителей местных властей в случае пожара или иного стихийного бедствия по существу без согласия главы миссии или главы соответствующего постоянного дипломатического представительства. Именно это положение явилось одной из основных причин, по которым Советский Союз не подписал Конвенцию.</w:t>
      </w:r>
    </w:p>
    <w:p w:rsidR="00DE443C" w:rsidRDefault="00DE443C" w:rsidP="00DE443C">
      <w:pPr>
        <w:spacing w:before="120"/>
        <w:ind w:firstLine="567"/>
        <w:jc w:val="both"/>
      </w:pPr>
      <w:r w:rsidRPr="00844D00">
        <w:t>Конвенция в ст. 31, посвященной иммунитетам от юрисдикции государства пребывания членов дипломатического персонала специальной миссии, устанавливает, что указанным лицам могут быть предъявлены иски о взыскании убытков, причиненных в результате несчастного случая, вызванного транспортным средством, используемым за пределами их официальных функций (наряду с теми случаями предъявления исков, которые допускает Венская конвенция 1961 г. в отношении членов дипломатического персонала представительства).</w:t>
      </w:r>
      <w:r>
        <w:t xml:space="preserve"> </w:t>
      </w:r>
    </w:p>
    <w:p w:rsidR="00DE443C" w:rsidRPr="00A90C9E" w:rsidRDefault="00DE443C" w:rsidP="00DE443C">
      <w:pPr>
        <w:spacing w:before="120"/>
        <w:jc w:val="center"/>
        <w:rPr>
          <w:b/>
          <w:bCs/>
          <w:sz w:val="28"/>
          <w:szCs w:val="28"/>
        </w:rPr>
      </w:pPr>
      <w:r w:rsidRPr="00A90C9E">
        <w:rPr>
          <w:b/>
          <w:bCs/>
          <w:sz w:val="28"/>
          <w:szCs w:val="28"/>
        </w:rPr>
        <w:t>1.9. Дипломатическое право международных организаций</w:t>
      </w:r>
    </w:p>
    <w:p w:rsidR="00DE443C" w:rsidRPr="00844D00" w:rsidRDefault="00DE443C" w:rsidP="00DE443C">
      <w:pPr>
        <w:spacing w:before="120"/>
        <w:ind w:firstLine="567"/>
        <w:jc w:val="both"/>
      </w:pPr>
      <w:r w:rsidRPr="00844D00">
        <w:t>Для того чтобы международная организация могла нормально функционировать, она должна пользоваться определенными привилегиями и иммунитетами. Представители государств — членов международной организации и ее должностные лица также должны пользоваться привилегиями и иммунитетами, необходимыми для выполнения ими своих функций.</w:t>
      </w:r>
    </w:p>
    <w:p w:rsidR="00DE443C" w:rsidRPr="00844D00" w:rsidRDefault="00DE443C" w:rsidP="00DE443C">
      <w:pPr>
        <w:spacing w:before="120"/>
        <w:ind w:firstLine="567"/>
        <w:jc w:val="both"/>
      </w:pPr>
      <w:r w:rsidRPr="00844D00">
        <w:t>Эти положения, нашедшие отражение в ст. 104 и 105 Устава Организации Объединенных Наций и в уставных документах ряда других международных организаций, являются в настоящее время общепризнанными.</w:t>
      </w:r>
    </w:p>
    <w:p w:rsidR="00DE443C" w:rsidRPr="00844D00" w:rsidRDefault="00DE443C" w:rsidP="00DE443C">
      <w:pPr>
        <w:spacing w:before="120"/>
        <w:ind w:firstLine="567"/>
        <w:jc w:val="both"/>
      </w:pPr>
      <w:r w:rsidRPr="00844D00">
        <w:t>В развитие положений ст. 105 Устава Генеральная Ассамблея ООН 13 февраля 1946 г. приняла Конвенцию о привилегиях и иммунитетах Объединенных Наций, в которой данные вопросы регламентируются более конкретно. 21 ноября 1947 г. Генеральная Ассамблея ООН утвердила Конвенцию о привилегиях и иммунитетах специализированных учреждений. Данная Конвенция применима ко всем специализированным учреждениям системы ООН с учетом некоторых изменений, предусмотренных в особых приложениях, которые разрабатываются этими учреждениями с целью отражения их специфики.</w:t>
      </w:r>
    </w:p>
    <w:p w:rsidR="00DE443C" w:rsidRPr="00844D00" w:rsidRDefault="00DE443C" w:rsidP="00DE443C">
      <w:pPr>
        <w:spacing w:before="120"/>
        <w:ind w:firstLine="567"/>
        <w:jc w:val="both"/>
      </w:pPr>
      <w:r w:rsidRPr="00844D00">
        <w:t>К этому следует добавить, что ООН заключила соглашения с США и Швейцарией о штаб-квартирах Организации на территориях этих двух стран (соответственно соглашения от 19 апреля 1946 г. и от 26 июня 1947 г.), а специализированные учреждения, в свою очередь, имеют соглашения с государствами, на территории которых расположены их штаб-квартиры (ЮНЕСКО — с Францией, ФАО — с Италией и т.д.). В этих соглашениях содержатся положения о привилегиях и иммунитетах представителей государств и должностных лиц соответствующих организаций.</w:t>
      </w:r>
    </w:p>
    <w:p w:rsidR="00DE443C" w:rsidRPr="00844D00" w:rsidRDefault="00DE443C" w:rsidP="00DE443C">
      <w:pPr>
        <w:spacing w:before="120"/>
        <w:ind w:firstLine="567"/>
        <w:jc w:val="both"/>
      </w:pPr>
      <w:r w:rsidRPr="00844D00">
        <w:t>Необходимо подчеркнуть, что иммунитет представителей государств в международных организациях значительно шире, полнее, чем иммунитет должностных лиц. По существу он аналогичен дипломатическому, что имеет под собой серьезные основания. Главным здесь является то, что, как и в случае с дипломатическими представителями, в основе иммунитетов и привилегий представителей государств в международных организациях и в органах этих организаций лежит прежде всего право государств на международное представительство. Отсюда необходимость обладания этой категорией представителей максимально возможными привилегиями и иммунитетами, приближающимися к дипломатическим или аналогичными им.</w:t>
      </w:r>
    </w:p>
    <w:p w:rsidR="00DE443C" w:rsidRPr="00844D00" w:rsidRDefault="00DE443C" w:rsidP="00DE443C">
      <w:pPr>
        <w:spacing w:before="120"/>
        <w:ind w:firstLine="567"/>
        <w:jc w:val="both"/>
      </w:pPr>
      <w:r w:rsidRPr="00844D00">
        <w:t xml:space="preserve">Вместе с тем необходимо отметить, что, в отличие от дипломатических представителей, эти представители не аккредитованы при государствах пребывания и реализуют свои права на международное представительство не перед ними, хотя в них и находятся, а в рамках международной организации. </w:t>
      </w:r>
    </w:p>
    <w:p w:rsidR="00DE443C" w:rsidRPr="00844D00" w:rsidRDefault="00DE443C" w:rsidP="00DE443C">
      <w:pPr>
        <w:spacing w:before="120"/>
        <w:ind w:firstLine="567"/>
        <w:jc w:val="both"/>
      </w:pPr>
      <w:r w:rsidRPr="00844D00">
        <w:t>Аналогичное положение складывается и в отношении делегаций государств на международных конференциях, которые также не аккредитованы при государстве, на территории которого проводится конференция. Никто, разумеется, не может обязать государство стать страной пребывания. Но коль скоро государство взяло на себя такую роль, оно обязано обеспечить представителям государств в международных организациях и делегациям на конференциях соответствующие привилегии и иммунитета, которыми, конечно, они должны пользоваться добросовестно.</w:t>
      </w:r>
    </w:p>
    <w:p w:rsidR="00DE443C" w:rsidRPr="00844D00" w:rsidRDefault="00DE443C" w:rsidP="00DE443C">
      <w:pPr>
        <w:spacing w:before="120"/>
        <w:ind w:firstLine="567"/>
        <w:jc w:val="both"/>
      </w:pPr>
      <w:r w:rsidRPr="00844D00">
        <w:t>Из того факта, что эти представители не аккредитованы в государстве пребывания, а представляют свои государства в международной организации (органе, на конференции), вытекают по меньшей мере три правовых последствия: а) их назначение не обусловливается получением агремана от организации или государства пребывания; б) такие представители не могут быть объявлены persona non grata no правилам, применяемым в двусторонней дипломатии; в) по отношению к ним государство пребывания не может применять принцип взаимности.</w:t>
      </w:r>
    </w:p>
    <w:p w:rsidR="00DE443C" w:rsidRPr="00844D00" w:rsidRDefault="00DE443C" w:rsidP="00DE443C">
      <w:pPr>
        <w:spacing w:before="120"/>
        <w:ind w:firstLine="567"/>
        <w:jc w:val="both"/>
      </w:pPr>
      <w:r w:rsidRPr="00844D00">
        <w:t>Согласно ст. IV Конвенции о привилегиях и иммунитетах Объединенных Наций от 13 февраля 1946 г., представители государств-членов в главных и вспомогательных органах ООН (делегаты, их заместители, советники, эксперты и секретари делегаций) обладают практически всеми привилегиями, иммунитетами и льготами, какими пользуются дипломатические представители, иногда, однако в некоторых соглашениях привилегии несколько сужены.</w:t>
      </w:r>
    </w:p>
    <w:p w:rsidR="00DE443C" w:rsidRPr="00844D00" w:rsidRDefault="00DE443C" w:rsidP="00DE443C">
      <w:pPr>
        <w:spacing w:before="120"/>
        <w:ind w:firstLine="567"/>
        <w:jc w:val="both"/>
      </w:pPr>
      <w:r w:rsidRPr="00844D00">
        <w:t>Так, соглашение ООН с США о штаб-квартире ООН, признавая в принципе за представителями государств в ООН и в специализированных учреждениях ООН право на дипломатические привилегии и иммунитеты, в то же время позволяет властям США возбуждать с согласия государственного секретаря дела против сотрудников представительств и должностных лиц ООН с целью предъявления им требования о выезде из Соединенных Штатов «при злоупотреблении своими привилегиями». Правда, в соглашении оговорено, что такое согласие может быть дано государственным секретарем США лишь после консультации с соответствующим государством - членом, ООН (когда дело касается представителя такого государства или члена его семьи) или после консультации с Генеральным секретарем или главным должностным лицом специализированного учреждения, когда речь идет о его должностных лицах.</w:t>
      </w:r>
    </w:p>
    <w:p w:rsidR="00DE443C" w:rsidRPr="00844D00" w:rsidRDefault="00DE443C" w:rsidP="00DE443C">
      <w:pPr>
        <w:spacing w:before="120"/>
        <w:ind w:firstLine="567"/>
        <w:jc w:val="both"/>
      </w:pPr>
      <w:r w:rsidRPr="00844D00">
        <w:t>14 марта 1975 г. на конференции ООН, созванной в Вене по решению Генеральной Ассамблеи ООН, была принята Конвенция о представительстве государств в их отношениях с международными организациями универсального характера.</w:t>
      </w:r>
    </w:p>
    <w:p w:rsidR="00DE443C" w:rsidRDefault="00DE443C" w:rsidP="00DE443C">
      <w:pPr>
        <w:spacing w:before="120"/>
        <w:ind w:firstLine="567"/>
        <w:jc w:val="both"/>
      </w:pPr>
      <w:r w:rsidRPr="00844D00">
        <w:t>Конвенция предусматривает свободу назначения посылающими государствами сотрудников постоянных представительств. В ней закреплены принципы полной неприкосновенности личности представителей государств в международных организациях и на международных конференциях, помещений постоянных представительств, жилых помещений делегаций, а также почты представительств и делегаций; четко очерчены правовой статус, привилегии и иммунитета постоянных представителей, постоянных наблюдателей, делегаций, а также наблюдателей в органах и на международных конференциях. Объем предоставляемых всем этим категориям представителей государств привилегий и иммунитетов приближается к дипломатическому. Конвенция не содержит положения о persona non grata в том его виде, который характерен для двусторонней дипломатии.</w:t>
      </w:r>
    </w:p>
    <w:p w:rsidR="00DE443C" w:rsidRPr="00A90C9E" w:rsidRDefault="00DE443C" w:rsidP="00DE443C">
      <w:pPr>
        <w:spacing w:before="120"/>
        <w:jc w:val="center"/>
        <w:rPr>
          <w:b/>
          <w:bCs/>
          <w:sz w:val="28"/>
          <w:szCs w:val="28"/>
        </w:rPr>
      </w:pPr>
      <w:r w:rsidRPr="00A90C9E">
        <w:rPr>
          <w:b/>
          <w:bCs/>
          <w:sz w:val="28"/>
          <w:szCs w:val="28"/>
        </w:rPr>
        <w:t>1.10. Особенности правового статуса должностных лиц и служащих международных организаций</w:t>
      </w:r>
    </w:p>
    <w:p w:rsidR="00DE443C" w:rsidRPr="00844D00" w:rsidRDefault="00DE443C" w:rsidP="00DE443C">
      <w:pPr>
        <w:spacing w:before="120"/>
        <w:ind w:firstLine="567"/>
        <w:jc w:val="both"/>
      </w:pPr>
      <w:r w:rsidRPr="00844D00">
        <w:t>В основе привилегий и иммунитетов должностных лиц международных организаций лежит теория функциональной необходимости. Конвенция о привилегиях и иммунитетах Объединенных Наций устанавливает, что должностные лица ООН пользуются следующими привилегиями и иммунитетами: они не подлежат судебной ответственности за сказанное или написанное ими и за все действия, совершенные ими в качестве должностных лиц; они освобождаются от обложения налогами окладов и вознаграждений, выплачиваемых им Объединенными Нациями, от государственных служебных повинностей, а также вместе с женами и родственниками, находящимися на их иждивении, от ограничений по въезду в страну и от регистрации в качестве иностранцев. Они пользуются теми же привилегиями в отношении обмена валюты, которые предоставляются должностным лицам соответствующего ранга, входящим в состав дипломатических миссий, аккредитованных при соответствующем правительстве, а также вместе со своими женами и родственниками, состоящими на их иждивении, такими же льготами по репатриации, какими пользуются дипломатические представители во время международных кризисов; имеют право ввозить беспошлинно свою мебель и имущество при первоначальном занятии должности в соответствующей стране.</w:t>
      </w:r>
    </w:p>
    <w:p w:rsidR="00DE443C" w:rsidRPr="00844D00" w:rsidRDefault="00DE443C" w:rsidP="00DE443C">
      <w:pPr>
        <w:spacing w:before="120"/>
        <w:ind w:firstLine="567"/>
        <w:jc w:val="both"/>
      </w:pPr>
      <w:r w:rsidRPr="00844D00">
        <w:t>Круг лиц, которые пользуются перечисленными привилегиями и иммунитетами, определяется Генеральным секретарем ООН. Об этом сообщается правительствам всех стран - членов ООН, поскольку эти привилегии и иммунитета должны предоставляться должностным лицам ООН на территориях всех стран — участниц Конвенции.</w:t>
      </w:r>
    </w:p>
    <w:p w:rsidR="00DE443C" w:rsidRPr="00844D00" w:rsidRDefault="00DE443C" w:rsidP="00DE443C">
      <w:pPr>
        <w:spacing w:before="120"/>
        <w:ind w:firstLine="567"/>
        <w:jc w:val="both"/>
      </w:pPr>
      <w:r w:rsidRPr="00844D00">
        <w:t>Эксперты ООН, выезжающие в командировки по поручению Объединенных Наций, пользуются во время командировок более широкими привилегиями и иммунитетами, чем должностные лица ООН в ее штаб-квартире. Им, в частности, предоставляются: иммунитет от личного ареста или задержания и от наложения ареста на их личный багаж; всякого рода судебно-процессуальный иммунитет в отношении всего сказанного или написанного ими и совершенного ими при исполнении служебных обязанностей; неприкосновенность всех бумаг и документов; право пользоваться шифром и получать корреспонденцию посредством курьеров или вализ для сношений с Объединенными Нациями; те же льготы в отношении ограничений на обмен денег, какие предоставляются сотрудникам дипломатических представительств, находящимся во временных служебных командировках; те же иммунитета и льготы в отношении их личного багажа, какие предоставляются дипломатическим представителям.</w:t>
      </w:r>
    </w:p>
    <w:p w:rsidR="00DE443C" w:rsidRPr="00844D00" w:rsidRDefault="00DE443C" w:rsidP="00DE443C">
      <w:pPr>
        <w:spacing w:before="120"/>
        <w:ind w:firstLine="567"/>
        <w:jc w:val="both"/>
      </w:pPr>
      <w:r w:rsidRPr="00844D00">
        <w:t>В целом же их привилегии и иммунитета значительно уже по объему в сравнении с дипломатическими.</w:t>
      </w:r>
    </w:p>
    <w:p w:rsidR="00DE443C" w:rsidRPr="00844D00" w:rsidRDefault="00DE443C" w:rsidP="00DE443C">
      <w:pPr>
        <w:spacing w:before="120"/>
        <w:ind w:firstLine="567"/>
        <w:jc w:val="both"/>
      </w:pPr>
      <w:r w:rsidRPr="00844D00">
        <w:t>Генеральный секретарь ООН, его заместители, а также жены этих лиц и несовершеннолетние дети пользуются привилегиями и иммунитетами, предоставляемыми согласно международному праву дипломатическим представителям.</w:t>
      </w:r>
    </w:p>
    <w:p w:rsidR="00DE443C" w:rsidRDefault="00DE443C" w:rsidP="00DE443C">
      <w:pPr>
        <w:spacing w:before="120"/>
        <w:ind w:firstLine="567"/>
        <w:jc w:val="both"/>
      </w:pPr>
      <w:r w:rsidRPr="00844D00">
        <w:t>В Конвенции отмечено, что привилегии и иммунитета предоставляются должностным лицам ООН и экспертам в интересах Объединенных Наций, а не для их личной выгоды. Генеральный секретарь ООН не только имеет право, но и обязан отказаться от иммунитета, предоставленного любому должностному лицу или эксперту, в тех случаях, когда, по его мнению, иммунитет препятствует отправлению правосудия и от него можно отказаться без ущерба для интересов Объединенных Наций. В отношении Генерального секретаря право отказа от имущества принадлежит Совету Безопасности ООН.</w:t>
      </w:r>
    </w:p>
    <w:p w:rsidR="00DE443C" w:rsidRPr="00A90C9E" w:rsidRDefault="00DE443C" w:rsidP="00DE443C">
      <w:pPr>
        <w:spacing w:before="120"/>
        <w:jc w:val="center"/>
        <w:rPr>
          <w:b/>
          <w:bCs/>
          <w:sz w:val="28"/>
          <w:szCs w:val="28"/>
        </w:rPr>
      </w:pPr>
      <w:r w:rsidRPr="00A90C9E">
        <w:rPr>
          <w:b/>
          <w:bCs/>
          <w:sz w:val="28"/>
          <w:szCs w:val="28"/>
        </w:rPr>
        <w:t>2. Консульское право</w:t>
      </w:r>
    </w:p>
    <w:p w:rsidR="00DE443C" w:rsidRPr="00A90C9E" w:rsidRDefault="00DE443C" w:rsidP="00DE443C">
      <w:pPr>
        <w:spacing w:before="120"/>
        <w:jc w:val="center"/>
        <w:rPr>
          <w:b/>
          <w:bCs/>
          <w:sz w:val="28"/>
          <w:szCs w:val="28"/>
        </w:rPr>
      </w:pPr>
      <w:r w:rsidRPr="00A90C9E">
        <w:rPr>
          <w:b/>
          <w:bCs/>
          <w:sz w:val="28"/>
          <w:szCs w:val="28"/>
        </w:rPr>
        <w:t>2.1. Понятие и источники консульского права</w:t>
      </w:r>
    </w:p>
    <w:p w:rsidR="00DE443C" w:rsidRPr="00844D00" w:rsidRDefault="00DE443C" w:rsidP="00DE443C">
      <w:pPr>
        <w:spacing w:before="120"/>
        <w:ind w:firstLine="567"/>
        <w:jc w:val="both"/>
      </w:pPr>
      <w:r w:rsidRPr="00844D00">
        <w:t>Консульское право можно охарактеризовать как совокупность международно-правовых принципов и норм, регулирующих деятельность консульских учреждений и членов их персонала и определяющих их статус, функции, права и обязанности.</w:t>
      </w:r>
    </w:p>
    <w:p w:rsidR="00DE443C" w:rsidRPr="00844D00" w:rsidRDefault="00DE443C" w:rsidP="00DE443C">
      <w:pPr>
        <w:spacing w:before="120"/>
        <w:ind w:firstLine="567"/>
        <w:jc w:val="both"/>
      </w:pPr>
      <w:r w:rsidRPr="00844D00">
        <w:t>Исторически консульские отношения развивались как отношения, связанные прежде всего с международной торговлей и торговым мореплаванием. Консулы долгое время рассматривались как. выборные или назначенные государством советники и помощники, призванные оказывать на территории иностранного государства помощь и содействие отечественным купцам и другим частным лицам и организациям. За ними практически не признавалось какое-либо качество представительства интересов своего государства как такового.</w:t>
      </w:r>
    </w:p>
    <w:p w:rsidR="00DE443C" w:rsidRPr="00844D00" w:rsidRDefault="00DE443C" w:rsidP="00DE443C">
      <w:pPr>
        <w:spacing w:before="120"/>
        <w:ind w:firstLine="567"/>
        <w:jc w:val="both"/>
      </w:pPr>
      <w:r w:rsidRPr="00844D00">
        <w:t>С течением времени круг вопросов, входящих в компетенцию консульских учреждений, неуклонно расширялся, функции их приобретали все более многогранный характер. В настоящее время консульские учреждения призваны содействовать развитию не только экономических, торговых, но и научно-технических, культурных и туристских, а в некоторых случаях и политических связей между государствами. Тем не менее исторические особенности развития консульских отношений и в настоящее время продолжают определять их специфику и отличие от дипломатических.</w:t>
      </w:r>
    </w:p>
    <w:p w:rsidR="00DE443C" w:rsidRPr="00844D00" w:rsidRDefault="00DE443C" w:rsidP="00DE443C">
      <w:pPr>
        <w:spacing w:before="120"/>
        <w:ind w:firstLine="567"/>
        <w:jc w:val="both"/>
      </w:pPr>
      <w:r w:rsidRPr="00844D00">
        <w:t>Источниками консульского права являются международный договор и международный обычай.</w:t>
      </w:r>
    </w:p>
    <w:p w:rsidR="00DE443C" w:rsidRPr="00844D00" w:rsidRDefault="00DE443C" w:rsidP="00DE443C">
      <w:pPr>
        <w:spacing w:before="120"/>
        <w:ind w:firstLine="567"/>
        <w:jc w:val="both"/>
      </w:pPr>
      <w:r w:rsidRPr="00844D00">
        <w:t>Хронологически в этом ряду первым стоит международный обычай, поскольку в древние времена и в период средневековья консульские отношения регулировались главным образом на основе обычая. В настоящее время международные обычаи продолжают являться основой правового регулирования консульских связей между государствами при отсутствии их договорно-правового оформления.</w:t>
      </w:r>
    </w:p>
    <w:p w:rsidR="00DE443C" w:rsidRPr="00844D00" w:rsidRDefault="00DE443C" w:rsidP="00DE443C">
      <w:pPr>
        <w:spacing w:before="120"/>
        <w:ind w:firstLine="567"/>
        <w:jc w:val="both"/>
      </w:pPr>
      <w:r w:rsidRPr="00844D00">
        <w:t>Международные договоры по консульским вопросам заключаются как на двусторонней, так и на многосторонней основе.</w:t>
      </w:r>
    </w:p>
    <w:p w:rsidR="00DE443C" w:rsidRPr="00844D00" w:rsidRDefault="00DE443C" w:rsidP="00DE443C">
      <w:pPr>
        <w:spacing w:before="120"/>
        <w:ind w:firstLine="567"/>
        <w:jc w:val="both"/>
      </w:pPr>
      <w:r w:rsidRPr="00844D00">
        <w:t>В современном консульском праве действуют три многосторонние консульские конвенции. Две из них носят региональный характер: Каракасская конвенция о консульских функциях 1911 года и Гаванская конвенция о консульских чиновниках 1928 года. Универсальный характер имеет Венская конвенция о консульских сношениях 1963 года. Конвенция вступила в силу 18 марта 1967 г. СССР ратифицировал ее 16 февраля 1989 г.</w:t>
      </w:r>
    </w:p>
    <w:p w:rsidR="00DE443C" w:rsidRPr="00844D00" w:rsidRDefault="00DE443C" w:rsidP="00DE443C">
      <w:pPr>
        <w:spacing w:before="120"/>
        <w:ind w:firstLine="567"/>
        <w:jc w:val="both"/>
      </w:pPr>
      <w:r w:rsidRPr="00844D00">
        <w:t>Большую роль в консульском праве играют двусторонние договоры и конвенции по консульским вопросам, заключать которые начали еще в XII—XIII веках. Сейчас их число во всем мире достигает нескольких тысяч. К 1991 году СССР заключил с другими государствами около 70 таких договоров. Россия в 1992—1993 годах заключила консульские конвенции с Республикой Корея, Литвой, Эстонией, Украиной. Ведутся переговоры с другими странами.</w:t>
      </w:r>
    </w:p>
    <w:p w:rsidR="00DE443C" w:rsidRPr="00844D00" w:rsidRDefault="00DE443C" w:rsidP="00DE443C">
      <w:pPr>
        <w:spacing w:before="120"/>
        <w:ind w:firstLine="567"/>
        <w:jc w:val="both"/>
      </w:pPr>
      <w:r w:rsidRPr="00844D00">
        <w:t>К источникам консульского права относятся также положения некоторых международных договоров, которые не посвящены исключительно консульским вопросам. Это прежде всего Венская конвенция о дипломатических сношениях 1961 года, ст. 3 которой предусматривает возможность выполнения консульских функций дипломатическими представительствами. Сюда же можно отнести и международные договоры о правовой помощи, об урегулировании случаев двойного гражданства, договоры и соглашения по вопросам торговли и мореплавания и ряд других.</w:t>
      </w:r>
    </w:p>
    <w:p w:rsidR="00DE443C" w:rsidRDefault="00DE443C" w:rsidP="00DE443C">
      <w:pPr>
        <w:spacing w:before="120"/>
        <w:ind w:firstLine="567"/>
        <w:jc w:val="both"/>
      </w:pPr>
      <w:r w:rsidRPr="00844D00">
        <w:t>Весьма важное значение имеют положения национального законодательства, определяющие статус, функции и структуру консульских органов, а также регулирующие определенные аспекты деятельности иностранных консульских учреждений.</w:t>
      </w:r>
    </w:p>
    <w:p w:rsidR="00DE443C" w:rsidRPr="00A90C9E" w:rsidRDefault="00DE443C" w:rsidP="00DE443C">
      <w:pPr>
        <w:spacing w:before="120"/>
        <w:jc w:val="center"/>
        <w:rPr>
          <w:b/>
          <w:bCs/>
          <w:sz w:val="28"/>
          <w:szCs w:val="28"/>
        </w:rPr>
      </w:pPr>
      <w:r w:rsidRPr="00A90C9E">
        <w:rPr>
          <w:b/>
          <w:bCs/>
          <w:sz w:val="28"/>
          <w:szCs w:val="28"/>
        </w:rPr>
        <w:t>2.2. Установление консульских отношений</w:t>
      </w:r>
    </w:p>
    <w:p w:rsidR="00DE443C" w:rsidRPr="00844D00" w:rsidRDefault="00DE443C" w:rsidP="00DE443C">
      <w:pPr>
        <w:spacing w:before="120"/>
        <w:ind w:firstLine="567"/>
        <w:jc w:val="both"/>
      </w:pPr>
      <w:r w:rsidRPr="00844D00">
        <w:t>Государства устанавливают консульские отношения на основе взаимного согласия. Установление дипломатических отношений означает и согласие на установление консульских отношений, если не оговорено иное. Консульские отношения могут устанавливаться и поддерживаться и при отсутствии дипломатических отношений. Разрыв дипломатических отношений не влечет за собой автоматически разрыва консульских отношений.</w:t>
      </w:r>
    </w:p>
    <w:p w:rsidR="00DE443C" w:rsidRPr="00844D00" w:rsidRDefault="00DE443C" w:rsidP="00DE443C">
      <w:pPr>
        <w:spacing w:before="120"/>
        <w:ind w:firstLine="567"/>
        <w:jc w:val="both"/>
      </w:pPr>
      <w:r w:rsidRPr="00844D00">
        <w:t>В настоящее время консульская практика знает два вида консульских учреждений: консульские отделы дипломатических представительств и самостоятельные (отдельные) консульские учреждения.</w:t>
      </w:r>
      <w:r>
        <w:t xml:space="preserve"> </w:t>
      </w:r>
    </w:p>
    <w:p w:rsidR="00DE443C" w:rsidRPr="00844D00" w:rsidRDefault="00DE443C" w:rsidP="00DE443C">
      <w:pPr>
        <w:spacing w:before="120"/>
        <w:ind w:firstLine="567"/>
        <w:jc w:val="both"/>
      </w:pPr>
      <w:r w:rsidRPr="00844D00">
        <w:t>СССР в середине 20-х годов стал инициатором введения в международную практику института «отдельских консульств», то есть создания консульских отделов в составе дипломатических представительств.</w:t>
      </w:r>
    </w:p>
    <w:p w:rsidR="00DE443C" w:rsidRPr="00844D00" w:rsidRDefault="00DE443C" w:rsidP="00DE443C">
      <w:pPr>
        <w:spacing w:before="120"/>
        <w:ind w:firstLine="567"/>
        <w:jc w:val="both"/>
      </w:pPr>
      <w:r w:rsidRPr="00844D00">
        <w:t>Между установлением консульских отношений и фактическим открытием отдельного консульского учреждения может быть разрыв во времени, поскольку по согласованию между сторонами решаются не только вопросы об установлении консульских отношений, но и для каждого конкретного случая — об открытии соответствующего консульского учреждения, его местонахождении, классе, территориальных пределах его деятельности в государстве пребывания.</w:t>
      </w:r>
      <w:r>
        <w:t xml:space="preserve"> </w:t>
      </w:r>
    </w:p>
    <w:p w:rsidR="00DE443C" w:rsidRPr="00844D00" w:rsidRDefault="00DE443C" w:rsidP="00DE443C">
      <w:pPr>
        <w:spacing w:before="120"/>
        <w:ind w:firstLine="567"/>
        <w:jc w:val="both"/>
      </w:pPr>
      <w:r w:rsidRPr="00844D00">
        <w:t>Консул и любое другое консульское должностное лицо считаются приступившими к исполнению своей миссии с момента вступления в должность. Для этого необходимо, чтобы лицо было назначено компетентными органами представляемого государства и признано властями государства пребывания.</w:t>
      </w:r>
    </w:p>
    <w:p w:rsidR="00DE443C" w:rsidRPr="00844D00" w:rsidRDefault="00DE443C" w:rsidP="00DE443C">
      <w:pPr>
        <w:spacing w:before="120"/>
        <w:ind w:firstLine="567"/>
        <w:jc w:val="both"/>
      </w:pPr>
      <w:r w:rsidRPr="00844D00">
        <w:t>Во многих государствах, в том числе и в России, вопросы назначения своих и приема иностранных консулов входят в компетенцию ведомств иностранных дел.</w:t>
      </w:r>
    </w:p>
    <w:p w:rsidR="00DE443C" w:rsidRPr="00844D00" w:rsidRDefault="00DE443C" w:rsidP="00DE443C">
      <w:pPr>
        <w:spacing w:before="120"/>
        <w:ind w:firstLine="567"/>
        <w:jc w:val="both"/>
      </w:pPr>
      <w:r w:rsidRPr="00844D00">
        <w:t>Консульское право не предусматривает обязательного получения предварительного согласия принимающего государства. Однако в двусторонние консульские договоры и конвенции многие государства включают положения, предусматривающие получение предварительного согласия на назначение главы консульского учреждения.</w:t>
      </w:r>
    </w:p>
    <w:p w:rsidR="00DE443C" w:rsidRPr="00844D00" w:rsidRDefault="00DE443C" w:rsidP="00DE443C">
      <w:pPr>
        <w:spacing w:before="120"/>
        <w:ind w:firstLine="567"/>
        <w:jc w:val="both"/>
      </w:pPr>
      <w:r w:rsidRPr="00844D00">
        <w:t>Для выполнения консулом своей миссии необходимо получение консульского патента и экзекватуры.</w:t>
      </w:r>
    </w:p>
    <w:p w:rsidR="00DE443C" w:rsidRPr="00844D00" w:rsidRDefault="00DE443C" w:rsidP="00DE443C">
      <w:pPr>
        <w:spacing w:before="120"/>
        <w:ind w:firstLine="567"/>
        <w:jc w:val="both"/>
      </w:pPr>
      <w:r w:rsidRPr="00844D00">
        <w:t>Консульский патент -</w:t>
      </w:r>
      <w:r>
        <w:t xml:space="preserve"> </w:t>
      </w:r>
      <w:r w:rsidRPr="00844D00">
        <w:t>это документ, выдаваемый компетентными органами представляемого государства и подтверждающий факт назначения соответствующего лица главой самостоятельного консульского учреждения. В нем указываются полное имя назначаемого лица, его гражданство, ранг, занимаемая должность, консульский округ и местонахождение консульства. Этот документ направляется правительству государства пребывания.</w:t>
      </w:r>
    </w:p>
    <w:p w:rsidR="00DE443C" w:rsidRPr="00844D00" w:rsidRDefault="00DE443C" w:rsidP="00DE443C">
      <w:pPr>
        <w:spacing w:before="120"/>
        <w:ind w:firstLine="567"/>
        <w:jc w:val="both"/>
      </w:pPr>
      <w:r w:rsidRPr="00844D00">
        <w:t>По получении консульского патента власти принимающего государства решают вопрос о выдаче лицу, назначенному консулом, экзекватуры, то есть разрешения на выполнение своих функций в консульском округе. Получив экзекватуру, консул может приступать к выполнению своей миссии; порядок и форма выдачи экзекватуры регулируются законодательством принимающего государства. Экзекватура может представлять собой отдельный документ либо выдаваться в форме разрешительной надписи на консульском патенте. До получения экзекватуры может быть выдано временное разрешение на выполнение консульских функций. В выдаче экзекватуры может быть отказано без объяснения мотивов.</w:t>
      </w:r>
    </w:p>
    <w:p w:rsidR="00DE443C" w:rsidRPr="00844D00" w:rsidRDefault="00DE443C" w:rsidP="00DE443C">
      <w:pPr>
        <w:spacing w:before="120"/>
        <w:ind w:firstLine="567"/>
        <w:jc w:val="both"/>
      </w:pPr>
      <w:r w:rsidRPr="00844D00">
        <w:t>В зависимости от времени выдачи экзекватуры, а также от ранга определяется старшинство консула по отношению к другим членам консульского корпуса, то есть другим главам консульских учреждений в данном пункте государства пребывания. В более широком смысле консульский корпус включает в себя всех находящихся в данном пункте консульских должностных лиц, членов их семей, нештатных (почетных) консулов и сотрудников консульских отделов дипломатических представительств.</w:t>
      </w:r>
    </w:p>
    <w:p w:rsidR="00DE443C" w:rsidRPr="00844D00" w:rsidRDefault="00DE443C" w:rsidP="00DE443C">
      <w:pPr>
        <w:spacing w:before="120"/>
        <w:ind w:firstLine="567"/>
        <w:jc w:val="both"/>
      </w:pPr>
      <w:r w:rsidRPr="00844D00">
        <w:t>Консульский корпус возглавляется дуайеном, то есть старшим по рангу и времени получения экзекватуры главой консульского представительства, который выполняет в основном церемониальные функции. В государстве пребывания может быть несколько консульских корпусов в зависимости от количества пунктов, где имеются консульские представительства.</w:t>
      </w:r>
    </w:p>
    <w:p w:rsidR="00DE443C" w:rsidRPr="00844D00" w:rsidRDefault="00DE443C" w:rsidP="00DE443C">
      <w:pPr>
        <w:spacing w:before="120"/>
        <w:ind w:firstLine="567"/>
        <w:jc w:val="both"/>
      </w:pPr>
      <w:r w:rsidRPr="00844D00">
        <w:t>Для заведующих консульскими отделами дипломатических представительств, как правило, не требуется направления консульского патента и получения экзекватуры. Они, как и другие сотрудники этих отделов, продолжают оставаться членами персонала дипломатического представительства и сохраняют статус таковых. Об их назначении извещаются власти государства пребывания.</w:t>
      </w:r>
    </w:p>
    <w:p w:rsidR="00DE443C" w:rsidRPr="00844D00" w:rsidRDefault="00DE443C" w:rsidP="00DE443C">
      <w:pPr>
        <w:spacing w:before="120"/>
        <w:ind w:firstLine="567"/>
        <w:jc w:val="both"/>
      </w:pPr>
      <w:r w:rsidRPr="00844D00">
        <w:t>При изменении пределов консульского округа или класса главы самостоятельного консульского учреждения от него требуется получение новых патента и экзекватуры. Для других членов персонала консульства этого не требуется. Власти государства пребывания информируются об их назначении на соответствующую должность.</w:t>
      </w:r>
    </w:p>
    <w:p w:rsidR="00DE443C" w:rsidRPr="00844D00" w:rsidRDefault="00DE443C" w:rsidP="00DE443C">
      <w:pPr>
        <w:spacing w:before="120"/>
        <w:ind w:firstLine="567"/>
        <w:jc w:val="both"/>
      </w:pPr>
      <w:r w:rsidRPr="00844D00">
        <w:t>Свои консульские сношения государства могут осуществлять и через посредство так называемых нештатных (почетных) консулов. Нештатный консул — это лицо, не состоящее на государственной службе представляемого государства, но выполняющее по его поручению и с согласия государства пребывания консульские функции. Нештатными консулами могут быть граждане представляемого государства, государства пребывания или какого-либо третьего государства. За выполнение консульских функций нештатный консул жалованья не получает, но может обращать в свою пользу консульские сборы.</w:t>
      </w:r>
    </w:p>
    <w:p w:rsidR="00DE443C" w:rsidRPr="00844D00" w:rsidRDefault="00DE443C" w:rsidP="00DE443C">
      <w:pPr>
        <w:spacing w:before="120"/>
        <w:ind w:firstLine="567"/>
        <w:jc w:val="both"/>
      </w:pPr>
      <w:r w:rsidRPr="00844D00">
        <w:t>Окончание миссии консула может иметь место в следующих случаях:</w:t>
      </w:r>
    </w:p>
    <w:p w:rsidR="00DE443C" w:rsidRDefault="00DE443C" w:rsidP="00DE443C">
      <w:pPr>
        <w:spacing w:before="120"/>
        <w:ind w:firstLine="567"/>
        <w:jc w:val="both"/>
      </w:pPr>
      <w:r w:rsidRPr="00844D00">
        <w:t xml:space="preserve">отозвание консула представляемым государством; </w:t>
      </w:r>
      <w:r>
        <w:t xml:space="preserve"> </w:t>
      </w:r>
    </w:p>
    <w:p w:rsidR="00DE443C" w:rsidRDefault="00DE443C" w:rsidP="00DE443C">
      <w:pPr>
        <w:spacing w:before="120"/>
        <w:ind w:firstLine="567"/>
        <w:jc w:val="both"/>
      </w:pPr>
      <w:r w:rsidRPr="00844D00">
        <w:t xml:space="preserve">аннулирование экзекватуры государством пребывания; </w:t>
      </w:r>
      <w:r>
        <w:t xml:space="preserve"> </w:t>
      </w:r>
    </w:p>
    <w:p w:rsidR="00DE443C" w:rsidRPr="00844D00" w:rsidRDefault="00DE443C" w:rsidP="00DE443C">
      <w:pPr>
        <w:spacing w:before="120"/>
        <w:ind w:firstLine="567"/>
        <w:jc w:val="both"/>
      </w:pPr>
      <w:r w:rsidRPr="00844D00">
        <w:t xml:space="preserve">истечение срока консульского патента; </w:t>
      </w:r>
    </w:p>
    <w:p w:rsidR="00DE443C" w:rsidRPr="00844D00" w:rsidRDefault="00DE443C" w:rsidP="00DE443C">
      <w:pPr>
        <w:spacing w:before="120"/>
        <w:ind w:firstLine="567"/>
        <w:jc w:val="both"/>
      </w:pPr>
      <w:r w:rsidRPr="00844D00">
        <w:t xml:space="preserve">закрытие консульского учреждения в данном пункте; </w:t>
      </w:r>
    </w:p>
    <w:p w:rsidR="00DE443C" w:rsidRPr="00844D00" w:rsidRDefault="00DE443C" w:rsidP="00DE443C">
      <w:pPr>
        <w:spacing w:before="120"/>
        <w:ind w:firstLine="567"/>
        <w:jc w:val="both"/>
      </w:pPr>
      <w:r w:rsidRPr="00844D00">
        <w:t>прекращение консульских отношений в целом;</w:t>
      </w:r>
    </w:p>
    <w:p w:rsidR="00DE443C" w:rsidRPr="00844D00" w:rsidRDefault="00DE443C" w:rsidP="00DE443C">
      <w:pPr>
        <w:spacing w:before="120"/>
        <w:ind w:firstLine="567"/>
        <w:jc w:val="both"/>
      </w:pPr>
      <w:r w:rsidRPr="00844D00">
        <w:t>война между государством пребывания и представляемым государством;</w:t>
      </w:r>
    </w:p>
    <w:p w:rsidR="00DE443C" w:rsidRPr="00844D00" w:rsidRDefault="00DE443C" w:rsidP="00DE443C">
      <w:pPr>
        <w:spacing w:before="120"/>
        <w:ind w:firstLine="567"/>
        <w:jc w:val="both"/>
      </w:pPr>
      <w:r w:rsidRPr="00844D00">
        <w:t xml:space="preserve">7) смерть консула; </w:t>
      </w:r>
    </w:p>
    <w:p w:rsidR="00DE443C" w:rsidRPr="00844D00" w:rsidRDefault="00DE443C" w:rsidP="00DE443C">
      <w:pPr>
        <w:spacing w:before="120"/>
        <w:ind w:firstLine="567"/>
        <w:jc w:val="both"/>
      </w:pPr>
      <w:r w:rsidRPr="00844D00">
        <w:t>8) выход территории, где находится консульский округ, из-под суверенитета государства пребывания.</w:t>
      </w:r>
    </w:p>
    <w:p w:rsidR="00DE443C" w:rsidRPr="00844D00" w:rsidRDefault="00DE443C" w:rsidP="00DE443C">
      <w:pPr>
        <w:spacing w:before="120"/>
        <w:ind w:firstLine="567"/>
        <w:jc w:val="both"/>
      </w:pPr>
      <w:r w:rsidRPr="00844D00">
        <w:t>Первый из вышеперечисленных случаев наиболее распространен и в основном имеет место при нормальной смене консулов в каком-либо пункте государства пребывания. При этом государство пребывания извещается, желательно заблаговременно, о факте отозвания консула, а для его преемника испрашивается экзекватура.</w:t>
      </w:r>
    </w:p>
    <w:p w:rsidR="00DE443C" w:rsidRPr="00844D00" w:rsidRDefault="00DE443C" w:rsidP="00DE443C">
      <w:pPr>
        <w:spacing w:before="120"/>
        <w:ind w:firstLine="567"/>
        <w:jc w:val="both"/>
      </w:pPr>
      <w:r w:rsidRPr="00844D00">
        <w:t>Аннулирование экзекватуры происходит гораздо реже, как правило, в результате нарушения консулом законов государства пребывания. При этом, согласно ст. 23 Венской конвенции о консульских сношениях 1963 года, консул может быть объявлен persona поп grata и перед представляемым государством может быть поставлен вопрос о его отзыве. Государство пребывания в этом случае не обязано мотивировать причины аннулирования экзекватуры.</w:t>
      </w:r>
    </w:p>
    <w:p w:rsidR="00DE443C" w:rsidRDefault="00DE443C" w:rsidP="00DE443C">
      <w:pPr>
        <w:spacing w:before="120"/>
        <w:ind w:firstLine="567"/>
        <w:jc w:val="both"/>
      </w:pPr>
      <w:r w:rsidRPr="00844D00">
        <w:t>В случае войны прекращающий свою миссию консул может поручить защиту интересов своих соотечественников в государстве пребывания консулу третьего государства.</w:t>
      </w:r>
    </w:p>
    <w:p w:rsidR="00DE443C" w:rsidRPr="00A90C9E" w:rsidRDefault="00DE443C" w:rsidP="00DE443C">
      <w:pPr>
        <w:spacing w:before="120"/>
        <w:jc w:val="center"/>
        <w:rPr>
          <w:b/>
          <w:bCs/>
          <w:sz w:val="28"/>
          <w:szCs w:val="28"/>
        </w:rPr>
      </w:pPr>
      <w:r w:rsidRPr="00A90C9E">
        <w:rPr>
          <w:b/>
          <w:bCs/>
          <w:sz w:val="28"/>
          <w:szCs w:val="28"/>
        </w:rPr>
        <w:t>2.3. Классы и персонал консульских учреждений</w:t>
      </w:r>
    </w:p>
    <w:p w:rsidR="00DE443C" w:rsidRPr="00844D00" w:rsidRDefault="00DE443C" w:rsidP="00DE443C">
      <w:pPr>
        <w:spacing w:before="120"/>
        <w:ind w:firstLine="567"/>
        <w:jc w:val="both"/>
      </w:pPr>
      <w:r w:rsidRPr="00844D00">
        <w:t>Консульское учреждение обычно определяют как постоянный государственный орган внешних сношений, находящийся на территории иностранного государства в силу соответствующего международного соглашения и выполняющий консульские функции по защите интересов своего государства, его граждан и организаций. В современной международно-правовой доктрине и консульской практике употребляются термины «консульское учреждение» и «консульское представительство». Последний термин правомерен, поскольку отдельные консульства представляют интересы своего государства на определенной территории государства пребывания в пределах своей компетенции.</w:t>
      </w:r>
    </w:p>
    <w:p w:rsidR="00DE443C" w:rsidRPr="00844D00" w:rsidRDefault="00DE443C" w:rsidP="00DE443C">
      <w:pPr>
        <w:spacing w:before="120"/>
        <w:ind w:firstLine="567"/>
        <w:jc w:val="both"/>
      </w:pPr>
      <w:r w:rsidRPr="00844D00">
        <w:t>Самостоятельные консульские учреждения подразделяются на следующие классы: 1) генеральные консульства; 2) консульства;</w:t>
      </w:r>
    </w:p>
    <w:p w:rsidR="00DE443C" w:rsidRPr="00844D00" w:rsidRDefault="00DE443C" w:rsidP="00DE443C">
      <w:pPr>
        <w:spacing w:before="120"/>
        <w:ind w:firstLine="567"/>
        <w:jc w:val="both"/>
      </w:pPr>
      <w:r w:rsidRPr="00844D00">
        <w:t>3) вице-консульства; 4) консульские агентства.</w:t>
      </w:r>
    </w:p>
    <w:p w:rsidR="00DE443C" w:rsidRPr="00844D00" w:rsidRDefault="00DE443C" w:rsidP="00DE443C">
      <w:pPr>
        <w:spacing w:before="120"/>
        <w:ind w:firstLine="567"/>
        <w:jc w:val="both"/>
      </w:pPr>
      <w:r w:rsidRPr="00844D00">
        <w:t>Класс консульского представительства определяется по согласованию между государствами.</w:t>
      </w:r>
    </w:p>
    <w:p w:rsidR="00DE443C" w:rsidRPr="00844D00" w:rsidRDefault="00DE443C" w:rsidP="00DE443C">
      <w:pPr>
        <w:spacing w:before="120"/>
        <w:ind w:firstLine="567"/>
        <w:jc w:val="both"/>
      </w:pPr>
      <w:r w:rsidRPr="00844D00">
        <w:t>Консульские отделы дипломатических представительств возглавляются заведующими. Они могут именоваться консулами или генеральными консулами и, так же как и сотрудники этих отделов, входят в состав членов персонала дипломатического представительства.</w:t>
      </w:r>
    </w:p>
    <w:p w:rsidR="00DE443C" w:rsidRPr="00844D00" w:rsidRDefault="00DE443C" w:rsidP="00DE443C">
      <w:pPr>
        <w:spacing w:before="120"/>
        <w:ind w:firstLine="567"/>
        <w:jc w:val="both"/>
      </w:pPr>
      <w:r w:rsidRPr="00844D00">
        <w:t>В соответствии с классом консульского учреждения определяются и классы их глав: 1) генеральные консулы; 2) консулы;</w:t>
      </w:r>
    </w:p>
    <w:p w:rsidR="00DE443C" w:rsidRPr="00844D00" w:rsidRDefault="00DE443C" w:rsidP="00DE443C">
      <w:pPr>
        <w:spacing w:before="120"/>
        <w:ind w:firstLine="567"/>
        <w:jc w:val="both"/>
      </w:pPr>
      <w:r w:rsidRPr="00844D00">
        <w:t>3) вице-консулы; 4) консульские агенты.</w:t>
      </w:r>
    </w:p>
    <w:p w:rsidR="00DE443C" w:rsidRPr="00844D00" w:rsidRDefault="00DE443C" w:rsidP="00DE443C">
      <w:pPr>
        <w:spacing w:before="120"/>
        <w:ind w:firstLine="567"/>
        <w:jc w:val="both"/>
      </w:pPr>
      <w:r w:rsidRPr="00844D00">
        <w:t>В некоторых государствах дипломатическая и консульская службы разделены и сотрудникам консульской службы присваиваются специальные консульские ранги, наименования которых, как правило, совпадают с наименованиями вышеназванных классов глав консульских учреждений. В СССР консульская служба с 1918 года была объединена с дипломатической, и работникам консульской службы с тех пор стали присваивать дипломатические ранги.</w:t>
      </w:r>
    </w:p>
    <w:p w:rsidR="00DE443C" w:rsidRPr="00844D00" w:rsidRDefault="00DE443C" w:rsidP="00DE443C">
      <w:pPr>
        <w:spacing w:before="120"/>
        <w:ind w:firstLine="567"/>
        <w:jc w:val="both"/>
      </w:pPr>
      <w:r w:rsidRPr="00844D00">
        <w:t>Российские консульские учреждения ведут свою деятельность под общим политическим руководством главы дипломатического представительства в государстве пребывания.</w:t>
      </w:r>
    </w:p>
    <w:p w:rsidR="00DE443C" w:rsidRPr="00844D00" w:rsidRDefault="00DE443C" w:rsidP="00DE443C">
      <w:pPr>
        <w:spacing w:before="120"/>
        <w:ind w:firstLine="567"/>
        <w:jc w:val="both"/>
      </w:pPr>
      <w:r w:rsidRPr="00844D00">
        <w:t>Консульские учреждения осуществляют свои функции в пределах консульских округов, которые представляют собой согласованные с государством пребывания районы территории последнего. Количество консульских округов и консульских учреждений также определяется по согласованию между государствами.</w:t>
      </w:r>
    </w:p>
    <w:p w:rsidR="00DE443C" w:rsidRPr="00844D00" w:rsidRDefault="00DE443C" w:rsidP="00DE443C">
      <w:pPr>
        <w:spacing w:before="120"/>
        <w:ind w:firstLine="567"/>
        <w:jc w:val="both"/>
      </w:pPr>
      <w:r w:rsidRPr="00844D00">
        <w:t>Термин "консульское должностное лицо" в общем плане охватывает любое лицо, включая главу консульского учреждения, которому поручено выполнение соответствующих функций (генеральный консул, консул, вице-консул, консульский агент и секретарь консульского учреждения), а также лицо, прикомандированное к консульскому учреждению для подготовки к будущей службе (стажер).</w:t>
      </w:r>
    </w:p>
    <w:p w:rsidR="00DE443C" w:rsidRDefault="00DE443C" w:rsidP="00DE443C">
      <w:pPr>
        <w:spacing w:before="120"/>
        <w:ind w:firstLine="567"/>
        <w:jc w:val="both"/>
      </w:pPr>
      <w:r w:rsidRPr="00844D00">
        <w:t>Членов персонала, выполняющих административно-технические функции или функции по обслуживанию консульства, именуют "сотрудниками консульского учреждения" либо "работниками обслуживающего персонала". В ст. 1 Венской конвенции о консульских сношениях 1963 года категория административно-технического персонала поименована как "консульские служащие".</w:t>
      </w:r>
    </w:p>
    <w:p w:rsidR="00DE443C" w:rsidRPr="00A90C9E" w:rsidRDefault="00DE443C" w:rsidP="00DE443C">
      <w:pPr>
        <w:spacing w:before="120"/>
        <w:jc w:val="center"/>
        <w:rPr>
          <w:b/>
          <w:bCs/>
          <w:sz w:val="28"/>
          <w:szCs w:val="28"/>
        </w:rPr>
      </w:pPr>
      <w:r w:rsidRPr="00A90C9E">
        <w:rPr>
          <w:b/>
          <w:bCs/>
          <w:sz w:val="28"/>
          <w:szCs w:val="28"/>
        </w:rPr>
        <w:t>2.4. Консульские функции</w:t>
      </w:r>
    </w:p>
    <w:p w:rsidR="00DE443C" w:rsidRPr="00844D00" w:rsidRDefault="00DE443C" w:rsidP="00DE443C">
      <w:pPr>
        <w:spacing w:before="120"/>
        <w:ind w:firstLine="567"/>
        <w:jc w:val="both"/>
      </w:pPr>
      <w:r w:rsidRPr="00844D00">
        <w:t>Основными задачами консульского учреждения являются защита в государстве пребывания интересов представляемого государства, его граждан и организаций, а также развитие дружественных связей, в частности в таких областях, как экономика, торговля, наука и техника, культура и др. Специальные функции консульских учреждений весьма разнообразны. К ним относятся:</w:t>
      </w:r>
    </w:p>
    <w:p w:rsidR="00DE443C" w:rsidRPr="00844D00" w:rsidRDefault="00DE443C" w:rsidP="00DE443C">
      <w:pPr>
        <w:spacing w:before="120"/>
        <w:ind w:firstLine="567"/>
        <w:jc w:val="both"/>
      </w:pPr>
      <w:r w:rsidRPr="00844D00">
        <w:t>— информирование властей представляемого государства об экономической, торговой, социальной, культурной, научной и политической жизни страны и округа пребывания;</w:t>
      </w:r>
    </w:p>
    <w:p w:rsidR="00DE443C" w:rsidRPr="00844D00" w:rsidRDefault="00DE443C" w:rsidP="00DE443C">
      <w:pPr>
        <w:spacing w:before="120"/>
        <w:ind w:firstLine="567"/>
        <w:jc w:val="both"/>
      </w:pPr>
      <w:r w:rsidRPr="00844D00">
        <w:t>— информирование находящихся на территории консульского округа соотечественников о законах и обычаях государства пребывания;</w:t>
      </w:r>
    </w:p>
    <w:p w:rsidR="00DE443C" w:rsidRPr="00844D00" w:rsidRDefault="00DE443C" w:rsidP="00DE443C">
      <w:pPr>
        <w:spacing w:before="120"/>
        <w:ind w:firstLine="567"/>
        <w:jc w:val="both"/>
      </w:pPr>
      <w:r w:rsidRPr="00844D00">
        <w:t>— учет соотечественников, находящихся на территории консульского округа;</w:t>
      </w:r>
    </w:p>
    <w:p w:rsidR="00DE443C" w:rsidRPr="00844D00" w:rsidRDefault="00DE443C" w:rsidP="00DE443C">
      <w:pPr>
        <w:spacing w:before="120"/>
        <w:ind w:firstLine="567"/>
        <w:jc w:val="both"/>
      </w:pPr>
      <w:r w:rsidRPr="00844D00">
        <w:t>— консультационная деятельность и практическая помощь находящимся в консульском округе гражданам представляемого государства, представителям его органов и организаций, а также его военно-морским кораблям, морским и воздушным судам и членам их экипажей;</w:t>
      </w:r>
    </w:p>
    <w:p w:rsidR="00DE443C" w:rsidRPr="00844D00" w:rsidRDefault="00DE443C" w:rsidP="00DE443C">
      <w:pPr>
        <w:spacing w:before="120"/>
        <w:ind w:firstLine="567"/>
        <w:jc w:val="both"/>
      </w:pPr>
      <w:r w:rsidRPr="00844D00">
        <w:t>— паспортно-визовая работа, то есть выдача, возобновление, аннулирование паспортов соотечественников и оформление виз лицам, направляющимся в представляемое государство;</w:t>
      </w:r>
    </w:p>
    <w:p w:rsidR="00DE443C" w:rsidRPr="00844D00" w:rsidRDefault="00DE443C" w:rsidP="00DE443C">
      <w:pPr>
        <w:spacing w:before="120"/>
        <w:ind w:firstLine="567"/>
        <w:jc w:val="both"/>
      </w:pPr>
      <w:r w:rsidRPr="00844D00">
        <w:t>— выполнение функций органов записи актов гражданского состояния, совершение нотариальных действий;</w:t>
      </w:r>
    </w:p>
    <w:p w:rsidR="00DE443C" w:rsidRPr="00844D00" w:rsidRDefault="00DE443C" w:rsidP="00DE443C">
      <w:pPr>
        <w:spacing w:before="120"/>
        <w:ind w:firstLine="567"/>
        <w:jc w:val="both"/>
      </w:pPr>
      <w:r w:rsidRPr="00844D00">
        <w:t>— консульская легализация, то есть установление и засвидетельствование подлинности подписей на документах, исходящих от властей государства пребывания, и соответствия этих документов его законам и правилам;</w:t>
      </w:r>
    </w:p>
    <w:p w:rsidR="00DE443C" w:rsidRPr="00844D00" w:rsidRDefault="00DE443C" w:rsidP="00DE443C">
      <w:pPr>
        <w:spacing w:before="120"/>
        <w:ind w:firstLine="567"/>
        <w:jc w:val="both"/>
      </w:pPr>
      <w:r w:rsidRPr="00844D00">
        <w:t>— выполнение соответствующих действий по истребованию документов;</w:t>
      </w:r>
      <w:r>
        <w:t xml:space="preserve"> </w:t>
      </w:r>
      <w:r w:rsidRPr="00844D00">
        <w:t>— охрана в государстве пребывания прав и интересов несовершеннолетних или лиц, не обладающих полной дееспособностью, которые являются гражданами представляемого государства, в особенности когда над ними требуется установление опеки или попечительства;</w:t>
      </w:r>
    </w:p>
    <w:p w:rsidR="00DE443C" w:rsidRPr="00844D00" w:rsidRDefault="00DE443C" w:rsidP="00DE443C">
      <w:pPr>
        <w:spacing w:before="120"/>
        <w:ind w:firstLine="567"/>
        <w:jc w:val="both"/>
      </w:pPr>
      <w:r w:rsidRPr="00844D00">
        <w:t>— совершение необходимых действий по представительству или обеспечению представительства соотечественников в судебных или иных учреждениях государства пребывания;</w:t>
      </w:r>
    </w:p>
    <w:p w:rsidR="00DE443C" w:rsidRPr="00844D00" w:rsidRDefault="00DE443C" w:rsidP="00DE443C">
      <w:pPr>
        <w:spacing w:before="120"/>
        <w:ind w:firstLine="567"/>
        <w:jc w:val="both"/>
      </w:pPr>
      <w:r w:rsidRPr="00844D00">
        <w:t>— выполнение поручений следственных или судебных органов представляемого государства.</w:t>
      </w:r>
    </w:p>
    <w:p w:rsidR="00DE443C" w:rsidRPr="00844D00" w:rsidRDefault="00DE443C" w:rsidP="00DE443C">
      <w:pPr>
        <w:spacing w:before="120"/>
        <w:ind w:firstLine="567"/>
        <w:jc w:val="both"/>
      </w:pPr>
      <w:r w:rsidRPr="00844D00">
        <w:t>Допускается также выполнение консулом других функций, возложенных на него представляемым государством, которые не противоречат законодательству государства пребывания или против их выполнения не имеется возражений, или они предусмотрены договорами между обеими сторонами.</w:t>
      </w:r>
    </w:p>
    <w:p w:rsidR="00DE443C" w:rsidRPr="00844D00" w:rsidRDefault="00DE443C" w:rsidP="00DE443C">
      <w:pPr>
        <w:spacing w:before="120"/>
        <w:ind w:firstLine="567"/>
        <w:jc w:val="both"/>
      </w:pPr>
      <w:r w:rsidRPr="00844D00">
        <w:t>Стало общепризнанным, что в отсутствие дипломатического представительства выполнение дипломатических функций с согласия государства пребывания может быть возложено на консульское учреждение.</w:t>
      </w:r>
    </w:p>
    <w:p w:rsidR="00DE443C" w:rsidRPr="00844D00" w:rsidRDefault="00DE443C" w:rsidP="00DE443C">
      <w:pPr>
        <w:spacing w:before="120"/>
        <w:ind w:firstLine="567"/>
        <w:jc w:val="both"/>
      </w:pPr>
      <w:r w:rsidRPr="00844D00">
        <w:t>Международное право допускает также возможность выполнения консулом функций от имени и в интересах третьего государства.</w:t>
      </w:r>
    </w:p>
    <w:p w:rsidR="00DE443C" w:rsidRPr="00844D00" w:rsidRDefault="00DE443C" w:rsidP="00DE443C">
      <w:pPr>
        <w:spacing w:before="120"/>
        <w:ind w:firstLine="567"/>
        <w:jc w:val="both"/>
      </w:pPr>
      <w:r w:rsidRPr="00844D00">
        <w:t>Консульские учреждения имеют право взимать на территории государства пребывания так называемые консульские сборы за совершение соответствующих актов.</w:t>
      </w:r>
    </w:p>
    <w:p w:rsidR="00DE443C" w:rsidRPr="00844D00" w:rsidRDefault="00DE443C" w:rsidP="00DE443C">
      <w:pPr>
        <w:spacing w:before="120"/>
        <w:ind w:firstLine="567"/>
        <w:jc w:val="both"/>
      </w:pPr>
      <w:r w:rsidRPr="00844D00">
        <w:t>Для выполнения своих функций консульские представительства располагают определенными средствами.</w:t>
      </w:r>
    </w:p>
    <w:p w:rsidR="00DE443C" w:rsidRPr="00844D00" w:rsidRDefault="00DE443C" w:rsidP="00DE443C">
      <w:pPr>
        <w:spacing w:before="120"/>
        <w:ind w:firstLine="567"/>
        <w:jc w:val="both"/>
      </w:pPr>
      <w:r w:rsidRPr="00844D00">
        <w:t>Весьма важное значение имеет свобода сношений консульского учреждения с центральными органами внешних сношений представляемого государства, а также с другими дипломатическими и консульскими представительствами своей страны. Свобода сношений предполагает невмешательство и отсутствие какой-либо проверки властями государства пребывания всей информации консульского учреждения и ее источников. Технически свобода сношений достигается с помощью специальных средств связи, в частности дипломатических и консульских курьеров и вализ, и обычных средств связи (телеграф, телефон) с допустимым применением шифра или кода. Однако установить радиопередатчик- и пользоваться им консульское учреждение может лишь с разрешения властей государства пребывания.</w:t>
      </w:r>
    </w:p>
    <w:p w:rsidR="00DE443C" w:rsidRPr="00844D00" w:rsidRDefault="00DE443C" w:rsidP="00DE443C">
      <w:pPr>
        <w:spacing w:before="120"/>
        <w:ind w:firstLine="567"/>
        <w:jc w:val="both"/>
      </w:pPr>
      <w:r w:rsidRPr="00844D00">
        <w:t>Работники консульского учреждения пользуются свободой передвижения в пределах консульского округа в той мере, в какой это не противоречит правилам государства пребывания о зонах, въезд в которые запрещается или регулируется по соображениям государственной безопасности.</w:t>
      </w:r>
    </w:p>
    <w:p w:rsidR="00DE443C" w:rsidRPr="00844D00" w:rsidRDefault="00DE443C" w:rsidP="00DE443C">
      <w:pPr>
        <w:spacing w:before="120"/>
        <w:ind w:firstLine="567"/>
        <w:jc w:val="both"/>
      </w:pPr>
      <w:r w:rsidRPr="00844D00">
        <w:t>В ходе осуществления своей деятельности консульские учреждения обязаны не допускать вмешательства во внутренние дела государства пребывания, уважать и соблюдать его законы и правила.</w:t>
      </w:r>
    </w:p>
    <w:p w:rsidR="00DE443C" w:rsidRDefault="00DE443C" w:rsidP="00DE443C">
      <w:pPr>
        <w:spacing w:before="120"/>
        <w:ind w:firstLine="567"/>
        <w:jc w:val="both"/>
      </w:pPr>
      <w:r w:rsidRPr="00844D00">
        <w:t>Государство пребывания, в свою очередь, должно обеспечить консульскому учреждению и членам его персонала должное уважение и нормальные условия работы, приняв все необходимые меры для соблюдения иммунитетов и привилегий и для предупреждения каких-либо посягательств на личность, свободу или достоинство консульских должностных лиц.</w:t>
      </w:r>
    </w:p>
    <w:p w:rsidR="00DE443C" w:rsidRPr="00A90C9E" w:rsidRDefault="00DE443C" w:rsidP="00DE443C">
      <w:pPr>
        <w:spacing w:before="120"/>
        <w:jc w:val="center"/>
        <w:rPr>
          <w:sz w:val="28"/>
          <w:szCs w:val="28"/>
        </w:rPr>
      </w:pPr>
      <w:r w:rsidRPr="00A90C9E">
        <w:rPr>
          <w:sz w:val="28"/>
          <w:szCs w:val="28"/>
        </w:rPr>
        <w:t>2.5. Иммунитеты и привилегии консульских учреждений и их персонала</w:t>
      </w:r>
    </w:p>
    <w:p w:rsidR="00DE443C" w:rsidRPr="00844D00" w:rsidRDefault="00DE443C" w:rsidP="00DE443C">
      <w:pPr>
        <w:spacing w:before="120"/>
        <w:ind w:firstLine="567"/>
        <w:jc w:val="both"/>
      </w:pPr>
      <w:r w:rsidRPr="00844D00">
        <w:t>Для успешного выполнения своих функций консульские учреждения и члены их персонала наделяются консульскими иммунитетами и привилегиями.</w:t>
      </w:r>
      <w:r>
        <w:t xml:space="preserve"> </w:t>
      </w:r>
    </w:p>
    <w:p w:rsidR="00DE443C" w:rsidRPr="00844D00" w:rsidRDefault="00DE443C" w:rsidP="00DE443C">
      <w:pPr>
        <w:spacing w:before="120"/>
        <w:ind w:firstLine="567"/>
        <w:jc w:val="both"/>
      </w:pPr>
      <w:r w:rsidRPr="00844D00">
        <w:t>Консульские привилегии и иммунитеты предоставляются, как это зафиксировано в преамбуле Венской конвенции о консульских сношениях 1963 года, "не для выгод отдельных лиц, а для обеспечения эффективного осуществления консульскими учреждениями функций от имени их государств".</w:t>
      </w:r>
    </w:p>
    <w:p w:rsidR="00DE443C" w:rsidRPr="00844D00" w:rsidRDefault="00DE443C" w:rsidP="00DE443C">
      <w:pPr>
        <w:spacing w:before="120"/>
        <w:ind w:firstLine="567"/>
        <w:jc w:val="both"/>
      </w:pPr>
      <w:r w:rsidRPr="00844D00">
        <w:t>История развития консульского института во многом объясняет существующие различия в консульских иммунитетах и привилегиях по сравнению с дипломатическими. Дипломатические представительства действуют и на функциональной, и на представительной основе. А вот за консульскими учреждениями нередко отрицается представительный характер, и считается, что они действуют только на функциональной основе. В то же время наблюдается и тенденция к должному учету представительных аспектов деятельности консульских учреждений. Тем не менее определяющим в отношении консульских иммунитетов и привилегий во многом еще сохраняется функциональный подход. Из числа иммунитетов и привилегий консульских учреждений наибольшее значение имеет неприкосновенность консульских помещений. В Венской конвенции о консульских сношениях содержится положение о предполагаемом согласии глав консульского учреждения на доступ в помещения представителей властей государства пребывания "в случае пожара или другого стихийного бедствия, требующего безотлагательных мер защиты". Это отличает консульские учреждения от дипломатических представительств, на доступ в которые требуется явно выраженное согласие его главы.</w:t>
      </w:r>
    </w:p>
    <w:p w:rsidR="00DE443C" w:rsidRPr="00844D00" w:rsidRDefault="00DE443C" w:rsidP="00DE443C">
      <w:pPr>
        <w:spacing w:before="120"/>
        <w:ind w:firstLine="567"/>
        <w:jc w:val="both"/>
      </w:pPr>
      <w:r w:rsidRPr="00844D00">
        <w:t>Неприкосновенностью пользуются также архивы и документация консульского учреждения в любое время и независимо от их местонахождения. Венская конвенция о консульских сношениях допускает возможность выдвижения со стороны властей государства пребывания требования о вскрытии консульской вализы при наличии подозрения, что в ней содержится что-либо другое, кроме разрешенных к провозу предметов или служебной переписки консульства.</w:t>
      </w:r>
    </w:p>
    <w:p w:rsidR="00DE443C" w:rsidRPr="00844D00" w:rsidRDefault="00DE443C" w:rsidP="00DE443C">
      <w:pPr>
        <w:spacing w:before="120"/>
        <w:ind w:firstLine="567"/>
        <w:jc w:val="both"/>
      </w:pPr>
      <w:r w:rsidRPr="00844D00">
        <w:t>Иммунитетом от реквизиции пользуются как сами консульские помещения, так и предметы их обстановки, средства передвижения и все имущество.</w:t>
      </w:r>
    </w:p>
    <w:p w:rsidR="00DE443C" w:rsidRPr="00844D00" w:rsidRDefault="00DE443C" w:rsidP="00DE443C">
      <w:pPr>
        <w:spacing w:before="120"/>
        <w:ind w:firstLine="567"/>
        <w:jc w:val="both"/>
      </w:pPr>
      <w:r w:rsidRPr="00844D00">
        <w:t>К числу привилегий консульского учреждения относятся: налоговые льготы (кроме оплаты конкретных видов услуг); таможенные привилегии, аналогичные дипломатическим; право пользоваться консульским щитом (эмблемой с изображением герба своей страны и наименованием консульства на языке представляемого государства и государства пребывания) и устанавливать флаг своей страны на здании консульства.</w:t>
      </w:r>
    </w:p>
    <w:p w:rsidR="00DE443C" w:rsidRPr="00844D00" w:rsidRDefault="00DE443C" w:rsidP="00DE443C">
      <w:pPr>
        <w:spacing w:before="120"/>
        <w:ind w:firstLine="567"/>
        <w:jc w:val="both"/>
      </w:pPr>
      <w:r w:rsidRPr="00844D00">
        <w:t>Иммунитета и привилегии членов персонала консульского учреждения носят функциональный характер. Они не могут быть подвергнуты аресту или предварительному заключению иначе, как на основании постановлений компетентных властей в случае совершения тяжких преступлений.</w:t>
      </w:r>
    </w:p>
    <w:p w:rsidR="00DE443C" w:rsidRPr="00844D00" w:rsidRDefault="00DE443C" w:rsidP="00DE443C">
      <w:pPr>
        <w:spacing w:before="120"/>
        <w:ind w:firstLine="567"/>
        <w:jc w:val="both"/>
      </w:pPr>
      <w:r w:rsidRPr="00844D00">
        <w:t>В двусторонних консульских конвенциях вопрос о личной неприкосновенности решается по-разному. В одних воспроизводятся положения Венской конвенции о консульских сношениях, в других содержатся положения, максимально приближающие личную неприкосновенность консульских должностных лиц к личной неприкосновенности дипломатических агентов.</w:t>
      </w:r>
    </w:p>
    <w:p w:rsidR="00DE443C" w:rsidRPr="00844D00" w:rsidRDefault="00DE443C" w:rsidP="00DE443C">
      <w:pPr>
        <w:spacing w:before="120"/>
        <w:ind w:firstLine="567"/>
        <w:jc w:val="both"/>
      </w:pPr>
      <w:r w:rsidRPr="00844D00">
        <w:t>При выполнении своих официальных функций консульские должностные лица обладают иммунитетом от юрисдикции государства пребывания, кроме некоторых гражданских исков. Но и здесь договорная практика весьма различна.</w:t>
      </w:r>
    </w:p>
    <w:p w:rsidR="00DE443C" w:rsidRPr="00844D00" w:rsidRDefault="00DE443C" w:rsidP="00DE443C">
      <w:pPr>
        <w:spacing w:before="120"/>
        <w:ind w:firstLine="567"/>
        <w:jc w:val="both"/>
      </w:pPr>
      <w:r w:rsidRPr="00844D00">
        <w:t>Согласно ст. 44 Венской конвенции о консульских сношениях, консульское должностное лицо может быть вызвано в суд для дачи показаний. Однако за отказ явиться в суд к нему не могут применяться никакие меры взыскания или наказания.</w:t>
      </w:r>
    </w:p>
    <w:p w:rsidR="00DE443C" w:rsidRPr="00844D00" w:rsidRDefault="00DE443C" w:rsidP="00DE443C">
      <w:pPr>
        <w:spacing w:before="120"/>
        <w:ind w:firstLine="567"/>
        <w:jc w:val="both"/>
      </w:pPr>
      <w:r w:rsidRPr="00844D00">
        <w:t>В соответствии с рядом двусторонних конвенций консульские должностные лица давать показания в суде не обязаны и пользуются в этом отношении практически теми же правами, что и соответствующие члены персонала дипломатического представительства.</w:t>
      </w:r>
    </w:p>
    <w:p w:rsidR="00DE443C" w:rsidRPr="00844D00" w:rsidRDefault="00DE443C" w:rsidP="00DE443C">
      <w:pPr>
        <w:spacing w:before="120"/>
        <w:ind w:firstLine="567"/>
        <w:jc w:val="both"/>
      </w:pPr>
      <w:r w:rsidRPr="00844D00">
        <w:t>К привилегиям консульских должностных лиц, сотрудников консульств и членов их семей относятся: определенные налоговые льготы (как правило, на основе взаимности); таможенные привилегии (освобождение от таможенного досмотра личного багажа и уплаты таможенных пошлин); освобождение от военной и других личных повинностей; право главы консульского учреждения устанавливать флаг представляемого государства на своей резиденции и на используемых им в официальных целях транспортных средствах и др.</w:t>
      </w:r>
    </w:p>
    <w:p w:rsidR="00DE443C" w:rsidRDefault="00DE443C" w:rsidP="00DE443C">
      <w:pPr>
        <w:spacing w:before="120"/>
        <w:ind w:firstLine="567"/>
        <w:jc w:val="both"/>
      </w:pPr>
      <w:r w:rsidRPr="00844D00">
        <w:t>Анализ договорной практики многих государств подтверждает вывод о том, что приближение консульских иммунитетов и привилегий к дипломатическим представляет собой устойчивую тенденцию прогрессивного развития консульского права.</w:t>
      </w:r>
    </w:p>
    <w:p w:rsidR="00DE443C" w:rsidRPr="00A90C9E" w:rsidRDefault="00DE443C" w:rsidP="00DE443C">
      <w:pPr>
        <w:spacing w:before="120"/>
        <w:jc w:val="center"/>
        <w:rPr>
          <w:b/>
          <w:bCs/>
          <w:sz w:val="28"/>
          <w:szCs w:val="28"/>
        </w:rPr>
      </w:pPr>
      <w:r w:rsidRPr="00A90C9E">
        <w:rPr>
          <w:b/>
          <w:bCs/>
          <w:sz w:val="28"/>
          <w:szCs w:val="28"/>
        </w:rPr>
        <w:t>Заключение</w:t>
      </w:r>
    </w:p>
    <w:p w:rsidR="00DE443C" w:rsidRPr="00844D00" w:rsidRDefault="00DE443C" w:rsidP="00DE443C">
      <w:pPr>
        <w:spacing w:before="120"/>
        <w:ind w:firstLine="567"/>
        <w:jc w:val="both"/>
      </w:pPr>
      <w:r w:rsidRPr="00844D00">
        <w:t xml:space="preserve">Со временем будет еще более возрастать интерес иностранных государств к России, ее богатствам и возможностям вложения инвестиций. Развитие экономического сотрудничества и международных связей регионов страны приведет к дальнейшему расширению консульских и дипломатических отношений России с зарубежными государствами, к появлению новых консульских и дипломатических учреждений на территории субъектов Российской Федерации. </w:t>
      </w:r>
    </w:p>
    <w:p w:rsidR="00DE443C" w:rsidRPr="00844D00" w:rsidRDefault="00DE443C" w:rsidP="00DE443C">
      <w:pPr>
        <w:spacing w:before="120"/>
        <w:ind w:firstLine="567"/>
        <w:jc w:val="both"/>
      </w:pPr>
      <w:r w:rsidRPr="00844D00">
        <w:t>Поэтому знание основ консульского и дипломатического права будет необходимо сотрудникам республиканских, краевых и городских администраций, работникам таможенных служб и правоохранительных органов.</w:t>
      </w:r>
    </w:p>
    <w:p w:rsidR="00DE443C" w:rsidRPr="00A90C9E" w:rsidRDefault="00DE443C" w:rsidP="00DE443C">
      <w:pPr>
        <w:spacing w:before="120"/>
        <w:jc w:val="center"/>
        <w:rPr>
          <w:b/>
          <w:bCs/>
          <w:sz w:val="28"/>
          <w:szCs w:val="28"/>
        </w:rPr>
      </w:pPr>
      <w:r w:rsidRPr="00A90C9E">
        <w:rPr>
          <w:b/>
          <w:bCs/>
          <w:sz w:val="28"/>
          <w:szCs w:val="28"/>
        </w:rPr>
        <w:t>Список литературы</w:t>
      </w:r>
    </w:p>
    <w:p w:rsidR="00DE443C" w:rsidRDefault="00DE443C" w:rsidP="00DE443C">
      <w:pPr>
        <w:spacing w:before="120"/>
        <w:ind w:firstLine="567"/>
        <w:jc w:val="both"/>
      </w:pPr>
      <w:r w:rsidRPr="00844D00">
        <w:t>Международное право: Учебник для обучающихся по спец. «Правоведение», «Международные отношения» и «Международные экономические отношения»/ДА МИД РФ; МГИМО МИД РФ – 4-е изд., перераб. и доп., -М.: Международные отношения, 2003. – 624 с.</w:t>
      </w:r>
    </w:p>
    <w:p w:rsidR="00DE443C" w:rsidRDefault="00DE443C" w:rsidP="00DE443C">
      <w:pPr>
        <w:spacing w:before="120"/>
        <w:ind w:firstLine="567"/>
        <w:jc w:val="both"/>
      </w:pPr>
      <w:r w:rsidRPr="00844D00">
        <w:t>Плотникова О.В. Консульские отношения и консульское право: Учебник для студентов вузов, обуч. по спец. «Международные отношения» и «Международное право».- М.: НОРМА-ИНФРА-М, 2000.- 208с.</w:t>
      </w:r>
      <w:r>
        <w:t xml:space="preserve"> </w:t>
      </w:r>
    </w:p>
    <w:p w:rsidR="00DE443C" w:rsidRPr="00844D00" w:rsidRDefault="00DE443C" w:rsidP="00DE443C">
      <w:pPr>
        <w:spacing w:before="120"/>
        <w:ind w:firstLine="567"/>
        <w:jc w:val="both"/>
      </w:pPr>
      <w:r w:rsidRPr="00844D00">
        <w:t>Тункин Г.И. Теория международного права. –М.: Зерцало, 2004.- 398с</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43C"/>
    <w:rsid w:val="005B6DF5"/>
    <w:rsid w:val="00616072"/>
    <w:rsid w:val="00844D00"/>
    <w:rsid w:val="008B35EE"/>
    <w:rsid w:val="00A90C9E"/>
    <w:rsid w:val="00B42C45"/>
    <w:rsid w:val="00B47B6A"/>
    <w:rsid w:val="00D03A03"/>
    <w:rsid w:val="00DE4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123C14-E212-41B5-8984-3E2BFF72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43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7881</Words>
  <Characters>44924</Characters>
  <Application>Microsoft Office Word</Application>
  <DocSecurity>0</DocSecurity>
  <Lines>374</Lines>
  <Paragraphs>105</Paragraphs>
  <ScaleCrop>false</ScaleCrop>
  <Company>Home</Company>
  <LinksUpToDate>false</LinksUpToDate>
  <CharactersWithSpaces>52700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и источники дипломатического и консульского права</dc:title>
  <dc:subject/>
  <dc:creator>User</dc:creator>
  <cp:keywords/>
  <dc:description/>
  <cp:lastModifiedBy>admin</cp:lastModifiedBy>
  <cp:revision>2</cp:revision>
  <dcterms:created xsi:type="dcterms:W3CDTF">2014-01-30T12:19:00Z</dcterms:created>
  <dcterms:modified xsi:type="dcterms:W3CDTF">2014-01-30T12:19:00Z</dcterms:modified>
</cp:coreProperties>
</file>