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F18" w:rsidRPr="003574B0" w:rsidRDefault="00890F18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574B0">
        <w:rPr>
          <w:b/>
          <w:bCs/>
          <w:sz w:val="28"/>
          <w:szCs w:val="28"/>
        </w:rPr>
        <w:t>1. Методы определения веса конструкции</w:t>
      </w:r>
    </w:p>
    <w:p w:rsidR="003574B0" w:rsidRPr="00B93C3A" w:rsidRDefault="003574B0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90F18" w:rsidRPr="003574B0" w:rsidRDefault="00890F18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</w:rPr>
        <w:t>В общем случае вес любого сооружения можно представить как сумму весов основных (несущих) и вспомогательных конструкций. К основным конструкциям относятся колонны, стропильные и подстропильные фермы, ригели, подкрановые балки, прогоны или другие несущие элементы. К вспомогательным конструкциям относятся связи покрытия, связи по колоннам, элементы фахверка, переплеты, фонарные конструкции, лестницы и площадки, рельсы с элементами крепления и т.д.</w:t>
      </w:r>
    </w:p>
    <w:p w:rsidR="00890F18" w:rsidRPr="003574B0" w:rsidRDefault="00890F18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</w:rPr>
        <w:t>В соответствии с этим вес сооружения запишем в математической форме</w:t>
      </w:r>
    </w:p>
    <w:p w:rsidR="003574B0" w:rsidRPr="00B93C3A" w:rsidRDefault="003574B0" w:rsidP="003574B0">
      <w:pPr>
        <w:widowControl/>
        <w:shd w:val="clear" w:color="auto" w:fill="FFFFFF"/>
        <w:tabs>
          <w:tab w:val="left" w:pos="637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90F18" w:rsidRPr="00B93C3A" w:rsidRDefault="008A78DB" w:rsidP="003574B0">
      <w:pPr>
        <w:widowControl/>
        <w:shd w:val="clear" w:color="auto" w:fill="FFFFFF"/>
        <w:tabs>
          <w:tab w:val="left" w:pos="637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  <w:lang w:val="en-US"/>
        </w:rPr>
        <w:t>G</w:t>
      </w:r>
      <w:r w:rsidRPr="003574B0">
        <w:rPr>
          <w:sz w:val="28"/>
          <w:szCs w:val="28"/>
          <w:vertAlign w:val="subscript"/>
          <w:lang w:val="en-US"/>
        </w:rPr>
        <w:t>o</w:t>
      </w:r>
      <w:r w:rsidRPr="00B93C3A">
        <w:rPr>
          <w:sz w:val="28"/>
          <w:szCs w:val="28"/>
        </w:rPr>
        <w:t>=∑</w:t>
      </w:r>
      <w:r w:rsidRPr="003574B0">
        <w:rPr>
          <w:sz w:val="28"/>
          <w:szCs w:val="28"/>
          <w:lang w:val="en-US"/>
        </w:rPr>
        <w:t>G</w:t>
      </w:r>
      <w:r w:rsidRPr="003574B0">
        <w:rPr>
          <w:sz w:val="28"/>
          <w:szCs w:val="28"/>
          <w:vertAlign w:val="subscript"/>
        </w:rPr>
        <w:t>о</w:t>
      </w:r>
      <w:r w:rsidRPr="00B93C3A">
        <w:rPr>
          <w:sz w:val="28"/>
          <w:szCs w:val="28"/>
          <w:vertAlign w:val="subscript"/>
        </w:rPr>
        <w:t>.</w:t>
      </w:r>
      <w:r w:rsidRPr="003574B0">
        <w:rPr>
          <w:sz w:val="28"/>
          <w:szCs w:val="28"/>
          <w:vertAlign w:val="subscript"/>
        </w:rPr>
        <w:t>к</w:t>
      </w:r>
      <w:r w:rsidRPr="003574B0">
        <w:rPr>
          <w:sz w:val="28"/>
          <w:szCs w:val="28"/>
          <w:lang w:val="en-US"/>
        </w:rPr>
        <w:t>n</w:t>
      </w:r>
      <w:r w:rsidRPr="003574B0">
        <w:rPr>
          <w:sz w:val="28"/>
          <w:szCs w:val="28"/>
          <w:vertAlign w:val="subscript"/>
        </w:rPr>
        <w:t>о</w:t>
      </w:r>
      <w:r w:rsidRPr="00B93C3A">
        <w:rPr>
          <w:sz w:val="28"/>
          <w:szCs w:val="28"/>
          <w:vertAlign w:val="subscript"/>
        </w:rPr>
        <w:t>.</w:t>
      </w:r>
      <w:r w:rsidRPr="003574B0">
        <w:rPr>
          <w:sz w:val="28"/>
          <w:szCs w:val="28"/>
          <w:vertAlign w:val="subscript"/>
        </w:rPr>
        <w:t>к</w:t>
      </w:r>
      <w:r w:rsidRPr="00B93C3A">
        <w:rPr>
          <w:sz w:val="28"/>
          <w:szCs w:val="28"/>
        </w:rPr>
        <w:t>+∑</w:t>
      </w:r>
      <w:r w:rsidRPr="003574B0">
        <w:rPr>
          <w:sz w:val="28"/>
          <w:szCs w:val="28"/>
          <w:lang w:val="en-US"/>
        </w:rPr>
        <w:t>G</w:t>
      </w:r>
      <w:r w:rsidRPr="003574B0">
        <w:rPr>
          <w:sz w:val="28"/>
          <w:szCs w:val="28"/>
          <w:vertAlign w:val="subscript"/>
        </w:rPr>
        <w:t>в</w:t>
      </w:r>
      <w:r w:rsidRPr="00B93C3A">
        <w:rPr>
          <w:sz w:val="28"/>
          <w:szCs w:val="28"/>
          <w:vertAlign w:val="subscript"/>
        </w:rPr>
        <w:t>.</w:t>
      </w:r>
      <w:r w:rsidRPr="003574B0">
        <w:rPr>
          <w:sz w:val="28"/>
          <w:szCs w:val="28"/>
          <w:vertAlign w:val="subscript"/>
        </w:rPr>
        <w:t>к</w:t>
      </w:r>
      <w:r w:rsidRPr="003574B0">
        <w:rPr>
          <w:sz w:val="28"/>
          <w:szCs w:val="28"/>
          <w:lang w:val="en-US"/>
        </w:rPr>
        <w:t>n</w:t>
      </w:r>
      <w:r w:rsidRPr="003574B0">
        <w:rPr>
          <w:sz w:val="28"/>
          <w:szCs w:val="28"/>
          <w:vertAlign w:val="subscript"/>
        </w:rPr>
        <w:t>в</w:t>
      </w:r>
      <w:r w:rsidRPr="00B93C3A">
        <w:rPr>
          <w:sz w:val="28"/>
          <w:szCs w:val="28"/>
          <w:vertAlign w:val="subscript"/>
        </w:rPr>
        <w:t>.</w:t>
      </w:r>
      <w:r w:rsidRPr="003574B0">
        <w:rPr>
          <w:sz w:val="28"/>
          <w:szCs w:val="28"/>
          <w:vertAlign w:val="subscript"/>
        </w:rPr>
        <w:t>к</w:t>
      </w:r>
      <w:r w:rsidRPr="00B93C3A">
        <w:rPr>
          <w:sz w:val="28"/>
          <w:szCs w:val="28"/>
        </w:rPr>
        <w:t>,</w:t>
      </w:r>
    </w:p>
    <w:p w:rsidR="003574B0" w:rsidRPr="00B93C3A" w:rsidRDefault="003574B0" w:rsidP="003574B0">
      <w:pPr>
        <w:widowControl/>
        <w:shd w:val="clear" w:color="auto" w:fill="FFFFFF"/>
        <w:tabs>
          <w:tab w:val="left" w:pos="637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16FF7" w:rsidRPr="003574B0" w:rsidRDefault="00116FF7" w:rsidP="003574B0">
      <w:pPr>
        <w:widowControl/>
        <w:shd w:val="clear" w:color="auto" w:fill="FFFFFF"/>
        <w:tabs>
          <w:tab w:val="left" w:pos="637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</w:rPr>
        <w:t xml:space="preserve">где </w:t>
      </w:r>
      <w:r w:rsidRPr="003574B0">
        <w:rPr>
          <w:sz w:val="28"/>
          <w:szCs w:val="28"/>
          <w:lang w:val="en-US"/>
        </w:rPr>
        <w:t>G</w:t>
      </w:r>
      <w:r w:rsidRPr="003574B0">
        <w:rPr>
          <w:sz w:val="28"/>
          <w:szCs w:val="28"/>
          <w:vertAlign w:val="subscript"/>
        </w:rPr>
        <w:t xml:space="preserve">о.к, </w:t>
      </w:r>
      <w:r w:rsidRPr="003574B0">
        <w:rPr>
          <w:sz w:val="28"/>
          <w:szCs w:val="28"/>
          <w:lang w:val="en-US"/>
        </w:rPr>
        <w:t>G</w:t>
      </w:r>
      <w:r w:rsidRPr="003574B0">
        <w:rPr>
          <w:sz w:val="28"/>
          <w:szCs w:val="28"/>
          <w:vertAlign w:val="subscript"/>
        </w:rPr>
        <w:t>в.к</w:t>
      </w:r>
      <w:r w:rsidRPr="003574B0">
        <w:rPr>
          <w:sz w:val="28"/>
          <w:szCs w:val="28"/>
        </w:rPr>
        <w:t xml:space="preserve"> – вес основной и вспомогательной конструкции данного типа;</w:t>
      </w:r>
    </w:p>
    <w:p w:rsidR="003574B0" w:rsidRDefault="00116FF7" w:rsidP="003574B0">
      <w:pPr>
        <w:widowControl/>
        <w:shd w:val="clear" w:color="auto" w:fill="FFFFFF"/>
        <w:tabs>
          <w:tab w:val="left" w:pos="637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  <w:lang w:val="en-US"/>
        </w:rPr>
        <w:t>n</w:t>
      </w:r>
      <w:r w:rsidRPr="003574B0">
        <w:rPr>
          <w:sz w:val="28"/>
          <w:szCs w:val="28"/>
          <w:vertAlign w:val="subscript"/>
        </w:rPr>
        <w:t xml:space="preserve">о.к., </w:t>
      </w:r>
      <w:r w:rsidRPr="003574B0">
        <w:rPr>
          <w:sz w:val="28"/>
          <w:szCs w:val="28"/>
          <w:lang w:val="en-US"/>
        </w:rPr>
        <w:t>n</w:t>
      </w:r>
      <w:r w:rsidRPr="003574B0">
        <w:rPr>
          <w:sz w:val="28"/>
          <w:szCs w:val="28"/>
          <w:vertAlign w:val="subscript"/>
        </w:rPr>
        <w:t>в.к.</w:t>
      </w:r>
      <w:r w:rsidRPr="003574B0">
        <w:rPr>
          <w:sz w:val="28"/>
          <w:szCs w:val="28"/>
        </w:rPr>
        <w:t xml:space="preserve"> –количество основных и вспомогательных конструкций данного типа.</w:t>
      </w:r>
    </w:p>
    <w:p w:rsidR="003574B0" w:rsidRDefault="00116FF7" w:rsidP="003574B0">
      <w:pPr>
        <w:widowControl/>
        <w:shd w:val="clear" w:color="auto" w:fill="FFFFFF"/>
        <w:tabs>
          <w:tab w:val="left" w:pos="637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</w:rPr>
        <w:t>Вес одной несущей конструкции рассчитывается по такому же принципу с учётом строительных или конструктивных коэффициентов.</w:t>
      </w:r>
    </w:p>
    <w:p w:rsidR="00116FF7" w:rsidRPr="003574B0" w:rsidRDefault="00116FF7" w:rsidP="003574B0">
      <w:pPr>
        <w:widowControl/>
        <w:shd w:val="clear" w:color="auto" w:fill="FFFFFF"/>
        <w:tabs>
          <w:tab w:val="left" w:pos="637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</w:rPr>
        <w:t>Приведём примеры</w:t>
      </w:r>
      <w:r w:rsidR="00715D2E" w:rsidRPr="003574B0">
        <w:rPr>
          <w:sz w:val="28"/>
          <w:szCs w:val="28"/>
        </w:rPr>
        <w:t xml:space="preserve"> определения веса несущих конструкций колонны и фермы.</w:t>
      </w:r>
    </w:p>
    <w:p w:rsidR="003574B0" w:rsidRPr="003574B0" w:rsidRDefault="003574B0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</w:rPr>
      </w:pPr>
    </w:p>
    <w:p w:rsidR="009B6552" w:rsidRPr="003574B0" w:rsidRDefault="009B6552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574B0">
        <w:rPr>
          <w:b/>
          <w:bCs/>
          <w:sz w:val="28"/>
          <w:szCs w:val="28"/>
        </w:rPr>
        <w:t>1.1 Определение веса колонны</w:t>
      </w:r>
    </w:p>
    <w:p w:rsidR="003574B0" w:rsidRPr="00B93C3A" w:rsidRDefault="003574B0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B6552" w:rsidRPr="003574B0" w:rsidRDefault="009B6552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</w:rPr>
        <w:t>Требуется определить массу нетиповой крайней колонны промышленного здания, ступенчатого типа высотой Н</w:t>
      </w:r>
      <w:r w:rsidRPr="003574B0">
        <w:rPr>
          <w:sz w:val="28"/>
          <w:szCs w:val="28"/>
          <w:vertAlign w:val="subscript"/>
        </w:rPr>
        <w:t>к</w:t>
      </w:r>
      <w:r w:rsidRPr="003574B0">
        <w:rPr>
          <w:i/>
          <w:iCs/>
          <w:sz w:val="28"/>
          <w:szCs w:val="28"/>
        </w:rPr>
        <w:t xml:space="preserve"> </w:t>
      </w:r>
      <w:r w:rsidRPr="003574B0">
        <w:rPr>
          <w:sz w:val="28"/>
          <w:szCs w:val="28"/>
        </w:rPr>
        <w:t xml:space="preserve">(рис.1). Предположим, что подкрановая часть колонны сквозная, подкрановая ветвь состоит из составного сварного двутавра, шатровая - из составного швеллера, состоящего из универсальной полосы и двух уголков. Расчетное сопротивление определяется в зависимости от типа стали по табл. 1(прил.1): для подкрановой части колонны </w:t>
      </w:r>
      <w:r w:rsidRPr="003574B0">
        <w:rPr>
          <w:sz w:val="28"/>
          <w:szCs w:val="28"/>
          <w:lang w:val="en-US"/>
        </w:rPr>
        <w:t>R</w:t>
      </w:r>
      <w:r w:rsidRPr="003574B0">
        <w:rPr>
          <w:sz w:val="28"/>
          <w:szCs w:val="28"/>
          <w:vertAlign w:val="superscript"/>
        </w:rPr>
        <w:t>1</w:t>
      </w:r>
      <w:r w:rsidRPr="003574B0">
        <w:rPr>
          <w:sz w:val="28"/>
          <w:szCs w:val="28"/>
        </w:rPr>
        <w:t xml:space="preserve">; для надкрановой </w:t>
      </w:r>
      <w:r w:rsidRPr="003574B0">
        <w:rPr>
          <w:sz w:val="28"/>
          <w:szCs w:val="28"/>
          <w:lang w:val="en-US"/>
        </w:rPr>
        <w:t>R</w:t>
      </w:r>
      <w:r w:rsidRPr="003574B0">
        <w:rPr>
          <w:sz w:val="28"/>
          <w:szCs w:val="28"/>
          <w:vertAlign w:val="superscript"/>
        </w:rPr>
        <w:t>11</w:t>
      </w:r>
      <w:r w:rsidRPr="003574B0">
        <w:rPr>
          <w:sz w:val="28"/>
          <w:szCs w:val="28"/>
        </w:rPr>
        <w:t xml:space="preserve">. Отобразим нагрузки, действующие на колонну: </w:t>
      </w:r>
      <w:r w:rsidRPr="003574B0">
        <w:rPr>
          <w:sz w:val="28"/>
          <w:szCs w:val="28"/>
          <w:lang w:val="en-US"/>
        </w:rPr>
        <w:t>W</w:t>
      </w:r>
      <w:r w:rsidRPr="003574B0">
        <w:rPr>
          <w:sz w:val="28"/>
          <w:szCs w:val="28"/>
        </w:rPr>
        <w:t xml:space="preserve"> - давление ветра; </w:t>
      </w:r>
      <w:r w:rsidRPr="003574B0">
        <w:rPr>
          <w:sz w:val="28"/>
          <w:szCs w:val="28"/>
          <w:lang w:val="en-US"/>
        </w:rPr>
        <w:t>Q</w:t>
      </w:r>
      <w:r w:rsidRPr="003574B0">
        <w:rPr>
          <w:sz w:val="28"/>
          <w:szCs w:val="28"/>
        </w:rPr>
        <w:t xml:space="preserve"> -давление кранов на колонну; Р</w:t>
      </w:r>
      <w:r w:rsidRPr="003574B0">
        <w:rPr>
          <w:i/>
          <w:iCs/>
          <w:sz w:val="28"/>
          <w:szCs w:val="28"/>
        </w:rPr>
        <w:t xml:space="preserve"> </w:t>
      </w:r>
      <w:r w:rsidRPr="003574B0">
        <w:rPr>
          <w:sz w:val="28"/>
          <w:szCs w:val="28"/>
        </w:rPr>
        <w:t>-</w:t>
      </w:r>
      <w:r w:rsidRPr="003574B0">
        <w:rPr>
          <w:i/>
          <w:iCs/>
          <w:sz w:val="28"/>
          <w:szCs w:val="28"/>
        </w:rPr>
        <w:t xml:space="preserve"> </w:t>
      </w:r>
      <w:r w:rsidRPr="003574B0">
        <w:rPr>
          <w:sz w:val="28"/>
          <w:szCs w:val="28"/>
        </w:rPr>
        <w:t>давление ригеля.</w:t>
      </w:r>
    </w:p>
    <w:p w:rsidR="009B6552" w:rsidRPr="003574B0" w:rsidRDefault="009B6552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</w:rPr>
        <w:t xml:space="preserve">Принимаем длину подкрановой части колонны равной </w:t>
      </w:r>
      <w:r w:rsidRPr="003574B0">
        <w:rPr>
          <w:sz w:val="28"/>
          <w:szCs w:val="28"/>
          <w:lang w:val="en-US"/>
        </w:rPr>
        <w:t>h</w:t>
      </w:r>
      <w:r w:rsidRPr="003574B0">
        <w:rPr>
          <w:sz w:val="28"/>
          <w:szCs w:val="28"/>
          <w:vertAlign w:val="subscript"/>
        </w:rPr>
        <w:t>1</w:t>
      </w:r>
      <w:r w:rsidRPr="003574B0">
        <w:rPr>
          <w:sz w:val="28"/>
          <w:szCs w:val="28"/>
        </w:rPr>
        <w:t>=0,7∙Н</w:t>
      </w:r>
      <w:r w:rsidRPr="003574B0">
        <w:rPr>
          <w:sz w:val="28"/>
          <w:szCs w:val="28"/>
          <w:vertAlign w:val="subscript"/>
        </w:rPr>
        <w:t>к</w:t>
      </w:r>
      <w:r w:rsidRPr="003574B0">
        <w:rPr>
          <w:sz w:val="28"/>
          <w:szCs w:val="28"/>
        </w:rPr>
        <w:t>(м),</w:t>
      </w:r>
      <w:r w:rsidRPr="003574B0">
        <w:rPr>
          <w:i/>
          <w:iCs/>
          <w:sz w:val="28"/>
          <w:szCs w:val="28"/>
        </w:rPr>
        <w:t xml:space="preserve"> </w:t>
      </w:r>
      <w:r w:rsidRPr="003574B0">
        <w:rPr>
          <w:sz w:val="28"/>
          <w:szCs w:val="28"/>
        </w:rPr>
        <w:t xml:space="preserve">тогда длина надкрановой </w:t>
      </w:r>
      <w:r w:rsidRPr="003574B0">
        <w:rPr>
          <w:sz w:val="28"/>
          <w:szCs w:val="28"/>
          <w:lang w:val="en-US"/>
        </w:rPr>
        <w:t>h</w:t>
      </w:r>
      <w:r w:rsidRPr="003574B0">
        <w:rPr>
          <w:sz w:val="28"/>
          <w:szCs w:val="28"/>
          <w:vertAlign w:val="subscript"/>
        </w:rPr>
        <w:t>2</w:t>
      </w:r>
      <w:r w:rsidRPr="003574B0">
        <w:rPr>
          <w:sz w:val="28"/>
          <w:szCs w:val="28"/>
        </w:rPr>
        <w:t>= Н</w:t>
      </w:r>
      <w:r w:rsidRPr="003574B0">
        <w:rPr>
          <w:sz w:val="28"/>
          <w:szCs w:val="28"/>
          <w:vertAlign w:val="subscript"/>
        </w:rPr>
        <w:t>к</w:t>
      </w:r>
      <w:r w:rsidRPr="003574B0">
        <w:rPr>
          <w:sz w:val="28"/>
          <w:szCs w:val="28"/>
        </w:rPr>
        <w:t xml:space="preserve"> -0.7∙Н</w:t>
      </w:r>
      <w:r w:rsidRPr="003574B0">
        <w:rPr>
          <w:sz w:val="28"/>
          <w:szCs w:val="28"/>
          <w:vertAlign w:val="subscript"/>
        </w:rPr>
        <w:t>к</w:t>
      </w:r>
      <w:r w:rsidRPr="003574B0">
        <w:rPr>
          <w:sz w:val="28"/>
          <w:szCs w:val="28"/>
        </w:rPr>
        <w:t xml:space="preserve"> (м</w:t>
      </w:r>
      <w:r w:rsidRPr="003574B0">
        <w:rPr>
          <w:i/>
          <w:iCs/>
          <w:sz w:val="28"/>
          <w:szCs w:val="28"/>
        </w:rPr>
        <w:t xml:space="preserve">), </w:t>
      </w:r>
      <w:r w:rsidRPr="003574B0">
        <w:rPr>
          <w:sz w:val="28"/>
          <w:szCs w:val="28"/>
        </w:rPr>
        <w:t>соответственно их ширина равна 0,1∙</w:t>
      </w:r>
      <w:r w:rsidRPr="003574B0">
        <w:rPr>
          <w:sz w:val="28"/>
          <w:szCs w:val="28"/>
          <w:lang w:val="en-US"/>
        </w:rPr>
        <w:t>h</w:t>
      </w:r>
      <w:r w:rsidRPr="003574B0">
        <w:rPr>
          <w:sz w:val="28"/>
          <w:szCs w:val="28"/>
          <w:vertAlign w:val="subscript"/>
        </w:rPr>
        <w:t>1</w:t>
      </w:r>
      <w:r w:rsidRPr="003574B0">
        <w:rPr>
          <w:sz w:val="28"/>
          <w:szCs w:val="28"/>
        </w:rPr>
        <w:t>=с</w:t>
      </w:r>
      <w:r w:rsidRPr="003574B0">
        <w:rPr>
          <w:sz w:val="28"/>
          <w:szCs w:val="28"/>
          <w:vertAlign w:val="subscript"/>
        </w:rPr>
        <w:t>1</w:t>
      </w:r>
      <w:r w:rsidRPr="003574B0">
        <w:rPr>
          <w:sz w:val="28"/>
          <w:szCs w:val="28"/>
        </w:rPr>
        <w:t>(м) и 0,1∙</w:t>
      </w:r>
      <w:r w:rsidRPr="003574B0">
        <w:rPr>
          <w:sz w:val="28"/>
          <w:szCs w:val="28"/>
          <w:lang w:val="en-US"/>
        </w:rPr>
        <w:t>h</w:t>
      </w:r>
      <w:r w:rsidRPr="003574B0">
        <w:rPr>
          <w:sz w:val="28"/>
          <w:szCs w:val="28"/>
          <w:vertAlign w:val="subscript"/>
        </w:rPr>
        <w:t>2</w:t>
      </w:r>
      <w:r w:rsidRPr="003574B0">
        <w:rPr>
          <w:sz w:val="28"/>
          <w:szCs w:val="28"/>
        </w:rPr>
        <w:t>=е</w:t>
      </w:r>
      <w:r w:rsidRPr="003574B0">
        <w:rPr>
          <w:sz w:val="28"/>
          <w:szCs w:val="28"/>
          <w:vertAlign w:val="subscript"/>
        </w:rPr>
        <w:t>2</w:t>
      </w:r>
      <w:r w:rsidRPr="003574B0">
        <w:rPr>
          <w:sz w:val="28"/>
          <w:szCs w:val="28"/>
        </w:rPr>
        <w:t>(м);</w:t>
      </w:r>
    </w:p>
    <w:p w:rsidR="009B6552" w:rsidRPr="003574B0" w:rsidRDefault="009B6552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</w:rPr>
        <w:t>соотношение длины надкрановой части и всей колоны л=</w:t>
      </w:r>
      <w:r w:rsidRPr="003574B0">
        <w:rPr>
          <w:sz w:val="28"/>
          <w:szCs w:val="28"/>
          <w:lang w:val="en-US"/>
        </w:rPr>
        <w:t>h</w:t>
      </w:r>
      <w:r w:rsidRPr="003574B0">
        <w:rPr>
          <w:sz w:val="28"/>
          <w:szCs w:val="28"/>
          <w:vertAlign w:val="subscript"/>
        </w:rPr>
        <w:t>2</w:t>
      </w:r>
      <w:r w:rsidRPr="003574B0">
        <w:rPr>
          <w:sz w:val="28"/>
          <w:szCs w:val="28"/>
        </w:rPr>
        <w:t>/Н</w:t>
      </w:r>
      <w:r w:rsidRPr="003574B0">
        <w:rPr>
          <w:sz w:val="28"/>
          <w:szCs w:val="28"/>
          <w:vertAlign w:val="subscript"/>
        </w:rPr>
        <w:t>к</w:t>
      </w:r>
      <w:r w:rsidRPr="003574B0">
        <w:rPr>
          <w:sz w:val="28"/>
          <w:szCs w:val="28"/>
        </w:rPr>
        <w:t>;</w:t>
      </w:r>
    </w:p>
    <w:p w:rsidR="009B6552" w:rsidRPr="003574B0" w:rsidRDefault="009B6552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</w:rPr>
        <w:t>соотношение жёсткостей Ю=</w:t>
      </w:r>
      <w:r w:rsidRPr="003574B0">
        <w:rPr>
          <w:sz w:val="28"/>
          <w:szCs w:val="28"/>
          <w:lang w:val="en-US"/>
        </w:rPr>
        <w:t>I</w:t>
      </w:r>
      <w:r w:rsidRPr="003574B0">
        <w:rPr>
          <w:sz w:val="28"/>
          <w:szCs w:val="28"/>
          <w:vertAlign w:val="subscript"/>
        </w:rPr>
        <w:t>2</w:t>
      </w:r>
      <w:r w:rsidRPr="003574B0">
        <w:rPr>
          <w:sz w:val="28"/>
          <w:szCs w:val="28"/>
        </w:rPr>
        <w:t>/</w:t>
      </w:r>
      <w:r w:rsidRPr="003574B0">
        <w:rPr>
          <w:sz w:val="28"/>
          <w:szCs w:val="28"/>
          <w:lang w:val="en-US"/>
        </w:rPr>
        <w:t>I</w:t>
      </w:r>
      <w:r w:rsidRPr="003574B0">
        <w:rPr>
          <w:sz w:val="28"/>
          <w:szCs w:val="28"/>
          <w:vertAlign w:val="subscript"/>
        </w:rPr>
        <w:t>1</w:t>
      </w:r>
      <w:r w:rsidRPr="003574B0">
        <w:rPr>
          <w:sz w:val="28"/>
          <w:szCs w:val="28"/>
        </w:rPr>
        <w:t>;</w:t>
      </w:r>
    </w:p>
    <w:p w:rsidR="00142FD9" w:rsidRPr="003574B0" w:rsidRDefault="00142FD9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</w:rPr>
        <w:t>ядровое расстояние:</w:t>
      </w:r>
    </w:p>
    <w:p w:rsidR="00142FD9" w:rsidRPr="003574B0" w:rsidRDefault="00142FD9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</w:rPr>
        <w:t>подкрановой части с=0,5е (для нессиметричного двутавра и сквозного сечения из 2-х ветвей);</w:t>
      </w:r>
    </w:p>
    <w:p w:rsidR="003574B0" w:rsidRDefault="00142FD9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</w:rPr>
        <w:t>надкрановая части с=0,4е (для симметричного сварного двутавра</w:t>
      </w:r>
    </w:p>
    <w:p w:rsidR="003574B0" w:rsidRPr="00B93C3A" w:rsidRDefault="003574B0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</w:rPr>
      </w:pPr>
    </w:p>
    <w:p w:rsidR="00142FD9" w:rsidRPr="003574B0" w:rsidRDefault="00DE7B1C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79.5pt">
            <v:imagedata r:id="rId4" o:title="" gain="1.25" blacklevel="-6554f"/>
          </v:shape>
        </w:pict>
      </w:r>
    </w:p>
    <w:p w:rsidR="003574B0" w:rsidRDefault="00142FD9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4"/>
        </w:rPr>
        <w:t>Рис.1. Расчетная схема колонны</w:t>
      </w:r>
    </w:p>
    <w:p w:rsidR="00952DFB" w:rsidRPr="003574B0" w:rsidRDefault="00952DFB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42FD9" w:rsidRPr="003574B0" w:rsidRDefault="00142FD9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</w:rPr>
        <w:t>эксцентриситеты:</w:t>
      </w:r>
      <w:r w:rsidR="003574B0">
        <w:rPr>
          <w:sz w:val="28"/>
          <w:szCs w:val="28"/>
        </w:rPr>
        <w:t xml:space="preserve"> </w:t>
      </w:r>
      <w:r w:rsidRPr="003574B0">
        <w:rPr>
          <w:sz w:val="28"/>
          <w:szCs w:val="28"/>
        </w:rPr>
        <w:t xml:space="preserve">давления кранов для подкрановой части </w:t>
      </w:r>
      <w:r w:rsidRPr="003574B0">
        <w:rPr>
          <w:sz w:val="28"/>
          <w:szCs w:val="28"/>
          <w:lang w:val="en-US"/>
        </w:rPr>
        <w:t>Z</w:t>
      </w:r>
      <w:r w:rsidR="00D05F57" w:rsidRPr="003574B0">
        <w:rPr>
          <w:sz w:val="28"/>
          <w:szCs w:val="28"/>
          <w:vertAlign w:val="subscript"/>
          <w:lang w:val="en-US"/>
        </w:rPr>
        <w:t>k</w:t>
      </w:r>
      <w:r w:rsidRPr="003574B0">
        <w:rPr>
          <w:sz w:val="28"/>
          <w:szCs w:val="28"/>
        </w:rPr>
        <w:t>=</w:t>
      </w:r>
      <w:r w:rsidR="00D05F57" w:rsidRPr="003574B0">
        <w:rPr>
          <w:sz w:val="28"/>
          <w:szCs w:val="28"/>
        </w:rPr>
        <w:t>0,4</w:t>
      </w:r>
      <w:r w:rsidRPr="003574B0">
        <w:rPr>
          <w:sz w:val="28"/>
          <w:szCs w:val="28"/>
          <w:lang w:val="en-US"/>
        </w:rPr>
        <w:t>e</w:t>
      </w:r>
      <w:r w:rsidR="00D05F57" w:rsidRPr="003574B0">
        <w:rPr>
          <w:sz w:val="28"/>
          <w:szCs w:val="28"/>
          <w:vertAlign w:val="subscript"/>
        </w:rPr>
        <w:t>1</w:t>
      </w:r>
      <w:r w:rsidRPr="003574B0">
        <w:rPr>
          <w:sz w:val="28"/>
          <w:szCs w:val="28"/>
        </w:rPr>
        <w:t>;</w:t>
      </w:r>
    </w:p>
    <w:p w:rsidR="003574B0" w:rsidRPr="00B93C3A" w:rsidRDefault="00142FD9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</w:rPr>
        <w:t>давлен</w:t>
      </w:r>
      <w:r w:rsidR="003574B0">
        <w:rPr>
          <w:sz w:val="28"/>
          <w:szCs w:val="28"/>
        </w:rPr>
        <w:t>ия ригеля для надкрановой части</w:t>
      </w:r>
    </w:p>
    <w:p w:rsidR="003574B0" w:rsidRPr="00B93C3A" w:rsidRDefault="003574B0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42FD9" w:rsidRPr="003574B0" w:rsidRDefault="00142FD9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  <w:lang w:val="en-US"/>
        </w:rPr>
        <w:t>Z</w:t>
      </w:r>
      <w:r w:rsidR="00D05F57" w:rsidRPr="003574B0">
        <w:rPr>
          <w:sz w:val="28"/>
          <w:szCs w:val="28"/>
          <w:vertAlign w:val="subscript"/>
        </w:rPr>
        <w:t>р</w:t>
      </w:r>
      <w:r w:rsidRPr="003574B0">
        <w:rPr>
          <w:sz w:val="28"/>
          <w:szCs w:val="28"/>
        </w:rPr>
        <w:t xml:space="preserve"> = </w:t>
      </w:r>
      <w:r w:rsidRPr="003574B0">
        <w:rPr>
          <w:sz w:val="28"/>
          <w:szCs w:val="28"/>
          <w:lang w:val="en-US"/>
        </w:rPr>
        <w:t>e</w:t>
      </w:r>
      <w:r w:rsidR="00D05F57" w:rsidRPr="003574B0">
        <w:rPr>
          <w:sz w:val="28"/>
          <w:szCs w:val="28"/>
          <w:vertAlign w:val="subscript"/>
        </w:rPr>
        <w:t>1</w:t>
      </w:r>
      <w:r w:rsidRPr="003574B0">
        <w:rPr>
          <w:sz w:val="28"/>
          <w:szCs w:val="28"/>
        </w:rPr>
        <w:t>-</w:t>
      </w:r>
      <w:r w:rsidRPr="003574B0">
        <w:rPr>
          <w:sz w:val="28"/>
          <w:szCs w:val="28"/>
          <w:lang w:val="en-US"/>
        </w:rPr>
        <w:t>Z</w:t>
      </w:r>
      <w:r w:rsidRPr="003574B0">
        <w:rPr>
          <w:sz w:val="28"/>
          <w:szCs w:val="28"/>
          <w:vertAlign w:val="subscript"/>
          <w:lang w:val="en-US"/>
        </w:rPr>
        <w:t>k</w:t>
      </w:r>
      <w:r w:rsidR="00D05F57" w:rsidRPr="003574B0">
        <w:rPr>
          <w:sz w:val="28"/>
          <w:szCs w:val="28"/>
        </w:rPr>
        <w:t>-</w:t>
      </w:r>
      <w:r w:rsidR="00DE7B1C">
        <w:rPr>
          <w:position w:val="-24"/>
          <w:sz w:val="28"/>
          <w:szCs w:val="28"/>
        </w:rPr>
        <w:pict>
          <v:shape id="_x0000_i1026" type="#_x0000_t75" style="width:17.25pt;height:32.25pt">
            <v:imagedata r:id="rId5" o:title=""/>
          </v:shape>
        </w:pict>
      </w:r>
    </w:p>
    <w:p w:rsidR="003574B0" w:rsidRPr="00B93C3A" w:rsidRDefault="003574B0" w:rsidP="003574B0">
      <w:pPr>
        <w:widowControl/>
        <w:shd w:val="clear" w:color="auto" w:fill="FFFFFF"/>
        <w:tabs>
          <w:tab w:val="left" w:pos="6043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574B0" w:rsidRPr="003574B0" w:rsidRDefault="00142FD9" w:rsidP="003574B0">
      <w:pPr>
        <w:widowControl/>
        <w:shd w:val="clear" w:color="auto" w:fill="FFFFFF"/>
        <w:tabs>
          <w:tab w:val="left" w:pos="6043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</w:rPr>
        <w:t>Коэффициент продольного изгиба ф</w:t>
      </w:r>
      <w:r w:rsidR="00D05F57" w:rsidRPr="003574B0">
        <w:rPr>
          <w:sz w:val="28"/>
          <w:szCs w:val="28"/>
          <w:vertAlign w:val="subscript"/>
        </w:rPr>
        <w:t>1</w:t>
      </w:r>
      <w:r w:rsidRPr="003574B0">
        <w:rPr>
          <w:i/>
          <w:iCs/>
          <w:sz w:val="28"/>
          <w:szCs w:val="28"/>
        </w:rPr>
        <w:t xml:space="preserve"> </w:t>
      </w:r>
      <w:r w:rsidRPr="003574B0">
        <w:rPr>
          <w:sz w:val="28"/>
          <w:szCs w:val="28"/>
        </w:rPr>
        <w:t>и ф</w:t>
      </w:r>
      <w:r w:rsidR="00D05F57" w:rsidRPr="003574B0">
        <w:rPr>
          <w:sz w:val="28"/>
          <w:szCs w:val="28"/>
          <w:vertAlign w:val="subscript"/>
        </w:rPr>
        <w:t>2</w:t>
      </w:r>
      <w:r w:rsidRPr="003574B0">
        <w:rPr>
          <w:i/>
          <w:iCs/>
          <w:sz w:val="28"/>
          <w:szCs w:val="28"/>
        </w:rPr>
        <w:t xml:space="preserve"> </w:t>
      </w:r>
      <w:r w:rsidRPr="003574B0">
        <w:rPr>
          <w:sz w:val="28"/>
          <w:szCs w:val="28"/>
        </w:rPr>
        <w:t>определяется по формуле:</w:t>
      </w:r>
    </w:p>
    <w:p w:rsidR="003574B0" w:rsidRPr="003574B0" w:rsidRDefault="003574B0" w:rsidP="003574B0">
      <w:pPr>
        <w:widowControl/>
        <w:shd w:val="clear" w:color="auto" w:fill="FFFFFF"/>
        <w:tabs>
          <w:tab w:val="left" w:pos="6043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42FD9" w:rsidRPr="003574B0" w:rsidRDefault="00142FD9" w:rsidP="003574B0">
      <w:pPr>
        <w:widowControl/>
        <w:shd w:val="clear" w:color="auto" w:fill="FFFFFF"/>
        <w:tabs>
          <w:tab w:val="left" w:pos="6043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i/>
          <w:iCs/>
          <w:sz w:val="28"/>
          <w:szCs w:val="28"/>
        </w:rPr>
        <w:t>ф =</w:t>
      </w:r>
      <w:r w:rsidR="00D05F57" w:rsidRPr="003574B0">
        <w:rPr>
          <w:sz w:val="28"/>
          <w:szCs w:val="28"/>
        </w:rPr>
        <w:t>1-в(</w:t>
      </w:r>
      <w:r w:rsidR="00D05F57" w:rsidRPr="003574B0">
        <w:rPr>
          <w:sz w:val="28"/>
          <w:szCs w:val="28"/>
          <w:lang w:val="en-US"/>
        </w:rPr>
        <w:t>n</w:t>
      </w:r>
      <w:r w:rsidR="00D05F57" w:rsidRPr="003574B0">
        <w:rPr>
          <w:sz w:val="28"/>
          <w:szCs w:val="28"/>
        </w:rPr>
        <w:t>∙</w:t>
      </w:r>
      <w:r w:rsidR="00D05F57" w:rsidRPr="003574B0">
        <w:rPr>
          <w:sz w:val="28"/>
          <w:szCs w:val="28"/>
          <w:lang w:val="en-US"/>
        </w:rPr>
        <w:t>k</w:t>
      </w:r>
      <w:r w:rsidR="00D05F57" w:rsidRPr="003574B0">
        <w:rPr>
          <w:sz w:val="28"/>
          <w:szCs w:val="28"/>
        </w:rPr>
        <w:t>∙</w:t>
      </w:r>
      <w:r w:rsidR="00D05F57" w:rsidRPr="003574B0">
        <w:rPr>
          <w:sz w:val="28"/>
          <w:szCs w:val="28"/>
          <w:lang w:val="en-US"/>
        </w:rPr>
        <w:t>h</w:t>
      </w:r>
      <w:r w:rsidRPr="003574B0">
        <w:rPr>
          <w:sz w:val="28"/>
          <w:szCs w:val="28"/>
        </w:rPr>
        <w:t>)</w:t>
      </w:r>
      <w:r w:rsidR="00D05F57" w:rsidRPr="003574B0">
        <w:rPr>
          <w:sz w:val="28"/>
          <w:szCs w:val="28"/>
          <w:vertAlign w:val="superscript"/>
        </w:rPr>
        <w:t>2</w:t>
      </w:r>
      <w:r w:rsidR="00D05F57" w:rsidRPr="003574B0">
        <w:rPr>
          <w:sz w:val="28"/>
          <w:szCs w:val="28"/>
        </w:rPr>
        <w:t>/(10</w:t>
      </w:r>
      <w:r w:rsidR="00D05F57" w:rsidRPr="003574B0">
        <w:rPr>
          <w:sz w:val="28"/>
          <w:szCs w:val="28"/>
          <w:vertAlign w:val="superscript"/>
        </w:rPr>
        <w:t>4</w:t>
      </w:r>
      <w:r w:rsidR="00D05F57" w:rsidRPr="003574B0">
        <w:rPr>
          <w:sz w:val="28"/>
          <w:szCs w:val="28"/>
        </w:rPr>
        <w:t>с∙</w:t>
      </w:r>
      <w:r w:rsidR="00D05F57" w:rsidRPr="003574B0">
        <w:rPr>
          <w:sz w:val="28"/>
          <w:szCs w:val="28"/>
          <w:lang w:val="en-US"/>
        </w:rPr>
        <w:t>z</w:t>
      </w:r>
      <w:r w:rsidR="00D05F57" w:rsidRPr="003574B0">
        <w:rPr>
          <w:sz w:val="28"/>
          <w:szCs w:val="28"/>
        </w:rPr>
        <w:t>),</w:t>
      </w:r>
      <w:r w:rsidRPr="003574B0">
        <w:rPr>
          <w:sz w:val="28"/>
          <w:szCs w:val="28"/>
        </w:rPr>
        <w:t>(1)</w:t>
      </w:r>
    </w:p>
    <w:p w:rsidR="003574B0" w:rsidRPr="003574B0" w:rsidRDefault="003574B0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42FD9" w:rsidRPr="003574B0" w:rsidRDefault="00B93C3A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42FD9" w:rsidRPr="003574B0">
        <w:rPr>
          <w:sz w:val="28"/>
          <w:szCs w:val="28"/>
        </w:rPr>
        <w:t xml:space="preserve">где </w:t>
      </w:r>
      <w:r w:rsidR="00142FD9" w:rsidRPr="003574B0">
        <w:rPr>
          <w:i/>
          <w:iCs/>
          <w:sz w:val="28"/>
          <w:szCs w:val="28"/>
        </w:rPr>
        <w:t xml:space="preserve">к - </w:t>
      </w:r>
      <w:r w:rsidR="00142FD9" w:rsidRPr="003574B0">
        <w:rPr>
          <w:sz w:val="28"/>
          <w:szCs w:val="28"/>
        </w:rPr>
        <w:t xml:space="preserve">коэффициент приведения расчетной длины подкрановой или надкрановой части колонны, равный для рам с шарнирным опиранием ригеля соответственно 2,5 и 3; </w:t>
      </w:r>
      <w:r w:rsidR="00D05F57" w:rsidRPr="003574B0">
        <w:rPr>
          <w:sz w:val="28"/>
          <w:szCs w:val="28"/>
          <w:lang w:val="en-US"/>
        </w:rPr>
        <w:t>n</w:t>
      </w:r>
      <w:r w:rsidR="00142FD9" w:rsidRPr="003574B0">
        <w:rPr>
          <w:sz w:val="28"/>
          <w:szCs w:val="28"/>
        </w:rPr>
        <w:t xml:space="preserve"> =1,3 - коэффициент, учитывающий влияние решетки в сквозной колонне, для сплошной колонны </w:t>
      </w:r>
      <w:r w:rsidR="00D05F57" w:rsidRPr="003574B0">
        <w:rPr>
          <w:sz w:val="28"/>
          <w:szCs w:val="28"/>
          <w:lang w:val="en-US"/>
        </w:rPr>
        <w:t>n</w:t>
      </w:r>
      <w:r w:rsidR="00142FD9" w:rsidRPr="003574B0">
        <w:rPr>
          <w:sz w:val="28"/>
          <w:szCs w:val="28"/>
        </w:rPr>
        <w:t xml:space="preserve">=1; </w:t>
      </w:r>
      <w:r w:rsidR="00142FD9" w:rsidRPr="003574B0">
        <w:rPr>
          <w:sz w:val="28"/>
          <w:szCs w:val="28"/>
          <w:lang w:val="en-US"/>
        </w:rPr>
        <w:t>Z</w:t>
      </w:r>
      <w:r w:rsidR="006E5F30" w:rsidRPr="003574B0">
        <w:rPr>
          <w:sz w:val="28"/>
          <w:szCs w:val="28"/>
        </w:rPr>
        <w:t xml:space="preserve"> </w:t>
      </w:r>
      <w:r w:rsidR="00142FD9" w:rsidRPr="003574B0">
        <w:rPr>
          <w:sz w:val="28"/>
          <w:szCs w:val="28"/>
        </w:rPr>
        <w:t xml:space="preserve">-расстояние от центра тяжести сечения до наиболее сжатой ветви: для несимметричного сечения </w:t>
      </w:r>
      <w:r w:rsidR="00142FD9" w:rsidRPr="003574B0">
        <w:rPr>
          <w:sz w:val="28"/>
          <w:szCs w:val="28"/>
          <w:lang w:val="en-US"/>
        </w:rPr>
        <w:t>Z</w:t>
      </w:r>
      <w:r w:rsidR="006E5F30" w:rsidRPr="003574B0">
        <w:rPr>
          <w:sz w:val="28"/>
          <w:szCs w:val="28"/>
        </w:rPr>
        <w:t>=0,5</w:t>
      </w:r>
      <w:r w:rsidR="00142FD9" w:rsidRPr="003574B0">
        <w:rPr>
          <w:sz w:val="28"/>
          <w:szCs w:val="28"/>
        </w:rPr>
        <w:t>е</w:t>
      </w:r>
      <w:r w:rsidR="006E5F30" w:rsidRPr="003574B0">
        <w:rPr>
          <w:sz w:val="28"/>
          <w:szCs w:val="28"/>
          <w:vertAlign w:val="subscript"/>
        </w:rPr>
        <w:t>1</w:t>
      </w:r>
      <w:r w:rsidR="006E5F30" w:rsidRPr="003574B0">
        <w:rPr>
          <w:sz w:val="28"/>
          <w:szCs w:val="28"/>
        </w:rPr>
        <w:t xml:space="preserve">; </w:t>
      </w:r>
      <w:r w:rsidR="006E5F30" w:rsidRPr="003574B0">
        <w:rPr>
          <w:sz w:val="28"/>
          <w:szCs w:val="28"/>
          <w:lang w:val="en-US"/>
        </w:rPr>
        <w:t>b</w:t>
      </w:r>
      <w:r w:rsidR="006E5F30" w:rsidRPr="003574B0">
        <w:rPr>
          <w:sz w:val="28"/>
          <w:szCs w:val="28"/>
        </w:rPr>
        <w:t>-</w:t>
      </w:r>
      <w:r w:rsidR="003574B0">
        <w:rPr>
          <w:sz w:val="28"/>
          <w:szCs w:val="28"/>
        </w:rPr>
        <w:t xml:space="preserve"> </w:t>
      </w:r>
      <w:r w:rsidR="00142FD9" w:rsidRPr="003574B0">
        <w:rPr>
          <w:sz w:val="28"/>
          <w:szCs w:val="28"/>
        </w:rPr>
        <w:t>коэффициент, зависящий от класса прочности стали, определяемый по табл.2, (прил.1).</w:t>
      </w:r>
    </w:p>
    <w:p w:rsidR="00343F20" w:rsidRPr="003574B0" w:rsidRDefault="00343F20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</w:rPr>
        <w:t>характеристики сечения</w:t>
      </w:r>
      <w:r w:rsidRPr="003574B0">
        <w:rPr>
          <w:i/>
          <w:iCs/>
          <w:sz w:val="28"/>
          <w:szCs w:val="28"/>
        </w:rPr>
        <w:t xml:space="preserve"> </w:t>
      </w:r>
      <w:r w:rsidRPr="003574B0">
        <w:rPr>
          <w:sz w:val="28"/>
          <w:szCs w:val="28"/>
        </w:rPr>
        <w:t>для подкрановой части</w:t>
      </w:r>
    </w:p>
    <w:p w:rsidR="003574B0" w:rsidRPr="00B93C3A" w:rsidRDefault="003574B0" w:rsidP="003574B0">
      <w:pPr>
        <w:widowControl/>
        <w:shd w:val="clear" w:color="auto" w:fill="FFFFFF"/>
        <w:tabs>
          <w:tab w:val="left" w:pos="6163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574B0" w:rsidRPr="003574B0" w:rsidRDefault="00343F20" w:rsidP="003574B0">
      <w:pPr>
        <w:widowControl/>
        <w:shd w:val="clear" w:color="auto" w:fill="FFFFFF"/>
        <w:tabs>
          <w:tab w:val="left" w:pos="6163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</w:rPr>
        <w:t>от давления кранов</w:t>
      </w:r>
      <w:r w:rsidR="003574B0" w:rsidRPr="003574B0">
        <w:rPr>
          <w:sz w:val="28"/>
          <w:szCs w:val="28"/>
        </w:rPr>
        <w:t xml:space="preserve"> </w:t>
      </w:r>
      <w:r w:rsidRPr="003574B0">
        <w:rPr>
          <w:sz w:val="28"/>
          <w:szCs w:val="28"/>
          <w:lang w:val="en-US"/>
        </w:rPr>
        <w:t>x</w:t>
      </w:r>
      <w:r w:rsidRPr="003574B0">
        <w:rPr>
          <w:sz w:val="28"/>
          <w:szCs w:val="28"/>
          <w:vertAlign w:val="superscript"/>
        </w:rPr>
        <w:t>1</w:t>
      </w:r>
      <w:r w:rsidRPr="003574B0">
        <w:rPr>
          <w:sz w:val="28"/>
          <w:szCs w:val="28"/>
          <w:vertAlign w:val="subscript"/>
        </w:rPr>
        <w:t>кр</w:t>
      </w:r>
      <w:r w:rsidRPr="003574B0">
        <w:rPr>
          <w:sz w:val="28"/>
          <w:szCs w:val="28"/>
        </w:rPr>
        <w:t>=(</w:t>
      </w:r>
      <w:r w:rsidRPr="003574B0">
        <w:rPr>
          <w:sz w:val="28"/>
          <w:szCs w:val="28"/>
          <w:lang w:val="en-US"/>
        </w:rPr>
        <w:t>k</w:t>
      </w:r>
      <w:r w:rsidRPr="003574B0">
        <w:rPr>
          <w:sz w:val="28"/>
          <w:szCs w:val="28"/>
          <w:vertAlign w:val="superscript"/>
        </w:rPr>
        <w:t>1</w:t>
      </w:r>
      <w:r w:rsidRPr="003574B0">
        <w:rPr>
          <w:sz w:val="28"/>
          <w:szCs w:val="28"/>
        </w:rPr>
        <w:t>∙</w:t>
      </w:r>
      <w:r w:rsidRPr="003574B0">
        <w:rPr>
          <w:sz w:val="28"/>
          <w:szCs w:val="28"/>
          <w:lang w:val="en-US"/>
        </w:rPr>
        <w:t>z</w:t>
      </w:r>
      <w:r w:rsidRPr="003574B0">
        <w:rPr>
          <w:sz w:val="28"/>
          <w:szCs w:val="28"/>
          <w:vertAlign w:val="subscript"/>
        </w:rPr>
        <w:t>к</w:t>
      </w:r>
      <w:r w:rsidRPr="003574B0">
        <w:rPr>
          <w:sz w:val="28"/>
          <w:szCs w:val="28"/>
        </w:rPr>
        <w:t>+</w:t>
      </w:r>
      <w:r w:rsidR="00DE7B1C">
        <w:rPr>
          <w:position w:val="-30"/>
          <w:sz w:val="28"/>
          <w:szCs w:val="28"/>
          <w:lang w:val="en-US"/>
        </w:rPr>
        <w:pict>
          <v:shape id="_x0000_i1027" type="#_x0000_t75" style="width:18pt;height:35.25pt">
            <v:imagedata r:id="rId6" o:title=""/>
          </v:shape>
        </w:pict>
      </w:r>
      <w:r w:rsidRPr="003574B0">
        <w:rPr>
          <w:sz w:val="28"/>
          <w:szCs w:val="28"/>
        </w:rPr>
        <w:t>+</w:t>
      </w:r>
      <w:r w:rsidRPr="003574B0">
        <w:rPr>
          <w:sz w:val="28"/>
          <w:szCs w:val="28"/>
          <w:lang w:val="en-US"/>
        </w:rPr>
        <w:t>n</w:t>
      </w:r>
      <w:r w:rsidRPr="003574B0">
        <w:rPr>
          <w:sz w:val="28"/>
          <w:szCs w:val="28"/>
        </w:rPr>
        <w:t>∙</w:t>
      </w:r>
      <w:r w:rsidRPr="003574B0">
        <w:rPr>
          <w:sz w:val="28"/>
          <w:szCs w:val="28"/>
          <w:lang w:val="en-US"/>
        </w:rPr>
        <w:t>k</w:t>
      </w:r>
      <w:r w:rsidRPr="003574B0">
        <w:rPr>
          <w:sz w:val="28"/>
          <w:szCs w:val="28"/>
          <w:vertAlign w:val="superscript"/>
        </w:rPr>
        <w:t>11</w:t>
      </w:r>
      <w:r w:rsidRPr="003574B0">
        <w:rPr>
          <w:sz w:val="28"/>
          <w:szCs w:val="28"/>
        </w:rPr>
        <w:t>∙Н)/(с</w:t>
      </w:r>
      <w:r w:rsidRPr="003574B0">
        <w:rPr>
          <w:sz w:val="28"/>
          <w:szCs w:val="28"/>
          <w:vertAlign w:val="subscript"/>
        </w:rPr>
        <w:t>1</w:t>
      </w:r>
      <w:r w:rsidRPr="003574B0">
        <w:rPr>
          <w:sz w:val="28"/>
          <w:szCs w:val="28"/>
        </w:rPr>
        <w:t>∙</w:t>
      </w:r>
      <w:r w:rsidRPr="003574B0">
        <w:rPr>
          <w:sz w:val="28"/>
          <w:szCs w:val="28"/>
          <w:lang w:val="en-US"/>
        </w:rPr>
        <w:t>h</w:t>
      </w:r>
      <w:r w:rsidRPr="003574B0">
        <w:rPr>
          <w:sz w:val="28"/>
          <w:szCs w:val="28"/>
          <w:vertAlign w:val="subscript"/>
        </w:rPr>
        <w:t>1</w:t>
      </w:r>
      <w:r w:rsidRPr="003574B0">
        <w:rPr>
          <w:sz w:val="28"/>
          <w:szCs w:val="28"/>
        </w:rPr>
        <w:t>);(2)</w:t>
      </w:r>
    </w:p>
    <w:p w:rsidR="00343F20" w:rsidRPr="003574B0" w:rsidRDefault="00343F20" w:rsidP="003574B0">
      <w:pPr>
        <w:widowControl/>
        <w:shd w:val="clear" w:color="auto" w:fill="FFFFFF"/>
        <w:tabs>
          <w:tab w:val="left" w:pos="6163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</w:rPr>
        <w:t>от давления ригеля</w:t>
      </w:r>
      <w:r w:rsidR="003574B0" w:rsidRPr="003574B0">
        <w:rPr>
          <w:sz w:val="28"/>
          <w:szCs w:val="28"/>
        </w:rPr>
        <w:t xml:space="preserve"> </w:t>
      </w:r>
      <w:r w:rsidR="00DF1C17" w:rsidRPr="003574B0">
        <w:rPr>
          <w:sz w:val="28"/>
          <w:szCs w:val="28"/>
          <w:lang w:val="en-US"/>
        </w:rPr>
        <w:t>x</w:t>
      </w:r>
      <w:r w:rsidR="00DF1C17" w:rsidRPr="003574B0">
        <w:rPr>
          <w:sz w:val="28"/>
          <w:szCs w:val="28"/>
          <w:vertAlign w:val="superscript"/>
        </w:rPr>
        <w:t>1</w:t>
      </w:r>
      <w:r w:rsidR="00DF1C17" w:rsidRPr="003574B0">
        <w:rPr>
          <w:sz w:val="28"/>
          <w:szCs w:val="28"/>
          <w:vertAlign w:val="subscript"/>
        </w:rPr>
        <w:t>р</w:t>
      </w:r>
      <w:r w:rsidR="00DF1C17" w:rsidRPr="003574B0">
        <w:rPr>
          <w:sz w:val="28"/>
          <w:szCs w:val="28"/>
        </w:rPr>
        <w:t>=(</w:t>
      </w:r>
      <w:r w:rsidR="00DF1C17" w:rsidRPr="003574B0">
        <w:rPr>
          <w:sz w:val="28"/>
          <w:szCs w:val="28"/>
          <w:lang w:val="en-US"/>
        </w:rPr>
        <w:t>z</w:t>
      </w:r>
      <w:r w:rsidR="00DF1C17" w:rsidRPr="003574B0">
        <w:rPr>
          <w:sz w:val="28"/>
          <w:szCs w:val="28"/>
          <w:vertAlign w:val="subscript"/>
        </w:rPr>
        <w:t>р</w:t>
      </w:r>
      <w:r w:rsidR="00DF1C17" w:rsidRPr="003574B0">
        <w:rPr>
          <w:sz w:val="28"/>
          <w:szCs w:val="28"/>
        </w:rPr>
        <w:t>+</w:t>
      </w:r>
      <w:r w:rsidR="00DE7B1C">
        <w:rPr>
          <w:position w:val="-30"/>
          <w:sz w:val="28"/>
          <w:szCs w:val="28"/>
        </w:rPr>
        <w:pict>
          <v:shape id="_x0000_i1028" type="#_x0000_t75" style="width:18pt;height:35.25pt">
            <v:imagedata r:id="rId6" o:title=""/>
          </v:shape>
        </w:pict>
      </w:r>
      <w:r w:rsidR="00DF1C17" w:rsidRPr="003574B0">
        <w:rPr>
          <w:sz w:val="28"/>
          <w:szCs w:val="28"/>
        </w:rPr>
        <w:t>)/( с</w:t>
      </w:r>
      <w:r w:rsidR="00DF1C17" w:rsidRPr="003574B0">
        <w:rPr>
          <w:sz w:val="28"/>
          <w:szCs w:val="28"/>
          <w:vertAlign w:val="subscript"/>
        </w:rPr>
        <w:t>1</w:t>
      </w:r>
      <w:r w:rsidR="00DF1C17" w:rsidRPr="003574B0">
        <w:rPr>
          <w:sz w:val="28"/>
          <w:szCs w:val="28"/>
        </w:rPr>
        <w:t>∙</w:t>
      </w:r>
      <w:r w:rsidR="00DF1C17" w:rsidRPr="003574B0">
        <w:rPr>
          <w:sz w:val="28"/>
          <w:szCs w:val="28"/>
          <w:lang w:val="en-US"/>
        </w:rPr>
        <w:t>h</w:t>
      </w:r>
      <w:r w:rsidR="00DF1C17" w:rsidRPr="003574B0">
        <w:rPr>
          <w:sz w:val="28"/>
          <w:szCs w:val="28"/>
          <w:vertAlign w:val="subscript"/>
        </w:rPr>
        <w:t>1</w:t>
      </w:r>
      <w:r w:rsidR="00DF1C17" w:rsidRPr="003574B0">
        <w:rPr>
          <w:sz w:val="28"/>
          <w:szCs w:val="28"/>
        </w:rPr>
        <w:t>);(3)</w:t>
      </w:r>
    </w:p>
    <w:p w:rsidR="00343F20" w:rsidRPr="003574B0" w:rsidRDefault="00343F20" w:rsidP="003574B0">
      <w:pPr>
        <w:widowControl/>
        <w:shd w:val="clear" w:color="auto" w:fill="FFFFFF"/>
        <w:tabs>
          <w:tab w:val="left" w:pos="6192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</w:rPr>
        <w:t>от давления ветра</w:t>
      </w:r>
      <w:r w:rsidR="003574B0" w:rsidRPr="003574B0">
        <w:rPr>
          <w:sz w:val="28"/>
          <w:szCs w:val="28"/>
        </w:rPr>
        <w:t xml:space="preserve"> </w:t>
      </w:r>
      <w:r w:rsidR="00DF1C17" w:rsidRPr="003574B0">
        <w:rPr>
          <w:sz w:val="28"/>
          <w:szCs w:val="28"/>
          <w:lang w:val="en-US"/>
        </w:rPr>
        <w:t>x</w:t>
      </w:r>
      <w:r w:rsidR="00DF1C17" w:rsidRPr="003574B0">
        <w:rPr>
          <w:sz w:val="28"/>
          <w:szCs w:val="28"/>
          <w:vertAlign w:val="superscript"/>
        </w:rPr>
        <w:t>1</w:t>
      </w:r>
      <w:r w:rsidR="00CA7ADD" w:rsidRPr="003574B0">
        <w:rPr>
          <w:sz w:val="28"/>
          <w:szCs w:val="28"/>
          <w:vertAlign w:val="subscript"/>
          <w:lang w:val="en-US"/>
        </w:rPr>
        <w:t>w</w:t>
      </w:r>
      <w:r w:rsidR="00CA7ADD" w:rsidRPr="003574B0">
        <w:rPr>
          <w:sz w:val="28"/>
          <w:szCs w:val="28"/>
        </w:rPr>
        <w:t>=</w:t>
      </w:r>
      <w:r w:rsidR="00CA7ADD" w:rsidRPr="003574B0">
        <w:rPr>
          <w:sz w:val="28"/>
          <w:szCs w:val="28"/>
          <w:lang w:val="en-US"/>
        </w:rPr>
        <w:t>k</w:t>
      </w:r>
      <w:r w:rsidR="00CA7ADD" w:rsidRPr="003574B0">
        <w:rPr>
          <w:sz w:val="28"/>
          <w:szCs w:val="28"/>
          <w:vertAlign w:val="superscript"/>
        </w:rPr>
        <w:t>111</w:t>
      </w:r>
      <w:r w:rsidR="00CA7ADD" w:rsidRPr="003574B0">
        <w:rPr>
          <w:sz w:val="28"/>
          <w:szCs w:val="28"/>
        </w:rPr>
        <w:t>∙Н/( с</w:t>
      </w:r>
      <w:r w:rsidR="00CA7ADD" w:rsidRPr="003574B0">
        <w:rPr>
          <w:sz w:val="28"/>
          <w:szCs w:val="28"/>
          <w:vertAlign w:val="subscript"/>
        </w:rPr>
        <w:t>1</w:t>
      </w:r>
      <w:r w:rsidR="00CA7ADD" w:rsidRPr="003574B0">
        <w:rPr>
          <w:sz w:val="28"/>
          <w:szCs w:val="28"/>
        </w:rPr>
        <w:t>∙</w:t>
      </w:r>
      <w:r w:rsidR="00CA7ADD" w:rsidRPr="003574B0">
        <w:rPr>
          <w:sz w:val="28"/>
          <w:szCs w:val="28"/>
          <w:lang w:val="en-US"/>
        </w:rPr>
        <w:t>h</w:t>
      </w:r>
      <w:r w:rsidR="00CA7ADD" w:rsidRPr="003574B0">
        <w:rPr>
          <w:sz w:val="28"/>
          <w:szCs w:val="28"/>
          <w:vertAlign w:val="subscript"/>
        </w:rPr>
        <w:t>1</w:t>
      </w:r>
      <w:r w:rsidR="00CA7ADD" w:rsidRPr="003574B0">
        <w:rPr>
          <w:sz w:val="28"/>
          <w:szCs w:val="28"/>
        </w:rPr>
        <w:t>),</w:t>
      </w:r>
      <w:r w:rsidRPr="003574B0">
        <w:rPr>
          <w:sz w:val="28"/>
          <w:szCs w:val="28"/>
        </w:rPr>
        <w:t>(4)</w:t>
      </w:r>
    </w:p>
    <w:p w:rsidR="003574B0" w:rsidRPr="003574B0" w:rsidRDefault="003574B0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43F20" w:rsidRPr="003574B0" w:rsidRDefault="00343F20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</w:rPr>
        <w:t xml:space="preserve">где коэффициенты </w:t>
      </w:r>
      <w:r w:rsidR="00CA7ADD" w:rsidRPr="003574B0">
        <w:rPr>
          <w:sz w:val="28"/>
          <w:szCs w:val="28"/>
          <w:lang w:val="en-US"/>
        </w:rPr>
        <w:t>k</w:t>
      </w:r>
      <w:r w:rsidR="00CA7ADD" w:rsidRPr="003574B0">
        <w:rPr>
          <w:sz w:val="28"/>
          <w:szCs w:val="28"/>
          <w:vertAlign w:val="superscript"/>
        </w:rPr>
        <w:t>1</w:t>
      </w:r>
      <w:r w:rsidR="00CA7ADD" w:rsidRPr="003574B0">
        <w:rPr>
          <w:sz w:val="28"/>
          <w:szCs w:val="28"/>
        </w:rPr>
        <w:t>,</w:t>
      </w:r>
      <w:r w:rsidR="00CA7ADD" w:rsidRPr="003574B0">
        <w:rPr>
          <w:sz w:val="28"/>
          <w:szCs w:val="28"/>
          <w:lang w:val="en-US"/>
        </w:rPr>
        <w:t>k</w:t>
      </w:r>
      <w:r w:rsidR="00CA7ADD" w:rsidRPr="003574B0">
        <w:rPr>
          <w:sz w:val="28"/>
          <w:szCs w:val="28"/>
          <w:vertAlign w:val="superscript"/>
        </w:rPr>
        <w:t>11</w:t>
      </w:r>
      <w:r w:rsidR="00CA7ADD" w:rsidRPr="003574B0">
        <w:rPr>
          <w:sz w:val="28"/>
          <w:szCs w:val="28"/>
        </w:rPr>
        <w:t>,</w:t>
      </w:r>
      <w:r w:rsidR="00CA7ADD" w:rsidRPr="003574B0">
        <w:rPr>
          <w:sz w:val="28"/>
          <w:szCs w:val="28"/>
          <w:lang w:val="en-US"/>
        </w:rPr>
        <w:t>k</w:t>
      </w:r>
      <w:r w:rsidR="00CA7ADD" w:rsidRPr="003574B0">
        <w:rPr>
          <w:sz w:val="28"/>
          <w:szCs w:val="28"/>
          <w:vertAlign w:val="superscript"/>
        </w:rPr>
        <w:t>111</w:t>
      </w:r>
      <w:r w:rsidRPr="003574B0">
        <w:rPr>
          <w:i/>
          <w:iCs/>
          <w:sz w:val="28"/>
          <w:szCs w:val="28"/>
        </w:rPr>
        <w:t xml:space="preserve"> </w:t>
      </w:r>
      <w:r w:rsidRPr="003574B0">
        <w:rPr>
          <w:sz w:val="28"/>
          <w:szCs w:val="28"/>
        </w:rPr>
        <w:t>принимаем в зависимости от типа закрепления</w:t>
      </w:r>
      <w:r w:rsidR="003574B0" w:rsidRPr="003574B0">
        <w:rPr>
          <w:sz w:val="28"/>
          <w:szCs w:val="28"/>
        </w:rPr>
        <w:t xml:space="preserve"> </w:t>
      </w:r>
      <w:r w:rsidRPr="003574B0">
        <w:rPr>
          <w:sz w:val="28"/>
          <w:szCs w:val="28"/>
        </w:rPr>
        <w:t>верхнего конца и соотношения жесткостей верхней и нижней части колонны по</w:t>
      </w:r>
      <w:r w:rsidR="003574B0" w:rsidRPr="003574B0">
        <w:rPr>
          <w:sz w:val="28"/>
          <w:szCs w:val="28"/>
        </w:rPr>
        <w:t xml:space="preserve"> </w:t>
      </w:r>
      <w:r w:rsidR="00CA7ADD" w:rsidRPr="003574B0">
        <w:rPr>
          <w:sz w:val="28"/>
          <w:szCs w:val="28"/>
        </w:rPr>
        <w:t>табл.З.(прил.1</w:t>
      </w:r>
      <w:r w:rsidRPr="003574B0">
        <w:rPr>
          <w:sz w:val="28"/>
          <w:szCs w:val="28"/>
        </w:rPr>
        <w:t>).</w:t>
      </w:r>
    </w:p>
    <w:p w:rsidR="00343F20" w:rsidRPr="003574B0" w:rsidRDefault="00343F20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</w:rPr>
        <w:t>Масса подкрановой части без учета строительного коэффициента:</w:t>
      </w:r>
    </w:p>
    <w:p w:rsidR="003574B0" w:rsidRPr="00B93C3A" w:rsidRDefault="003574B0" w:rsidP="003574B0">
      <w:pPr>
        <w:widowControl/>
        <w:shd w:val="clear" w:color="auto" w:fill="FFFFFF"/>
        <w:tabs>
          <w:tab w:val="left" w:pos="6178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43F20" w:rsidRPr="00B93C3A" w:rsidRDefault="00343F20" w:rsidP="003574B0">
      <w:pPr>
        <w:widowControl/>
        <w:shd w:val="clear" w:color="auto" w:fill="FFFFFF"/>
        <w:tabs>
          <w:tab w:val="left" w:pos="6178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  <w:lang w:val="en-US"/>
        </w:rPr>
        <w:t>G</w:t>
      </w:r>
      <w:r w:rsidR="00CA7ADD" w:rsidRPr="00B93C3A">
        <w:rPr>
          <w:sz w:val="28"/>
          <w:szCs w:val="28"/>
          <w:vertAlign w:val="superscript"/>
        </w:rPr>
        <w:t>1</w:t>
      </w:r>
      <w:r w:rsidR="00CA7ADD" w:rsidRPr="00B93C3A">
        <w:rPr>
          <w:sz w:val="28"/>
          <w:szCs w:val="28"/>
        </w:rPr>
        <w:t xml:space="preserve"> =(</w:t>
      </w:r>
      <w:r w:rsidRPr="003574B0">
        <w:rPr>
          <w:sz w:val="28"/>
          <w:szCs w:val="28"/>
          <w:lang w:val="en-US"/>
        </w:rPr>
        <w:t>x</w:t>
      </w:r>
      <w:r w:rsidRPr="003574B0">
        <w:rPr>
          <w:sz w:val="28"/>
          <w:szCs w:val="28"/>
          <w:vertAlign w:val="superscript"/>
          <w:lang w:val="en-US"/>
        </w:rPr>
        <w:t>l</w:t>
      </w:r>
      <w:r w:rsidRPr="003574B0">
        <w:rPr>
          <w:sz w:val="28"/>
          <w:szCs w:val="28"/>
          <w:vertAlign w:val="subscript"/>
          <w:lang w:val="en-US"/>
        </w:rPr>
        <w:t>KP</w:t>
      </w:r>
      <w:r w:rsidR="00CA7ADD" w:rsidRPr="00B93C3A">
        <w:rPr>
          <w:sz w:val="28"/>
          <w:szCs w:val="28"/>
        </w:rPr>
        <w:t>∙</w:t>
      </w:r>
      <w:r w:rsidRPr="003574B0">
        <w:rPr>
          <w:sz w:val="28"/>
          <w:szCs w:val="28"/>
          <w:lang w:val="en-US"/>
        </w:rPr>
        <w:t>P</w:t>
      </w:r>
      <w:r w:rsidR="00CA7ADD" w:rsidRPr="00B93C3A">
        <w:rPr>
          <w:sz w:val="28"/>
          <w:szCs w:val="28"/>
        </w:rPr>
        <w:t>+</w:t>
      </w:r>
      <w:r w:rsidRPr="003574B0">
        <w:rPr>
          <w:sz w:val="28"/>
          <w:szCs w:val="28"/>
          <w:lang w:val="en-US"/>
        </w:rPr>
        <w:t>X</w:t>
      </w:r>
      <w:r w:rsidR="00CA7ADD" w:rsidRPr="00B93C3A">
        <w:rPr>
          <w:sz w:val="28"/>
          <w:szCs w:val="28"/>
          <w:vertAlign w:val="superscript"/>
        </w:rPr>
        <w:t>1</w:t>
      </w:r>
      <w:r w:rsidR="00CA7ADD" w:rsidRPr="003574B0">
        <w:rPr>
          <w:sz w:val="28"/>
          <w:szCs w:val="28"/>
          <w:vertAlign w:val="subscript"/>
        </w:rPr>
        <w:t>с</w:t>
      </w:r>
      <w:r w:rsidR="00CA7ADD" w:rsidRPr="00B93C3A">
        <w:rPr>
          <w:sz w:val="28"/>
          <w:szCs w:val="28"/>
        </w:rPr>
        <w:t>∙</w:t>
      </w:r>
      <w:r w:rsidRPr="003574B0">
        <w:rPr>
          <w:sz w:val="28"/>
          <w:szCs w:val="28"/>
          <w:lang w:val="en-US"/>
        </w:rPr>
        <w:t>Q</w:t>
      </w:r>
      <w:r w:rsidR="00CA7ADD" w:rsidRPr="00B93C3A">
        <w:rPr>
          <w:sz w:val="28"/>
          <w:szCs w:val="28"/>
        </w:rPr>
        <w:t xml:space="preserve"> +</w:t>
      </w:r>
      <w:r w:rsidR="00CA7ADD" w:rsidRPr="003574B0">
        <w:rPr>
          <w:sz w:val="28"/>
          <w:szCs w:val="28"/>
          <w:lang w:val="en-US"/>
        </w:rPr>
        <w:t>x</w:t>
      </w:r>
      <w:r w:rsidR="00CA7ADD" w:rsidRPr="00B93C3A">
        <w:rPr>
          <w:sz w:val="28"/>
          <w:szCs w:val="28"/>
          <w:vertAlign w:val="superscript"/>
        </w:rPr>
        <w:t>1</w:t>
      </w:r>
      <w:r w:rsidR="00CA7ADD" w:rsidRPr="003574B0">
        <w:rPr>
          <w:sz w:val="28"/>
          <w:szCs w:val="28"/>
          <w:vertAlign w:val="subscript"/>
          <w:lang w:val="en-US"/>
        </w:rPr>
        <w:t>w</w:t>
      </w:r>
      <w:r w:rsidR="00CA7ADD" w:rsidRPr="00B93C3A">
        <w:rPr>
          <w:sz w:val="28"/>
          <w:szCs w:val="28"/>
        </w:rPr>
        <w:t>∙</w:t>
      </w:r>
      <w:r w:rsidR="00CA7ADD" w:rsidRPr="003574B0">
        <w:rPr>
          <w:sz w:val="28"/>
          <w:szCs w:val="28"/>
          <w:lang w:val="en-US"/>
        </w:rPr>
        <w:t>W</w:t>
      </w:r>
      <w:r w:rsidR="00CA7ADD" w:rsidRPr="00B93C3A">
        <w:rPr>
          <w:sz w:val="28"/>
          <w:szCs w:val="28"/>
        </w:rPr>
        <w:t>)∙(</w:t>
      </w:r>
      <w:r w:rsidR="00CA7ADD" w:rsidRPr="003574B0">
        <w:rPr>
          <w:sz w:val="28"/>
          <w:szCs w:val="28"/>
        </w:rPr>
        <w:t>г</w:t>
      </w:r>
      <w:r w:rsidR="00CA7ADD" w:rsidRPr="00B93C3A">
        <w:rPr>
          <w:sz w:val="28"/>
          <w:szCs w:val="28"/>
        </w:rPr>
        <w:t>∙</w:t>
      </w:r>
      <w:r w:rsidR="00CA7ADD" w:rsidRPr="003574B0">
        <w:rPr>
          <w:sz w:val="28"/>
          <w:szCs w:val="28"/>
          <w:lang w:val="en-US"/>
        </w:rPr>
        <w:t>h</w:t>
      </w:r>
      <w:r w:rsidR="00CA7ADD" w:rsidRPr="00B93C3A">
        <w:rPr>
          <w:sz w:val="28"/>
          <w:szCs w:val="28"/>
          <w:vertAlign w:val="subscript"/>
        </w:rPr>
        <w:t>2</w:t>
      </w:r>
      <w:r w:rsidR="00CA7ADD" w:rsidRPr="00B93C3A">
        <w:rPr>
          <w:sz w:val="28"/>
          <w:szCs w:val="28"/>
        </w:rPr>
        <w:t>/</w:t>
      </w:r>
      <w:r w:rsidR="00CA7ADD" w:rsidRPr="003574B0">
        <w:rPr>
          <w:sz w:val="28"/>
          <w:szCs w:val="28"/>
          <w:lang w:val="en-US"/>
        </w:rPr>
        <w:t>R</w:t>
      </w:r>
      <w:r w:rsidR="00CA7ADD" w:rsidRPr="00B93C3A">
        <w:rPr>
          <w:sz w:val="28"/>
          <w:szCs w:val="28"/>
          <w:vertAlign w:val="superscript"/>
        </w:rPr>
        <w:t>1</w:t>
      </w:r>
      <w:r w:rsidR="00E61F55" w:rsidRPr="00B93C3A">
        <w:rPr>
          <w:sz w:val="28"/>
          <w:szCs w:val="28"/>
        </w:rPr>
        <w:t>)∙</w:t>
      </w:r>
      <w:r w:rsidR="00E61F55" w:rsidRPr="003574B0">
        <w:rPr>
          <w:sz w:val="28"/>
          <w:szCs w:val="28"/>
        </w:rPr>
        <w:t>с</w:t>
      </w:r>
      <w:r w:rsidR="00E61F55" w:rsidRPr="00B93C3A">
        <w:rPr>
          <w:sz w:val="28"/>
          <w:szCs w:val="28"/>
        </w:rPr>
        <w:t>,</w:t>
      </w:r>
      <w:r w:rsidRPr="00B93C3A">
        <w:rPr>
          <w:sz w:val="28"/>
          <w:szCs w:val="28"/>
        </w:rPr>
        <w:t>(5)</w:t>
      </w:r>
    </w:p>
    <w:p w:rsidR="003574B0" w:rsidRPr="00B93C3A" w:rsidRDefault="003574B0" w:rsidP="003574B0">
      <w:pPr>
        <w:widowControl/>
        <w:shd w:val="clear" w:color="auto" w:fill="FFFFFF"/>
        <w:tabs>
          <w:tab w:val="left" w:pos="6178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43F20" w:rsidRPr="003574B0" w:rsidRDefault="00343F20" w:rsidP="003574B0">
      <w:pPr>
        <w:widowControl/>
        <w:shd w:val="clear" w:color="auto" w:fill="FFFFFF"/>
        <w:tabs>
          <w:tab w:val="left" w:pos="6178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</w:rPr>
        <w:t xml:space="preserve">где с - учитывает увеличение массы колонны за счет влияния собственной массы и равный в среднем 1,03; Р - давление ригеля; </w:t>
      </w:r>
      <w:r w:rsidRPr="003574B0">
        <w:rPr>
          <w:sz w:val="28"/>
          <w:szCs w:val="28"/>
          <w:lang w:val="en-US"/>
        </w:rPr>
        <w:t>W</w:t>
      </w:r>
      <w:r w:rsidRPr="003574B0">
        <w:rPr>
          <w:i/>
          <w:iCs/>
          <w:sz w:val="28"/>
          <w:szCs w:val="28"/>
        </w:rPr>
        <w:t xml:space="preserve"> </w:t>
      </w:r>
      <w:r w:rsidRPr="003574B0">
        <w:rPr>
          <w:sz w:val="28"/>
          <w:szCs w:val="28"/>
        </w:rPr>
        <w:t xml:space="preserve">- давление ветра; </w:t>
      </w:r>
      <w:r w:rsidR="00E61F55" w:rsidRPr="003574B0">
        <w:rPr>
          <w:sz w:val="28"/>
          <w:szCs w:val="28"/>
          <w:lang w:val="en-US"/>
        </w:rPr>
        <w:t>Q</w:t>
      </w:r>
      <w:r w:rsidRPr="003574B0">
        <w:rPr>
          <w:sz w:val="28"/>
          <w:szCs w:val="28"/>
        </w:rPr>
        <w:t xml:space="preserve">-давление кранов на колонну; </w:t>
      </w:r>
      <w:r w:rsidR="00E61F55" w:rsidRPr="003574B0">
        <w:rPr>
          <w:sz w:val="28"/>
          <w:szCs w:val="28"/>
        </w:rPr>
        <w:t>г</w:t>
      </w:r>
      <w:r w:rsidRPr="003574B0">
        <w:rPr>
          <w:sz w:val="28"/>
          <w:szCs w:val="28"/>
        </w:rPr>
        <w:t>- удельный вес металла.</w:t>
      </w:r>
    </w:p>
    <w:p w:rsidR="00343F20" w:rsidRPr="003574B0" w:rsidRDefault="00343F20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</w:rPr>
        <w:t>Характеристики сечения для надкрановой части:</w:t>
      </w:r>
    </w:p>
    <w:p w:rsidR="003574B0" w:rsidRPr="00B93C3A" w:rsidRDefault="003574B0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43F20" w:rsidRPr="003574B0" w:rsidRDefault="00343F20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</w:rPr>
        <w:t>от давления кранов</w:t>
      </w:r>
      <w:r w:rsidR="003574B0">
        <w:rPr>
          <w:sz w:val="28"/>
          <w:szCs w:val="28"/>
        </w:rPr>
        <w:t xml:space="preserve"> </w:t>
      </w:r>
      <w:r w:rsidR="00E61F55" w:rsidRPr="003574B0">
        <w:rPr>
          <w:smallCaps/>
          <w:sz w:val="28"/>
          <w:szCs w:val="28"/>
          <w:lang w:val="en-US"/>
        </w:rPr>
        <w:t>x</w:t>
      </w:r>
      <w:r w:rsidR="00E61F55" w:rsidRPr="003574B0">
        <w:rPr>
          <w:smallCaps/>
          <w:sz w:val="28"/>
          <w:szCs w:val="28"/>
          <w:vertAlign w:val="superscript"/>
        </w:rPr>
        <w:t>11</w:t>
      </w:r>
      <w:r w:rsidR="00E61F55" w:rsidRPr="003574B0">
        <w:rPr>
          <w:smallCaps/>
          <w:sz w:val="28"/>
          <w:szCs w:val="28"/>
          <w:vertAlign w:val="subscript"/>
        </w:rPr>
        <w:t>кр</w:t>
      </w:r>
      <w:r w:rsidR="00E61F55" w:rsidRPr="003574B0">
        <w:rPr>
          <w:smallCaps/>
          <w:sz w:val="28"/>
          <w:szCs w:val="28"/>
        </w:rPr>
        <w:t>=(</w:t>
      </w:r>
      <w:r w:rsidR="00E61F55" w:rsidRPr="003574B0">
        <w:rPr>
          <w:smallCaps/>
          <w:sz w:val="28"/>
          <w:szCs w:val="28"/>
          <w:lang w:val="en-US"/>
        </w:rPr>
        <w:t>k</w:t>
      </w:r>
      <w:r w:rsidR="00E61F55" w:rsidRPr="003574B0">
        <w:rPr>
          <w:smallCaps/>
          <w:sz w:val="28"/>
          <w:szCs w:val="28"/>
          <w:vertAlign w:val="superscript"/>
        </w:rPr>
        <w:t>1</w:t>
      </w:r>
      <w:r w:rsidR="00E61F55" w:rsidRPr="003574B0">
        <w:rPr>
          <w:smallCaps/>
          <w:sz w:val="28"/>
          <w:szCs w:val="28"/>
        </w:rPr>
        <w:t>∙</w:t>
      </w:r>
      <w:r w:rsidR="00E61F55" w:rsidRPr="003574B0">
        <w:rPr>
          <w:smallCaps/>
          <w:sz w:val="28"/>
          <w:szCs w:val="28"/>
          <w:lang w:val="en-US"/>
        </w:rPr>
        <w:t>z</w:t>
      </w:r>
      <w:r w:rsidR="00E61F55" w:rsidRPr="003574B0">
        <w:rPr>
          <w:smallCaps/>
          <w:sz w:val="28"/>
          <w:szCs w:val="28"/>
          <w:vertAlign w:val="subscript"/>
          <w:lang w:val="en-US"/>
        </w:rPr>
        <w:t>k</w:t>
      </w:r>
      <w:r w:rsidR="00E61F55" w:rsidRPr="003574B0">
        <w:rPr>
          <w:smallCaps/>
          <w:sz w:val="28"/>
          <w:szCs w:val="28"/>
        </w:rPr>
        <w:t>+</w:t>
      </w:r>
      <w:r w:rsidR="00E61F55" w:rsidRPr="003574B0">
        <w:rPr>
          <w:sz w:val="28"/>
          <w:szCs w:val="28"/>
        </w:rPr>
        <w:t xml:space="preserve"> </w:t>
      </w:r>
      <w:r w:rsidR="00E61F55" w:rsidRPr="003574B0">
        <w:rPr>
          <w:sz w:val="28"/>
          <w:szCs w:val="28"/>
          <w:lang w:val="en-US"/>
        </w:rPr>
        <w:t>n</w:t>
      </w:r>
      <w:r w:rsidR="00E61F55" w:rsidRPr="003574B0">
        <w:rPr>
          <w:sz w:val="28"/>
          <w:szCs w:val="28"/>
        </w:rPr>
        <w:t>∙</w:t>
      </w:r>
      <w:r w:rsidR="00E61F55" w:rsidRPr="003574B0">
        <w:rPr>
          <w:sz w:val="28"/>
          <w:szCs w:val="28"/>
          <w:lang w:val="en-US"/>
        </w:rPr>
        <w:t>k</w:t>
      </w:r>
      <w:r w:rsidR="00E61F55" w:rsidRPr="003574B0">
        <w:rPr>
          <w:sz w:val="28"/>
          <w:szCs w:val="28"/>
          <w:vertAlign w:val="superscript"/>
        </w:rPr>
        <w:t>11</w:t>
      </w:r>
      <w:r w:rsidR="00E61F55" w:rsidRPr="003574B0">
        <w:rPr>
          <w:sz w:val="28"/>
          <w:szCs w:val="28"/>
        </w:rPr>
        <w:t>∙Н)/ (с</w:t>
      </w:r>
      <w:r w:rsidR="00E61F55" w:rsidRPr="003574B0">
        <w:rPr>
          <w:sz w:val="28"/>
          <w:szCs w:val="28"/>
          <w:vertAlign w:val="subscript"/>
        </w:rPr>
        <w:t>2</w:t>
      </w:r>
      <w:r w:rsidR="00E61F55" w:rsidRPr="003574B0">
        <w:rPr>
          <w:sz w:val="28"/>
          <w:szCs w:val="28"/>
        </w:rPr>
        <w:t>∙</w:t>
      </w:r>
      <w:r w:rsidR="00E61F55" w:rsidRPr="003574B0">
        <w:rPr>
          <w:sz w:val="28"/>
          <w:szCs w:val="28"/>
          <w:lang w:val="en-US"/>
        </w:rPr>
        <w:t>h</w:t>
      </w:r>
      <w:r w:rsidR="00E61F55" w:rsidRPr="003574B0">
        <w:rPr>
          <w:sz w:val="28"/>
          <w:szCs w:val="28"/>
          <w:vertAlign w:val="subscript"/>
        </w:rPr>
        <w:t>2</w:t>
      </w:r>
      <w:r w:rsidR="00E61F55" w:rsidRPr="003574B0">
        <w:rPr>
          <w:sz w:val="28"/>
          <w:szCs w:val="28"/>
        </w:rPr>
        <w:t>);</w:t>
      </w:r>
    </w:p>
    <w:p w:rsidR="00343F20" w:rsidRPr="003574B0" w:rsidRDefault="00343F20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</w:rPr>
        <w:t>от давления ригеля</w:t>
      </w:r>
      <w:r w:rsidR="003574B0">
        <w:rPr>
          <w:sz w:val="28"/>
          <w:szCs w:val="28"/>
        </w:rPr>
        <w:t xml:space="preserve"> </w:t>
      </w:r>
      <w:r w:rsidR="00E61F55" w:rsidRPr="003574B0">
        <w:rPr>
          <w:smallCaps/>
          <w:sz w:val="28"/>
          <w:szCs w:val="28"/>
          <w:lang w:val="en-US"/>
        </w:rPr>
        <w:t>x</w:t>
      </w:r>
      <w:r w:rsidR="00E61F55" w:rsidRPr="003574B0">
        <w:rPr>
          <w:smallCaps/>
          <w:sz w:val="28"/>
          <w:szCs w:val="28"/>
          <w:vertAlign w:val="superscript"/>
        </w:rPr>
        <w:t>11</w:t>
      </w:r>
      <w:r w:rsidR="00E61F55" w:rsidRPr="003574B0">
        <w:rPr>
          <w:smallCaps/>
          <w:sz w:val="28"/>
          <w:szCs w:val="28"/>
          <w:vertAlign w:val="subscript"/>
        </w:rPr>
        <w:t>р</w:t>
      </w:r>
      <w:r w:rsidR="00E61F55" w:rsidRPr="003574B0">
        <w:rPr>
          <w:smallCaps/>
          <w:sz w:val="28"/>
          <w:szCs w:val="28"/>
        </w:rPr>
        <w:t>=(</w:t>
      </w:r>
      <w:r w:rsidR="00E61F55" w:rsidRPr="003574B0">
        <w:rPr>
          <w:sz w:val="28"/>
          <w:szCs w:val="28"/>
        </w:rPr>
        <w:t xml:space="preserve"> с</w:t>
      </w:r>
      <w:r w:rsidR="00E61F55" w:rsidRPr="003574B0">
        <w:rPr>
          <w:sz w:val="28"/>
          <w:szCs w:val="28"/>
          <w:vertAlign w:val="subscript"/>
        </w:rPr>
        <w:t>2</w:t>
      </w:r>
      <w:r w:rsidR="00E61F55" w:rsidRPr="003574B0">
        <w:rPr>
          <w:sz w:val="28"/>
          <w:szCs w:val="28"/>
        </w:rPr>
        <w:t>/</w:t>
      </w:r>
      <w:r w:rsidR="00394156" w:rsidRPr="003574B0">
        <w:rPr>
          <w:i/>
          <w:iCs/>
          <w:sz w:val="28"/>
          <w:szCs w:val="28"/>
        </w:rPr>
        <w:t xml:space="preserve"> </w:t>
      </w:r>
      <w:r w:rsidR="00394156" w:rsidRPr="003574B0">
        <w:rPr>
          <w:sz w:val="28"/>
          <w:szCs w:val="28"/>
        </w:rPr>
        <w:t>ф</w:t>
      </w:r>
      <w:r w:rsidR="00394156" w:rsidRPr="003574B0">
        <w:rPr>
          <w:sz w:val="28"/>
          <w:szCs w:val="28"/>
          <w:vertAlign w:val="subscript"/>
        </w:rPr>
        <w:t>2</w:t>
      </w:r>
      <w:r w:rsidR="00394156" w:rsidRPr="003574B0">
        <w:rPr>
          <w:sz w:val="28"/>
          <w:szCs w:val="28"/>
        </w:rPr>
        <w:t>)/ (с</w:t>
      </w:r>
      <w:r w:rsidR="00394156" w:rsidRPr="003574B0">
        <w:rPr>
          <w:sz w:val="28"/>
          <w:szCs w:val="28"/>
          <w:vertAlign w:val="subscript"/>
        </w:rPr>
        <w:t>2</w:t>
      </w:r>
      <w:r w:rsidR="00394156" w:rsidRPr="003574B0">
        <w:rPr>
          <w:sz w:val="28"/>
          <w:szCs w:val="28"/>
        </w:rPr>
        <w:t>/</w:t>
      </w:r>
      <w:r w:rsidR="00394156" w:rsidRPr="003574B0">
        <w:rPr>
          <w:i/>
          <w:iCs/>
          <w:sz w:val="28"/>
          <w:szCs w:val="28"/>
        </w:rPr>
        <w:t xml:space="preserve"> </w:t>
      </w:r>
      <w:r w:rsidR="00394156" w:rsidRPr="003574B0">
        <w:rPr>
          <w:sz w:val="28"/>
          <w:szCs w:val="28"/>
          <w:lang w:val="en-US"/>
        </w:rPr>
        <w:t>h</w:t>
      </w:r>
      <w:r w:rsidR="00394156" w:rsidRPr="003574B0">
        <w:rPr>
          <w:sz w:val="28"/>
          <w:szCs w:val="28"/>
          <w:vertAlign w:val="subscript"/>
        </w:rPr>
        <w:t>2</w:t>
      </w:r>
      <w:r w:rsidR="00394156" w:rsidRPr="003574B0">
        <w:rPr>
          <w:sz w:val="28"/>
          <w:szCs w:val="28"/>
        </w:rPr>
        <w:t>);</w:t>
      </w:r>
    </w:p>
    <w:p w:rsidR="00343F20" w:rsidRPr="003574B0" w:rsidRDefault="00343F20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</w:rPr>
        <w:t>от давления ветра</w:t>
      </w:r>
      <w:r w:rsidR="003574B0">
        <w:rPr>
          <w:sz w:val="28"/>
          <w:szCs w:val="28"/>
        </w:rPr>
        <w:t xml:space="preserve"> </w:t>
      </w:r>
      <w:r w:rsidR="00394156" w:rsidRPr="003574B0">
        <w:rPr>
          <w:sz w:val="28"/>
          <w:szCs w:val="28"/>
          <w:lang w:val="en-US"/>
        </w:rPr>
        <w:t>x</w:t>
      </w:r>
      <w:r w:rsidR="00394156" w:rsidRPr="003574B0">
        <w:rPr>
          <w:sz w:val="28"/>
          <w:szCs w:val="28"/>
          <w:vertAlign w:val="superscript"/>
        </w:rPr>
        <w:t>11</w:t>
      </w:r>
      <w:r w:rsidR="00394156" w:rsidRPr="003574B0">
        <w:rPr>
          <w:sz w:val="28"/>
          <w:szCs w:val="28"/>
        </w:rPr>
        <w:t xml:space="preserve">= </w:t>
      </w:r>
      <w:r w:rsidR="00394156" w:rsidRPr="003574B0">
        <w:rPr>
          <w:sz w:val="28"/>
          <w:szCs w:val="28"/>
          <w:lang w:val="en-US"/>
        </w:rPr>
        <w:t>k</w:t>
      </w:r>
      <w:r w:rsidR="00394156" w:rsidRPr="003574B0">
        <w:rPr>
          <w:sz w:val="28"/>
          <w:szCs w:val="28"/>
          <w:vertAlign w:val="superscript"/>
        </w:rPr>
        <w:t>111</w:t>
      </w:r>
      <w:r w:rsidR="00394156" w:rsidRPr="003574B0">
        <w:rPr>
          <w:sz w:val="28"/>
          <w:szCs w:val="28"/>
        </w:rPr>
        <w:t>∙Н/(с</w:t>
      </w:r>
      <w:r w:rsidR="00394156" w:rsidRPr="003574B0">
        <w:rPr>
          <w:sz w:val="28"/>
          <w:szCs w:val="28"/>
          <w:vertAlign w:val="subscript"/>
        </w:rPr>
        <w:t>2</w:t>
      </w:r>
      <w:r w:rsidR="00394156" w:rsidRPr="003574B0">
        <w:rPr>
          <w:sz w:val="28"/>
          <w:szCs w:val="28"/>
        </w:rPr>
        <w:t>∙</w:t>
      </w:r>
      <w:r w:rsidR="00394156" w:rsidRPr="003574B0">
        <w:rPr>
          <w:sz w:val="28"/>
          <w:szCs w:val="28"/>
          <w:lang w:val="en-US"/>
        </w:rPr>
        <w:t>h</w:t>
      </w:r>
      <w:r w:rsidR="00394156" w:rsidRPr="003574B0">
        <w:rPr>
          <w:sz w:val="28"/>
          <w:szCs w:val="28"/>
          <w:vertAlign w:val="subscript"/>
        </w:rPr>
        <w:t>2</w:t>
      </w:r>
      <w:r w:rsidR="00394156" w:rsidRPr="003574B0">
        <w:rPr>
          <w:sz w:val="28"/>
          <w:szCs w:val="28"/>
        </w:rPr>
        <w:t>).</w:t>
      </w:r>
    </w:p>
    <w:p w:rsidR="003574B0" w:rsidRPr="003574B0" w:rsidRDefault="003574B0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43F20" w:rsidRPr="003574B0">
        <w:rPr>
          <w:sz w:val="28"/>
          <w:szCs w:val="28"/>
        </w:rPr>
        <w:t>Масса надкрановой части без учета строительного коэффициента:</w:t>
      </w:r>
    </w:p>
    <w:p w:rsidR="003574B0" w:rsidRPr="00B93C3A" w:rsidRDefault="003574B0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43F20" w:rsidRPr="00B93C3A" w:rsidRDefault="00343F20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  <w:lang w:val="en-US"/>
        </w:rPr>
        <w:t>G</w:t>
      </w:r>
      <w:r w:rsidR="00394156" w:rsidRPr="00B93C3A">
        <w:rPr>
          <w:sz w:val="28"/>
          <w:szCs w:val="28"/>
          <w:vertAlign w:val="superscript"/>
        </w:rPr>
        <w:t>11</w:t>
      </w:r>
      <w:r w:rsidR="00394156" w:rsidRPr="00B93C3A">
        <w:rPr>
          <w:sz w:val="28"/>
          <w:szCs w:val="28"/>
        </w:rPr>
        <w:t>=(</w:t>
      </w:r>
      <w:r w:rsidR="00394156" w:rsidRPr="00B93C3A">
        <w:rPr>
          <w:smallCaps/>
          <w:sz w:val="28"/>
          <w:szCs w:val="28"/>
        </w:rPr>
        <w:t xml:space="preserve"> </w:t>
      </w:r>
      <w:r w:rsidR="00394156" w:rsidRPr="003574B0">
        <w:rPr>
          <w:smallCaps/>
          <w:sz w:val="28"/>
          <w:szCs w:val="28"/>
          <w:lang w:val="en-US"/>
        </w:rPr>
        <w:t>x</w:t>
      </w:r>
      <w:r w:rsidR="00394156" w:rsidRPr="00B93C3A">
        <w:rPr>
          <w:smallCaps/>
          <w:sz w:val="28"/>
          <w:szCs w:val="28"/>
          <w:vertAlign w:val="superscript"/>
        </w:rPr>
        <w:t>11</w:t>
      </w:r>
      <w:r w:rsidR="00394156" w:rsidRPr="003574B0">
        <w:rPr>
          <w:smallCaps/>
          <w:sz w:val="28"/>
          <w:szCs w:val="28"/>
          <w:vertAlign w:val="subscript"/>
        </w:rPr>
        <w:t>кр</w:t>
      </w:r>
      <w:r w:rsidR="00394156" w:rsidRPr="00B93C3A">
        <w:rPr>
          <w:smallCaps/>
          <w:sz w:val="28"/>
          <w:szCs w:val="28"/>
        </w:rPr>
        <w:t>∙</w:t>
      </w:r>
      <w:r w:rsidR="00394156" w:rsidRPr="003574B0">
        <w:rPr>
          <w:smallCaps/>
          <w:sz w:val="28"/>
          <w:szCs w:val="28"/>
          <w:lang w:val="en-US"/>
        </w:rPr>
        <w:t>P</w:t>
      </w:r>
      <w:r w:rsidR="00394156" w:rsidRPr="003574B0">
        <w:rPr>
          <w:smallCaps/>
          <w:sz w:val="28"/>
          <w:szCs w:val="28"/>
          <w:vertAlign w:val="subscript"/>
        </w:rPr>
        <w:t>кр</w:t>
      </w:r>
      <w:r w:rsidR="00394156" w:rsidRPr="00B93C3A">
        <w:rPr>
          <w:smallCaps/>
          <w:sz w:val="28"/>
          <w:szCs w:val="28"/>
        </w:rPr>
        <w:t xml:space="preserve">+ </w:t>
      </w:r>
      <w:r w:rsidR="00394156" w:rsidRPr="003574B0">
        <w:rPr>
          <w:smallCaps/>
          <w:sz w:val="28"/>
          <w:szCs w:val="28"/>
          <w:lang w:val="en-US"/>
        </w:rPr>
        <w:t>x</w:t>
      </w:r>
      <w:r w:rsidR="00394156" w:rsidRPr="00B93C3A">
        <w:rPr>
          <w:smallCaps/>
          <w:sz w:val="28"/>
          <w:szCs w:val="28"/>
          <w:vertAlign w:val="superscript"/>
        </w:rPr>
        <w:t>11</w:t>
      </w:r>
      <w:r w:rsidR="00394156" w:rsidRPr="003574B0">
        <w:rPr>
          <w:smallCaps/>
          <w:sz w:val="28"/>
          <w:szCs w:val="28"/>
          <w:vertAlign w:val="subscript"/>
        </w:rPr>
        <w:t>р</w:t>
      </w:r>
      <w:r w:rsidR="00394156" w:rsidRPr="00B93C3A">
        <w:rPr>
          <w:smallCaps/>
          <w:sz w:val="28"/>
          <w:szCs w:val="28"/>
        </w:rPr>
        <w:t>∙</w:t>
      </w:r>
      <w:r w:rsidR="00394156" w:rsidRPr="003574B0">
        <w:rPr>
          <w:smallCaps/>
          <w:sz w:val="28"/>
          <w:szCs w:val="28"/>
          <w:lang w:val="en-US"/>
        </w:rPr>
        <w:t>Q</w:t>
      </w:r>
      <w:r w:rsidR="00394156" w:rsidRPr="00B93C3A">
        <w:rPr>
          <w:smallCaps/>
          <w:sz w:val="28"/>
          <w:szCs w:val="28"/>
        </w:rPr>
        <w:t>+</w:t>
      </w:r>
      <w:r w:rsidR="00394156" w:rsidRPr="003574B0">
        <w:rPr>
          <w:smallCaps/>
          <w:sz w:val="28"/>
          <w:szCs w:val="28"/>
          <w:lang w:val="en-US"/>
        </w:rPr>
        <w:t>x</w:t>
      </w:r>
      <w:r w:rsidR="00394156" w:rsidRPr="00B93C3A">
        <w:rPr>
          <w:smallCaps/>
          <w:sz w:val="28"/>
          <w:szCs w:val="28"/>
          <w:vertAlign w:val="superscript"/>
        </w:rPr>
        <w:t>11</w:t>
      </w:r>
      <w:r w:rsidR="00394156" w:rsidRPr="003574B0">
        <w:rPr>
          <w:smallCaps/>
          <w:sz w:val="28"/>
          <w:szCs w:val="28"/>
          <w:vertAlign w:val="subscript"/>
          <w:lang w:val="en-US"/>
        </w:rPr>
        <w:t>w</w:t>
      </w:r>
      <w:r w:rsidR="00394156" w:rsidRPr="00B93C3A">
        <w:rPr>
          <w:smallCaps/>
          <w:sz w:val="28"/>
          <w:szCs w:val="28"/>
        </w:rPr>
        <w:t>∙</w:t>
      </w:r>
      <w:r w:rsidR="00394156" w:rsidRPr="003574B0">
        <w:rPr>
          <w:smallCaps/>
          <w:sz w:val="28"/>
          <w:szCs w:val="28"/>
          <w:lang w:val="en-US"/>
        </w:rPr>
        <w:t>W</w:t>
      </w:r>
      <w:r w:rsidR="00394156" w:rsidRPr="00B93C3A">
        <w:rPr>
          <w:smallCaps/>
          <w:sz w:val="28"/>
          <w:szCs w:val="28"/>
        </w:rPr>
        <w:t>)∙(</w:t>
      </w:r>
      <w:r w:rsidR="005B4AB6" w:rsidRPr="00B93C3A">
        <w:rPr>
          <w:sz w:val="28"/>
          <w:szCs w:val="28"/>
        </w:rPr>
        <w:t xml:space="preserve"> </w:t>
      </w:r>
      <w:r w:rsidR="005B4AB6" w:rsidRPr="003574B0">
        <w:rPr>
          <w:sz w:val="28"/>
          <w:szCs w:val="28"/>
        </w:rPr>
        <w:t>г</w:t>
      </w:r>
      <w:r w:rsidR="005B4AB6" w:rsidRPr="00B93C3A">
        <w:rPr>
          <w:sz w:val="28"/>
          <w:szCs w:val="28"/>
        </w:rPr>
        <w:t>∙</w:t>
      </w:r>
      <w:r w:rsidR="005B4AB6" w:rsidRPr="003574B0">
        <w:rPr>
          <w:sz w:val="28"/>
          <w:szCs w:val="28"/>
          <w:lang w:val="en-US"/>
        </w:rPr>
        <w:t>h</w:t>
      </w:r>
      <w:r w:rsidR="005B4AB6" w:rsidRPr="00B93C3A">
        <w:rPr>
          <w:sz w:val="28"/>
          <w:szCs w:val="28"/>
          <w:vertAlign w:val="subscript"/>
        </w:rPr>
        <w:t>2</w:t>
      </w:r>
      <w:r w:rsidR="005B4AB6" w:rsidRPr="00B93C3A">
        <w:rPr>
          <w:sz w:val="28"/>
          <w:szCs w:val="28"/>
          <w:vertAlign w:val="superscript"/>
        </w:rPr>
        <w:t>2</w:t>
      </w:r>
      <w:r w:rsidR="005B4AB6" w:rsidRPr="00B93C3A">
        <w:rPr>
          <w:sz w:val="28"/>
          <w:szCs w:val="28"/>
        </w:rPr>
        <w:t>/</w:t>
      </w:r>
      <w:r w:rsidR="005B4AB6" w:rsidRPr="003574B0">
        <w:rPr>
          <w:sz w:val="28"/>
          <w:szCs w:val="28"/>
          <w:lang w:val="en-US"/>
        </w:rPr>
        <w:t>R</w:t>
      </w:r>
      <w:r w:rsidR="005B4AB6" w:rsidRPr="00B93C3A">
        <w:rPr>
          <w:sz w:val="28"/>
          <w:szCs w:val="28"/>
          <w:vertAlign w:val="superscript"/>
        </w:rPr>
        <w:t>11</w:t>
      </w:r>
      <w:r w:rsidR="005B4AB6" w:rsidRPr="00B93C3A">
        <w:rPr>
          <w:sz w:val="28"/>
          <w:szCs w:val="28"/>
        </w:rPr>
        <w:t>)∙</w:t>
      </w:r>
      <w:r w:rsidR="005B4AB6" w:rsidRPr="003574B0">
        <w:rPr>
          <w:sz w:val="28"/>
          <w:szCs w:val="28"/>
        </w:rPr>
        <w:t>с</w:t>
      </w:r>
    </w:p>
    <w:p w:rsidR="003574B0" w:rsidRPr="00B93C3A" w:rsidRDefault="003574B0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43F20" w:rsidRPr="003574B0" w:rsidRDefault="00343F20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</w:rPr>
        <w:t>Полная масса колонны:</w:t>
      </w:r>
    </w:p>
    <w:p w:rsidR="003574B0" w:rsidRPr="00B93C3A" w:rsidRDefault="003574B0" w:rsidP="003574B0">
      <w:pPr>
        <w:widowControl/>
        <w:shd w:val="clear" w:color="auto" w:fill="FFFFFF"/>
        <w:tabs>
          <w:tab w:val="left" w:pos="624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43F20" w:rsidRPr="003574B0" w:rsidRDefault="005B4AB6" w:rsidP="003574B0">
      <w:pPr>
        <w:widowControl/>
        <w:shd w:val="clear" w:color="auto" w:fill="FFFFFF"/>
        <w:tabs>
          <w:tab w:val="left" w:pos="624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  <w:lang w:val="en-US"/>
        </w:rPr>
        <w:t>G</w:t>
      </w:r>
      <w:r w:rsidRPr="003574B0">
        <w:rPr>
          <w:sz w:val="28"/>
          <w:szCs w:val="28"/>
        </w:rPr>
        <w:t>=(</w:t>
      </w:r>
      <w:r w:rsidRPr="003574B0">
        <w:rPr>
          <w:sz w:val="28"/>
          <w:szCs w:val="28"/>
          <w:lang w:val="en-US"/>
        </w:rPr>
        <w:t>G</w:t>
      </w:r>
      <w:r w:rsidRPr="003574B0">
        <w:rPr>
          <w:sz w:val="28"/>
          <w:szCs w:val="28"/>
          <w:vertAlign w:val="superscript"/>
        </w:rPr>
        <w:t>1</w:t>
      </w:r>
      <w:r w:rsidRPr="003574B0">
        <w:rPr>
          <w:sz w:val="28"/>
          <w:szCs w:val="28"/>
        </w:rPr>
        <w:t>+</w:t>
      </w:r>
      <w:r w:rsidRPr="003574B0">
        <w:rPr>
          <w:sz w:val="28"/>
          <w:szCs w:val="28"/>
          <w:lang w:val="en-US"/>
        </w:rPr>
        <w:t>G</w:t>
      </w:r>
      <w:r w:rsidRPr="003574B0">
        <w:rPr>
          <w:sz w:val="28"/>
          <w:szCs w:val="28"/>
          <w:vertAlign w:val="superscript"/>
        </w:rPr>
        <w:t>11</w:t>
      </w:r>
      <w:r w:rsidRPr="003574B0">
        <w:rPr>
          <w:sz w:val="28"/>
          <w:szCs w:val="28"/>
        </w:rPr>
        <w:t>)∙ш,</w:t>
      </w:r>
      <w:r w:rsidR="00343F20" w:rsidRPr="003574B0">
        <w:rPr>
          <w:sz w:val="28"/>
          <w:szCs w:val="28"/>
        </w:rPr>
        <w:t>(6)</w:t>
      </w:r>
    </w:p>
    <w:p w:rsidR="003574B0" w:rsidRPr="00B93C3A" w:rsidRDefault="003574B0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43F20" w:rsidRPr="003574B0" w:rsidRDefault="005B4AB6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</w:rPr>
        <w:t>где ш</w:t>
      </w:r>
      <w:r w:rsidR="00343F20" w:rsidRPr="003574B0">
        <w:rPr>
          <w:sz w:val="28"/>
          <w:szCs w:val="28"/>
        </w:rPr>
        <w:t xml:space="preserve"> - строительный коэффициент, равный для колонны данного типа 1,7.</w:t>
      </w:r>
    </w:p>
    <w:p w:rsidR="007133D3" w:rsidRPr="003574B0" w:rsidRDefault="007133D3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133D3" w:rsidRPr="003574B0" w:rsidRDefault="003574B0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133D3" w:rsidRPr="003574B0">
        <w:rPr>
          <w:b/>
          <w:bCs/>
          <w:sz w:val="28"/>
          <w:szCs w:val="28"/>
        </w:rPr>
        <w:t>2. Методы определения трудоемкости изготовления при вариантном проектировании</w:t>
      </w:r>
    </w:p>
    <w:p w:rsidR="003574B0" w:rsidRPr="00B93C3A" w:rsidRDefault="003574B0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133D3" w:rsidRPr="003574B0" w:rsidRDefault="007133D3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</w:rPr>
        <w:t>Конструктивная форма металлических конструкций с точки зрения влияния ее на трудоемкость характеризуется производственными показателями.</w:t>
      </w:r>
    </w:p>
    <w:p w:rsidR="007133D3" w:rsidRPr="003574B0" w:rsidRDefault="007133D3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</w:rPr>
        <w:t>Показатели проекта конструкций, характеризующие его качество с точки зрения трудоемкости, можно разбить на две группы.</w:t>
      </w:r>
    </w:p>
    <w:p w:rsidR="007133D3" w:rsidRPr="003574B0" w:rsidRDefault="007133D3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</w:rPr>
        <w:t>К первой группе показателей принадлежат: количество конструкции; степень типизации и стандартизации, определяющая в свою очередь серийность; вес сооружения, отнесенный к геометрическому измерителю.</w:t>
      </w:r>
    </w:p>
    <w:p w:rsidR="007133D3" w:rsidRPr="003574B0" w:rsidRDefault="007133D3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</w:rPr>
        <w:t>Ко второй группе показателей относят: количество деталей, сборочных марок, отверстий, сварных швов; показатели, характеризующие трудоемкость резки, строгания и т. д.</w:t>
      </w:r>
    </w:p>
    <w:p w:rsidR="007133D3" w:rsidRPr="003574B0" w:rsidRDefault="007133D3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133D3" w:rsidRPr="003574B0" w:rsidRDefault="003574B0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2.1</w:t>
      </w:r>
      <w:r w:rsidRPr="00B93C3A">
        <w:rPr>
          <w:b/>
          <w:bCs/>
          <w:sz w:val="28"/>
          <w:szCs w:val="28"/>
        </w:rPr>
        <w:t xml:space="preserve"> </w:t>
      </w:r>
      <w:r w:rsidR="007133D3" w:rsidRPr="003574B0">
        <w:rPr>
          <w:b/>
          <w:bCs/>
          <w:sz w:val="28"/>
          <w:szCs w:val="28"/>
        </w:rPr>
        <w:t>Определение трудоемкости изготовления колонны</w:t>
      </w:r>
    </w:p>
    <w:p w:rsidR="003574B0" w:rsidRPr="00B93C3A" w:rsidRDefault="003574B0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133D3" w:rsidRPr="003574B0" w:rsidRDefault="007133D3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</w:rPr>
        <w:t xml:space="preserve">Определить трудоемкость изготовления колонны крайнего ряда ступенчатого типа по следующим данным пункта 1.1: масса колонны </w:t>
      </w:r>
      <w:r w:rsidRPr="003574B0">
        <w:rPr>
          <w:i/>
          <w:iCs/>
          <w:sz w:val="28"/>
          <w:szCs w:val="28"/>
          <w:lang w:val="en-US"/>
        </w:rPr>
        <w:t>G</w:t>
      </w:r>
      <w:r w:rsidRPr="003574B0">
        <w:rPr>
          <w:i/>
          <w:iCs/>
          <w:sz w:val="28"/>
          <w:szCs w:val="28"/>
        </w:rPr>
        <w:t xml:space="preserve"> </w:t>
      </w:r>
      <w:r w:rsidRPr="003574B0">
        <w:rPr>
          <w:sz w:val="28"/>
          <w:szCs w:val="28"/>
        </w:rPr>
        <w:t xml:space="preserve">(т), в том числе масса основных деталей подкрановой части </w:t>
      </w:r>
      <w:r w:rsidRPr="003574B0">
        <w:rPr>
          <w:i/>
          <w:iCs/>
          <w:sz w:val="28"/>
          <w:szCs w:val="28"/>
          <w:lang w:val="en-US"/>
        </w:rPr>
        <w:t>G</w:t>
      </w:r>
      <w:r w:rsidR="00BA4C88" w:rsidRPr="003574B0">
        <w:rPr>
          <w:sz w:val="28"/>
          <w:szCs w:val="28"/>
          <w:vertAlign w:val="superscript"/>
        </w:rPr>
        <w:t>1</w:t>
      </w:r>
      <w:r w:rsidRPr="003574B0">
        <w:rPr>
          <w:sz w:val="28"/>
          <w:szCs w:val="28"/>
        </w:rPr>
        <w:t xml:space="preserve">(т), масса основных деталей надкрановой части </w:t>
      </w:r>
      <w:r w:rsidRPr="003574B0">
        <w:rPr>
          <w:i/>
          <w:iCs/>
          <w:sz w:val="28"/>
          <w:szCs w:val="28"/>
          <w:lang w:val="en-US"/>
        </w:rPr>
        <w:t>G</w:t>
      </w:r>
      <w:r w:rsidR="00BA4C88" w:rsidRPr="003574B0">
        <w:rPr>
          <w:sz w:val="28"/>
          <w:szCs w:val="28"/>
          <w:vertAlign w:val="superscript"/>
        </w:rPr>
        <w:t>11</w:t>
      </w:r>
      <w:r w:rsidRPr="003574B0">
        <w:rPr>
          <w:sz w:val="28"/>
          <w:szCs w:val="28"/>
        </w:rPr>
        <w:t xml:space="preserve">(т). Массу </w:t>
      </w:r>
      <w:r w:rsidR="00BA4C88" w:rsidRPr="003574B0">
        <w:rPr>
          <w:sz w:val="28"/>
          <w:szCs w:val="28"/>
        </w:rPr>
        <w:t xml:space="preserve">ветвей принимаем одинаковой. На </w:t>
      </w:r>
      <w:r w:rsidRPr="003574B0">
        <w:rPr>
          <w:sz w:val="28"/>
          <w:szCs w:val="28"/>
        </w:rPr>
        <w:t xml:space="preserve">основании опыта проектирования предполагаем, что масса полосы </w:t>
      </w:r>
      <w:r w:rsidRPr="003574B0">
        <w:rPr>
          <w:sz w:val="28"/>
          <w:szCs w:val="28"/>
          <w:lang w:val="en-US"/>
        </w:rPr>
        <w:t>G</w:t>
      </w:r>
      <w:r w:rsidR="00BA4C88" w:rsidRPr="003574B0">
        <w:rPr>
          <w:sz w:val="28"/>
          <w:szCs w:val="28"/>
          <w:vertAlign w:val="superscript"/>
        </w:rPr>
        <w:t>1</w:t>
      </w:r>
      <w:r w:rsidRPr="003574B0">
        <w:rPr>
          <w:sz w:val="28"/>
          <w:szCs w:val="28"/>
        </w:rPr>
        <w:t xml:space="preserve"> </w:t>
      </w:r>
      <w:r w:rsidR="00BA4C88" w:rsidRPr="003574B0">
        <w:rPr>
          <w:sz w:val="28"/>
          <w:szCs w:val="28"/>
        </w:rPr>
        <w:t>/2∙</w:t>
      </w:r>
      <w:r w:rsidRPr="003574B0">
        <w:rPr>
          <w:sz w:val="28"/>
          <w:szCs w:val="28"/>
        </w:rPr>
        <w:t xml:space="preserve">1/3, масса уголка </w:t>
      </w:r>
      <w:r w:rsidR="00BA4C88" w:rsidRPr="003574B0">
        <w:rPr>
          <w:sz w:val="28"/>
          <w:szCs w:val="28"/>
        </w:rPr>
        <w:t>–</w:t>
      </w:r>
      <w:r w:rsidRPr="003574B0">
        <w:rPr>
          <w:sz w:val="28"/>
          <w:szCs w:val="28"/>
        </w:rPr>
        <w:t xml:space="preserve"> </w:t>
      </w:r>
      <w:r w:rsidRPr="003574B0">
        <w:rPr>
          <w:i/>
          <w:iCs/>
          <w:sz w:val="28"/>
          <w:szCs w:val="28"/>
          <w:lang w:val="en-US"/>
        </w:rPr>
        <w:t>G</w:t>
      </w:r>
      <w:r w:rsidR="00BA4C88" w:rsidRPr="003574B0">
        <w:rPr>
          <w:sz w:val="28"/>
          <w:szCs w:val="28"/>
          <w:vertAlign w:val="superscript"/>
        </w:rPr>
        <w:t>1</w:t>
      </w:r>
      <w:r w:rsidRPr="003574B0">
        <w:rPr>
          <w:i/>
          <w:iCs/>
          <w:sz w:val="28"/>
          <w:szCs w:val="28"/>
        </w:rPr>
        <w:t xml:space="preserve"> </w:t>
      </w:r>
      <w:r w:rsidR="00BA4C88" w:rsidRPr="003574B0">
        <w:rPr>
          <w:sz w:val="28"/>
          <w:szCs w:val="28"/>
        </w:rPr>
        <w:t>/2∙</w:t>
      </w:r>
      <w:r w:rsidRPr="003574B0">
        <w:rPr>
          <w:sz w:val="28"/>
          <w:szCs w:val="28"/>
        </w:rPr>
        <w:t>2/3.</w:t>
      </w:r>
    </w:p>
    <w:p w:rsidR="007133D3" w:rsidRPr="003574B0" w:rsidRDefault="007133D3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</w:rPr>
        <w:t>Определим трудоемкос</w:t>
      </w:r>
      <w:r w:rsidR="00BA4C88" w:rsidRPr="003574B0">
        <w:rPr>
          <w:sz w:val="28"/>
          <w:szCs w:val="28"/>
        </w:rPr>
        <w:t xml:space="preserve">ть обработки основных деталей </w:t>
      </w:r>
      <w:r w:rsidRPr="003574B0">
        <w:rPr>
          <w:sz w:val="28"/>
          <w:szCs w:val="28"/>
        </w:rPr>
        <w:t>подкрановой части.</w:t>
      </w:r>
    </w:p>
    <w:p w:rsidR="007133D3" w:rsidRPr="003574B0" w:rsidRDefault="007133D3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</w:rPr>
        <w:t>Основных деталей подкрановой в</w:t>
      </w:r>
      <w:r w:rsidR="00BA4C88" w:rsidRPr="003574B0">
        <w:rPr>
          <w:sz w:val="28"/>
          <w:szCs w:val="28"/>
        </w:rPr>
        <w:t xml:space="preserve">етви три, масса средней детали </w:t>
      </w:r>
      <w:r w:rsidR="00BA4C88" w:rsidRPr="003574B0">
        <w:rPr>
          <w:sz w:val="28"/>
          <w:szCs w:val="28"/>
          <w:lang w:val="en-US"/>
        </w:rPr>
        <w:t>G</w:t>
      </w:r>
      <w:r w:rsidR="00BA4C88" w:rsidRPr="003574B0">
        <w:rPr>
          <w:sz w:val="28"/>
          <w:szCs w:val="28"/>
          <w:vertAlign w:val="superscript"/>
        </w:rPr>
        <w:t>1</w:t>
      </w:r>
      <w:r w:rsidRPr="003574B0">
        <w:rPr>
          <w:sz w:val="28"/>
          <w:szCs w:val="28"/>
        </w:rPr>
        <w:t xml:space="preserve"> /(2-3).</w:t>
      </w:r>
    </w:p>
    <w:p w:rsidR="007133D3" w:rsidRPr="003574B0" w:rsidRDefault="007133D3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</w:rPr>
        <w:t>Трудоемкость обработки деталей подкрановой ветви:</w:t>
      </w:r>
      <w:r w:rsidR="003574B0">
        <w:rPr>
          <w:sz w:val="28"/>
          <w:szCs w:val="28"/>
        </w:rPr>
        <w:t xml:space="preserve"> </w:t>
      </w:r>
      <w:r w:rsidRPr="003574B0">
        <w:rPr>
          <w:sz w:val="28"/>
          <w:szCs w:val="28"/>
        </w:rPr>
        <w:t>Т</w:t>
      </w:r>
      <w:r w:rsidRPr="003574B0">
        <w:rPr>
          <w:sz w:val="28"/>
          <w:szCs w:val="28"/>
          <w:vertAlign w:val="superscript"/>
        </w:rPr>
        <w:t>р6</w:t>
      </w:r>
      <w:r w:rsidR="002F3596" w:rsidRPr="003574B0">
        <w:rPr>
          <w:sz w:val="28"/>
          <w:szCs w:val="28"/>
          <w:vertAlign w:val="subscript"/>
        </w:rPr>
        <w:t>п.в.</w:t>
      </w:r>
      <w:r w:rsidR="002F3596" w:rsidRPr="003574B0">
        <w:rPr>
          <w:sz w:val="28"/>
          <w:szCs w:val="28"/>
        </w:rPr>
        <w:t xml:space="preserve"> = 3∙</w:t>
      </w:r>
      <w:r w:rsidRPr="003574B0">
        <w:rPr>
          <w:sz w:val="28"/>
          <w:szCs w:val="28"/>
        </w:rPr>
        <w:t>1,1 =3,3 (чел.-ч),</w:t>
      </w:r>
    </w:p>
    <w:p w:rsidR="007133D3" w:rsidRPr="003574B0" w:rsidRDefault="007133D3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</w:rPr>
        <w:t>где 1,1 чел. - ч — трудоемкость обработки одной листовой детали (</w:t>
      </w:r>
      <w:r w:rsidR="002F3596" w:rsidRPr="003574B0">
        <w:rPr>
          <w:sz w:val="28"/>
          <w:szCs w:val="28"/>
        </w:rPr>
        <w:t>без отверстий) по табл. 7 (прил.</w:t>
      </w:r>
      <w:r w:rsidRPr="003574B0">
        <w:rPr>
          <w:sz w:val="28"/>
          <w:szCs w:val="28"/>
        </w:rPr>
        <w:t>1).</w:t>
      </w:r>
    </w:p>
    <w:p w:rsidR="007133D3" w:rsidRPr="003574B0" w:rsidRDefault="007133D3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</w:rPr>
        <w:t>Трудоемкость обработки деталей шатровой ветви:</w:t>
      </w:r>
      <w:r w:rsidR="003574B0">
        <w:rPr>
          <w:sz w:val="28"/>
          <w:szCs w:val="28"/>
        </w:rPr>
        <w:t xml:space="preserve"> </w:t>
      </w:r>
      <w:r w:rsidRPr="003574B0">
        <w:rPr>
          <w:sz w:val="28"/>
          <w:szCs w:val="28"/>
        </w:rPr>
        <w:t>Т</w:t>
      </w:r>
      <w:r w:rsidRPr="003574B0">
        <w:rPr>
          <w:sz w:val="28"/>
          <w:szCs w:val="28"/>
          <w:vertAlign w:val="superscript"/>
        </w:rPr>
        <w:t>об</w:t>
      </w:r>
      <w:r w:rsidR="002F3596" w:rsidRPr="003574B0">
        <w:rPr>
          <w:sz w:val="28"/>
          <w:szCs w:val="28"/>
          <w:vertAlign w:val="subscript"/>
        </w:rPr>
        <w:t>ш.в.</w:t>
      </w:r>
      <w:r w:rsidRPr="003574B0">
        <w:rPr>
          <w:sz w:val="28"/>
          <w:szCs w:val="28"/>
        </w:rPr>
        <w:t xml:space="preserve">= </w:t>
      </w:r>
      <w:r w:rsidR="002F3596" w:rsidRPr="003574B0">
        <w:rPr>
          <w:sz w:val="28"/>
          <w:szCs w:val="28"/>
        </w:rPr>
        <w:t>1,1+2∙</w:t>
      </w:r>
      <w:r w:rsidRPr="003574B0">
        <w:rPr>
          <w:sz w:val="28"/>
          <w:szCs w:val="28"/>
        </w:rPr>
        <w:t>0,28= 1,66 чел.-ч,</w:t>
      </w:r>
      <w:r w:rsidR="003574B0">
        <w:rPr>
          <w:sz w:val="28"/>
          <w:szCs w:val="28"/>
        </w:rPr>
        <w:t xml:space="preserve"> </w:t>
      </w:r>
      <w:r w:rsidRPr="003574B0">
        <w:rPr>
          <w:sz w:val="28"/>
          <w:szCs w:val="28"/>
        </w:rPr>
        <w:t>где 0,28 чел.-ч — трудоемкость обработки одного уголка (без отверстий) по табл. 8. (прил.1).</w:t>
      </w:r>
    </w:p>
    <w:p w:rsidR="007133D3" w:rsidRPr="003574B0" w:rsidRDefault="007133D3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</w:rPr>
        <w:t>Трудоемкость обработки основных деталей подкрановой части:</w:t>
      </w:r>
    </w:p>
    <w:p w:rsidR="003574B0" w:rsidRPr="00B93C3A" w:rsidRDefault="003574B0" w:rsidP="003574B0">
      <w:pPr>
        <w:widowControl/>
        <w:shd w:val="clear" w:color="auto" w:fill="FFFFFF"/>
        <w:tabs>
          <w:tab w:val="left" w:pos="260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133D3" w:rsidRPr="003574B0" w:rsidRDefault="002F3596" w:rsidP="003574B0">
      <w:pPr>
        <w:widowControl/>
        <w:shd w:val="clear" w:color="auto" w:fill="FFFFFF"/>
        <w:tabs>
          <w:tab w:val="left" w:pos="260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</w:rPr>
        <w:t>Т</w:t>
      </w:r>
      <w:r w:rsidRPr="003574B0">
        <w:rPr>
          <w:sz w:val="28"/>
          <w:szCs w:val="28"/>
          <w:vertAlign w:val="superscript"/>
        </w:rPr>
        <w:t>1</w:t>
      </w:r>
      <w:r w:rsidRPr="003574B0">
        <w:rPr>
          <w:sz w:val="28"/>
          <w:szCs w:val="28"/>
          <w:vertAlign w:val="subscript"/>
        </w:rPr>
        <w:t>об.</w:t>
      </w:r>
      <w:r w:rsidR="007133D3" w:rsidRPr="003574B0">
        <w:rPr>
          <w:sz w:val="28"/>
          <w:szCs w:val="28"/>
        </w:rPr>
        <w:t xml:space="preserve"> =3,3+</w:t>
      </w:r>
      <w:r w:rsidRPr="003574B0">
        <w:rPr>
          <w:sz w:val="28"/>
          <w:szCs w:val="28"/>
        </w:rPr>
        <w:t xml:space="preserve"> 1,66 ≈</w:t>
      </w:r>
      <w:r w:rsidR="007133D3" w:rsidRPr="003574B0">
        <w:rPr>
          <w:sz w:val="28"/>
          <w:szCs w:val="28"/>
        </w:rPr>
        <w:t>5 чел.-ч.</w:t>
      </w:r>
    </w:p>
    <w:p w:rsidR="003574B0" w:rsidRPr="00B93C3A" w:rsidRDefault="003574B0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133D3" w:rsidRPr="003574B0" w:rsidRDefault="007133D3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</w:rPr>
        <w:t>Трудоемкость обработки основных деталей надкрановой части:</w:t>
      </w:r>
    </w:p>
    <w:p w:rsidR="003574B0" w:rsidRPr="00B93C3A" w:rsidRDefault="003574B0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133D3" w:rsidRPr="003574B0" w:rsidRDefault="007133D3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</w:rPr>
        <w:t>Т"</w:t>
      </w:r>
      <w:r w:rsidRPr="003574B0">
        <w:rPr>
          <w:sz w:val="28"/>
          <w:szCs w:val="28"/>
          <w:vertAlign w:val="subscript"/>
        </w:rPr>
        <w:t>0б</w:t>
      </w:r>
      <w:r w:rsidRPr="003574B0">
        <w:rPr>
          <w:sz w:val="28"/>
          <w:szCs w:val="28"/>
        </w:rPr>
        <w:t xml:space="preserve">= </w:t>
      </w:r>
      <w:r w:rsidR="002F3596" w:rsidRPr="003574B0">
        <w:rPr>
          <w:sz w:val="28"/>
          <w:szCs w:val="28"/>
        </w:rPr>
        <w:t>3∙</w:t>
      </w:r>
      <w:r w:rsidRPr="003574B0">
        <w:rPr>
          <w:sz w:val="28"/>
          <w:szCs w:val="28"/>
        </w:rPr>
        <w:t>1,32</w:t>
      </w:r>
      <w:r w:rsidR="002F3596" w:rsidRPr="003574B0">
        <w:rPr>
          <w:sz w:val="28"/>
          <w:szCs w:val="28"/>
        </w:rPr>
        <w:t>≈ 4</w:t>
      </w:r>
      <w:r w:rsidRPr="003574B0">
        <w:rPr>
          <w:sz w:val="28"/>
          <w:szCs w:val="28"/>
        </w:rPr>
        <w:t xml:space="preserve"> чел.-ч,</w:t>
      </w:r>
    </w:p>
    <w:p w:rsidR="003574B0" w:rsidRPr="00B93C3A" w:rsidRDefault="003574B0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133D3" w:rsidRPr="003574B0" w:rsidRDefault="007133D3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</w:rPr>
        <w:t xml:space="preserve">где 1,32 чел.-ч —трудоемкость обработки одной листовой детали массой </w:t>
      </w:r>
      <w:r w:rsidRPr="003574B0">
        <w:rPr>
          <w:i/>
          <w:iCs/>
          <w:sz w:val="28"/>
          <w:szCs w:val="28"/>
          <w:lang w:val="en-US"/>
        </w:rPr>
        <w:t>G</w:t>
      </w:r>
      <w:r w:rsidR="002F3596" w:rsidRPr="003574B0">
        <w:rPr>
          <w:i/>
          <w:iCs/>
          <w:sz w:val="28"/>
          <w:szCs w:val="28"/>
          <w:vertAlign w:val="superscript"/>
        </w:rPr>
        <w:t>11</w:t>
      </w:r>
      <w:r w:rsidRPr="003574B0">
        <w:rPr>
          <w:sz w:val="28"/>
          <w:szCs w:val="28"/>
        </w:rPr>
        <w:t xml:space="preserve"> / 3 ( </w:t>
      </w:r>
      <w:r w:rsidR="002F3596" w:rsidRPr="003574B0">
        <w:rPr>
          <w:sz w:val="28"/>
          <w:szCs w:val="28"/>
        </w:rPr>
        <w:t>т) с пятью отверстиями (табл.</w:t>
      </w:r>
      <w:r w:rsidRPr="003574B0">
        <w:rPr>
          <w:sz w:val="28"/>
          <w:szCs w:val="28"/>
        </w:rPr>
        <w:t>7).</w:t>
      </w:r>
    </w:p>
    <w:p w:rsidR="003574B0" w:rsidRDefault="007133D3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</w:rPr>
        <w:t>Трудоемкость обработки всех основных деталей колонны:</w:t>
      </w:r>
    </w:p>
    <w:p w:rsidR="003574B0" w:rsidRPr="00B93C3A" w:rsidRDefault="003574B0" w:rsidP="003574B0">
      <w:pPr>
        <w:widowControl/>
        <w:shd w:val="clear" w:color="auto" w:fill="FFFFFF"/>
        <w:tabs>
          <w:tab w:val="left" w:leader="underscore" w:pos="3490"/>
          <w:tab w:val="left" w:pos="4013"/>
        </w:tabs>
        <w:suppressAutoHyphens/>
        <w:spacing w:line="360" w:lineRule="auto"/>
        <w:ind w:firstLine="709"/>
        <w:jc w:val="both"/>
        <w:rPr>
          <w:position w:val="-2"/>
          <w:sz w:val="28"/>
          <w:szCs w:val="28"/>
        </w:rPr>
      </w:pPr>
    </w:p>
    <w:p w:rsidR="007133D3" w:rsidRPr="003574B0" w:rsidRDefault="002F3596" w:rsidP="003574B0">
      <w:pPr>
        <w:widowControl/>
        <w:shd w:val="clear" w:color="auto" w:fill="FFFFFF"/>
        <w:tabs>
          <w:tab w:val="left" w:leader="underscore" w:pos="3490"/>
          <w:tab w:val="left" w:pos="4013"/>
        </w:tabs>
        <w:suppressAutoHyphens/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3574B0">
        <w:rPr>
          <w:position w:val="-2"/>
          <w:sz w:val="28"/>
          <w:szCs w:val="28"/>
        </w:rPr>
        <w:t>Т</w:t>
      </w:r>
      <w:r w:rsidRPr="003574B0">
        <w:rPr>
          <w:position w:val="-2"/>
          <w:sz w:val="28"/>
          <w:szCs w:val="28"/>
          <w:vertAlign w:val="superscript"/>
        </w:rPr>
        <w:t>об</w:t>
      </w:r>
      <w:r w:rsidR="00481E6B" w:rsidRPr="003574B0">
        <w:rPr>
          <w:position w:val="-2"/>
          <w:sz w:val="28"/>
          <w:szCs w:val="28"/>
          <w:vertAlign w:val="subscript"/>
        </w:rPr>
        <w:t>о.</w:t>
      </w:r>
      <w:r w:rsidR="00481E6B" w:rsidRPr="003574B0">
        <w:rPr>
          <w:position w:val="-2"/>
          <w:sz w:val="28"/>
          <w:szCs w:val="28"/>
        </w:rPr>
        <w:t>=Т</w:t>
      </w:r>
      <w:r w:rsidR="00481E6B" w:rsidRPr="003574B0">
        <w:rPr>
          <w:position w:val="-2"/>
          <w:sz w:val="28"/>
          <w:szCs w:val="28"/>
          <w:vertAlign w:val="superscript"/>
        </w:rPr>
        <w:t>1</w:t>
      </w:r>
      <w:r w:rsidR="00481E6B" w:rsidRPr="003574B0">
        <w:rPr>
          <w:position w:val="-2"/>
          <w:sz w:val="28"/>
          <w:szCs w:val="28"/>
          <w:vertAlign w:val="subscript"/>
        </w:rPr>
        <w:t>об.</w:t>
      </w:r>
      <w:r w:rsidR="00481E6B" w:rsidRPr="003574B0">
        <w:rPr>
          <w:position w:val="-2"/>
          <w:sz w:val="28"/>
          <w:szCs w:val="28"/>
        </w:rPr>
        <w:t>+Т</w:t>
      </w:r>
      <w:r w:rsidR="00481E6B" w:rsidRPr="003574B0">
        <w:rPr>
          <w:position w:val="-2"/>
          <w:sz w:val="28"/>
          <w:szCs w:val="28"/>
          <w:vertAlign w:val="superscript"/>
        </w:rPr>
        <w:t>11</w:t>
      </w:r>
      <w:r w:rsidR="00481E6B" w:rsidRPr="003574B0">
        <w:rPr>
          <w:position w:val="-2"/>
          <w:sz w:val="28"/>
          <w:szCs w:val="28"/>
          <w:vertAlign w:val="subscript"/>
        </w:rPr>
        <w:t>об</w:t>
      </w:r>
    </w:p>
    <w:p w:rsidR="003574B0" w:rsidRPr="00B93C3A" w:rsidRDefault="003574B0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574B0" w:rsidRDefault="007133D3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</w:rPr>
        <w:t>Трудоемкость сборки и сварки определяем в предположении, что надкрановая часть и подкрановая ветвь подкрановой части собираются в кондукторе и свариваются автоматом; шатровая ветвь собирается по разметке и сваривается полуавтоматом (длина всех деталей менее 12 м)</w:t>
      </w:r>
    </w:p>
    <w:p w:rsidR="003574B0" w:rsidRPr="00B93C3A" w:rsidRDefault="003574B0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C6ED7" w:rsidRPr="003574B0" w:rsidRDefault="008C6ED7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  <w:lang w:val="en-US"/>
        </w:rPr>
        <w:t>T</w:t>
      </w:r>
      <w:r w:rsidRPr="003574B0">
        <w:rPr>
          <w:sz w:val="28"/>
          <w:szCs w:val="28"/>
          <w:vertAlign w:val="superscript"/>
        </w:rPr>
        <w:t>об</w:t>
      </w:r>
      <w:r w:rsidRPr="003574B0">
        <w:rPr>
          <w:sz w:val="28"/>
          <w:szCs w:val="28"/>
          <w:vertAlign w:val="subscript"/>
        </w:rPr>
        <w:t>о</w:t>
      </w:r>
      <w:r w:rsidRPr="003574B0">
        <w:rPr>
          <w:sz w:val="28"/>
          <w:szCs w:val="28"/>
        </w:rPr>
        <w:t xml:space="preserve"> = 3∙0,37 + 3∙0,32 + 3∙0,43=3,4 (чел.-ч),</w:t>
      </w:r>
    </w:p>
    <w:p w:rsidR="003574B0" w:rsidRPr="00B93C3A" w:rsidRDefault="003574B0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C6ED7" w:rsidRPr="003574B0" w:rsidRDefault="008C6ED7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</w:rPr>
        <w:t>где 0,37; 0,32 и 0,43 чел.-ч — соответственно трудоемкость сборки одной детали надкрановой части, подкрановой и шатровых ветвей по табл. 8 .</w:t>
      </w:r>
    </w:p>
    <w:p w:rsidR="008C6ED7" w:rsidRPr="003574B0" w:rsidRDefault="008C6ED7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</w:rPr>
        <w:t>Длина швов в надкрановой части ∑</w:t>
      </w:r>
      <w:r w:rsidRPr="003574B0">
        <w:rPr>
          <w:sz w:val="28"/>
          <w:szCs w:val="28"/>
          <w:lang w:val="en-US"/>
        </w:rPr>
        <w:t>l</w:t>
      </w:r>
      <w:r w:rsidRPr="003574B0">
        <w:rPr>
          <w:sz w:val="28"/>
          <w:szCs w:val="28"/>
          <w:vertAlign w:val="subscript"/>
        </w:rPr>
        <w:t>шв</w:t>
      </w:r>
      <w:r w:rsidRPr="003574B0">
        <w:rPr>
          <w:sz w:val="28"/>
          <w:szCs w:val="28"/>
          <w:vertAlign w:val="superscript"/>
        </w:rPr>
        <w:t>н.ч</w:t>
      </w:r>
      <w:r w:rsidRPr="003574B0">
        <w:rPr>
          <w:sz w:val="28"/>
          <w:szCs w:val="28"/>
        </w:rPr>
        <w:t xml:space="preserve"> м, катет шва (конструктивно) 8 мм, длина швов в подкрановой и шатровой ветви ∑</w:t>
      </w:r>
      <w:r w:rsidRPr="003574B0">
        <w:rPr>
          <w:sz w:val="28"/>
          <w:szCs w:val="28"/>
          <w:lang w:val="en-US"/>
        </w:rPr>
        <w:t>l</w:t>
      </w:r>
      <w:r w:rsidRPr="003574B0">
        <w:rPr>
          <w:sz w:val="28"/>
          <w:szCs w:val="28"/>
          <w:vertAlign w:val="subscript"/>
        </w:rPr>
        <w:t>шв</w:t>
      </w:r>
      <w:r w:rsidRPr="003574B0">
        <w:rPr>
          <w:sz w:val="28"/>
          <w:szCs w:val="28"/>
          <w:vertAlign w:val="superscript"/>
        </w:rPr>
        <w:t>н.ч</w:t>
      </w:r>
      <w:r w:rsidRPr="003574B0">
        <w:rPr>
          <w:sz w:val="28"/>
          <w:szCs w:val="28"/>
        </w:rPr>
        <w:t xml:space="preserve"> м.</w:t>
      </w:r>
    </w:p>
    <w:p w:rsidR="008C6ED7" w:rsidRPr="003574B0" w:rsidRDefault="008C6ED7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</w:rPr>
        <w:t>Трудоемкость сварки</w:t>
      </w:r>
    </w:p>
    <w:p w:rsidR="003574B0" w:rsidRPr="00B93C3A" w:rsidRDefault="003574B0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C6ED7" w:rsidRPr="00B93C3A" w:rsidRDefault="008C6ED7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</w:rPr>
        <w:t>Т</w:t>
      </w:r>
      <w:r w:rsidRPr="003574B0">
        <w:rPr>
          <w:sz w:val="28"/>
          <w:szCs w:val="28"/>
          <w:vertAlign w:val="superscript"/>
        </w:rPr>
        <w:t>св</w:t>
      </w:r>
      <w:r w:rsidRPr="003574B0">
        <w:rPr>
          <w:sz w:val="28"/>
          <w:szCs w:val="28"/>
          <w:vertAlign w:val="subscript"/>
        </w:rPr>
        <w:t>о</w:t>
      </w:r>
      <w:r w:rsidRPr="00B93C3A">
        <w:rPr>
          <w:sz w:val="28"/>
          <w:szCs w:val="28"/>
        </w:rPr>
        <w:t xml:space="preserve"> = ∑</w:t>
      </w:r>
      <w:r w:rsidRPr="003574B0">
        <w:rPr>
          <w:sz w:val="28"/>
          <w:szCs w:val="28"/>
          <w:lang w:val="en-US"/>
        </w:rPr>
        <w:t>l</w:t>
      </w:r>
      <w:r w:rsidRPr="003574B0">
        <w:rPr>
          <w:sz w:val="28"/>
          <w:szCs w:val="28"/>
          <w:vertAlign w:val="subscript"/>
        </w:rPr>
        <w:t>шв</w:t>
      </w:r>
      <w:r w:rsidRPr="003574B0">
        <w:rPr>
          <w:sz w:val="28"/>
          <w:szCs w:val="28"/>
          <w:vertAlign w:val="superscript"/>
        </w:rPr>
        <w:t>н</w:t>
      </w:r>
      <w:r w:rsidRPr="00B93C3A">
        <w:rPr>
          <w:sz w:val="28"/>
          <w:szCs w:val="28"/>
          <w:vertAlign w:val="superscript"/>
        </w:rPr>
        <w:t>.</w:t>
      </w:r>
      <w:r w:rsidRPr="003574B0">
        <w:rPr>
          <w:sz w:val="28"/>
          <w:szCs w:val="28"/>
          <w:vertAlign w:val="superscript"/>
        </w:rPr>
        <w:t>ч</w:t>
      </w:r>
      <w:r w:rsidRPr="00B93C3A">
        <w:rPr>
          <w:sz w:val="28"/>
          <w:szCs w:val="28"/>
        </w:rPr>
        <w:t xml:space="preserve"> ∙0,08+∑</w:t>
      </w:r>
      <w:r w:rsidRPr="003574B0">
        <w:rPr>
          <w:sz w:val="28"/>
          <w:szCs w:val="28"/>
          <w:lang w:val="en-US"/>
        </w:rPr>
        <w:t>l</w:t>
      </w:r>
      <w:r w:rsidRPr="003574B0">
        <w:rPr>
          <w:sz w:val="28"/>
          <w:szCs w:val="28"/>
          <w:vertAlign w:val="subscript"/>
        </w:rPr>
        <w:t>ш</w:t>
      </w:r>
      <w:r w:rsidR="007C1F64" w:rsidRPr="003574B0">
        <w:rPr>
          <w:sz w:val="28"/>
          <w:szCs w:val="28"/>
          <w:vertAlign w:val="superscript"/>
        </w:rPr>
        <w:t>ч</w:t>
      </w:r>
      <w:r w:rsidRPr="003574B0">
        <w:rPr>
          <w:sz w:val="28"/>
          <w:szCs w:val="28"/>
          <w:vertAlign w:val="subscript"/>
        </w:rPr>
        <w:t>в</w:t>
      </w:r>
      <w:r w:rsidRPr="003574B0">
        <w:rPr>
          <w:sz w:val="28"/>
          <w:szCs w:val="28"/>
          <w:vertAlign w:val="superscript"/>
        </w:rPr>
        <w:t>п</w:t>
      </w:r>
      <w:r w:rsidRPr="00B93C3A">
        <w:rPr>
          <w:sz w:val="28"/>
          <w:szCs w:val="28"/>
        </w:rPr>
        <w:t>∙0,1</w:t>
      </w:r>
      <w:r w:rsidR="007C1F64" w:rsidRPr="00B93C3A">
        <w:rPr>
          <w:sz w:val="28"/>
          <w:szCs w:val="28"/>
        </w:rPr>
        <w:t>∑</w:t>
      </w:r>
      <w:r w:rsidR="007C1F64" w:rsidRPr="003574B0">
        <w:rPr>
          <w:sz w:val="28"/>
          <w:szCs w:val="28"/>
          <w:lang w:val="en-US"/>
        </w:rPr>
        <w:t>l</w:t>
      </w:r>
      <w:r w:rsidR="007C1F64" w:rsidRPr="003574B0">
        <w:rPr>
          <w:sz w:val="28"/>
          <w:szCs w:val="28"/>
          <w:vertAlign w:val="subscript"/>
        </w:rPr>
        <w:t>ш</w:t>
      </w:r>
      <w:r w:rsidR="007C1F64" w:rsidRPr="003574B0">
        <w:rPr>
          <w:sz w:val="28"/>
          <w:szCs w:val="28"/>
          <w:vertAlign w:val="superscript"/>
        </w:rPr>
        <w:t>ч</w:t>
      </w:r>
      <w:r w:rsidR="007C1F64" w:rsidRPr="003574B0">
        <w:rPr>
          <w:sz w:val="28"/>
          <w:szCs w:val="28"/>
          <w:vertAlign w:val="subscript"/>
        </w:rPr>
        <w:t>в</w:t>
      </w:r>
      <w:r w:rsidR="007C1F64" w:rsidRPr="003574B0">
        <w:rPr>
          <w:sz w:val="28"/>
          <w:szCs w:val="28"/>
          <w:vertAlign w:val="superscript"/>
        </w:rPr>
        <w:t>п</w:t>
      </w:r>
      <w:r w:rsidR="007C1F64" w:rsidRPr="00B93C3A">
        <w:rPr>
          <w:sz w:val="28"/>
          <w:szCs w:val="28"/>
        </w:rPr>
        <w:t xml:space="preserve"> ∙</w:t>
      </w:r>
      <w:r w:rsidRPr="00B93C3A">
        <w:rPr>
          <w:sz w:val="28"/>
          <w:szCs w:val="28"/>
        </w:rPr>
        <w:t xml:space="preserve">0,93 = 10,0 </w:t>
      </w:r>
      <w:r w:rsidRPr="003574B0">
        <w:rPr>
          <w:sz w:val="28"/>
          <w:szCs w:val="28"/>
        </w:rPr>
        <w:t>чел</w:t>
      </w:r>
      <w:r w:rsidRPr="00B93C3A">
        <w:rPr>
          <w:sz w:val="28"/>
          <w:szCs w:val="28"/>
        </w:rPr>
        <w:t>.-</w:t>
      </w:r>
      <w:r w:rsidRPr="003574B0">
        <w:rPr>
          <w:sz w:val="28"/>
          <w:szCs w:val="28"/>
        </w:rPr>
        <w:t>ч</w:t>
      </w:r>
      <w:r w:rsidRPr="00B93C3A">
        <w:rPr>
          <w:sz w:val="28"/>
          <w:szCs w:val="28"/>
        </w:rPr>
        <w:t>.</w:t>
      </w:r>
    </w:p>
    <w:p w:rsidR="003574B0" w:rsidRPr="00B93C3A" w:rsidRDefault="003574B0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C6ED7" w:rsidRPr="003574B0" w:rsidRDefault="008C6ED7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</w:rPr>
        <w:t>При строительном коэффициенте массы 1,7 найдем строительные коэффициенты операций по табл. 7 и 9. Число вспомогательных деталей при коэффициенте детал</w:t>
      </w:r>
      <w:r w:rsidR="007C1F64" w:rsidRPr="003574B0">
        <w:rPr>
          <w:sz w:val="28"/>
          <w:szCs w:val="28"/>
        </w:rPr>
        <w:t>ьности 8 (см. табл. 9) равно: 9∙8 = 72: ш</w:t>
      </w:r>
      <w:r w:rsidR="007C1F64" w:rsidRPr="003574B0">
        <w:rPr>
          <w:sz w:val="28"/>
          <w:szCs w:val="28"/>
          <w:vertAlign w:val="superscript"/>
        </w:rPr>
        <w:t>об</w:t>
      </w:r>
      <w:r w:rsidR="007C1F64" w:rsidRPr="003574B0">
        <w:rPr>
          <w:sz w:val="28"/>
          <w:szCs w:val="28"/>
          <w:vertAlign w:val="subscript"/>
        </w:rPr>
        <w:t>Т</w:t>
      </w:r>
      <w:r w:rsidRPr="003574B0">
        <w:rPr>
          <w:sz w:val="28"/>
          <w:szCs w:val="28"/>
        </w:rPr>
        <w:t>= 2,6;</w:t>
      </w:r>
      <w:r w:rsidR="007C1F64" w:rsidRPr="003574B0">
        <w:rPr>
          <w:sz w:val="28"/>
          <w:szCs w:val="28"/>
        </w:rPr>
        <w:t xml:space="preserve"> ш</w:t>
      </w:r>
      <w:r w:rsidR="007C1F64" w:rsidRPr="003574B0">
        <w:rPr>
          <w:sz w:val="28"/>
          <w:szCs w:val="28"/>
          <w:vertAlign w:val="superscript"/>
        </w:rPr>
        <w:t>об</w:t>
      </w:r>
      <w:r w:rsidR="007C1F64" w:rsidRPr="003574B0">
        <w:rPr>
          <w:sz w:val="28"/>
          <w:szCs w:val="28"/>
          <w:vertAlign w:val="subscript"/>
        </w:rPr>
        <w:t>Т</w:t>
      </w:r>
      <w:r w:rsidR="007C1F64" w:rsidRPr="003574B0">
        <w:rPr>
          <w:sz w:val="28"/>
          <w:szCs w:val="28"/>
        </w:rPr>
        <w:t>=2,93; ш</w:t>
      </w:r>
      <w:r w:rsidR="007C1F64" w:rsidRPr="003574B0">
        <w:rPr>
          <w:sz w:val="28"/>
          <w:szCs w:val="28"/>
          <w:vertAlign w:val="superscript"/>
        </w:rPr>
        <w:t>об</w:t>
      </w:r>
      <w:r w:rsidR="007C1F64" w:rsidRPr="003574B0">
        <w:rPr>
          <w:sz w:val="28"/>
          <w:szCs w:val="28"/>
          <w:vertAlign w:val="subscript"/>
        </w:rPr>
        <w:t>Т</w:t>
      </w:r>
      <w:r w:rsidRPr="003574B0">
        <w:rPr>
          <w:sz w:val="28"/>
          <w:szCs w:val="28"/>
        </w:rPr>
        <w:t>=2,7 (сварка вспомогательных деталей производится полуавтоматом).</w:t>
      </w:r>
    </w:p>
    <w:p w:rsidR="003574B0" w:rsidRDefault="008C6ED7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</w:rPr>
        <w:t>Тогда трудоемкость изготовления колонны определяется по формуле:</w:t>
      </w:r>
    </w:p>
    <w:p w:rsidR="003574B0" w:rsidRPr="00B93C3A" w:rsidRDefault="003574B0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C6ED7" w:rsidRPr="00B93C3A" w:rsidRDefault="007C1F64" w:rsidP="003574B0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74B0">
        <w:rPr>
          <w:sz w:val="28"/>
          <w:szCs w:val="28"/>
        </w:rPr>
        <w:t>Т</w:t>
      </w:r>
      <w:r w:rsidRPr="00B93C3A">
        <w:rPr>
          <w:sz w:val="28"/>
          <w:szCs w:val="28"/>
        </w:rPr>
        <w:t>=</w:t>
      </w:r>
      <w:r w:rsidRPr="003574B0">
        <w:rPr>
          <w:sz w:val="28"/>
          <w:szCs w:val="28"/>
          <w:lang w:val="en-US"/>
        </w:rPr>
        <w:t>k</w:t>
      </w:r>
      <w:r w:rsidRPr="003574B0">
        <w:rPr>
          <w:sz w:val="28"/>
          <w:szCs w:val="28"/>
          <w:vertAlign w:val="subscript"/>
        </w:rPr>
        <w:t>Н</w:t>
      </w:r>
      <w:r w:rsidRPr="00B93C3A">
        <w:rPr>
          <w:sz w:val="28"/>
          <w:szCs w:val="28"/>
          <w:vertAlign w:val="subscript"/>
        </w:rPr>
        <w:t>.</w:t>
      </w:r>
      <w:r w:rsidRPr="003574B0">
        <w:rPr>
          <w:sz w:val="28"/>
          <w:szCs w:val="28"/>
          <w:vertAlign w:val="subscript"/>
        </w:rPr>
        <w:t>Р</w:t>
      </w:r>
      <w:r w:rsidRPr="00B93C3A">
        <w:rPr>
          <w:sz w:val="28"/>
          <w:szCs w:val="28"/>
          <w:vertAlign w:val="subscript"/>
        </w:rPr>
        <w:t>.</w:t>
      </w:r>
      <w:r w:rsidRPr="00B93C3A">
        <w:rPr>
          <w:sz w:val="28"/>
          <w:szCs w:val="28"/>
        </w:rPr>
        <w:t>(</w:t>
      </w:r>
      <w:r w:rsidR="003574B0" w:rsidRPr="00B93C3A">
        <w:rPr>
          <w:sz w:val="28"/>
          <w:szCs w:val="28"/>
        </w:rPr>
        <w:t xml:space="preserve"> </w:t>
      </w:r>
      <w:r w:rsidRPr="003574B0">
        <w:rPr>
          <w:sz w:val="28"/>
          <w:szCs w:val="28"/>
        </w:rPr>
        <w:t>ш</w:t>
      </w:r>
      <w:r w:rsidRPr="003574B0">
        <w:rPr>
          <w:sz w:val="28"/>
          <w:szCs w:val="28"/>
          <w:vertAlign w:val="superscript"/>
        </w:rPr>
        <w:t>об</w:t>
      </w:r>
      <w:r w:rsidRPr="003574B0">
        <w:rPr>
          <w:sz w:val="28"/>
          <w:szCs w:val="28"/>
          <w:vertAlign w:val="subscript"/>
        </w:rPr>
        <w:t>Т</w:t>
      </w:r>
      <w:r w:rsidRPr="00B93C3A">
        <w:rPr>
          <w:sz w:val="28"/>
          <w:szCs w:val="28"/>
        </w:rPr>
        <w:t>∙</w:t>
      </w:r>
      <w:r w:rsidRPr="003574B0">
        <w:rPr>
          <w:sz w:val="28"/>
          <w:szCs w:val="28"/>
        </w:rPr>
        <w:t>Т</w:t>
      </w:r>
      <w:r w:rsidRPr="003574B0">
        <w:rPr>
          <w:sz w:val="28"/>
          <w:szCs w:val="28"/>
          <w:vertAlign w:val="superscript"/>
        </w:rPr>
        <w:t>об</w:t>
      </w:r>
      <w:r w:rsidRPr="003574B0">
        <w:rPr>
          <w:sz w:val="28"/>
          <w:szCs w:val="28"/>
          <w:vertAlign w:val="subscript"/>
        </w:rPr>
        <w:t>о</w:t>
      </w:r>
      <w:r w:rsidRPr="00B93C3A">
        <w:rPr>
          <w:sz w:val="28"/>
          <w:szCs w:val="28"/>
        </w:rPr>
        <w:t xml:space="preserve">+ </w:t>
      </w:r>
      <w:r w:rsidRPr="003574B0">
        <w:rPr>
          <w:sz w:val="28"/>
          <w:szCs w:val="28"/>
        </w:rPr>
        <w:t>Т</w:t>
      </w:r>
      <w:r w:rsidRPr="003574B0">
        <w:rPr>
          <w:sz w:val="28"/>
          <w:szCs w:val="28"/>
          <w:vertAlign w:val="superscript"/>
        </w:rPr>
        <w:t>об</w:t>
      </w:r>
      <w:r w:rsidRPr="003574B0">
        <w:rPr>
          <w:sz w:val="28"/>
          <w:szCs w:val="28"/>
          <w:vertAlign w:val="subscript"/>
        </w:rPr>
        <w:t>о</w:t>
      </w:r>
      <w:r w:rsidRPr="00B93C3A">
        <w:rPr>
          <w:sz w:val="28"/>
          <w:szCs w:val="28"/>
        </w:rPr>
        <w:t>+</w:t>
      </w:r>
      <w:r w:rsidR="003574B0" w:rsidRPr="00B93C3A">
        <w:rPr>
          <w:sz w:val="28"/>
          <w:szCs w:val="28"/>
        </w:rPr>
        <w:t xml:space="preserve"> </w:t>
      </w:r>
      <w:r w:rsidRPr="003574B0">
        <w:rPr>
          <w:sz w:val="28"/>
          <w:szCs w:val="28"/>
        </w:rPr>
        <w:t>ш</w:t>
      </w:r>
      <w:r w:rsidR="00DE7B1C">
        <w:rPr>
          <w:position w:val="-24"/>
          <w:sz w:val="28"/>
          <w:szCs w:val="28"/>
          <w:lang w:val="en-US"/>
        </w:rPr>
        <w:pict>
          <v:shape id="_x0000_i1029" type="#_x0000_t75" style="width:18pt;height:30.75pt">
            <v:imagedata r:id="rId7" o:title=""/>
          </v:shape>
        </w:pict>
      </w:r>
      <w:r w:rsidR="008C6ED7" w:rsidRPr="00B93C3A">
        <w:rPr>
          <w:sz w:val="28"/>
          <w:szCs w:val="28"/>
        </w:rPr>
        <w:t xml:space="preserve"> </w:t>
      </w:r>
      <w:r w:rsidR="00E25E95" w:rsidRPr="00B93C3A">
        <w:rPr>
          <w:sz w:val="28"/>
          <w:szCs w:val="28"/>
        </w:rPr>
        <w:t>∙</w:t>
      </w:r>
      <w:r w:rsidR="00E25E95" w:rsidRPr="003574B0">
        <w:rPr>
          <w:sz w:val="28"/>
          <w:szCs w:val="28"/>
        </w:rPr>
        <w:t>Т</w:t>
      </w:r>
      <w:r w:rsidR="00DE7B1C">
        <w:rPr>
          <w:position w:val="-24"/>
          <w:sz w:val="28"/>
          <w:szCs w:val="28"/>
          <w:lang w:val="en-US"/>
        </w:rPr>
        <w:pict>
          <v:shape id="_x0000_i1030" type="#_x0000_t75" style="width:18pt;height:30.75pt">
            <v:imagedata r:id="rId8" o:title=""/>
          </v:shape>
        </w:pict>
      </w:r>
      <w:r w:rsidR="00E25E95" w:rsidRPr="00B93C3A">
        <w:rPr>
          <w:sz w:val="28"/>
          <w:szCs w:val="28"/>
        </w:rPr>
        <w:t xml:space="preserve">+ </w:t>
      </w:r>
      <w:r w:rsidR="00E25E95" w:rsidRPr="003574B0">
        <w:rPr>
          <w:sz w:val="28"/>
          <w:szCs w:val="28"/>
        </w:rPr>
        <w:t>ш</w:t>
      </w:r>
      <w:r w:rsidR="00DE7B1C">
        <w:rPr>
          <w:position w:val="-24"/>
          <w:sz w:val="28"/>
          <w:szCs w:val="28"/>
          <w:lang w:val="en-US"/>
        </w:rPr>
        <w:pict>
          <v:shape id="_x0000_i1031" type="#_x0000_t75" style="width:17.25pt;height:30.75pt">
            <v:imagedata r:id="rId9" o:title=""/>
          </v:shape>
        </w:pict>
      </w:r>
      <w:r w:rsidR="00E25E95" w:rsidRPr="00B93C3A">
        <w:rPr>
          <w:sz w:val="28"/>
          <w:szCs w:val="28"/>
        </w:rPr>
        <w:t>∙</w:t>
      </w:r>
      <w:r w:rsidR="00E25E95" w:rsidRPr="003574B0">
        <w:rPr>
          <w:sz w:val="28"/>
          <w:szCs w:val="28"/>
        </w:rPr>
        <w:t>Т</w:t>
      </w:r>
      <w:r w:rsidR="00DE7B1C">
        <w:rPr>
          <w:position w:val="-24"/>
          <w:sz w:val="28"/>
          <w:szCs w:val="28"/>
          <w:lang w:val="en-US"/>
        </w:rPr>
        <w:pict>
          <v:shape id="_x0000_i1032" type="#_x0000_t75" style="width:15.75pt;height:30.75pt">
            <v:imagedata r:id="rId10" o:title=""/>
          </v:shape>
        </w:pict>
      </w:r>
      <w:r w:rsidR="00E25E95" w:rsidRPr="00B93C3A">
        <w:rPr>
          <w:sz w:val="28"/>
          <w:szCs w:val="28"/>
        </w:rPr>
        <w:t>)</w:t>
      </w:r>
      <w:bookmarkStart w:id="0" w:name="_GoBack"/>
      <w:bookmarkEnd w:id="0"/>
    </w:p>
    <w:sectPr w:rsidR="008C6ED7" w:rsidRPr="00B93C3A" w:rsidSect="003574B0">
      <w:pgSz w:w="11909" w:h="16834"/>
      <w:pgMar w:top="1134" w:right="850" w:bottom="1134" w:left="1701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0F18"/>
    <w:rsid w:val="00055929"/>
    <w:rsid w:val="00116FF7"/>
    <w:rsid w:val="00142FD9"/>
    <w:rsid w:val="001521CA"/>
    <w:rsid w:val="002D6D9D"/>
    <w:rsid w:val="002F3596"/>
    <w:rsid w:val="002F5EC1"/>
    <w:rsid w:val="00343F20"/>
    <w:rsid w:val="003574B0"/>
    <w:rsid w:val="00394156"/>
    <w:rsid w:val="003A0F99"/>
    <w:rsid w:val="003B11D3"/>
    <w:rsid w:val="003B4746"/>
    <w:rsid w:val="0041589B"/>
    <w:rsid w:val="00481E6B"/>
    <w:rsid w:val="0050354A"/>
    <w:rsid w:val="00506A82"/>
    <w:rsid w:val="0052167C"/>
    <w:rsid w:val="005B4AB6"/>
    <w:rsid w:val="005C2A2C"/>
    <w:rsid w:val="006053B9"/>
    <w:rsid w:val="006230ED"/>
    <w:rsid w:val="006E45EC"/>
    <w:rsid w:val="006E5F30"/>
    <w:rsid w:val="007133D3"/>
    <w:rsid w:val="00713F96"/>
    <w:rsid w:val="00715D2E"/>
    <w:rsid w:val="00780503"/>
    <w:rsid w:val="007A3889"/>
    <w:rsid w:val="007C1F64"/>
    <w:rsid w:val="00817FD0"/>
    <w:rsid w:val="00890F18"/>
    <w:rsid w:val="008A78DB"/>
    <w:rsid w:val="008C3370"/>
    <w:rsid w:val="008C6ED7"/>
    <w:rsid w:val="00952DFB"/>
    <w:rsid w:val="009B6552"/>
    <w:rsid w:val="00A063AD"/>
    <w:rsid w:val="00A865A0"/>
    <w:rsid w:val="00B93C3A"/>
    <w:rsid w:val="00BA4C88"/>
    <w:rsid w:val="00C02DCC"/>
    <w:rsid w:val="00C87E08"/>
    <w:rsid w:val="00CA7ADD"/>
    <w:rsid w:val="00D05F57"/>
    <w:rsid w:val="00D30A2F"/>
    <w:rsid w:val="00DE7B1C"/>
    <w:rsid w:val="00DF1C17"/>
    <w:rsid w:val="00E0349D"/>
    <w:rsid w:val="00E25E95"/>
    <w:rsid w:val="00E3590E"/>
    <w:rsid w:val="00E61F55"/>
    <w:rsid w:val="00FA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efaultImageDpi w14:val="0"/>
  <w15:chartTrackingRefBased/>
  <w15:docId w15:val="{F0666BE4-8DDB-44AD-A2C7-36FC5025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45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image" Target="media/image7.wmf"/><Relationship Id="rId4" Type="http://schemas.openxmlformats.org/officeDocument/2006/relationships/image" Target="media/image1.png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6735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2</cp:revision>
  <dcterms:created xsi:type="dcterms:W3CDTF">2014-02-22T20:04:00Z</dcterms:created>
  <dcterms:modified xsi:type="dcterms:W3CDTF">2014-02-22T20:04:00Z</dcterms:modified>
</cp:coreProperties>
</file>