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6D11" w:rsidRPr="008A2019" w:rsidRDefault="001E6D11" w:rsidP="001E6D11">
      <w:pPr>
        <w:spacing w:before="120"/>
        <w:jc w:val="center"/>
        <w:rPr>
          <w:b/>
          <w:sz w:val="32"/>
        </w:rPr>
      </w:pPr>
      <w:r w:rsidRPr="008A2019">
        <w:rPr>
          <w:b/>
          <w:sz w:val="32"/>
        </w:rPr>
        <w:t>Правовые основы таможенного оформления</w:t>
      </w:r>
    </w:p>
    <w:p w:rsidR="001E6D11" w:rsidRPr="008A2019" w:rsidRDefault="001E6D11" w:rsidP="001E6D11">
      <w:pPr>
        <w:spacing w:before="120"/>
        <w:jc w:val="center"/>
        <w:rPr>
          <w:sz w:val="28"/>
        </w:rPr>
      </w:pPr>
      <w:r w:rsidRPr="008A2019">
        <w:rPr>
          <w:sz w:val="28"/>
        </w:rPr>
        <w:t>Курсовая работа по дисциплине «Таможенное право»</w:t>
      </w:r>
    </w:p>
    <w:p w:rsidR="001E6D11" w:rsidRPr="008A2019" w:rsidRDefault="001E6D11" w:rsidP="001E6D11">
      <w:pPr>
        <w:spacing w:before="120"/>
        <w:jc w:val="center"/>
        <w:rPr>
          <w:sz w:val="28"/>
        </w:rPr>
      </w:pPr>
      <w:r w:rsidRPr="008A2019">
        <w:rPr>
          <w:sz w:val="28"/>
        </w:rPr>
        <w:t xml:space="preserve">Выполнил: студент 3-го курса очной формы обучения факультета таможенного дела, группа 1303 А.Г. Кузнецов </w:t>
      </w:r>
    </w:p>
    <w:p w:rsidR="001E6D11" w:rsidRPr="008A2019" w:rsidRDefault="001E6D11" w:rsidP="001E6D11">
      <w:pPr>
        <w:spacing w:before="120"/>
        <w:jc w:val="center"/>
        <w:rPr>
          <w:sz w:val="28"/>
        </w:rPr>
      </w:pPr>
      <w:r w:rsidRPr="008A2019">
        <w:rPr>
          <w:sz w:val="28"/>
        </w:rPr>
        <w:t>Российская таможенная академия</w:t>
      </w:r>
    </w:p>
    <w:p w:rsidR="001E6D11" w:rsidRPr="008A2019" w:rsidRDefault="001E6D11" w:rsidP="001E6D11">
      <w:pPr>
        <w:spacing w:before="120"/>
        <w:jc w:val="center"/>
        <w:rPr>
          <w:sz w:val="28"/>
        </w:rPr>
      </w:pPr>
      <w:r w:rsidRPr="008A2019">
        <w:rPr>
          <w:sz w:val="28"/>
        </w:rPr>
        <w:t>Москва 2008</w:t>
      </w:r>
    </w:p>
    <w:p w:rsidR="001E6D11" w:rsidRPr="00313CE3" w:rsidRDefault="001E6D11" w:rsidP="001E6D11">
      <w:pPr>
        <w:spacing w:before="120"/>
        <w:ind w:firstLine="567"/>
        <w:jc w:val="both"/>
      </w:pPr>
      <w:bookmarkStart w:id="0" w:name="_Toc197941411"/>
      <w:r w:rsidRPr="00313CE3">
        <w:t>Введение</w:t>
      </w:r>
      <w:bookmarkEnd w:id="0"/>
    </w:p>
    <w:p w:rsidR="001E6D11" w:rsidRPr="00313CE3" w:rsidRDefault="001E6D11" w:rsidP="001E6D11">
      <w:pPr>
        <w:spacing w:before="120"/>
        <w:ind w:firstLine="567"/>
        <w:jc w:val="both"/>
      </w:pPr>
      <w:r w:rsidRPr="00313CE3">
        <w:t>Таможенная служба – один</w:t>
      </w:r>
      <w:r>
        <w:t xml:space="preserve"> </w:t>
      </w:r>
      <w:r w:rsidRPr="00313CE3">
        <w:t>из</w:t>
      </w:r>
      <w:r>
        <w:t xml:space="preserve"> </w:t>
      </w:r>
      <w:r w:rsidRPr="00313CE3">
        <w:t>ведущих</w:t>
      </w:r>
      <w:r>
        <w:t xml:space="preserve"> </w:t>
      </w:r>
      <w:r w:rsidRPr="00313CE3">
        <w:t>государственных</w:t>
      </w:r>
      <w:r>
        <w:t xml:space="preserve"> </w:t>
      </w:r>
      <w:r w:rsidRPr="00313CE3">
        <w:t>институтов, одна из немногих экономически эффективных федеральных служб. Участвуя в регулировании внешнеторгового оборота и осуществляя фискальную функцию, таможенная служба регулярно пополняет государственный бюджет и тем самым</w:t>
      </w:r>
      <w:r>
        <w:t xml:space="preserve"> </w:t>
      </w:r>
      <w:r w:rsidRPr="00313CE3">
        <w:t>способствует</w:t>
      </w:r>
      <w:r>
        <w:t xml:space="preserve"> </w:t>
      </w:r>
      <w:r w:rsidRPr="00313CE3">
        <w:t>решению</w:t>
      </w:r>
      <w:r>
        <w:t xml:space="preserve"> </w:t>
      </w:r>
      <w:r w:rsidRPr="00313CE3">
        <w:t>экономических проблем.</w:t>
      </w:r>
    </w:p>
    <w:p w:rsidR="001E6D11" w:rsidRPr="00313CE3" w:rsidRDefault="001E6D11" w:rsidP="001E6D11">
      <w:pPr>
        <w:spacing w:before="120"/>
        <w:ind w:firstLine="567"/>
        <w:jc w:val="both"/>
      </w:pPr>
      <w:r w:rsidRPr="00313CE3">
        <w:t>Значительное место в деятельности таможенных органов, занимает таможенное оформление. Таможенное оформление – это совокупность таможенных операций и процедур, совершаемых лицами и таможенными органами в отношении товаров и транспортных средств перемещаемых через таможенную границу РФ. Таможенное оформление является условием, выполнение которого обязательно для реализации права на перемещение товаров и транспортных средств. Таможенное оформление можно представить, как совокупность последовательно осуществляемых мероприятий, направленных на обеспечение перемещения товаров и транспортных средств через таможенную границу РФ.</w:t>
      </w:r>
    </w:p>
    <w:p w:rsidR="001E6D11" w:rsidRPr="00313CE3" w:rsidRDefault="001E6D11" w:rsidP="001E6D11">
      <w:pPr>
        <w:spacing w:before="120"/>
        <w:ind w:firstLine="567"/>
        <w:jc w:val="both"/>
      </w:pPr>
      <w:r w:rsidRPr="00313CE3">
        <w:t>Целью курсовой работы является выявление правовых основ таможенного оформления товаров и транспортных средств, перемещаемых через таможенную границу РФ.</w:t>
      </w:r>
    </w:p>
    <w:p w:rsidR="001E6D11" w:rsidRPr="00313CE3" w:rsidRDefault="001E6D11" w:rsidP="001E6D11">
      <w:pPr>
        <w:spacing w:before="120"/>
        <w:ind w:firstLine="567"/>
        <w:jc w:val="both"/>
      </w:pPr>
      <w:r w:rsidRPr="00313CE3">
        <w:t xml:space="preserve">Задачами курсовой работы являются: </w:t>
      </w:r>
    </w:p>
    <w:p w:rsidR="001E6D11" w:rsidRPr="00313CE3" w:rsidRDefault="001E6D11" w:rsidP="001E6D11">
      <w:pPr>
        <w:spacing w:before="120"/>
        <w:ind w:firstLine="567"/>
        <w:jc w:val="both"/>
      </w:pPr>
      <w:r w:rsidRPr="00313CE3">
        <w:t>Выявление общих положений таможенного оформления товаров и транспортных средств, при перемещении через таможенную границу РФ.</w:t>
      </w:r>
    </w:p>
    <w:p w:rsidR="001E6D11" w:rsidRPr="00313CE3" w:rsidRDefault="001E6D11" w:rsidP="001E6D11">
      <w:pPr>
        <w:spacing w:before="120"/>
        <w:ind w:firstLine="567"/>
        <w:jc w:val="both"/>
      </w:pPr>
      <w:r w:rsidRPr="00313CE3">
        <w:t>Рассмотрение процедур таможенного оформления.</w:t>
      </w:r>
    </w:p>
    <w:p w:rsidR="001E6D11" w:rsidRPr="00313CE3" w:rsidRDefault="001E6D11" w:rsidP="001E6D11">
      <w:pPr>
        <w:spacing w:before="120"/>
        <w:ind w:firstLine="567"/>
        <w:jc w:val="both"/>
      </w:pPr>
      <w:r w:rsidRPr="00313CE3">
        <w:t>Рассмотрение действий, которые предпринимают должностные лица таможенных</w:t>
      </w:r>
      <w:r>
        <w:t xml:space="preserve"> </w:t>
      </w:r>
      <w:r w:rsidRPr="00313CE3">
        <w:t>органов,</w:t>
      </w:r>
      <w:r>
        <w:t xml:space="preserve"> </w:t>
      </w:r>
      <w:r w:rsidRPr="00313CE3">
        <w:t>при осуществление ими таможенного оформления</w:t>
      </w:r>
    </w:p>
    <w:p w:rsidR="001E6D11" w:rsidRDefault="001E6D11" w:rsidP="001E6D11">
      <w:pPr>
        <w:spacing w:before="120"/>
        <w:ind w:firstLine="567"/>
        <w:jc w:val="both"/>
      </w:pPr>
      <w:r w:rsidRPr="00313CE3">
        <w:t>Объектом работы является таможенное оформление. Предметом курсовой работы – правовые основы таможенного оформления товаров и транспортных средств, при перемещении через таможенную границу РФ.</w:t>
      </w:r>
    </w:p>
    <w:p w:rsidR="001E6D11" w:rsidRPr="008A2019" w:rsidRDefault="001E6D11" w:rsidP="001E6D11">
      <w:pPr>
        <w:spacing w:before="120"/>
        <w:jc w:val="center"/>
        <w:rPr>
          <w:b/>
          <w:sz w:val="28"/>
        </w:rPr>
      </w:pPr>
      <w:bookmarkStart w:id="1" w:name="_Toc197941412"/>
      <w:r w:rsidRPr="008A2019">
        <w:rPr>
          <w:b/>
          <w:sz w:val="28"/>
        </w:rPr>
        <w:t>1. Общие положения таможенного оформления</w:t>
      </w:r>
      <w:bookmarkEnd w:id="1"/>
    </w:p>
    <w:p w:rsidR="001E6D11" w:rsidRPr="00313CE3" w:rsidRDefault="001E6D11" w:rsidP="001E6D11">
      <w:pPr>
        <w:spacing w:before="120"/>
        <w:ind w:firstLine="567"/>
        <w:jc w:val="both"/>
      </w:pPr>
      <w:bookmarkStart w:id="2" w:name="_Toc197941413"/>
      <w:r w:rsidRPr="00313CE3">
        <w:t>1.1. Понятие и принципы таможенного оформления</w:t>
      </w:r>
      <w:bookmarkEnd w:id="2"/>
    </w:p>
    <w:p w:rsidR="001E6D11" w:rsidRPr="00313CE3" w:rsidRDefault="001E6D11" w:rsidP="001E6D11">
      <w:pPr>
        <w:spacing w:before="120"/>
        <w:ind w:firstLine="567"/>
        <w:jc w:val="both"/>
      </w:pPr>
      <w:r w:rsidRPr="00313CE3">
        <w:t>Товары, перемещаемые через таможенную границу, подвергаются определенным таможенным процедурам, одной из которых является таможенное оформление.</w:t>
      </w:r>
    </w:p>
    <w:p w:rsidR="001E6D11" w:rsidRPr="00313CE3" w:rsidRDefault="001E6D11" w:rsidP="001E6D11">
      <w:pPr>
        <w:spacing w:before="120"/>
        <w:ind w:firstLine="567"/>
        <w:jc w:val="both"/>
      </w:pPr>
      <w:r w:rsidRPr="00313CE3">
        <w:t>Таможенное оформление - это таможенные операции, совершаемые в отношении товаров и транспортных средств, перемещаемых через таможенную границу. Порядок производства таможенного оформления определен Таможенных кодексом РФ, а также принимаемыми в соответствии с ним иными правовыми актами РФ и правовыми актами ГТК РФ.</w:t>
      </w:r>
    </w:p>
    <w:p w:rsidR="001E6D11" w:rsidRPr="00313CE3" w:rsidRDefault="001E6D11" w:rsidP="001E6D11">
      <w:pPr>
        <w:spacing w:before="120"/>
        <w:ind w:firstLine="567"/>
        <w:jc w:val="both"/>
      </w:pPr>
      <w:r w:rsidRPr="00313CE3">
        <w:t>Таможенному оформлению посвящены гл.гл. 8—16 подраздела I раздела II ТК (ст.ст. 58—154). Таким образом, примерно пятая часть всех статей ТК посвящена таможенному оформлению. Это свидетельствует о важности данных таможенных операций.</w:t>
      </w:r>
    </w:p>
    <w:p w:rsidR="001E6D11" w:rsidRPr="00313CE3" w:rsidRDefault="001E6D11" w:rsidP="001E6D11">
      <w:pPr>
        <w:spacing w:before="120"/>
        <w:ind w:firstLine="567"/>
        <w:jc w:val="both"/>
      </w:pPr>
      <w:r w:rsidRPr="00313CE3">
        <w:t>Глава 8 ТК определяет принципиальные положения, относящиеся к таможенному оформлению.</w:t>
      </w:r>
    </w:p>
    <w:p w:rsidR="001E6D11" w:rsidRPr="00313CE3" w:rsidRDefault="001E6D11" w:rsidP="001E6D11">
      <w:pPr>
        <w:spacing w:before="120"/>
        <w:ind w:firstLine="567"/>
        <w:jc w:val="both"/>
      </w:pPr>
      <w:r w:rsidRPr="00313CE3">
        <w:t>Первый принцип таможенного оформления состоит в том, что требования таможенных органов при производстве таможенного оформления должны быть обоснованы и ограничены требованиями, установленными в соответствии с ТК РФ и необходимыми для обеспечения соблюдения таможенного законодательства РФ.</w:t>
      </w:r>
    </w:p>
    <w:p w:rsidR="001E6D11" w:rsidRPr="00313CE3" w:rsidRDefault="001E6D11" w:rsidP="001E6D11">
      <w:pPr>
        <w:spacing w:before="120"/>
        <w:ind w:firstLine="567"/>
        <w:jc w:val="both"/>
      </w:pPr>
      <w:r w:rsidRPr="00313CE3">
        <w:t>Второй принцип заключается в том, что порядок и технологии производства таможенного оформления устанавливаются в зависимости от видов товаров, перемещаемых через таможенную границу, вида транспорта, используемого для такого перемещения (воздушный, морской (речной), железнодорожный и другие), категорий лиц, перемещающих товары и транспортные средства (ст. 59 ТК).</w:t>
      </w:r>
    </w:p>
    <w:p w:rsidR="001E6D11" w:rsidRPr="00313CE3" w:rsidRDefault="001E6D11" w:rsidP="001E6D11">
      <w:pPr>
        <w:spacing w:before="120"/>
        <w:ind w:firstLine="567"/>
        <w:jc w:val="both"/>
      </w:pPr>
      <w:r w:rsidRPr="00313CE3">
        <w:t>Третий принцип относится к началу и завершению таможенного оформления. При ввозе товаров оно начинается в момент предоставления таможенному органу предварительной таможенной декларации либо документов в соответствии со ст. 72 ТК (в зависимости от того, какое действие совершается ранее), а в случаях, предусмотренных ТК,</w:t>
      </w:r>
      <w:r>
        <w:t xml:space="preserve"> </w:t>
      </w:r>
      <w:r w:rsidRPr="00313CE3">
        <w:t>устного заявления либо совершения иных действий, свидетельствующих о намерении лица осуществить таможенное оформление; при вывозе товаров в момент предоставления таможенной декларации, а в случаях, предусмотренных ТК, устного заявления либо совершения иных действий, свидетельствующих о намерении лица осуществить таможенное оформление.</w:t>
      </w:r>
    </w:p>
    <w:p w:rsidR="001E6D11" w:rsidRPr="00313CE3" w:rsidRDefault="001E6D11" w:rsidP="001E6D11">
      <w:pPr>
        <w:spacing w:before="120"/>
        <w:ind w:firstLine="567"/>
        <w:jc w:val="both"/>
      </w:pPr>
      <w:r w:rsidRPr="00313CE3">
        <w:t>Таможенное оформление завершается совершением таможенных операций, необходимых в соответствии с ТК для применения к товарам таможенных процедур, для помещения товаров под таможенный режим или для завершения действия этого режима, если такой таможенный режим действует в течение определенного срока, а также для исчисления и взимания таможенных платежей (ст. 60 ТК).</w:t>
      </w:r>
    </w:p>
    <w:p w:rsidR="001E6D11" w:rsidRPr="00313CE3" w:rsidRDefault="001E6D11" w:rsidP="001E6D11">
      <w:pPr>
        <w:spacing w:before="120"/>
        <w:ind w:firstLine="567"/>
        <w:jc w:val="both"/>
      </w:pPr>
      <w:r w:rsidRPr="00313CE3">
        <w:t>Четвертый принцип касается разрешения таможенного органа на совершение таможенных операций (ст. 61 ТК). Если в соответствии с ТК на совершение отдельных таможенных операций требуется разрешение таможенного органа, такое разрешение выдается незамедлительно, сразу после того, как уполномоченное должностное лицо таможенного органа убедится, что установленные ТК условия, необходимые для получения такого разрешения, выполнены, но не позднее срока проверки таможенной декларации, иных документов и проверки товаров.</w:t>
      </w:r>
    </w:p>
    <w:p w:rsidR="001E6D11" w:rsidRPr="00313CE3" w:rsidRDefault="001E6D11" w:rsidP="001E6D11">
      <w:pPr>
        <w:spacing w:before="120"/>
        <w:ind w:firstLine="567"/>
        <w:jc w:val="both"/>
      </w:pPr>
      <w:r w:rsidRPr="00313CE3">
        <w:t>Если проверка соблюдения условий предоставления разрешения таможенного органа на совершение таможенных операций может быть завершена после его предоставления без ущерба для проведения таможенного контроля и (или) если при последующем выявлении несоблюдения таких условий нарушения таможенного законодательства РФ могут быть устранены, разрешение таможенного органа на совершение таможенных операций выдается до проведения такой проверки.</w:t>
      </w:r>
      <w:r>
        <w:t xml:space="preserve"> </w:t>
      </w:r>
    </w:p>
    <w:p w:rsidR="001E6D11" w:rsidRPr="00313CE3" w:rsidRDefault="001E6D11" w:rsidP="001E6D11">
      <w:pPr>
        <w:spacing w:before="120"/>
        <w:ind w:firstLine="567"/>
        <w:jc w:val="both"/>
      </w:pPr>
      <w:r w:rsidRPr="00313CE3">
        <w:t>Пятый принцип таможенного оформления относится к его месту и времени производства. Согласно ст. 62 ТК таможенное оформление товаров производится в местах нахождения таможенных органов во время работы этих органов. По мотивированному запросу декларанта либо иного заинтересованного лица отдельные таможенные операции при производстве таможенного оформления могут совершаться вне мест нахождения и вне времени работы таможенных органов в соответствии со ст. 406 и 407 ТК.</w:t>
      </w:r>
    </w:p>
    <w:p w:rsidR="001E6D11" w:rsidRPr="00313CE3" w:rsidRDefault="001E6D11" w:rsidP="001E6D11">
      <w:pPr>
        <w:spacing w:before="120"/>
        <w:ind w:firstLine="567"/>
        <w:jc w:val="both"/>
      </w:pPr>
      <w:r w:rsidRPr="00313CE3">
        <w:t>Шестой принцип таможенного оформления говорит о документах и сведениях, которые обязаны предоставлять таможенным органам. В свою очередь таможенные органы вправе требовать при производстве таможенного оформления предоставления только тех документов и сведений, которые необходимы для обеспечения соблюдения таможенного законодательства РФ и предоставление которых предусмотрено ТК. Перечни документов и сведений, требования к сведениям, которые необходимы для таможенного оформления применительно к конкретным таможенным процедурам и таможенным режимам, устанавливаются ГТК РФ. Они подлежат официальному опубликованию и вступают в силу не ранее чем по истечении 90 дней со дня их официального опубликования.</w:t>
      </w:r>
    </w:p>
    <w:p w:rsidR="001E6D11" w:rsidRPr="00313CE3" w:rsidRDefault="001E6D11" w:rsidP="001E6D11">
      <w:pPr>
        <w:spacing w:before="120"/>
        <w:ind w:firstLine="567"/>
        <w:jc w:val="both"/>
      </w:pPr>
      <w:r w:rsidRPr="00313CE3">
        <w:t>Таможенные органы не вправе отказать в принятии документов, необходимых для таможенного оформления, из-за наличия в них неточностей, не влияющих на определение размера подлежащих уплате таможенных платежей, на принятие решений таможенных органов в отношении применения запретов и ограничений, установленных в соответствии с законодательством РФ о государственном регулировании ВЭД. В случае отказа таможенного органа в принятии указанных документов этот орган уведомляет лицо, предоставившее эти документы, о причинах отказа. По запросу этого лица таможенный орган предоставляет указанное уведомление в письменной форме (ст. 63 ТК).</w:t>
      </w:r>
    </w:p>
    <w:p w:rsidR="001E6D11" w:rsidRPr="00313CE3" w:rsidRDefault="001E6D11" w:rsidP="001E6D11">
      <w:pPr>
        <w:spacing w:before="120"/>
        <w:ind w:firstLine="567"/>
        <w:jc w:val="both"/>
      </w:pPr>
      <w:r w:rsidRPr="00313CE3">
        <w:t>Седьмой принцип. По требованию таможенного органа заинтересованные лица или их представители обязаны присутствовать при производстве таможенного оформления (ст. 64 ТК).</w:t>
      </w:r>
    </w:p>
    <w:p w:rsidR="001E6D11" w:rsidRPr="00313CE3" w:rsidRDefault="001E6D11" w:rsidP="001E6D11">
      <w:pPr>
        <w:spacing w:before="120"/>
        <w:ind w:firstLine="567"/>
        <w:jc w:val="both"/>
      </w:pPr>
      <w:r w:rsidRPr="00313CE3">
        <w:t>Восьмой принцип. Таможенное оформление, включая заполнение документов, необходимых для таможенного оформления, производится на русском языке, за исключением случаев, предусмотренных ТК. ГТК РФ вправе определять иные случаи, в которых таможенные органы могут принимать и использовать для таможенных целей документы и сведения на иностранных языках, которыми владеют должностные лица таможенных органов (ст. 65 ТК).</w:t>
      </w:r>
    </w:p>
    <w:p w:rsidR="001E6D11" w:rsidRPr="00313CE3" w:rsidRDefault="001E6D11" w:rsidP="001E6D11">
      <w:pPr>
        <w:spacing w:before="120"/>
        <w:ind w:firstLine="567"/>
        <w:jc w:val="both"/>
      </w:pPr>
      <w:r w:rsidRPr="00313CE3">
        <w:t>Девятый принцип. Таможенное оформление может быть завершено только после осуществления санитарно-карантинного, карантинного фитосанитарного, ветеринарного и других видов государственного контроля ввоза товаров на таможенную территорию РФ или их вывоза с этой территории, если товары подлежат такому контролю в соответствии с федеральными законами и иными правовыми актами РФ (ст. 66 ТК).</w:t>
      </w:r>
    </w:p>
    <w:p w:rsidR="001E6D11" w:rsidRDefault="001E6D11" w:rsidP="001E6D11">
      <w:pPr>
        <w:spacing w:before="120"/>
        <w:ind w:firstLine="567"/>
        <w:jc w:val="both"/>
      </w:pPr>
      <w:r w:rsidRPr="00313CE3">
        <w:t>Десятый принцип. При ввозе на таможенную территорию РФ и вывозе с этой территории товаров, необходимых для ликвидации последствий стихийных бедствий, аварий и катастроф, а также товаров, подвергающихся быстрой порче, живых животных, радиоактивных материалов, международных почтовых отправлений и экспресс грузов, сообщений и иных материалов для средств массовой информации и других подобных товаров таможенное оформление производится в упрошенном виде и в первоочередном порядке (ст. 67 ТК).</w:t>
      </w:r>
      <w:r w:rsidRPr="00313CE3">
        <w:footnoteReference w:id="1"/>
      </w:r>
    </w:p>
    <w:p w:rsidR="001E6D11" w:rsidRPr="00313CE3" w:rsidRDefault="001E6D11" w:rsidP="001E6D11">
      <w:pPr>
        <w:spacing w:before="120"/>
        <w:ind w:firstLine="567"/>
        <w:jc w:val="both"/>
      </w:pPr>
      <w:bookmarkStart w:id="3" w:name="_Toc197941414"/>
      <w:r w:rsidRPr="00313CE3">
        <w:t>1.2. Начало и завершение таможенного оформления</w:t>
      </w:r>
      <w:bookmarkEnd w:id="3"/>
    </w:p>
    <w:p w:rsidR="001E6D11" w:rsidRPr="00313CE3" w:rsidRDefault="001E6D11" w:rsidP="001E6D11">
      <w:pPr>
        <w:spacing w:before="120"/>
        <w:ind w:firstLine="567"/>
        <w:jc w:val="both"/>
      </w:pPr>
      <w:r w:rsidRPr="00313CE3">
        <w:t>Таможенное оформление товаров начинается, при ввозе товаров - в момент представления таможенному органу предварительной таможенной декларации либо документов в соответствии со статьей 72 ТК РФ (в зависимости от того, какое действие совершается ранее), а в случаях, предусмотренных ТК РФ , - устного заявления либо совершения иных действий, свидетельствующих о намерении лица осуществить таможенное оформление (В случаях и порядке, которые определяются федеральным министерством, уполномоченным в области таможенного дела, декларирование товаров, подлежащих декларированию в устной форме, производится путем совершения действий, свидетельствующих о том, что в ручной клади и сопровождаемом багаже физического лица не содержится товаров, подлежащих декларированию в письменной форме (декларирование в конклюдентной форме). С этой целью в пунктах пропуска обустраиваются места для прохода физических лиц, специально обозначенные таким образом, чтобы лицо могло сделать выбор формы декларирования товаров. Проход физического лица через специально обозначенное место для прохода лиц, не имеющих в ручной клади или сопровождаемом багаже товаров, подлежащих декларированию в письменной форме, рассматривается как заявление таможенному органу об отсутствии у указанного лица товаров, подлежащих декларированию в письменной форме</w:t>
      </w:r>
      <w:r w:rsidRPr="00313CE3">
        <w:footnoteReference w:id="2"/>
      </w:r>
      <w:r w:rsidRPr="00313CE3">
        <w:t>.)</w:t>
      </w:r>
    </w:p>
    <w:p w:rsidR="001E6D11" w:rsidRPr="00313CE3" w:rsidRDefault="001E6D11" w:rsidP="001E6D11">
      <w:pPr>
        <w:spacing w:before="120"/>
        <w:ind w:firstLine="567"/>
        <w:jc w:val="both"/>
      </w:pPr>
      <w:r w:rsidRPr="00313CE3">
        <w:t>А при вывозе товаров - в момент представления таможенной декларации, а в случаях, предусмотренных ТК РФ, - устного заявления либо совершения иных действий, свидетельствующих о намерении лица осуществить таможенное оформление</w:t>
      </w:r>
      <w:r w:rsidRPr="00313CE3">
        <w:footnoteReference w:id="3"/>
      </w:r>
      <w:r w:rsidRPr="00313CE3">
        <w:t>.</w:t>
      </w:r>
    </w:p>
    <w:p w:rsidR="001E6D11" w:rsidRPr="00313CE3" w:rsidRDefault="001E6D11" w:rsidP="001E6D11">
      <w:pPr>
        <w:spacing w:before="120"/>
        <w:ind w:firstLine="567"/>
        <w:jc w:val="both"/>
      </w:pPr>
      <w:r w:rsidRPr="00313CE3">
        <w:t>При прибытии товаров и транспортных средств на таможенную территорию Российской Федерации перевозчик обязан представить таможенному органу документы и сведения, предусмотренные статьями 73 - 76 ТК РФ, в зависимости от вида транспорта, на котором осуществляется международная перевозка.</w:t>
      </w:r>
    </w:p>
    <w:p w:rsidR="001E6D11" w:rsidRPr="00313CE3" w:rsidRDefault="001E6D11" w:rsidP="001E6D11">
      <w:pPr>
        <w:spacing w:before="120"/>
        <w:ind w:firstLine="567"/>
        <w:jc w:val="both"/>
      </w:pPr>
      <w:r w:rsidRPr="00313CE3">
        <w:t>Федеральное Правительство РФ, вправе сокращать перечни сведений, предусмотренные статьями 73 - 76 ТК РФ.</w:t>
      </w:r>
    </w:p>
    <w:p w:rsidR="001E6D11" w:rsidRPr="00313CE3" w:rsidRDefault="001E6D11" w:rsidP="001E6D11">
      <w:pPr>
        <w:spacing w:before="120"/>
        <w:ind w:firstLine="567"/>
        <w:jc w:val="both"/>
      </w:pPr>
      <w:r w:rsidRPr="00313CE3">
        <w:t>Таможенный орган не вправе требовать от перевозчика представления иных сведений.</w:t>
      </w:r>
    </w:p>
    <w:p w:rsidR="001E6D11" w:rsidRPr="00313CE3" w:rsidRDefault="001E6D11" w:rsidP="001E6D11">
      <w:pPr>
        <w:spacing w:before="120"/>
        <w:ind w:firstLine="567"/>
        <w:jc w:val="both"/>
      </w:pPr>
      <w:r w:rsidRPr="00313CE3">
        <w:t>Если документы, предусмотренные статьями 73 - 76 ТК РФ, не содержат всех необходимых сведений, перевозчик обязан сообщить таможенному органу недостающие сведения путем представления иных имеющихся у него документов или дополнительных документов, составленных перевозчиком в произвольной форме</w:t>
      </w:r>
      <w:r w:rsidRPr="00313CE3">
        <w:footnoteReference w:id="4"/>
      </w:r>
      <w:r w:rsidRPr="00313CE3">
        <w:t>.</w:t>
      </w:r>
    </w:p>
    <w:p w:rsidR="001E6D11" w:rsidRPr="00313CE3" w:rsidRDefault="001E6D11" w:rsidP="001E6D11">
      <w:pPr>
        <w:spacing w:before="120"/>
        <w:ind w:firstLine="567"/>
        <w:jc w:val="both"/>
      </w:pPr>
      <w:r w:rsidRPr="00313CE3">
        <w:t>Таможенное оформление начинается не позднее 30 минут после того, как должностное лицо таможенного органа РФ заявило о своей готовности к производству таможенного оформления в отношении конкретных товаров и транспортных средств при соблюдении порядка совершения предварительных операций. Вместе с тем данная норма не отражает начало таможенного оформления как процедуры, включающей в себя, в том числе и предварительные операции.</w:t>
      </w:r>
    </w:p>
    <w:p w:rsidR="001E6D11" w:rsidRDefault="001E6D11" w:rsidP="001E6D11">
      <w:pPr>
        <w:spacing w:before="120"/>
        <w:ind w:firstLine="567"/>
        <w:jc w:val="both"/>
      </w:pPr>
      <w:r w:rsidRPr="00313CE3">
        <w:t>Таможенное оформление завершается совершением таможенных операций, необходимых в соответствии с настоящим Кодексом для применения к товарам таможенных процедур, для помещения товаров под таможенный режим или для завершения действия этого режима, если такой таможенный режим действует в течение определенного срока, а также для исчисления и взимания таможенных платежей</w:t>
      </w:r>
      <w:r w:rsidRPr="00313CE3">
        <w:footnoteReference w:id="5"/>
      </w:r>
      <w:r w:rsidRPr="00313CE3">
        <w:t>.</w:t>
      </w:r>
    </w:p>
    <w:p w:rsidR="001E6D11" w:rsidRPr="00313CE3" w:rsidRDefault="001E6D11" w:rsidP="001E6D11">
      <w:pPr>
        <w:spacing w:before="120"/>
        <w:ind w:firstLine="567"/>
        <w:jc w:val="both"/>
      </w:pPr>
      <w:bookmarkStart w:id="4" w:name="_Toc197941415"/>
      <w:r w:rsidRPr="00313CE3">
        <w:t>1.3. Участники таможенного оформления</w:t>
      </w:r>
      <w:bookmarkEnd w:id="4"/>
    </w:p>
    <w:p w:rsidR="001E6D11" w:rsidRPr="00313CE3" w:rsidRDefault="001E6D11" w:rsidP="001E6D11">
      <w:pPr>
        <w:spacing w:before="120"/>
        <w:ind w:firstLine="567"/>
        <w:jc w:val="both"/>
      </w:pPr>
      <w:r w:rsidRPr="00313CE3">
        <w:t xml:space="preserve">Рассматривая, в общем виде, процедуру таможенного оформления, необходимо обратить внимание на ее участников, то есть лиц, непосредственно участвующих и задействованных в таможенном оформлении. Обозначая круг участников таможенного оформления, следует придерживаться, на наш взгляд, той точки зрения, что данные категории лиц относятся одновременно к участникам таможенно-правовых отношений. Поэтому основным критерием должны выступать нормы таможенного законодательства, регулирующие деятельность участников операций по таможенному оформлению товаров и транспортных средств, перемещаемых через таможенную границу РФ. </w:t>
      </w:r>
    </w:p>
    <w:p w:rsidR="001E6D11" w:rsidRPr="00313CE3" w:rsidRDefault="001E6D11" w:rsidP="001E6D11">
      <w:pPr>
        <w:spacing w:before="120"/>
        <w:ind w:firstLine="567"/>
        <w:jc w:val="both"/>
      </w:pPr>
      <w:r w:rsidRPr="00313CE3">
        <w:t xml:space="preserve">Всех участников таможенного оформления можно условно разделить на две группы: основные и возможные. </w:t>
      </w:r>
    </w:p>
    <w:p w:rsidR="001E6D11" w:rsidRPr="00313CE3" w:rsidRDefault="001E6D11" w:rsidP="001E6D11">
      <w:pPr>
        <w:spacing w:before="120"/>
        <w:ind w:firstLine="567"/>
        <w:jc w:val="both"/>
      </w:pPr>
      <w:r w:rsidRPr="00313CE3">
        <w:t xml:space="preserve">К основным участникам таможенного оформления относятся таможенные органы и лица, перемещающие через таможенную границу РФ товары и транспортные средства. Именно на этих лиц изначально возложена обязанность осуществления необходимых оформительских процедур. </w:t>
      </w:r>
    </w:p>
    <w:p w:rsidR="001E6D11" w:rsidRPr="00313CE3" w:rsidRDefault="001E6D11" w:rsidP="001E6D11">
      <w:pPr>
        <w:spacing w:before="120"/>
        <w:ind w:firstLine="567"/>
        <w:jc w:val="both"/>
      </w:pPr>
      <w:r w:rsidRPr="00313CE3">
        <w:t>В качестве возможных участников следует рассматривать таможенных брокеров, представляющих интересы лиц, перемещающих товары; перевозчиков (включая таможенных перевозчиков) товаров; владельцев складов временного хранения, обеспечивающих сохранность товаров до завершения процедуры таможенного оформления; специалистов, оказывающих содействие таможенным органам при осуществлении таможенного оформления; экспертов, дающих необходимые заключения в отношении перемещаемых товаров; переводчиков.</w:t>
      </w:r>
    </w:p>
    <w:p w:rsidR="001E6D11" w:rsidRDefault="001E6D11" w:rsidP="001E6D11">
      <w:pPr>
        <w:spacing w:before="120"/>
        <w:ind w:firstLine="567"/>
        <w:jc w:val="both"/>
      </w:pPr>
      <w:r w:rsidRPr="00313CE3">
        <w:t>Относительно иных государственных контролирующих органов, без соответствующего разрешения которых, таможенное оформление не может быть завершено, представляется не совсем обоснованным утверждать об отнесении последних к участникам таможенного оформления. Дело в том, что органы фитосанитарного и ветеринарного контроля в своей деятельности, в отличие, например, от таможенных брокеров и перевозчиков, руководствуются иными (не таможенными) правилами. При этом выдаваемые органами фитосанитарного, ветеринарного и иного контроля заключения о возможности либо невозможности выпуска товаров на таможенную территорию РФ (за пределы РФ) представляют собой разновидности документов, необходимых для таможенных целей. К числу таких документов относятся: паспорт сделки, выдаваемый соответствующим банком, сертификат соответствия качества и безопасности, сертификат, подтверждающий страну происхождения товара, и другие документы. Поэтому в случае отнесения к участникам таможенного оформления органов, выдающих документы, необходимые для таможенных целей, круг этих лиц будет неоправданно велик, поскольку деятельность последних имеет весьма опосредованное отношение к нормам таможенного законодательства.</w:t>
      </w:r>
    </w:p>
    <w:p w:rsidR="001E6D11" w:rsidRPr="00313CE3" w:rsidRDefault="001E6D11" w:rsidP="001E6D11">
      <w:pPr>
        <w:spacing w:before="120"/>
        <w:ind w:firstLine="567"/>
        <w:jc w:val="both"/>
      </w:pPr>
      <w:bookmarkStart w:id="5" w:name="_Toc197941416"/>
      <w:r w:rsidRPr="00313CE3">
        <w:t>1.4. Таможенные процедуры</w:t>
      </w:r>
      <w:bookmarkEnd w:id="5"/>
    </w:p>
    <w:p w:rsidR="001E6D11" w:rsidRPr="00313CE3" w:rsidRDefault="001E6D11" w:rsidP="001E6D11">
      <w:pPr>
        <w:spacing w:before="120"/>
        <w:ind w:firstLine="567"/>
        <w:jc w:val="both"/>
      </w:pPr>
      <w:r w:rsidRPr="00313CE3">
        <w:t>Таможенные оформление является совокупностью таможенных процедур. К ним относятся:</w:t>
      </w:r>
    </w:p>
    <w:p w:rsidR="001E6D11" w:rsidRPr="00313CE3" w:rsidRDefault="001E6D11" w:rsidP="001E6D11">
      <w:pPr>
        <w:spacing w:before="120"/>
        <w:ind w:firstLine="567"/>
        <w:jc w:val="both"/>
      </w:pPr>
      <w:r w:rsidRPr="00313CE3">
        <w:t>Внутренний таможенный транзит;</w:t>
      </w:r>
    </w:p>
    <w:p w:rsidR="001E6D11" w:rsidRPr="00313CE3" w:rsidRDefault="001E6D11" w:rsidP="001E6D11">
      <w:pPr>
        <w:spacing w:before="120"/>
        <w:ind w:firstLine="567"/>
        <w:jc w:val="both"/>
      </w:pPr>
      <w:r w:rsidRPr="00313CE3">
        <w:t>Декларирование;</w:t>
      </w:r>
    </w:p>
    <w:p w:rsidR="001E6D11" w:rsidRPr="00313CE3" w:rsidRDefault="001E6D11" w:rsidP="001E6D11">
      <w:pPr>
        <w:spacing w:before="120"/>
        <w:ind w:firstLine="567"/>
        <w:jc w:val="both"/>
      </w:pPr>
      <w:r w:rsidRPr="00313CE3">
        <w:t>Временное хранение.</w:t>
      </w:r>
    </w:p>
    <w:p w:rsidR="001E6D11" w:rsidRPr="00313CE3" w:rsidRDefault="001E6D11" w:rsidP="001E6D11">
      <w:pPr>
        <w:spacing w:before="120"/>
        <w:ind w:firstLine="567"/>
        <w:jc w:val="both"/>
      </w:pPr>
      <w:r w:rsidRPr="00313CE3">
        <w:t>Начнём с рассмотрения процедуры внутренний таможенный транзит (ВТТ).</w:t>
      </w:r>
    </w:p>
    <w:p w:rsidR="001E6D11" w:rsidRPr="00313CE3" w:rsidRDefault="001E6D11" w:rsidP="001E6D11">
      <w:pPr>
        <w:spacing w:before="120"/>
        <w:ind w:firstLine="567"/>
        <w:jc w:val="both"/>
      </w:pPr>
      <w:r w:rsidRPr="00313CE3">
        <w:t>Внутренний таможенный транзит - таможенная процедура, при которой иностранные товары перевозятся по таможенной территории Российской Федерации без уплаты таможенных пошлин, налогов и применения запретов и ограничений экономического характера, установленных в соответствии с законодательством Российской Федерации о государственном регулировании внешнеторговой деятельности.</w:t>
      </w:r>
    </w:p>
    <w:p w:rsidR="001E6D11" w:rsidRPr="00313CE3" w:rsidRDefault="001E6D11" w:rsidP="001E6D11">
      <w:pPr>
        <w:spacing w:before="120"/>
        <w:ind w:firstLine="567"/>
        <w:jc w:val="both"/>
      </w:pPr>
      <w:r w:rsidRPr="00313CE3">
        <w:t>Внутренний таможенный транзит применяется при перевозке товаров из места их прибытия до места нахождения таможенного органа назначения (таможенный орган, в котором завершается внутренний таможенный транзит), из места нахождения товаров при их декларировании до места вывоза с таможенной территории Российской Федерации, между складами временного хранения, таможенными складами, а также в иных случаях перевозки иностранных товаров по таможенной территории Российской Федерации, если на эти товары не предоставлено обеспечение уплаты таможенных платежей.</w:t>
      </w:r>
    </w:p>
    <w:p w:rsidR="001E6D11" w:rsidRPr="00313CE3" w:rsidRDefault="001E6D11" w:rsidP="001E6D11">
      <w:pPr>
        <w:spacing w:before="120"/>
        <w:ind w:firstLine="567"/>
        <w:jc w:val="both"/>
      </w:pPr>
      <w:r w:rsidRPr="00313CE3">
        <w:t>Согласно ст. 80 ТК внутренний таможенный транзит допускается с письменного разрешения таможенного органа, в регионе деятельности которого начинается перевозка товаров в соответствии с таможенной процедурой внутреннего таможенного транзита (таможенный орган отправления).</w:t>
      </w:r>
    </w:p>
    <w:p w:rsidR="001E6D11" w:rsidRPr="00313CE3" w:rsidRDefault="001E6D11" w:rsidP="001E6D11">
      <w:pPr>
        <w:spacing w:before="120"/>
        <w:ind w:firstLine="567"/>
        <w:jc w:val="both"/>
      </w:pPr>
      <w:r w:rsidRPr="00313CE3">
        <w:t>Внутренний таможенный транзит осуществляется на основе транзитной декларации, в качестве которой таможенный орган отправления принимает любые коммерческие, транспортные (перевозочные) документы и (или) таможенные документы, содержащие сведения, указанные в п. 2 ст. 81 ТК.</w:t>
      </w:r>
    </w:p>
    <w:p w:rsidR="001E6D11" w:rsidRPr="00313CE3" w:rsidRDefault="001E6D11" w:rsidP="001E6D11">
      <w:pPr>
        <w:spacing w:before="120"/>
        <w:ind w:firstLine="567"/>
        <w:jc w:val="both"/>
      </w:pPr>
      <w:r w:rsidRPr="00313CE3">
        <w:t xml:space="preserve">Согласно ст. 82 ТК предельный срок внутреннего таможенного транзита не может превышать срока, определяемого из расчета </w:t>
      </w:r>
      <w:smartTag w:uri="urn:schemas-microsoft-com:office:smarttags" w:element="metricconverter">
        <w:smartTagPr>
          <w:attr w:name="ProductID" w:val="2000 км"/>
        </w:smartTagPr>
        <w:r w:rsidRPr="00313CE3">
          <w:t>2000 км</w:t>
        </w:r>
      </w:smartTag>
      <w:r w:rsidRPr="00313CE3">
        <w:t xml:space="preserve"> за один месяц, в случае, если перевозка осуществляется автомобильным, железнодорожным, морским (речным) транспортом, а в случае, если перевозка осуществляется воздушным транспортом, этот срок не может превышать 3 дней со дня получения разрешения на внутренний таможенный транзит.</w:t>
      </w:r>
    </w:p>
    <w:p w:rsidR="001E6D11" w:rsidRPr="00313CE3" w:rsidRDefault="001E6D11" w:rsidP="001E6D11">
      <w:pPr>
        <w:spacing w:before="120"/>
        <w:ind w:firstLine="567"/>
        <w:jc w:val="both"/>
      </w:pPr>
      <w:r w:rsidRPr="00313CE3">
        <w:t>Место доставки товаров при внутреннем таможенном транзите определяется таможенным органом отправления на основании сведений о пункте назначения, указанных в транспортных (перевозочных) документах. Местом доставки товаров является зона таможенного контроля, находящаяся в регионе деятельности таможенного органа назначения. При этом товары, перевозимые из места их прибытия, доставляются в место нахождения таможенного органа.</w:t>
      </w:r>
    </w:p>
    <w:p w:rsidR="001E6D11" w:rsidRPr="00313CE3" w:rsidRDefault="001E6D11" w:rsidP="001E6D11">
      <w:pPr>
        <w:spacing w:before="120"/>
        <w:ind w:firstLine="567"/>
        <w:jc w:val="both"/>
      </w:pPr>
      <w:r w:rsidRPr="00313CE3">
        <w:t>Таможенный орган отправления вправе принять следующие меры (одну из них) по обеспечению соблюдения таможенного законодательства РФ при внутреннем таможенном транзите:</w:t>
      </w:r>
    </w:p>
    <w:p w:rsidR="001E6D11" w:rsidRPr="00313CE3" w:rsidRDefault="001E6D11" w:rsidP="001E6D11">
      <w:pPr>
        <w:spacing w:before="120"/>
        <w:ind w:firstLine="567"/>
        <w:jc w:val="both"/>
      </w:pPr>
      <w:r w:rsidRPr="00313CE3">
        <w:t>1)</w:t>
      </w:r>
      <w:r>
        <w:t xml:space="preserve"> </w:t>
      </w:r>
      <w:r w:rsidRPr="00313CE3">
        <w:t>обеспечение уплаты таможенных платежей в отношении иностранных товаров в размерах, соответствующих сумме ввозных таможенных пошлин, налогов, которые подлежали бы уплате при выпуске товаров для свободного обращения. Если сведений о товарах, предоставленных для целей внутреннего таможенного транзита, недостаточно для исчисления суммы ввозных таможенных пошлин, налогов, размер обеспечения уплаты таможенных платежей определяется в порядке, предусмотренном ст. 338 ТК;</w:t>
      </w:r>
    </w:p>
    <w:p w:rsidR="001E6D11" w:rsidRPr="00313CE3" w:rsidRDefault="001E6D11" w:rsidP="001E6D11">
      <w:pPr>
        <w:spacing w:before="120"/>
        <w:ind w:firstLine="567"/>
        <w:jc w:val="both"/>
      </w:pPr>
      <w:r w:rsidRPr="00313CE3">
        <w:t>2) таможенное сопровождение (ст. 87 ТК);</w:t>
      </w:r>
    </w:p>
    <w:p w:rsidR="001E6D11" w:rsidRPr="00313CE3" w:rsidRDefault="001E6D11" w:rsidP="001E6D11">
      <w:pPr>
        <w:spacing w:before="120"/>
        <w:ind w:firstLine="567"/>
        <w:jc w:val="both"/>
      </w:pPr>
      <w:r w:rsidRPr="00313CE3">
        <w:t>3) определение маршрутов в соответствии с п. 3 ст. 86.</w:t>
      </w:r>
    </w:p>
    <w:p w:rsidR="001E6D11" w:rsidRPr="00313CE3" w:rsidRDefault="001E6D11" w:rsidP="001E6D11">
      <w:pPr>
        <w:spacing w:before="120"/>
        <w:ind w:firstLine="567"/>
        <w:jc w:val="both"/>
      </w:pPr>
      <w:r w:rsidRPr="00313CE3">
        <w:t>Таможенный орган, в котором завершается внутренний таможенный транзит (таможенный орган назначения), оформляет завершение внутреннего таможенного транзита товаров в возможно короткие сроки, но не позднее 24 часов с момента регистрации прибытия транспортного средства, если при проверке документов и идентификации товаров этим таможенным органом не были выявлены нарушения таможенного законодательства Российской Федерации, путем выдачи перевозчику свидетельства о завершении внутреннего таможенного транзита по форме, определяемой федеральным министерством, уполномоченным в области таможенного дела.</w:t>
      </w:r>
    </w:p>
    <w:p w:rsidR="001E6D11" w:rsidRPr="00313CE3" w:rsidRDefault="001E6D11" w:rsidP="001E6D11">
      <w:pPr>
        <w:spacing w:before="120"/>
        <w:ind w:firstLine="567"/>
        <w:jc w:val="both"/>
      </w:pPr>
      <w:r w:rsidRPr="00313CE3">
        <w:t>Таможенный орган назначения обязан зарегистрировать прибытие транспортного средства в место доставки товаров в течение двух часов с момента представления перевозчиком документов(транзитная декларация, а также другие документы на товар), таможенному органу и незамедлительно после регистрации выдать перевозчику письменное подтверждение о прибытии транспортного средства по форме, определяемой федеральным министерством, уполномоченным в области таможенного дела.</w:t>
      </w:r>
    </w:p>
    <w:p w:rsidR="001E6D11" w:rsidRPr="00313CE3" w:rsidRDefault="001E6D11" w:rsidP="001E6D11">
      <w:pPr>
        <w:spacing w:before="120"/>
        <w:ind w:firstLine="567"/>
        <w:jc w:val="both"/>
      </w:pPr>
      <w:r w:rsidRPr="00313CE3">
        <w:t>В месте доставки товаров до завершения внутреннего таможенного транзита транспортные средства размещаются в зоне таможенного контроля.</w:t>
      </w:r>
    </w:p>
    <w:p w:rsidR="001E6D11" w:rsidRPr="00313CE3" w:rsidRDefault="001E6D11" w:rsidP="001E6D11">
      <w:pPr>
        <w:spacing w:before="120"/>
        <w:ind w:firstLine="567"/>
        <w:jc w:val="both"/>
      </w:pPr>
      <w:r w:rsidRPr="00313CE3">
        <w:t>Размещение транспортных средств в зоне таможенного контроля допускается в любое время суток.</w:t>
      </w:r>
    </w:p>
    <w:p w:rsidR="001E6D11" w:rsidRPr="00313CE3" w:rsidRDefault="001E6D11" w:rsidP="001E6D11">
      <w:pPr>
        <w:spacing w:before="120"/>
        <w:ind w:firstLine="567"/>
        <w:jc w:val="both"/>
      </w:pPr>
      <w:r w:rsidRPr="00313CE3">
        <w:t>Для завершения внутреннего таможенного транзита в таможенный орган назначения наряду с документами, предоставляемых таможенному органу, в течение суток после прибытия транспортного средства в место доставки товаров представляются документы, подтверждающие принятие товаров. В течение трех дней со дня представления указанных документов таможенный орган удостоверяет доставку товаров по форме и в порядке, которые определяются непосредственно Правительством Российской Федерации</w:t>
      </w:r>
      <w:r w:rsidRPr="00313CE3">
        <w:footnoteReference w:id="6"/>
      </w:r>
      <w:r w:rsidRPr="00313CE3">
        <w:t>.</w:t>
      </w:r>
    </w:p>
    <w:p w:rsidR="001E6D11" w:rsidRPr="00313CE3" w:rsidRDefault="001E6D11" w:rsidP="001E6D11">
      <w:pPr>
        <w:spacing w:before="120"/>
        <w:ind w:firstLine="567"/>
        <w:jc w:val="both"/>
      </w:pPr>
      <w:r w:rsidRPr="00313CE3">
        <w:t>Поскольку перемещение товаров и транспортных средств через таможенную границу производится в соответствии с их таможенными режимами, правом выбора и применения которых наделены декларанты и таможенные брокеры, то основной частью таможенного оформления является процедура декларирования предоставляемых таможенному органу товаров и транспортных средств</w:t>
      </w:r>
      <w:r w:rsidRPr="00313CE3">
        <w:footnoteReference w:id="7"/>
      </w:r>
      <w:r w:rsidRPr="00313CE3">
        <w:t xml:space="preserve">. </w:t>
      </w:r>
    </w:p>
    <w:p w:rsidR="001E6D11" w:rsidRPr="00313CE3" w:rsidRDefault="001E6D11" w:rsidP="001E6D11">
      <w:pPr>
        <w:spacing w:before="120"/>
        <w:ind w:firstLine="567"/>
        <w:jc w:val="both"/>
      </w:pPr>
      <w:r w:rsidRPr="00313CE3">
        <w:t>Декларирование — это операция, являющаяся составной частью процедуры помещения товаров и транспортных средств под определенный таможенный режим или по завершению действия такого режима. Суть декларирования заключается в заявлении по установленной форме таможенному органу сведений о товарах и транспортных средств, перемещаемых через таможенную границу России, товарах и транспортных средствах, уже перемещенных через таможенную границу, таможенный режим которых изменяется, а также о других товарах и транспортных средствах, которые подлежат декларированию.</w:t>
      </w:r>
    </w:p>
    <w:p w:rsidR="001E6D11" w:rsidRPr="00313CE3" w:rsidRDefault="001E6D11" w:rsidP="001E6D11">
      <w:pPr>
        <w:spacing w:before="120"/>
        <w:ind w:firstLine="567"/>
        <w:jc w:val="both"/>
      </w:pPr>
      <w:r w:rsidRPr="00313CE3">
        <w:t>Перечень сведений, подлежащих указанию в таможенной декларации, ограничивается только теми сведениями, которые необходимы для целей исчисления и взимания таможенных платежей, формирования таможенной статистики и применения таможенного законодательства РФ.</w:t>
      </w:r>
    </w:p>
    <w:p w:rsidR="001E6D11" w:rsidRPr="00313CE3" w:rsidRDefault="001E6D11" w:rsidP="001E6D11">
      <w:pPr>
        <w:spacing w:before="120"/>
        <w:ind w:firstLine="567"/>
        <w:jc w:val="both"/>
      </w:pPr>
      <w:r w:rsidRPr="00313CE3">
        <w:t>Согласно ст. 124 ТК в таможенной декларации могут быть указаны следующие основные сведения (в т. ч. в кодированном виде):</w:t>
      </w:r>
    </w:p>
    <w:p w:rsidR="001E6D11" w:rsidRPr="00313CE3" w:rsidRDefault="001E6D11" w:rsidP="001E6D11">
      <w:pPr>
        <w:spacing w:before="120"/>
        <w:ind w:firstLine="567"/>
        <w:jc w:val="both"/>
      </w:pPr>
      <w:r w:rsidRPr="00313CE3">
        <w:t>1) заявляемый таможенный режим;</w:t>
      </w:r>
    </w:p>
    <w:p w:rsidR="001E6D11" w:rsidRPr="00313CE3" w:rsidRDefault="001E6D11" w:rsidP="001E6D11">
      <w:pPr>
        <w:spacing w:before="120"/>
        <w:ind w:firstLine="567"/>
        <w:jc w:val="both"/>
      </w:pPr>
      <w:r w:rsidRPr="00313CE3">
        <w:t>2)</w:t>
      </w:r>
      <w:r>
        <w:t xml:space="preserve"> </w:t>
      </w:r>
      <w:r w:rsidRPr="00313CE3">
        <w:t>сведения о декларанте, таможенном брокере (представителе), лице, перемещающем товары, об отправителе и о получателе товаров;</w:t>
      </w:r>
    </w:p>
    <w:p w:rsidR="001E6D11" w:rsidRPr="00313CE3" w:rsidRDefault="001E6D11" w:rsidP="001E6D11">
      <w:pPr>
        <w:spacing w:before="120"/>
        <w:ind w:firstLine="567"/>
        <w:jc w:val="both"/>
      </w:pPr>
      <w:r w:rsidRPr="00313CE3">
        <w:t>3) сведения о транспортных средствах, используемых для международной перевозки товаров и (или) их перевозки по таможенной территории РФ под таможенным контролем;</w:t>
      </w:r>
    </w:p>
    <w:p w:rsidR="001E6D11" w:rsidRPr="00313CE3" w:rsidRDefault="001E6D11" w:rsidP="001E6D11">
      <w:pPr>
        <w:spacing w:before="120"/>
        <w:ind w:firstLine="567"/>
        <w:jc w:val="both"/>
      </w:pPr>
      <w:r w:rsidRPr="00313CE3">
        <w:t>4)</w:t>
      </w:r>
      <w:r>
        <w:t xml:space="preserve"> </w:t>
      </w:r>
      <w:r w:rsidRPr="00313CE3">
        <w:t>сведения о товарах: наименование; описание; классификационный код товаров по ТН ВЭД;</w:t>
      </w:r>
    </w:p>
    <w:p w:rsidR="001E6D11" w:rsidRPr="00313CE3" w:rsidRDefault="001E6D11" w:rsidP="001E6D11">
      <w:pPr>
        <w:spacing w:before="120"/>
        <w:ind w:firstLine="567"/>
        <w:jc w:val="both"/>
      </w:pPr>
      <w:r w:rsidRPr="00313CE3">
        <w:t>5)</w:t>
      </w:r>
      <w:r>
        <w:t xml:space="preserve"> </w:t>
      </w:r>
      <w:r w:rsidRPr="00313CE3">
        <w:t>наименование страны происхождения; наименование страны отправления (назначения); описание упаковок (количество, вид, маркировка и порядковые номера); количество в килограммах (вес брутто и вес нетто) или в других единицах измерения; таможенная стоимость;</w:t>
      </w:r>
    </w:p>
    <w:p w:rsidR="001E6D11" w:rsidRPr="00313CE3" w:rsidRDefault="001E6D11" w:rsidP="001E6D11">
      <w:pPr>
        <w:spacing w:before="120"/>
        <w:ind w:firstLine="567"/>
        <w:jc w:val="both"/>
      </w:pPr>
      <w:r w:rsidRPr="00313CE3">
        <w:t>6) сведения об исчислении таможенных платежей: ставки ввозных или вывозных таможенных пошлин, налогов, таможенных сборов; применение льгот по уплате таможенных пошлин, налогов, таможенных сборов; применение тарифных преференций; суммы исчисленных таможенных пошлин, налогов, таможенных сборов; установленный Центральным банком РФ надень подачи таможенной декларации курс валюты для целей учета и таможенных платежей;</w:t>
      </w:r>
    </w:p>
    <w:p w:rsidR="001E6D11" w:rsidRPr="00313CE3" w:rsidRDefault="001E6D11" w:rsidP="001E6D11">
      <w:pPr>
        <w:spacing w:before="120"/>
        <w:ind w:firstLine="567"/>
        <w:jc w:val="both"/>
      </w:pPr>
      <w:r w:rsidRPr="00313CE3">
        <w:t>7) сведения о внешнеэкономической сделке и ее основных условиях;</w:t>
      </w:r>
    </w:p>
    <w:p w:rsidR="001E6D11" w:rsidRPr="00313CE3" w:rsidRDefault="001E6D11" w:rsidP="001E6D11">
      <w:pPr>
        <w:spacing w:before="120"/>
        <w:ind w:firstLine="567"/>
        <w:jc w:val="both"/>
      </w:pPr>
      <w:r w:rsidRPr="00313CE3">
        <w:t>8) сведения о соблюдении ограничений, установленных в соответствии с законодательством РФ о государственном регулировании ВЭД;</w:t>
      </w:r>
    </w:p>
    <w:p w:rsidR="001E6D11" w:rsidRPr="00313CE3" w:rsidRDefault="001E6D11" w:rsidP="001E6D11">
      <w:pPr>
        <w:spacing w:before="120"/>
        <w:ind w:firstLine="567"/>
        <w:jc w:val="both"/>
      </w:pPr>
      <w:r w:rsidRPr="00313CE3">
        <w:t>9) сведения о производителе товаров;</w:t>
      </w:r>
    </w:p>
    <w:p w:rsidR="001E6D11" w:rsidRPr="00313CE3" w:rsidRDefault="001E6D11" w:rsidP="001E6D11">
      <w:pPr>
        <w:spacing w:before="120"/>
        <w:ind w:firstLine="567"/>
        <w:jc w:val="both"/>
      </w:pPr>
      <w:r w:rsidRPr="00313CE3">
        <w:t>10)</w:t>
      </w:r>
      <w:r>
        <w:t xml:space="preserve"> </w:t>
      </w:r>
      <w:r w:rsidRPr="00313CE3">
        <w:t>сведения, подтверждающие соблюдение условий помещения товаров под заявляемый таможенный режим;</w:t>
      </w:r>
    </w:p>
    <w:p w:rsidR="001E6D11" w:rsidRPr="00313CE3" w:rsidRDefault="001E6D11" w:rsidP="001E6D11">
      <w:pPr>
        <w:spacing w:before="120"/>
        <w:ind w:firstLine="567"/>
        <w:jc w:val="both"/>
      </w:pPr>
      <w:r w:rsidRPr="00313CE3">
        <w:t>11) сведения о предоставляемых документах, необходимых для декларирования;</w:t>
      </w:r>
    </w:p>
    <w:p w:rsidR="001E6D11" w:rsidRPr="00313CE3" w:rsidRDefault="001E6D11" w:rsidP="001E6D11">
      <w:pPr>
        <w:spacing w:before="120"/>
        <w:ind w:firstLine="567"/>
        <w:jc w:val="both"/>
      </w:pPr>
      <w:r w:rsidRPr="00313CE3">
        <w:t>12) сведения о лице, составившем таможенную декларацию;</w:t>
      </w:r>
    </w:p>
    <w:p w:rsidR="001E6D11" w:rsidRPr="00313CE3" w:rsidRDefault="001E6D11" w:rsidP="001E6D11">
      <w:pPr>
        <w:spacing w:before="120"/>
        <w:ind w:firstLine="567"/>
        <w:jc w:val="both"/>
      </w:pPr>
      <w:r w:rsidRPr="00313CE3">
        <w:t>13) место и дата составления таможенной декларации. Таможенная декларация удостоверяется лицом, ее составившим, и подписывается работником этого лица.</w:t>
      </w:r>
    </w:p>
    <w:p w:rsidR="001E6D11" w:rsidRPr="00313CE3" w:rsidRDefault="001E6D11" w:rsidP="001E6D11">
      <w:pPr>
        <w:spacing w:before="120"/>
        <w:ind w:firstLine="567"/>
        <w:jc w:val="both"/>
      </w:pPr>
      <w:r w:rsidRPr="00313CE3">
        <w:t>Таможенная декларация на товары, ввозимые на таможенную территорию Российской Федерации, подается не позднее 15 дней со дня предъявления товаров таможенным органам в месте их прибытия на таможенную территорию Российской Федерации или со дня завершения внутреннего таможенного транзита, если декларирование товаров производится не в месте их прибытия, за исключением случаев, предусмотренных статьями 150, 286 и 293 ТК РФ.</w:t>
      </w:r>
    </w:p>
    <w:p w:rsidR="001E6D11" w:rsidRPr="00313CE3" w:rsidRDefault="001E6D11" w:rsidP="001E6D11">
      <w:pPr>
        <w:spacing w:before="120"/>
        <w:ind w:firstLine="567"/>
        <w:jc w:val="both"/>
      </w:pPr>
      <w:r w:rsidRPr="00313CE3">
        <w:t>Если срок, в 15 дней недостаточен декларанту для сбора необходимых документов и сведений, по мотивированному обращению этого декларанта в письменной форме таможенный орган продлевает срок подачи таможенной декларации. Продление срока подачи таможенной декларации не должно приводить к нарушению срока временного хранения товаров.</w:t>
      </w:r>
    </w:p>
    <w:p w:rsidR="001E6D11" w:rsidRPr="00313CE3" w:rsidRDefault="001E6D11" w:rsidP="001E6D11">
      <w:pPr>
        <w:spacing w:before="120"/>
        <w:ind w:firstLine="567"/>
        <w:jc w:val="both"/>
      </w:pPr>
      <w:r w:rsidRPr="00313CE3">
        <w:t>Если окончание срока подачи таможенной декларации приходится на нерабочий день таможенного органа, днем окончания этого срока считается следующий за ним рабочий день таможенного органа.</w:t>
      </w:r>
    </w:p>
    <w:p w:rsidR="001E6D11" w:rsidRPr="00313CE3" w:rsidRDefault="001E6D11" w:rsidP="001E6D11">
      <w:pPr>
        <w:spacing w:before="120"/>
        <w:ind w:firstLine="567"/>
        <w:jc w:val="both"/>
      </w:pPr>
      <w:r w:rsidRPr="00313CE3">
        <w:t xml:space="preserve">Таможенная декларация на товары, вывозимые с таможенной территории Российской Федерации, подается до их убытия с таможенной территории Российской Федерации, за исключением случаев, перемещения товаров по линиям электропередач. </w:t>
      </w:r>
    </w:p>
    <w:p w:rsidR="001E6D11" w:rsidRPr="00313CE3" w:rsidRDefault="001E6D11" w:rsidP="001E6D11">
      <w:pPr>
        <w:spacing w:before="120"/>
        <w:ind w:firstLine="567"/>
        <w:jc w:val="both"/>
      </w:pPr>
      <w:r w:rsidRPr="00313CE3">
        <w:t>Декларантом может быть только российское лицо, за исключением случаев перемещения товаров через таможенную границу:</w:t>
      </w:r>
    </w:p>
    <w:p w:rsidR="001E6D11" w:rsidRPr="00313CE3" w:rsidRDefault="001E6D11" w:rsidP="001E6D11">
      <w:pPr>
        <w:spacing w:before="120"/>
        <w:ind w:firstLine="567"/>
        <w:jc w:val="both"/>
      </w:pPr>
      <w:r w:rsidRPr="00313CE3">
        <w:t>а) физическими лицами для личных, семейных, домашних и иных нужд, не связанных с осуществлением предпринимательской деятельности;</w:t>
      </w:r>
    </w:p>
    <w:p w:rsidR="001E6D11" w:rsidRPr="00313CE3" w:rsidRDefault="001E6D11" w:rsidP="001E6D11">
      <w:pPr>
        <w:spacing w:before="120"/>
        <w:ind w:firstLine="567"/>
        <w:jc w:val="both"/>
      </w:pPr>
      <w:r w:rsidRPr="00313CE3">
        <w:t>б) иностранными лицами, пользующимися таможенными льготами;</w:t>
      </w:r>
    </w:p>
    <w:p w:rsidR="001E6D11" w:rsidRPr="00313CE3" w:rsidRDefault="001E6D11" w:rsidP="001E6D11">
      <w:pPr>
        <w:spacing w:before="120"/>
        <w:ind w:firstLine="567"/>
        <w:jc w:val="both"/>
      </w:pPr>
      <w:r w:rsidRPr="00313CE3">
        <w:t>в) иностранными организациями, имеющими представительства, зарегистрированные (аккредитованные) на территории РФ в установленном порядке, при заявлении таможенных режимов временного ввоза, реэкспорта, транзита, а также таможенного режима выпуска для внутреннего потребления товаров, ввозимых для собственных нужд таких представительств;</w:t>
      </w:r>
    </w:p>
    <w:p w:rsidR="001E6D11" w:rsidRPr="00313CE3" w:rsidRDefault="001E6D11" w:rsidP="001E6D11">
      <w:pPr>
        <w:spacing w:before="120"/>
        <w:ind w:firstLine="567"/>
        <w:jc w:val="both"/>
      </w:pPr>
      <w:r w:rsidRPr="00313CE3">
        <w:t>г) иностранными перевозчиками при заявлении таможенного режима транзита;</w:t>
      </w:r>
    </w:p>
    <w:p w:rsidR="001E6D11" w:rsidRPr="00313CE3" w:rsidRDefault="001E6D11" w:rsidP="001E6D11">
      <w:pPr>
        <w:spacing w:before="120"/>
        <w:ind w:firstLine="567"/>
        <w:jc w:val="both"/>
      </w:pPr>
      <w:r w:rsidRPr="00313CE3">
        <w:t>д) иных случаев, когда иностранное лицо имеет право распоряжаться товарами на таможенной территории РФ не в рамках внешнеэкономической сделки, одной из сторон которой выступает российское лицо (ст. 126ТК)</w:t>
      </w:r>
      <w:r w:rsidRPr="00313CE3">
        <w:footnoteReference w:id="8"/>
      </w:r>
      <w:r w:rsidRPr="00313CE3">
        <w:t>.</w:t>
      </w:r>
    </w:p>
    <w:p w:rsidR="001E6D11" w:rsidRPr="00313CE3" w:rsidRDefault="001E6D11" w:rsidP="001E6D11">
      <w:pPr>
        <w:spacing w:before="120"/>
        <w:ind w:firstLine="567"/>
        <w:jc w:val="both"/>
      </w:pPr>
      <w:r w:rsidRPr="00313CE3">
        <w:t>Временное хранение товаров регулируется гл. 12 ТК (ст.ст. 99— 118).</w:t>
      </w:r>
    </w:p>
    <w:p w:rsidR="001E6D11" w:rsidRPr="00313CE3" w:rsidRDefault="001E6D11" w:rsidP="001E6D11">
      <w:pPr>
        <w:spacing w:before="120"/>
        <w:ind w:firstLine="567"/>
        <w:jc w:val="both"/>
      </w:pPr>
      <w:r w:rsidRPr="00313CE3">
        <w:t>Временное хранение товаров — таможенная процедура, при которой иностранные товары хранятся без уплаты таможенных пошлин, налогов и без применения к ним ограничений, установленных в соответствии с законодательством РФ о государственном регулировании ВЭД, до их выпуска в соответствии с определенным таможенным режимом либо до помещения их под иную таможенную процедуру (ст. 99 ТК).</w:t>
      </w:r>
    </w:p>
    <w:p w:rsidR="001E6D11" w:rsidRPr="00313CE3" w:rsidRDefault="001E6D11" w:rsidP="001E6D11">
      <w:pPr>
        <w:spacing w:before="120"/>
        <w:ind w:firstLine="567"/>
        <w:jc w:val="both"/>
      </w:pPr>
      <w:r w:rsidRPr="00313CE3">
        <w:t>Временное хранение товаров осуществляется на складах временного хранения (СВХ), если иное не установлено гл. 11 ТК. СВХ — это специально выделенные и обустроенные для этих целей помещения и (или) открытые площадки, соответствующие требованиям, установленным ст. 107 ТК. СВХ являются зоной таможенного контроля Товары могут быть помещены на любой СВХ с учетом ограничений, предусмотренных ТК (ст. 100 ТК).</w:t>
      </w:r>
    </w:p>
    <w:p w:rsidR="001E6D11" w:rsidRPr="00313CE3" w:rsidRDefault="001E6D11" w:rsidP="001E6D11">
      <w:pPr>
        <w:spacing w:before="120"/>
        <w:ind w:firstLine="567"/>
        <w:jc w:val="both"/>
      </w:pPr>
      <w:r w:rsidRPr="00313CE3">
        <w:t>Статья 101 определяет помещение товаров на склады временного хранения: на СВХ могут быть помешены любые иностранные товары, в т, ч. ввезенные на таможенную территорию РФ с нарушением, установленных в соответствии с законодательством РФ о государственном регулировании ВЭД запретов на ввоз {п. 1 ст. 13 ТК).</w:t>
      </w:r>
    </w:p>
    <w:p w:rsidR="001E6D11" w:rsidRPr="00313CE3" w:rsidRDefault="001E6D11" w:rsidP="001E6D11">
      <w:pPr>
        <w:spacing w:before="120"/>
        <w:ind w:firstLine="567"/>
        <w:jc w:val="both"/>
      </w:pPr>
      <w:r w:rsidRPr="00313CE3">
        <w:t>Товары, которые могут причинить вред другим товарам или требуют особых условий хранения, должны храниться на складах или в отдельных помещениях СВХ, специально приспособленных для</w:t>
      </w:r>
      <w:r>
        <w:t xml:space="preserve"> </w:t>
      </w:r>
      <w:r w:rsidRPr="00313CE3">
        <w:t>хранения таких товаров (ст. 101 ТК).</w:t>
      </w:r>
    </w:p>
    <w:p w:rsidR="001E6D11" w:rsidRPr="00313CE3" w:rsidRDefault="001E6D11" w:rsidP="001E6D11">
      <w:pPr>
        <w:spacing w:before="120"/>
        <w:ind w:firstLine="567"/>
        <w:jc w:val="both"/>
      </w:pPr>
      <w:r w:rsidRPr="00313CE3">
        <w:t>Согласно ст. 103 ТК, срок временного хранения товаров составляет 2 месяца. По мотивированному запросу заинтересованного липа таможенный орган продлевает указанный срок. Предельный срок временного хранения товаров составляет 4 месяца.</w:t>
      </w:r>
    </w:p>
    <w:p w:rsidR="001E6D11" w:rsidRPr="00313CE3" w:rsidRDefault="001E6D11" w:rsidP="001E6D11">
      <w:pPr>
        <w:spacing w:before="120"/>
        <w:ind w:firstLine="567"/>
        <w:jc w:val="both"/>
      </w:pPr>
      <w:r w:rsidRPr="00313CE3">
        <w:t>СВХ могут быть открытого или закрытого типа. СВХ являются складами открытого типа, если они доступны для хранения любых товаров и использования любыми лицами. СВХ являются складами закрытого типа, если они предназначены для хранения товаров владельца склада или для хранения определенных товаров, в т. ч. ограниченных в обороте и (или) требующих особых условий хранения (ст. 106 ТК).</w:t>
      </w:r>
    </w:p>
    <w:p w:rsidR="001E6D11" w:rsidRDefault="001E6D11" w:rsidP="001E6D11">
      <w:pPr>
        <w:spacing w:before="120"/>
        <w:ind w:firstLine="567"/>
        <w:jc w:val="both"/>
      </w:pPr>
      <w:r w:rsidRPr="00313CE3">
        <w:t>Владелец СВХ не несет ответственность за уплату таможенных пошлин, налогов лишь в случае, если товары уничтожены либо безвозвратно утеряны вследствие аварии, действия непреодолимой силы или естественной убыли при нормальных условиях хранения.</w:t>
      </w:r>
    </w:p>
    <w:p w:rsidR="001E6D11" w:rsidRPr="00313CE3" w:rsidRDefault="001E6D11" w:rsidP="001E6D11">
      <w:pPr>
        <w:spacing w:before="120"/>
        <w:ind w:firstLine="567"/>
        <w:jc w:val="both"/>
      </w:pPr>
      <w:bookmarkStart w:id="6" w:name="_Toc197941417"/>
      <w:r w:rsidRPr="00313CE3">
        <w:t>1.5. Грузовая таможенная декларация</w:t>
      </w:r>
      <w:bookmarkEnd w:id="6"/>
    </w:p>
    <w:p w:rsidR="001E6D11" w:rsidRPr="00313CE3" w:rsidRDefault="001E6D11" w:rsidP="001E6D11">
      <w:pPr>
        <w:spacing w:before="120"/>
        <w:ind w:firstLine="567"/>
        <w:jc w:val="both"/>
      </w:pPr>
      <w:r w:rsidRPr="00313CE3">
        <w:t>При декларировании ввозимых (ввезенных) на таможенную территорию Российской Федерации товаров используются комплекты ТД3 и ТД4, а в отношении вывозимых (вывезенных) с таможенной территории Российской Федерации товаров используются комплекты ТД1 и ТД2 либо комплекты ТД3 и ТД4. Письменной грузовой таможенной декларацией с использованием комплектов ТД1, ТД2, ТД3, ТД4 (далее - ГТД) является заполненный и поданный таможенному органу комплект ТД1 или ТД3 либо заполненные и поданные таможенному органу комплекты ТД1 и ТД2 или ТД3 и ТД4.</w:t>
      </w:r>
    </w:p>
    <w:p w:rsidR="001E6D11" w:rsidRPr="00313CE3" w:rsidRDefault="001E6D11" w:rsidP="001E6D11">
      <w:pPr>
        <w:spacing w:before="120"/>
        <w:ind w:firstLine="567"/>
        <w:jc w:val="both"/>
      </w:pPr>
      <w:r w:rsidRPr="00313CE3">
        <w:t>В одной ГТД могут быть заявлены сведения о товарах, содержащихся в одной товарной партии, которые помещаются под один и тот же таможенный режим.</w:t>
      </w:r>
    </w:p>
    <w:p w:rsidR="001E6D11" w:rsidRPr="00313CE3" w:rsidRDefault="001E6D11" w:rsidP="001E6D11">
      <w:pPr>
        <w:spacing w:before="120"/>
        <w:ind w:firstLine="567"/>
        <w:jc w:val="both"/>
      </w:pPr>
      <w:r w:rsidRPr="00313CE3">
        <w:t>Декларант вправе заявить сведения о товарах, содержащихся в одной товарной партии, которые помещаются под один и тот же таможенный режим в нескольких ГТД, одновременно подаваемых в таможенный орган.</w:t>
      </w:r>
    </w:p>
    <w:p w:rsidR="001E6D11" w:rsidRPr="00313CE3" w:rsidRDefault="001E6D11" w:rsidP="001E6D11">
      <w:pPr>
        <w:spacing w:before="120"/>
        <w:ind w:firstLine="567"/>
        <w:jc w:val="both"/>
      </w:pPr>
      <w:r w:rsidRPr="00313CE3">
        <w:t>Комплект ТД1 или ТД3 используется для заявления сведений об одном товаре.</w:t>
      </w:r>
    </w:p>
    <w:p w:rsidR="001E6D11" w:rsidRPr="00313CE3" w:rsidRDefault="001E6D11" w:rsidP="001E6D11">
      <w:pPr>
        <w:spacing w:before="120"/>
        <w:ind w:firstLine="567"/>
        <w:jc w:val="both"/>
      </w:pPr>
      <w:r w:rsidRPr="00313CE3">
        <w:t>При этом как один товар декларируются товары одного наименования (торгового, коммерческого наименования), содержащиеся в одной товарной партии, отнесенные к одному классификационному коду по Товарной номенклатуре внешнеэкономической деятельности Российской Федерации (ТН ВЭД России), происходящие из одной страны или с территории одного экономического союза или сообщества, или страна происхождения которых неизвестна, к которым применяются одинаковые условия таможенно-тарифного регулирования и применения запретов и ограничений, размеры ставок пошлин, налогов.</w:t>
      </w:r>
    </w:p>
    <w:p w:rsidR="001E6D11" w:rsidRPr="00313CE3" w:rsidRDefault="001E6D11" w:rsidP="001E6D11">
      <w:pPr>
        <w:spacing w:before="120"/>
        <w:ind w:firstLine="567"/>
        <w:jc w:val="both"/>
      </w:pPr>
      <w:r w:rsidRPr="00313CE3">
        <w:t>Товары, указанные в приложении к настоящей Инструкции, помещаемые под таможенный режим выпуска для внутреннего потребления, декларируются как один товар, если дополнительно к условиям, перечисленным в предыдущем абзаце, товары имеют один товарный знак, марку, модель, артикул и обладают одинаковыми техническими и (или) коммерческими характеристиками.</w:t>
      </w:r>
    </w:p>
    <w:p w:rsidR="001E6D11" w:rsidRPr="00313CE3" w:rsidRDefault="001E6D11" w:rsidP="001E6D11">
      <w:pPr>
        <w:spacing w:before="120"/>
        <w:ind w:firstLine="567"/>
        <w:jc w:val="both"/>
      </w:pPr>
      <w:r w:rsidRPr="00313CE3">
        <w:t>Комплекты ТД2 или ТД4 используются в дополнение к комплектам ТД1 или ТД3 соответственно, если в одной ГТД заявляются сведения о двух и более товарах.</w:t>
      </w:r>
    </w:p>
    <w:p w:rsidR="001E6D11" w:rsidRPr="00313CE3" w:rsidRDefault="001E6D11" w:rsidP="001E6D11">
      <w:pPr>
        <w:spacing w:before="120"/>
        <w:ind w:firstLine="567"/>
        <w:jc w:val="both"/>
      </w:pPr>
      <w:r w:rsidRPr="00313CE3">
        <w:t>В каждом из комплектов ТД2 или ТД4 могут заявляться сведения о трех товарах. Количество используемых при декларировании партии товаров комплектов ТД2 или ТД4 не ограничено.</w:t>
      </w:r>
    </w:p>
    <w:p w:rsidR="001E6D11" w:rsidRPr="00313CE3" w:rsidRDefault="001E6D11" w:rsidP="001E6D11">
      <w:pPr>
        <w:spacing w:before="120"/>
        <w:ind w:firstLine="567"/>
        <w:jc w:val="both"/>
      </w:pPr>
      <w:r w:rsidRPr="00313CE3">
        <w:t>ГТД должна быть заполнена на русском языке.</w:t>
      </w:r>
    </w:p>
    <w:p w:rsidR="001E6D11" w:rsidRPr="00313CE3" w:rsidRDefault="001E6D11" w:rsidP="001E6D11">
      <w:pPr>
        <w:spacing w:before="120"/>
        <w:ind w:firstLine="567"/>
        <w:jc w:val="both"/>
      </w:pPr>
      <w:r w:rsidRPr="00313CE3">
        <w:t>Сведения, служащие для индивидуализации товаров (товарный знак, артикул, модель и тому подобное), а также коды условий поставки, номера транспортных средств, номера рейсов, номера документов и тому подобная информация указываются на языке оригинала, в том числе с использованием букв латинского алфавита.</w:t>
      </w:r>
    </w:p>
    <w:p w:rsidR="001E6D11" w:rsidRPr="00313CE3" w:rsidRDefault="001E6D11" w:rsidP="001E6D11">
      <w:pPr>
        <w:spacing w:before="120"/>
        <w:ind w:firstLine="567"/>
        <w:jc w:val="both"/>
      </w:pPr>
      <w:r w:rsidRPr="00313CE3">
        <w:t>При заполнении ГТД формируется ее электронная копия.</w:t>
      </w:r>
    </w:p>
    <w:p w:rsidR="001E6D11" w:rsidRPr="00313CE3" w:rsidRDefault="001E6D11" w:rsidP="001E6D11">
      <w:pPr>
        <w:spacing w:before="120"/>
        <w:ind w:firstLine="567"/>
        <w:jc w:val="both"/>
      </w:pPr>
      <w:r w:rsidRPr="00313CE3">
        <w:t>После принятия решения о выпуске (условном выпуске) товаров, о запрете выпуска товаров, после выдачи разрешения на помещение российских товаров, вывозимых с таможенной территории Российской Федерации, под таможенный режим, а также после получения разрешения на отзыв ГТД до выпуска товаров:</w:t>
      </w:r>
    </w:p>
    <w:p w:rsidR="001E6D11" w:rsidRPr="00313CE3" w:rsidRDefault="001E6D11" w:rsidP="001E6D11">
      <w:pPr>
        <w:spacing w:before="120"/>
        <w:ind w:firstLine="567"/>
        <w:jc w:val="both"/>
      </w:pPr>
      <w:r w:rsidRPr="00313CE3">
        <w:t>а) листы с обозначением "1" комплектов ТД1 и ТД2 или листы с обозначением "1/6" комплектов ТД3 и ТД4 и дополнения к ним, а также первый лист формы корректировки ГТД остаются в таможенном органе и используются для таможенных целей;</w:t>
      </w:r>
    </w:p>
    <w:p w:rsidR="001E6D11" w:rsidRPr="00313CE3" w:rsidRDefault="001E6D11" w:rsidP="001E6D11">
      <w:pPr>
        <w:spacing w:before="120"/>
        <w:ind w:firstLine="567"/>
        <w:jc w:val="both"/>
      </w:pPr>
      <w:r w:rsidRPr="00313CE3">
        <w:t>б) листы с обозначениями "2", "3" комплектов ТД1 и ТД2 или листы с обозначениями "2/7", "3/8" комплектов ТД3 и ТД4 и дополнения к ним, а также второй лист формы корректировки ГТД возвращаются декларанту;</w:t>
      </w:r>
    </w:p>
    <w:p w:rsidR="001E6D11" w:rsidRPr="00313CE3" w:rsidRDefault="001E6D11" w:rsidP="001E6D11">
      <w:pPr>
        <w:spacing w:before="120"/>
        <w:ind w:firstLine="567"/>
        <w:jc w:val="both"/>
      </w:pPr>
      <w:r w:rsidRPr="00313CE3">
        <w:t>в) листы с обозначениями "4", "5" комплектов ТД1 и ТД2 или листы с обозначением "4/5" комплектов ТД3 и ТД4 возвращаются декларанту и не подлежат дальнейшему использованию.</w:t>
      </w:r>
    </w:p>
    <w:p w:rsidR="001E6D11" w:rsidRPr="00313CE3" w:rsidRDefault="001E6D11" w:rsidP="001E6D11">
      <w:pPr>
        <w:spacing w:before="120"/>
        <w:ind w:firstLine="567"/>
        <w:jc w:val="both"/>
      </w:pPr>
      <w:r w:rsidRPr="00313CE3">
        <w:t>При помещении товаров под таможенный режим, предусматривающий вывоз товаров с таможенной территории Российской Федерации, листы с обозначением "2" комплектов ТД1 и ТД2 или листы с обозначением "2/7" комплектов ТД3 и ТД4 представляются в таможенный орган, расположенный в месте убытия товаров с таможенной территории Российской Федерации.</w:t>
      </w:r>
    </w:p>
    <w:p w:rsidR="001E6D11" w:rsidRPr="00313CE3" w:rsidRDefault="001E6D11" w:rsidP="001E6D11">
      <w:pPr>
        <w:spacing w:before="120"/>
        <w:ind w:firstLine="567"/>
        <w:jc w:val="both"/>
      </w:pPr>
      <w:r w:rsidRPr="00313CE3">
        <w:t>На возвращаемых декларанту листах с обозначением "4", "5" комплектов ТД1 и ТД2 или листах с обозначением "4/5" комплектов ТД3 и ТД4 должностным лицом таможенного органа не должны проставляться какие-либо отметки.</w:t>
      </w:r>
    </w:p>
    <w:p w:rsidR="001E6D11" w:rsidRPr="00313CE3" w:rsidRDefault="001E6D11" w:rsidP="001E6D11">
      <w:pPr>
        <w:spacing w:before="120"/>
        <w:ind w:firstLine="567"/>
        <w:jc w:val="both"/>
      </w:pPr>
      <w:r w:rsidRPr="00313CE3">
        <w:t>Письменной транзитной декларацией с использованием комплектов ТД1, ТД2, ТД3, ТД4 (далее - ТД) является заполненный и поданный таможенному органу комплект ТД1 или ТД3 либо заполненные и поданные таможенному органу комплекты ТД1 и ТД2 или ТД3 и ТД4.</w:t>
      </w:r>
    </w:p>
    <w:p w:rsidR="001E6D11" w:rsidRDefault="001E6D11" w:rsidP="001E6D11">
      <w:pPr>
        <w:spacing w:before="120"/>
        <w:ind w:firstLine="567"/>
        <w:jc w:val="both"/>
      </w:pPr>
      <w:r w:rsidRPr="00313CE3">
        <w:t>При оформлении процедуры внутреннего или международного таможенного транзита комплекты бланков ТД1 и ТД2 или ТД3 и ТД4 используются в равной степени независимо от направления перемещения товаров</w:t>
      </w:r>
      <w:r w:rsidRPr="00313CE3">
        <w:footnoteReference w:id="9"/>
      </w:r>
      <w:r w:rsidRPr="00313CE3">
        <w:t>.</w:t>
      </w:r>
    </w:p>
    <w:p w:rsidR="001E6D11" w:rsidRPr="008A2019" w:rsidRDefault="001E6D11" w:rsidP="001E6D11">
      <w:pPr>
        <w:spacing w:before="120"/>
        <w:jc w:val="center"/>
        <w:rPr>
          <w:b/>
          <w:sz w:val="28"/>
        </w:rPr>
      </w:pPr>
      <w:bookmarkStart w:id="7" w:name="_Toc197941418"/>
      <w:r w:rsidRPr="008A2019">
        <w:rPr>
          <w:b/>
          <w:sz w:val="28"/>
        </w:rPr>
        <w:t>2. Действие должностных лиц таможенных органов осуществляющих таможенное оформление</w:t>
      </w:r>
      <w:bookmarkEnd w:id="7"/>
    </w:p>
    <w:p w:rsidR="001E6D11" w:rsidRPr="00313CE3" w:rsidRDefault="001E6D11" w:rsidP="001E6D11">
      <w:pPr>
        <w:spacing w:before="120"/>
        <w:ind w:firstLine="567"/>
        <w:jc w:val="both"/>
      </w:pPr>
      <w:bookmarkStart w:id="8" w:name="_Toc197941419"/>
      <w:r w:rsidRPr="00313CE3">
        <w:t>2.1. Действия, при проведении, контроля соблюдения условий принятия таможенной декларации</w:t>
      </w:r>
      <w:bookmarkEnd w:id="8"/>
    </w:p>
    <w:p w:rsidR="001E6D11" w:rsidRPr="00313CE3" w:rsidRDefault="001E6D11" w:rsidP="001E6D11">
      <w:pPr>
        <w:spacing w:before="120"/>
        <w:ind w:firstLine="567"/>
        <w:jc w:val="both"/>
      </w:pPr>
      <w:r w:rsidRPr="00313CE3">
        <w:t>Подача таможенной декларации и представление необходимых документов осуществляется в соответствии с порядком, предусмотренным Кодексом и нормативными правовыми актами ГТК России и ФТС России, в таможенный орган, правомочный принимать таможенные декларации.</w:t>
      </w:r>
    </w:p>
    <w:p w:rsidR="001E6D11" w:rsidRPr="00313CE3" w:rsidRDefault="001E6D11" w:rsidP="001E6D11">
      <w:pPr>
        <w:spacing w:before="120"/>
        <w:ind w:firstLine="567"/>
        <w:jc w:val="both"/>
      </w:pPr>
      <w:r w:rsidRPr="00313CE3">
        <w:t>Уполномоченное должностное лицо вносит информацию из таможенной декларации в графы 1 - 9, 11 журнала учета и регистрации таможенных деклараций, ведущегося в электронном виде.</w:t>
      </w:r>
    </w:p>
    <w:p w:rsidR="001E6D11" w:rsidRPr="00313CE3" w:rsidRDefault="001E6D11" w:rsidP="001E6D11">
      <w:pPr>
        <w:spacing w:before="120"/>
        <w:ind w:firstLine="567"/>
        <w:jc w:val="both"/>
      </w:pPr>
      <w:r w:rsidRPr="00313CE3">
        <w:t>После заполнения Журнала учета и регистрации таможенных деклараций уполномоченное должностное лицо проверяет возможность декларирования товаров данному таможенному органу.</w:t>
      </w:r>
    </w:p>
    <w:p w:rsidR="001E6D11" w:rsidRPr="00313CE3" w:rsidRDefault="001E6D11" w:rsidP="001E6D11">
      <w:pPr>
        <w:spacing w:before="120"/>
        <w:ind w:firstLine="567"/>
        <w:jc w:val="both"/>
      </w:pPr>
      <w:r w:rsidRPr="00313CE3">
        <w:t>Если в соответствии с нормативными правовыми актами ГТК России в отношении хотя бы одного товара, сведения о котором заявлены в таможенной декларации, установлены определенные места декларирования (ст. 125 Кодекса) либо в отношении декларируемых товаров установлены ограничения компетенции таможенного органа, в который подана таможенная декларация, то уполномоченное должностное лицо в срок не более 30 минут с момента подачи таможенной декларации выполняет следующие действия.</w:t>
      </w:r>
    </w:p>
    <w:p w:rsidR="001E6D11" w:rsidRPr="00313CE3" w:rsidRDefault="001E6D11" w:rsidP="001E6D11">
      <w:pPr>
        <w:spacing w:before="120"/>
        <w:ind w:firstLine="567"/>
        <w:jc w:val="both"/>
      </w:pPr>
      <w:r w:rsidRPr="00313CE3">
        <w:t>Если в отношении декларируемых товаров установлены ограничения компетенции таможенного органа, в который подана таможенная декларация, то уполномоченное должностное лицо оформляет отказ в принятии таможенной декларации.</w:t>
      </w:r>
    </w:p>
    <w:p w:rsidR="001E6D11" w:rsidRPr="00313CE3" w:rsidRDefault="001E6D11" w:rsidP="001E6D11">
      <w:pPr>
        <w:spacing w:before="120"/>
        <w:ind w:firstLine="567"/>
        <w:jc w:val="both"/>
      </w:pPr>
      <w:r w:rsidRPr="00313CE3">
        <w:t>Если в отношении хотя бы одного товара, сведения о котором заявлены в таможенной декларации, установлены определенные места декларирования, то уполномоченное должностное лицо (ст. 125 Кодекса):</w:t>
      </w:r>
    </w:p>
    <w:p w:rsidR="001E6D11" w:rsidRPr="00313CE3" w:rsidRDefault="001E6D11" w:rsidP="001E6D11">
      <w:pPr>
        <w:spacing w:before="120"/>
        <w:ind w:firstLine="567"/>
        <w:jc w:val="both"/>
      </w:pPr>
      <w:r w:rsidRPr="00313CE3">
        <w:t>а) уведомляет об этом в устной форме лицо, подавшее таможенную декларацию, сообщает ему наименование и адрес места нахождения таможенного органа, которому должны декларироваться все заявленные в таможенной декларации товары;</w:t>
      </w:r>
    </w:p>
    <w:p w:rsidR="001E6D11" w:rsidRPr="00313CE3" w:rsidRDefault="001E6D11" w:rsidP="001E6D11">
      <w:pPr>
        <w:spacing w:before="120"/>
        <w:ind w:firstLine="567"/>
        <w:jc w:val="both"/>
      </w:pPr>
      <w:r w:rsidRPr="00313CE3">
        <w:t>б) при несогласии лица, подавшего таможенную декларацию, самостоятельно осуществить подачу таможенной декларации в иное место декларирования:</w:t>
      </w:r>
    </w:p>
    <w:p w:rsidR="001E6D11" w:rsidRPr="00313CE3" w:rsidRDefault="001E6D11" w:rsidP="001E6D11">
      <w:pPr>
        <w:spacing w:before="120"/>
        <w:ind w:firstLine="567"/>
        <w:jc w:val="both"/>
      </w:pPr>
      <w:r w:rsidRPr="00313CE3">
        <w:t>- проставляет в двух экземплярах описи документов (форма описи документов установлена иным нормативным правовым актом ГТК России) отметку "Получена _________ (наименование таможенного органа) "__" _____ 200_ г., направлена в _________ таможню "__" _____ 200_ г.", заверяет отметку оттиском личной номерной печати (далее - ЛНП) и подписью с указанием своей должности, фамилии и инициалов, даты принятия решения;</w:t>
      </w:r>
    </w:p>
    <w:p w:rsidR="001E6D11" w:rsidRPr="00313CE3" w:rsidRDefault="001E6D11" w:rsidP="001E6D11">
      <w:pPr>
        <w:spacing w:before="120"/>
        <w:ind w:firstLine="567"/>
        <w:jc w:val="both"/>
      </w:pPr>
      <w:r w:rsidRPr="00313CE3">
        <w:t>- изготавливает копию таможенной декларации;</w:t>
      </w:r>
    </w:p>
    <w:p w:rsidR="001E6D11" w:rsidRPr="00313CE3" w:rsidRDefault="001E6D11" w:rsidP="001E6D11">
      <w:pPr>
        <w:spacing w:before="120"/>
        <w:ind w:firstLine="567"/>
        <w:jc w:val="both"/>
      </w:pPr>
      <w:r w:rsidRPr="00313CE3">
        <w:t>- осуществляет действия согласно порядку, утвержденному иным нормативным правовым актом ГТК России;</w:t>
      </w:r>
    </w:p>
    <w:p w:rsidR="001E6D11" w:rsidRPr="00313CE3" w:rsidRDefault="001E6D11" w:rsidP="001E6D11">
      <w:pPr>
        <w:spacing w:before="120"/>
        <w:ind w:firstLine="567"/>
        <w:jc w:val="both"/>
      </w:pPr>
      <w:r w:rsidRPr="00313CE3">
        <w:t>- вносит соответствующую запись, а также время принятия решения о пересылке таможенной декларации в графы 10 и 12 Журнала учета и регистрации таможенных деклараций;</w:t>
      </w:r>
    </w:p>
    <w:p w:rsidR="001E6D11" w:rsidRPr="00313CE3" w:rsidRDefault="001E6D11" w:rsidP="001E6D11">
      <w:pPr>
        <w:spacing w:before="120"/>
        <w:ind w:firstLine="567"/>
        <w:jc w:val="both"/>
      </w:pPr>
      <w:r w:rsidRPr="00313CE3">
        <w:t>в) при согласии лица, подавшего таможенную декларацию, самостоятельно осуществить подачу таможенной декларации в иное место декларирования:</w:t>
      </w:r>
    </w:p>
    <w:p w:rsidR="001E6D11" w:rsidRPr="00313CE3" w:rsidRDefault="001E6D11" w:rsidP="001E6D11">
      <w:pPr>
        <w:spacing w:before="120"/>
        <w:ind w:firstLine="567"/>
        <w:jc w:val="both"/>
      </w:pPr>
      <w:r w:rsidRPr="00313CE3">
        <w:t>- возвращает таможенную декларацию, ее электронную копию (в случае подачи), представленные документы и один экземпляр описи лицу, подавшему таможенную декларацию, при этом второй экземпляр описи документов и копия таможенной декларации остается на таможенном посту для контроля и хранения в порядке, установленном иным нормативным правовым актом ГТК России;</w:t>
      </w:r>
    </w:p>
    <w:p w:rsidR="001E6D11" w:rsidRPr="00313CE3" w:rsidRDefault="001E6D11" w:rsidP="001E6D11">
      <w:pPr>
        <w:spacing w:before="120"/>
        <w:ind w:firstLine="567"/>
        <w:jc w:val="both"/>
      </w:pPr>
      <w:r w:rsidRPr="00313CE3">
        <w:t>- вносит соответствующую запись, а также время принятия решения о возврате таможенной декларации в графы 10 и 12 Журнала учета и регистрации таможенных деклараций.</w:t>
      </w:r>
    </w:p>
    <w:p w:rsidR="001E6D11" w:rsidRPr="00313CE3" w:rsidRDefault="001E6D11" w:rsidP="001E6D11">
      <w:pPr>
        <w:spacing w:before="120"/>
        <w:ind w:firstLine="567"/>
        <w:jc w:val="both"/>
      </w:pPr>
      <w:r w:rsidRPr="00313CE3">
        <w:t>Если товары, сведения о которых заявлены в таможенной декларации, могут декларироваться таможенному органу, а также при условии отсутствия в отношении декларируемых товаров ограничения компетенции таможенного органа, в который подана таможенная декларация, уполномоченное должностное лицо в течение не более 30 минут с момента подачи таможенной декларации осуществляет согласно порядку, установленному иными нормативными правовыми актами ГТК России, проверку:</w:t>
      </w:r>
    </w:p>
    <w:p w:rsidR="001E6D11" w:rsidRPr="00313CE3" w:rsidRDefault="001E6D11" w:rsidP="001E6D11">
      <w:pPr>
        <w:spacing w:before="120"/>
        <w:ind w:firstLine="567"/>
        <w:jc w:val="both"/>
      </w:pPr>
      <w:r w:rsidRPr="00313CE3">
        <w:t>а) полномочий лица, подающего таможенную декларацию, которые подтверждаются следующими документами:</w:t>
      </w:r>
    </w:p>
    <w:p w:rsidR="001E6D11" w:rsidRPr="00313CE3" w:rsidRDefault="001E6D11" w:rsidP="001E6D11">
      <w:pPr>
        <w:spacing w:before="120"/>
        <w:ind w:firstLine="567"/>
        <w:jc w:val="both"/>
      </w:pPr>
      <w:r w:rsidRPr="00313CE3">
        <w:t>- паспортом или иным документом, удостоверяющим личность подающего таможенную декларацию;</w:t>
      </w:r>
    </w:p>
    <w:p w:rsidR="001E6D11" w:rsidRPr="00313CE3" w:rsidRDefault="001E6D11" w:rsidP="001E6D11">
      <w:pPr>
        <w:spacing w:before="120"/>
        <w:ind w:firstLine="567"/>
        <w:jc w:val="both"/>
      </w:pPr>
      <w:r w:rsidRPr="00313CE3">
        <w:t>- договором таможенного брокера (представителя) с декларантом, если таможенная декларация подается таможенным брокером (представителем);</w:t>
      </w:r>
    </w:p>
    <w:p w:rsidR="001E6D11" w:rsidRPr="00313CE3" w:rsidRDefault="001E6D11" w:rsidP="001E6D11">
      <w:pPr>
        <w:spacing w:before="120"/>
        <w:ind w:firstLine="567"/>
        <w:jc w:val="both"/>
      </w:pPr>
      <w:r w:rsidRPr="00313CE3">
        <w:t>- документом, подтверждающим, что лицо, подающее таможенную декларацию, является работником декларанта (трудовой договор, приказ о назначении на должность);</w:t>
      </w:r>
    </w:p>
    <w:p w:rsidR="001E6D11" w:rsidRPr="00313CE3" w:rsidRDefault="001E6D11" w:rsidP="001E6D11">
      <w:pPr>
        <w:spacing w:before="120"/>
        <w:ind w:firstLine="567"/>
        <w:jc w:val="both"/>
      </w:pPr>
      <w:r w:rsidRPr="00313CE3">
        <w:t>- доверенностью на совершение действий от имени декларанта, если таможенная декларация подается работником декларанта, либо документом, подтверждающим в соответствии с гражданским законодательством Российской Федерации полномочия руководителя декларанта, если декларация подается руководителем декларанта;</w:t>
      </w:r>
    </w:p>
    <w:p w:rsidR="001E6D11" w:rsidRPr="00313CE3" w:rsidRDefault="001E6D11" w:rsidP="001E6D11">
      <w:pPr>
        <w:spacing w:before="120"/>
        <w:ind w:firstLine="567"/>
        <w:jc w:val="both"/>
      </w:pPr>
      <w:r w:rsidRPr="00313CE3">
        <w:t>- доверенностью на совершение действий от имени таможенного брокера (представителя), если таможенная декларация подается работником таможенного брокера (представителя), либо документом, подтверждающим в соответствии с гражданским законодательством Российской Федерации полномочия руководителя таможенного брокера (представителя), если декларация подается руководителем таможенного брокера (представителя);</w:t>
      </w:r>
    </w:p>
    <w:p w:rsidR="001E6D11" w:rsidRPr="00313CE3" w:rsidRDefault="001E6D11" w:rsidP="001E6D11">
      <w:pPr>
        <w:spacing w:before="120"/>
        <w:ind w:firstLine="567"/>
        <w:jc w:val="both"/>
      </w:pPr>
      <w:r w:rsidRPr="00313CE3">
        <w:t>б) полномочий лица выступать декларантом товаров, которые подтверждаются договорами международной купли-продажи или другими видами договоров, заключенных при совершении внешнеэкономической сделки, а в случае совершения односторонних внешнеэкономических сделок - иными документами, подтверждающими совершение таких сделок, либо документами, подтверждающими право владения и (или) право пользования товарами;</w:t>
      </w:r>
    </w:p>
    <w:p w:rsidR="001E6D11" w:rsidRPr="00313CE3" w:rsidRDefault="001E6D11" w:rsidP="001E6D11">
      <w:pPr>
        <w:spacing w:before="120"/>
        <w:ind w:firstLine="567"/>
        <w:jc w:val="both"/>
      </w:pPr>
      <w:r w:rsidRPr="00313CE3">
        <w:t>в) наличия подписи лица, заполнившего таможенную декларацию, и печати, если в соответствии с законодательством Российской Федерации лицо, составившее таможенную декларацию, должно иметь печать;</w:t>
      </w:r>
    </w:p>
    <w:p w:rsidR="001E6D11" w:rsidRPr="00313CE3" w:rsidRDefault="001E6D11" w:rsidP="001E6D11">
      <w:pPr>
        <w:spacing w:before="120"/>
        <w:ind w:firstLine="567"/>
        <w:jc w:val="both"/>
      </w:pPr>
      <w:r w:rsidRPr="00313CE3">
        <w:t>г) соответствия таможенной декларации и декларации таможенной стоимости (если имеется) формам, установленным иными нормативными правовыми актами ГТК России;</w:t>
      </w:r>
    </w:p>
    <w:p w:rsidR="001E6D11" w:rsidRPr="00313CE3" w:rsidRDefault="001E6D11" w:rsidP="001E6D11">
      <w:pPr>
        <w:spacing w:before="120"/>
        <w:ind w:firstLine="567"/>
        <w:jc w:val="both"/>
      </w:pPr>
      <w:r w:rsidRPr="00313CE3">
        <w:t>д) наличия электронной копии таможенной декларации и декларации таможенной стоимости (если в соответствии с иными нормативными правовыми актами ГТК России представление таких электронных копий является обязательным);</w:t>
      </w:r>
    </w:p>
    <w:p w:rsidR="001E6D11" w:rsidRPr="00313CE3" w:rsidRDefault="001E6D11" w:rsidP="001E6D11">
      <w:pPr>
        <w:spacing w:before="120"/>
        <w:ind w:firstLine="567"/>
        <w:jc w:val="both"/>
      </w:pPr>
      <w:r w:rsidRPr="00313CE3">
        <w:t>е) наличия транспортных (перевозочных), коммерческих, таможенных документов и сведений в соответствии с Перечнем документов и сведений, необходимых для таможенного оформления товаров в соответствии с выбранным таможенным режимом &lt;*&gt;, с обязательным указанием информации о представленных документах в двух экземплярах описи (за исключением документов, которые в соответствии с иными нормативными правовыми актами ГТК России могут быть представлены после принятия таможенной декларации, а также могут быть не представлены);</w:t>
      </w:r>
    </w:p>
    <w:p w:rsidR="001E6D11" w:rsidRPr="00313CE3" w:rsidRDefault="001E6D11" w:rsidP="001E6D11">
      <w:pPr>
        <w:spacing w:before="120"/>
        <w:ind w:firstLine="567"/>
        <w:jc w:val="both"/>
      </w:pPr>
      <w:r w:rsidRPr="00313CE3">
        <w:t>ж) если отдельные документы не представляются одновременно с таможенной декларацией - наличия письменного обязательства об их представлении в более поздние сроки;</w:t>
      </w:r>
    </w:p>
    <w:p w:rsidR="001E6D11" w:rsidRPr="00313CE3" w:rsidRDefault="001E6D11" w:rsidP="001E6D11">
      <w:pPr>
        <w:spacing w:before="120"/>
        <w:ind w:firstLine="567"/>
        <w:jc w:val="both"/>
      </w:pPr>
      <w:r w:rsidRPr="00313CE3">
        <w:t>з) факта завершения действий, совершаемых в соответствии с требованиями, предусмотренными Кодексом, до подачи или одновременно с подачей таможенной декларации;</w:t>
      </w:r>
    </w:p>
    <w:p w:rsidR="001E6D11" w:rsidRPr="00313CE3" w:rsidRDefault="001E6D11" w:rsidP="001E6D11">
      <w:pPr>
        <w:spacing w:before="120"/>
        <w:ind w:firstLine="567"/>
        <w:jc w:val="both"/>
      </w:pPr>
      <w:r w:rsidRPr="00313CE3">
        <w:t>и) при подаче таможенной декларации на сброшюрованных в комплекты бланках "Грузовая таможенная декларация/Транзитная декларация (ТД1)" (далее - комплект ТД1), "Грузовая таможенная декларация/Транзитная декларация (ТД3)" (далее - комплект ТД3), "Добавочный лист к Грузовой таможенной декларации/Транзитной декларации (ТД2)" (далее - комплект ТД2), "Добавочный лист к Грузовой таможенной декларации/Транзитной декларации (ТД4)" (далее - комплект ТД4) - соответствия заполнения таможенной декларации требованиям, установленным Инструкцией о порядке заполнения грузовой таможенной декларации и транзитной декларации.</w:t>
      </w:r>
    </w:p>
    <w:p w:rsidR="001E6D11" w:rsidRPr="00313CE3" w:rsidRDefault="001E6D11" w:rsidP="001E6D11">
      <w:pPr>
        <w:spacing w:before="120"/>
        <w:ind w:firstLine="567"/>
        <w:jc w:val="both"/>
      </w:pPr>
      <w:r w:rsidRPr="00313CE3">
        <w:t>к) в случаях, предусмотренных нормативными актами ГТК России, когда декларирование товаров может осуществляться с указанием меньшего количества сведений, либо без использования комплектов ТД1, ТД2 или ТД3, ТД4 - соответствия поданной таможенной декларации и сведений в них требованиям иных нормативных правовых актов ГТК России.</w:t>
      </w:r>
    </w:p>
    <w:p w:rsidR="001E6D11" w:rsidRPr="00313CE3" w:rsidRDefault="001E6D11" w:rsidP="001E6D11">
      <w:pPr>
        <w:spacing w:before="120"/>
        <w:ind w:firstLine="567"/>
        <w:jc w:val="both"/>
      </w:pPr>
      <w:r w:rsidRPr="00313CE3">
        <w:t>При подаче таможенной декларации уполномоченное должностное лицо проверяет сроки ее подачи.</w:t>
      </w:r>
    </w:p>
    <w:p w:rsidR="001E6D11" w:rsidRPr="00313CE3" w:rsidRDefault="001E6D11" w:rsidP="001E6D11">
      <w:pPr>
        <w:spacing w:before="120"/>
        <w:ind w:firstLine="567"/>
        <w:jc w:val="both"/>
      </w:pPr>
      <w:r w:rsidRPr="00313CE3">
        <w:t>В случае своевременного и мотивированного обращения лица, подавшего таможенную декларацию, с заявлением о продлении срока подачи таможенной декларации начальник таможенного поста либо лицо, им уполномоченное, на заявлении проставляет запись "Срок подачи продлен до "__" _________ 200_ г." &lt;*&gt;, заверяет подписью с указанием своей должности, фамилии и инициалов, даты принятия решения.</w:t>
      </w:r>
    </w:p>
    <w:p w:rsidR="001E6D11" w:rsidRPr="00313CE3" w:rsidRDefault="001E6D11" w:rsidP="001E6D11">
      <w:pPr>
        <w:spacing w:before="120"/>
        <w:ind w:firstLine="567"/>
        <w:jc w:val="both"/>
      </w:pPr>
      <w:r w:rsidRPr="00313CE3">
        <w:t>Если срок подачи таможенной декларации был нарушен, а лицо, подавшее таможенную декларацию, не обращалось за его продлением, то принимаются меры, установленные Кодексом Российской Федерации об административных правонарушениях.</w:t>
      </w:r>
    </w:p>
    <w:p w:rsidR="001E6D11" w:rsidRDefault="001E6D11" w:rsidP="001E6D11">
      <w:pPr>
        <w:spacing w:before="120"/>
        <w:ind w:firstLine="567"/>
        <w:jc w:val="both"/>
      </w:pPr>
      <w:r w:rsidRPr="00313CE3">
        <w:t>В случае принятия решения об отказе в принятии таможенной декларации указанные в подпункте "в" копии и один экземпляр описи документов хранятся в делах таможенного поста не менее одного года</w:t>
      </w:r>
      <w:r w:rsidRPr="00313CE3">
        <w:footnoteReference w:id="10"/>
      </w:r>
      <w:r w:rsidRPr="00313CE3">
        <w:t>.</w:t>
      </w:r>
    </w:p>
    <w:p w:rsidR="001E6D11" w:rsidRPr="00313CE3" w:rsidRDefault="001E6D11" w:rsidP="001E6D11">
      <w:pPr>
        <w:spacing w:before="120"/>
        <w:ind w:firstLine="567"/>
        <w:jc w:val="both"/>
      </w:pPr>
      <w:bookmarkStart w:id="9" w:name="_Toc197941420"/>
      <w:r w:rsidRPr="00313CE3">
        <w:t>2.2. Особенности оформления процедуры ВТТ (МТТ) при предварительном декларировании</w:t>
      </w:r>
      <w:bookmarkEnd w:id="9"/>
    </w:p>
    <w:p w:rsidR="001E6D11" w:rsidRPr="00313CE3" w:rsidRDefault="001E6D11" w:rsidP="001E6D11">
      <w:pPr>
        <w:spacing w:before="120"/>
        <w:ind w:firstLine="567"/>
        <w:jc w:val="both"/>
      </w:pPr>
      <w:r w:rsidRPr="00313CE3">
        <w:t>. Если на товары до их прибытия на таможенную территорию Российской Федерации подана предварительная таможенная декларация (далее - ПГТД), то сведения о них, содержащиеся в электронной копии ПГТД, могут использоваться в целях оформления процедуры ВТТ.</w:t>
      </w:r>
    </w:p>
    <w:p w:rsidR="001E6D11" w:rsidRPr="00313CE3" w:rsidRDefault="001E6D11" w:rsidP="001E6D11">
      <w:pPr>
        <w:spacing w:before="120"/>
        <w:ind w:firstLine="567"/>
        <w:jc w:val="both"/>
      </w:pPr>
      <w:r w:rsidRPr="00313CE3">
        <w:t>В целях использования указанных сведений уполномоченное должностное лицо таможенного органа назначения, в который подана ПГТД:</w:t>
      </w:r>
    </w:p>
    <w:p w:rsidR="001E6D11" w:rsidRPr="00313CE3" w:rsidRDefault="001E6D11" w:rsidP="001E6D11">
      <w:pPr>
        <w:spacing w:before="120"/>
        <w:ind w:firstLine="567"/>
        <w:jc w:val="both"/>
      </w:pPr>
      <w:r w:rsidRPr="00313CE3">
        <w:t>- осуществляет не позднее 30 минут после проверки ПГТД и ее сверки с электронной копией с использованием штатных программных средств автоматизированную выборку отдельных сведений о товарах и транспортных средствах, необходимых для формирования электронного уведомления о направлении товаров (далее - электронная информация);</w:t>
      </w:r>
    </w:p>
    <w:p w:rsidR="001E6D11" w:rsidRPr="00313CE3" w:rsidRDefault="001E6D11" w:rsidP="001E6D11">
      <w:pPr>
        <w:spacing w:before="120"/>
        <w:ind w:firstLine="567"/>
        <w:jc w:val="both"/>
      </w:pPr>
      <w:r w:rsidRPr="00313CE3">
        <w:t>- передает электронную информацию не позднее 10 минут после ее формирования в таможенный орган отправления с использованием Автоматизированной системы контроля за таможенным транзитом товаров (далее - АСКТТ), а также штатных программных средств, применяемых для контроля за перевозкой товаров в соответствии с ВТТ и МТТ, применительно к порядку, предусмотренному нормативными актами ГТК России для передачи электронного подтверждения о доставке товаров под таможенным контролем.</w:t>
      </w:r>
    </w:p>
    <w:p w:rsidR="001E6D11" w:rsidRPr="00313CE3" w:rsidRDefault="001E6D11" w:rsidP="001E6D11">
      <w:pPr>
        <w:spacing w:before="120"/>
        <w:ind w:firstLine="567"/>
        <w:jc w:val="both"/>
      </w:pPr>
      <w:r w:rsidRPr="00313CE3">
        <w:t>Уполномоченное должностное лицо таможенного органа отправления осуществляет прием электронной информации от таможенных органов, в которые подана ПГТД, а также до представления товаров и транспортных средств осуществляет проверку сведений о них, содержащихся в электронной информации, в целях выработки предварительной рекомендации о возможности их заявления под ВТТ. При этом уполномоченное должностное лицо:</w:t>
      </w:r>
    </w:p>
    <w:p w:rsidR="001E6D11" w:rsidRPr="00313CE3" w:rsidRDefault="001E6D11" w:rsidP="001E6D11">
      <w:pPr>
        <w:spacing w:before="120"/>
        <w:ind w:firstLine="567"/>
        <w:jc w:val="both"/>
      </w:pPr>
      <w:r w:rsidRPr="00313CE3">
        <w:t>а) проверяет наличие в базе данных ранее совершенных перевозчиком административных правонарушений в области таможенного дела (нарушений таможенных правил) при перевозке товаров (при наличии перевозчика в указанной базе данных в соответствующей графе электронного журнала "Данные по предварительной декларации" делает запись о наличии ранее совершенного правонарушения);</w:t>
      </w:r>
    </w:p>
    <w:p w:rsidR="001E6D11" w:rsidRPr="00313CE3" w:rsidRDefault="001E6D11" w:rsidP="001E6D11">
      <w:pPr>
        <w:spacing w:before="120"/>
        <w:ind w:firstLine="567"/>
        <w:jc w:val="both"/>
      </w:pPr>
      <w:r w:rsidRPr="00313CE3">
        <w:t>б) проверяет наличие информации, полученной в соответствии с установленным порядком (ориентировки), о подготавливаемом, совершаемом или совершенном преступлении или административном правонарушении в области таможенного дела (нарушении таможенных правил) (при наличии такой информации в соответствующей графе электронного журнала "Данные по предварительной декларации" указывает номер и дату ориентировки);</w:t>
      </w:r>
    </w:p>
    <w:p w:rsidR="001E6D11" w:rsidRPr="00313CE3" w:rsidRDefault="001E6D11" w:rsidP="001E6D11">
      <w:pPr>
        <w:spacing w:before="120"/>
        <w:ind w:firstLine="567"/>
        <w:jc w:val="both"/>
      </w:pPr>
      <w:r w:rsidRPr="00313CE3">
        <w:t>в) осуществляет после приема и регистрации сообщения о прибытии с учетом сроков, предусмотренных для выдачи разрешения на ВТТ, сверку сведений о товарах и транспортных средствах, содержащихся в поданных перевозчиком документах, с соответствующими сведениями, содержащимися в электронной информации, поступившей из таможенного органа назначения;</w:t>
      </w:r>
    </w:p>
    <w:p w:rsidR="001E6D11" w:rsidRPr="00313CE3" w:rsidRDefault="001E6D11" w:rsidP="001E6D11">
      <w:pPr>
        <w:spacing w:before="120"/>
        <w:ind w:firstLine="567"/>
        <w:jc w:val="both"/>
      </w:pPr>
      <w:r w:rsidRPr="00313CE3">
        <w:t>г) формирует на основе электронной информации электронное уведомление о направлении товаров, в том числе путем внесения недостающих сведений, содержащихся в представленных перевозчиком документах, а при выявлении расхождений сведений, содержащихся в электронной информации и представленных документах, также корректирует соответствующие графы электронного уведомления и проставляет в графе "Результат сверки с ПГТД" электронного уведомления цифровой код "01".</w:t>
      </w:r>
    </w:p>
    <w:p w:rsidR="001E6D11" w:rsidRPr="00313CE3" w:rsidRDefault="001E6D11" w:rsidP="001E6D11">
      <w:pPr>
        <w:spacing w:before="120"/>
        <w:ind w:firstLine="567"/>
        <w:jc w:val="both"/>
      </w:pPr>
      <w:r w:rsidRPr="00313CE3">
        <w:t>При ввозе товаров и транспортных средств в соответствии с Конвенцией МДП уполномоченное должностное лицо таможенного органа отправления помимо действий, осуществляемых с соответствии с пунктом 31 настоящей Инструкции, проверяет наличие информации о краже (утере) книжки МДП (при наличии такой информации принимает меры, предусмотренные законодательством Российской Федерации).</w:t>
      </w:r>
    </w:p>
    <w:p w:rsidR="001E6D11" w:rsidRPr="00313CE3" w:rsidRDefault="001E6D11" w:rsidP="001E6D11">
      <w:pPr>
        <w:spacing w:before="120"/>
        <w:ind w:firstLine="567"/>
        <w:jc w:val="both"/>
      </w:pPr>
      <w:r w:rsidRPr="00313CE3">
        <w:t>Если лицо, подавшее ПГТД на товары, изъявило желание представить документы и сведения до фактического прибытия товаров и транспортных средств на таможенную территорию Российской Федерации (далее - предварительное информирование), а уполномоченное им лицо подало в таможенный орган отправления предварительную информацию в электронном виде, содержащую все необходимые для указания в ТД сведения о товарах и транспортных средствах (далее - электронная копия ТД), то уполномоченное должностное лицо таможенного органа отправления осуществляет:</w:t>
      </w:r>
    </w:p>
    <w:p w:rsidR="001E6D11" w:rsidRPr="00313CE3" w:rsidRDefault="001E6D11" w:rsidP="001E6D11">
      <w:pPr>
        <w:spacing w:before="120"/>
        <w:ind w:firstLine="567"/>
        <w:jc w:val="both"/>
      </w:pPr>
      <w:r w:rsidRPr="00313CE3">
        <w:t>а) прием электронной копии ТД;</w:t>
      </w:r>
    </w:p>
    <w:p w:rsidR="001E6D11" w:rsidRPr="00313CE3" w:rsidRDefault="001E6D11" w:rsidP="001E6D11">
      <w:pPr>
        <w:spacing w:before="120"/>
        <w:ind w:firstLine="567"/>
        <w:jc w:val="both"/>
      </w:pPr>
      <w:r w:rsidRPr="00313CE3">
        <w:t>б) проверку сведений о товарах и транспортных средствах, содержащихся в электронной копии ТД, до их фактического прибытия;</w:t>
      </w:r>
    </w:p>
    <w:p w:rsidR="001E6D11" w:rsidRPr="00313CE3" w:rsidRDefault="001E6D11" w:rsidP="001E6D11">
      <w:pPr>
        <w:spacing w:before="120"/>
        <w:ind w:firstLine="567"/>
        <w:jc w:val="both"/>
      </w:pPr>
      <w:r w:rsidRPr="00313CE3">
        <w:t>в) сверку сведений о товарах и транспортных средствах, содержащихся в электронной копии ТД, с соответствующими сведениями, содержащимися в электронной информации.</w:t>
      </w:r>
    </w:p>
    <w:p w:rsidR="001E6D11" w:rsidRPr="00313CE3" w:rsidRDefault="001E6D11" w:rsidP="001E6D11">
      <w:pPr>
        <w:spacing w:before="120"/>
        <w:ind w:firstLine="567"/>
        <w:jc w:val="both"/>
      </w:pPr>
      <w:r w:rsidRPr="00313CE3">
        <w:t>После приема и регистрации сообщения о прибытии с учетом сроков, предусмотренных для выдачи разрешения на ВТТ, уполномоченное должностное лицо:</w:t>
      </w:r>
    </w:p>
    <w:p w:rsidR="001E6D11" w:rsidRPr="00313CE3" w:rsidRDefault="001E6D11" w:rsidP="001E6D11">
      <w:pPr>
        <w:spacing w:before="120"/>
        <w:ind w:firstLine="567"/>
        <w:jc w:val="both"/>
      </w:pPr>
      <w:r w:rsidRPr="00313CE3">
        <w:t>а) осуществляет сверку сведений о товарах и транспортных средствах, содержащихся в поданных перевозчиком документах (в том числе на бумажном носителе ТД), с соответствующими сведениями, содержащимися в электронной копии ТД, поступившей ранее от уполномоченного лица;</w:t>
      </w:r>
    </w:p>
    <w:p w:rsidR="001E6D11" w:rsidRPr="00313CE3" w:rsidRDefault="001E6D11" w:rsidP="001E6D11">
      <w:pPr>
        <w:spacing w:before="120"/>
        <w:ind w:firstLine="567"/>
        <w:jc w:val="both"/>
      </w:pPr>
      <w:r w:rsidRPr="00313CE3">
        <w:t>б) формирует на основе электронной копии ТД (если не выявлены расхождения сведений, не вынесено определение о возбуждении дела об административном правонарушении, либо не поступила информация об отзыве ПГТД) электронное уведомление о направлении товаров.</w:t>
      </w:r>
    </w:p>
    <w:p w:rsidR="001E6D11" w:rsidRPr="00313CE3" w:rsidRDefault="001E6D11" w:rsidP="001E6D11">
      <w:pPr>
        <w:spacing w:before="120"/>
        <w:ind w:firstLine="567"/>
        <w:jc w:val="both"/>
      </w:pPr>
      <w:r w:rsidRPr="00313CE3">
        <w:t>При выявлении расхождений сведений о товарах и транспортных средствах, содержащихся в электронной копии ТД и электронной информации, также корректирует соответствующие графы электронного уведомления и проставляет в графе "Результат сверки с ПГТД" электронного уведомления цифровой код "01".</w:t>
      </w:r>
    </w:p>
    <w:p w:rsidR="001E6D11" w:rsidRDefault="001E6D11" w:rsidP="001E6D11">
      <w:pPr>
        <w:spacing w:before="120"/>
        <w:ind w:firstLine="567"/>
        <w:jc w:val="both"/>
      </w:pPr>
      <w:r w:rsidRPr="00313CE3">
        <w:t>Если на товары и транспортные средства не подавалась ПГТД, то заинтересованные лица (перевозчик, экспедитор или иное уполномоченное лицо) могут предварительно информировать таможенный орган отправления о намерении ввезти товары в Российскую Федерацию путем подачи электронной копии ТД. В этом случае уполномоченное должностное лицо таможенного органа отправления должно осуществить действия о проверки сведений о товарах и транспортных средствах, содержащихся в электронной копии ТД, до их фактического прибытия, проверяет наличие в базе данных ранее совершенных перевозчиком административных правонарушений в области таможенного дела</w:t>
      </w:r>
      <w:r w:rsidRPr="00313CE3">
        <w:footnoteReference w:id="11"/>
      </w:r>
      <w:r w:rsidRPr="00313CE3">
        <w:t>.</w:t>
      </w:r>
    </w:p>
    <w:p w:rsidR="001E6D11" w:rsidRPr="008A2019" w:rsidRDefault="001E6D11" w:rsidP="001E6D11">
      <w:pPr>
        <w:spacing w:before="120"/>
        <w:jc w:val="center"/>
        <w:rPr>
          <w:b/>
          <w:sz w:val="28"/>
        </w:rPr>
      </w:pPr>
      <w:bookmarkStart w:id="10" w:name="_Toc197941421"/>
      <w:r w:rsidRPr="008A2019">
        <w:rPr>
          <w:b/>
          <w:sz w:val="28"/>
        </w:rPr>
        <w:t>3. Проблемы, связанные с таможенным оформлением</w:t>
      </w:r>
      <w:bookmarkEnd w:id="10"/>
    </w:p>
    <w:p w:rsidR="001E6D11" w:rsidRPr="00313CE3" w:rsidRDefault="001E6D11" w:rsidP="001E6D11">
      <w:pPr>
        <w:spacing w:before="120"/>
        <w:ind w:firstLine="567"/>
        <w:jc w:val="both"/>
      </w:pPr>
      <w:r w:rsidRPr="00313CE3">
        <w:t>С ростом объема экспортно-импортных операций многие предприниматели сталкиваются с проблемами таможенного оформления товара.</w:t>
      </w:r>
    </w:p>
    <w:p w:rsidR="001E6D11" w:rsidRPr="00313CE3" w:rsidRDefault="001E6D11" w:rsidP="001E6D11">
      <w:pPr>
        <w:spacing w:before="120"/>
        <w:ind w:firstLine="567"/>
        <w:jc w:val="both"/>
      </w:pPr>
      <w:r w:rsidRPr="00313CE3">
        <w:t>Процедура таможенного оформления чрезмерно детализирована: буквально по каждой категории товаров существуют свои особенности. Проблему вызывает процесс классификации товаров для таможенных целей. Многие товары имеют сложный комплекс технических, потребительских и прочих свойств, влияющих на результат классификации, и требуют специальных познаний в различных областях.</w:t>
      </w:r>
    </w:p>
    <w:p w:rsidR="001E6D11" w:rsidRPr="00313CE3" w:rsidRDefault="001E6D11" w:rsidP="001E6D11">
      <w:pPr>
        <w:spacing w:before="120"/>
        <w:ind w:firstLine="567"/>
        <w:jc w:val="both"/>
      </w:pPr>
      <w:r w:rsidRPr="00313CE3">
        <w:t>В ходе таможенного оформления много вопросов вызывает определение таможенной стоимости товаров. Незнание системы таможенной оценки товаров, зачастую приводит к тому, что определяемая таможенная стоимость товаров становится неприятным сюрпризом для предпринимателей, и неучтенные суммы таможенных платежей лишают сделку минимальной прибыли. Кроме того, существуют особенности таможенной оценки для отдельных видов сделок.</w:t>
      </w:r>
    </w:p>
    <w:p w:rsidR="001E6D11" w:rsidRPr="00313CE3" w:rsidRDefault="001E6D11" w:rsidP="001E6D11">
      <w:pPr>
        <w:spacing w:before="120"/>
        <w:ind w:firstLine="567"/>
        <w:jc w:val="both"/>
      </w:pPr>
      <w:r w:rsidRPr="00313CE3">
        <w:t>Можно сказать, что работы по данным проблемам ведутся, проводятся различные заседании, коллегии, где решаются задачи по совершенствованию таможенной службы. В этой главе, я хотел бы привести пример некоторых из этих программ.</w:t>
      </w:r>
    </w:p>
    <w:p w:rsidR="001E6D11" w:rsidRPr="00313CE3" w:rsidRDefault="001E6D11" w:rsidP="001E6D11">
      <w:pPr>
        <w:spacing w:before="120"/>
        <w:ind w:firstLine="567"/>
        <w:jc w:val="both"/>
      </w:pPr>
      <w:r w:rsidRPr="00313CE3">
        <w:t>Программы по упрощению и ускорению таможенного оформления:</w:t>
      </w:r>
    </w:p>
    <w:p w:rsidR="001E6D11" w:rsidRPr="00313CE3" w:rsidRDefault="001E6D11" w:rsidP="001E6D11">
      <w:pPr>
        <w:spacing w:before="120"/>
        <w:ind w:firstLine="567"/>
        <w:jc w:val="both"/>
      </w:pPr>
      <w:r w:rsidRPr="00313CE3">
        <w:t>1. Упрощение таможенных процедур и упрощение таможенных операций при таможенном оформлении и таможенном контроле товаров.</w:t>
      </w:r>
    </w:p>
    <w:p w:rsidR="001E6D11" w:rsidRPr="00313CE3" w:rsidRDefault="001E6D11" w:rsidP="001E6D11">
      <w:pPr>
        <w:spacing w:before="120"/>
        <w:ind w:firstLine="567"/>
        <w:jc w:val="both"/>
      </w:pPr>
      <w:r w:rsidRPr="00313CE3">
        <w:t>Доля грузовых таможенных деклараций (ГТД), срок выпуска, по которым необоснованно составляет более 3 суток в общем количестве ГТД, оформленных в таможенных режимах выпуска для внутреннего потребления и экспорта.</w:t>
      </w:r>
    </w:p>
    <w:p w:rsidR="001E6D11" w:rsidRPr="00313CE3" w:rsidRDefault="001E6D11" w:rsidP="001E6D11">
      <w:pPr>
        <w:spacing w:before="120"/>
        <w:ind w:firstLine="567"/>
        <w:jc w:val="both"/>
      </w:pPr>
      <w:r w:rsidRPr="00313CE3">
        <w:t>Значение данного показателя в 2006 году составило 1,2 %, планируется его дальнейшее уменьшение, в результате чего</w:t>
      </w:r>
      <w:r>
        <w:t xml:space="preserve"> </w:t>
      </w:r>
      <w:r w:rsidRPr="00313CE3">
        <w:t>значение показателя в 2010 году должно составить 1 %.</w:t>
      </w:r>
    </w:p>
    <w:p w:rsidR="001E6D11" w:rsidRPr="00313CE3" w:rsidRDefault="001E6D11" w:rsidP="001E6D11">
      <w:pPr>
        <w:spacing w:before="120"/>
        <w:ind w:firstLine="567"/>
        <w:jc w:val="both"/>
      </w:pPr>
      <w:r w:rsidRPr="00313CE3">
        <w:t xml:space="preserve">Дальнейшее сокращение времени осуществление таможенных процедур может существенно снизить эффективность таможенного контроля в отношении товаров, при перемещении которых возникает высокий риск нарушения таможенного законодательства Российской Федерации. </w:t>
      </w:r>
    </w:p>
    <w:p w:rsidR="001E6D11" w:rsidRPr="00313CE3" w:rsidRDefault="001E6D11" w:rsidP="001E6D11">
      <w:pPr>
        <w:spacing w:before="120"/>
        <w:ind w:firstLine="567"/>
        <w:jc w:val="both"/>
      </w:pPr>
      <w:r w:rsidRPr="00313CE3">
        <w:t>Риск неисполнения данного показателя заключается в возможном увеличении времени таможенного оформления при изменении законодательства Российской Федерации.</w:t>
      </w:r>
    </w:p>
    <w:p w:rsidR="001E6D11" w:rsidRPr="00313CE3" w:rsidRDefault="001E6D11" w:rsidP="001E6D11">
      <w:pPr>
        <w:spacing w:before="120"/>
        <w:ind w:firstLine="567"/>
        <w:jc w:val="both"/>
      </w:pPr>
      <w:r w:rsidRPr="00313CE3">
        <w:t>Факторами риска неисполнения данного показателя являются</w:t>
      </w:r>
      <w:r>
        <w:t xml:space="preserve"> </w:t>
      </w:r>
      <w:r w:rsidRPr="00313CE3">
        <w:t>изменения инфраструктуры и количества (сокращение) аэропортов, портов и</w:t>
      </w:r>
      <w:r>
        <w:t xml:space="preserve"> </w:t>
      </w:r>
      <w:r w:rsidRPr="00313CE3">
        <w:t>пассажиропотоков, а также отсутствие заинтересованности (коммерческой выгоды) администрации аэропортов и портов, ликвидация либо реструктуризация таможенного органа, изменение таможенного законодательства Российской Федерации, форс-мажорные обстоятельства (борьба с терроризмом, природные явления, техногенные катастрофы и т.д.). Кроме того, необходимо учитывать, что режим пункта пропуска – исключительная компетенция ПС ФСБ России.</w:t>
      </w:r>
    </w:p>
    <w:p w:rsidR="001E6D11" w:rsidRPr="00313CE3" w:rsidRDefault="001E6D11" w:rsidP="001E6D11">
      <w:pPr>
        <w:spacing w:before="120"/>
        <w:ind w:firstLine="567"/>
        <w:jc w:val="both"/>
      </w:pPr>
      <w:r w:rsidRPr="00313CE3">
        <w:t>Пропускная способность вводимых в эксплуатацию автомобильных пунктов пропуска.</w:t>
      </w:r>
    </w:p>
    <w:p w:rsidR="001E6D11" w:rsidRPr="00313CE3" w:rsidRDefault="001E6D11" w:rsidP="001E6D11">
      <w:pPr>
        <w:spacing w:before="120"/>
        <w:ind w:firstLine="567"/>
        <w:jc w:val="both"/>
      </w:pPr>
      <w:r w:rsidRPr="00313CE3">
        <w:t>Значение показателя к 2010 году планируется довести до</w:t>
      </w:r>
    </w:p>
    <w:p w:rsidR="001E6D11" w:rsidRPr="00313CE3" w:rsidRDefault="001E6D11" w:rsidP="001E6D11">
      <w:pPr>
        <w:spacing w:before="120"/>
        <w:ind w:firstLine="567"/>
        <w:jc w:val="both"/>
      </w:pPr>
      <w:r w:rsidRPr="00313CE3">
        <w:t>46 560 автомобилей в сутки.</w:t>
      </w:r>
    </w:p>
    <w:p w:rsidR="001E6D11" w:rsidRPr="00313CE3" w:rsidRDefault="001E6D11" w:rsidP="001E6D11">
      <w:pPr>
        <w:spacing w:before="120"/>
        <w:ind w:firstLine="567"/>
        <w:jc w:val="both"/>
      </w:pPr>
      <w:r w:rsidRPr="00313CE3">
        <w:t>Обоснованием целевого значения показателя служит сокращение технологического времени контроля государственных контрольных органов на автомобильных пунктах пропуска.</w:t>
      </w:r>
    </w:p>
    <w:p w:rsidR="001E6D11" w:rsidRPr="00313CE3" w:rsidRDefault="001E6D11" w:rsidP="001E6D11">
      <w:pPr>
        <w:spacing w:before="120"/>
        <w:ind w:firstLine="567"/>
        <w:jc w:val="both"/>
      </w:pPr>
      <w:r w:rsidRPr="00313CE3">
        <w:t>Риски неисполнения данного показателя заключаются в возможных изменениях межправительственных соглашений, устанавливающих пункты пропуска на участках государственной границы Российской Федерации, а также</w:t>
      </w:r>
      <w:r>
        <w:t xml:space="preserve"> </w:t>
      </w:r>
      <w:r w:rsidRPr="00313CE3">
        <w:t>проведение организационно-структурных мероприятий в таможенных органах.</w:t>
      </w:r>
    </w:p>
    <w:p w:rsidR="001E6D11" w:rsidRPr="00313CE3" w:rsidRDefault="001E6D11" w:rsidP="001E6D11">
      <w:pPr>
        <w:spacing w:before="120"/>
        <w:ind w:firstLine="567"/>
        <w:jc w:val="both"/>
      </w:pPr>
      <w:r w:rsidRPr="00313CE3">
        <w:t>2. Программа «Государственная граница РФ (2003-2010) (в части раздела «Федеральная таможенная служба») с изменениями и дополнениями к ней»</w:t>
      </w:r>
    </w:p>
    <w:p w:rsidR="001E6D11" w:rsidRPr="00313CE3" w:rsidRDefault="001E6D11" w:rsidP="001E6D11">
      <w:pPr>
        <w:spacing w:before="120"/>
        <w:ind w:firstLine="567"/>
        <w:jc w:val="both"/>
      </w:pPr>
      <w:r w:rsidRPr="00313CE3">
        <w:t xml:space="preserve">Повышение качества предоставления услуг таможенными органами, сокращение издержек участников внешнеторговой деятельности и государства, связанных с таможенным оформлением и таможенным контролем </w:t>
      </w:r>
    </w:p>
    <w:p w:rsidR="001E6D11" w:rsidRPr="00313CE3" w:rsidRDefault="001E6D11" w:rsidP="001E6D11">
      <w:pPr>
        <w:spacing w:before="120"/>
        <w:ind w:firstLine="567"/>
        <w:jc w:val="both"/>
      </w:pPr>
      <w:r w:rsidRPr="00313CE3">
        <w:t>Задача: упрощение таможенных процедур и ускорение таможенных операций при таможенном оформлении и таможенном контроле товаров.</w:t>
      </w:r>
    </w:p>
    <w:p w:rsidR="001E6D11" w:rsidRPr="00313CE3" w:rsidRDefault="001E6D11" w:rsidP="001E6D11">
      <w:pPr>
        <w:spacing w:before="120"/>
        <w:ind w:firstLine="567"/>
        <w:jc w:val="both"/>
      </w:pPr>
      <w:r w:rsidRPr="00313CE3">
        <w:t>Срок реализации программы: 2005 – 2010 годы.</w:t>
      </w:r>
    </w:p>
    <w:p w:rsidR="001E6D11" w:rsidRPr="00313CE3" w:rsidRDefault="001E6D11" w:rsidP="001E6D11">
      <w:pPr>
        <w:spacing w:before="120"/>
        <w:ind w:firstLine="567"/>
        <w:jc w:val="both"/>
      </w:pPr>
      <w:r w:rsidRPr="00313CE3">
        <w:t>Цель программы: повышение эффективности контроля за товарами и транспортными средствами, перемещаемыми через границу, ускорение проведения таможенных процедур, развитие инфраструктуры таможенных органов.</w:t>
      </w:r>
    </w:p>
    <w:p w:rsidR="001E6D11" w:rsidRPr="00313CE3" w:rsidRDefault="001E6D11" w:rsidP="001E6D11">
      <w:pPr>
        <w:spacing w:before="120"/>
        <w:ind w:firstLine="567"/>
        <w:jc w:val="both"/>
      </w:pPr>
      <w:r w:rsidRPr="00313CE3">
        <w:t>Основные мероприятия программы (краткое описание):</w:t>
      </w:r>
    </w:p>
    <w:p w:rsidR="001E6D11" w:rsidRPr="00313CE3" w:rsidRDefault="001E6D11" w:rsidP="001E6D11">
      <w:pPr>
        <w:spacing w:before="120"/>
        <w:ind w:firstLine="567"/>
        <w:jc w:val="both"/>
      </w:pPr>
      <w:r w:rsidRPr="00313CE3">
        <w:t>- обустройство пунктов пропуска на Государственной границе Российской Федерации;</w:t>
      </w:r>
    </w:p>
    <w:p w:rsidR="001E6D11" w:rsidRPr="00313CE3" w:rsidRDefault="001E6D11" w:rsidP="001E6D11">
      <w:pPr>
        <w:spacing w:before="120"/>
        <w:ind w:firstLine="567"/>
        <w:jc w:val="both"/>
      </w:pPr>
      <w:r w:rsidRPr="00313CE3">
        <w:t xml:space="preserve">- оснащение пунктов пропуска современными техническими средствами, в том числе инспекционно-досмотровыми комплексами; </w:t>
      </w:r>
    </w:p>
    <w:p w:rsidR="001E6D11" w:rsidRPr="00313CE3" w:rsidRDefault="001E6D11" w:rsidP="001E6D11">
      <w:pPr>
        <w:spacing w:before="120"/>
        <w:ind w:firstLine="567"/>
        <w:jc w:val="both"/>
      </w:pPr>
      <w:r w:rsidRPr="00313CE3">
        <w:t>- строительство служебно-производственных зданий, баз и комплексов.</w:t>
      </w:r>
    </w:p>
    <w:p w:rsidR="001E6D11" w:rsidRPr="00313CE3" w:rsidRDefault="001E6D11" w:rsidP="001E6D11">
      <w:pPr>
        <w:spacing w:before="120"/>
        <w:ind w:firstLine="567"/>
        <w:jc w:val="both"/>
      </w:pPr>
      <w:r w:rsidRPr="00313CE3">
        <w:t>Основные показатели реализации программы: количество введенных в эксплуатацию автомобильных пунктов пропуска; количество служебно-производственных зданий для таможенных органов</w:t>
      </w:r>
      <w:r w:rsidRPr="00313CE3">
        <w:footnoteReference w:id="12"/>
      </w:r>
      <w:r w:rsidRPr="00313CE3">
        <w:t>.</w:t>
      </w:r>
    </w:p>
    <w:p w:rsidR="001E6D11" w:rsidRDefault="001E6D11" w:rsidP="001E6D11">
      <w:pPr>
        <w:spacing w:before="120"/>
        <w:ind w:firstLine="567"/>
        <w:jc w:val="both"/>
      </w:pPr>
      <w:r w:rsidRPr="00313CE3">
        <w:t>И в заключении хотелось бы отметить о проделанной работе по совершенствованию таможенного оформления.</w:t>
      </w:r>
    </w:p>
    <w:p w:rsidR="001E6D11" w:rsidRPr="00313CE3" w:rsidRDefault="001E6D11" w:rsidP="001E6D11">
      <w:pPr>
        <w:spacing w:before="120"/>
        <w:ind w:firstLine="567"/>
        <w:jc w:val="both"/>
      </w:pPr>
      <w:r w:rsidRPr="00313CE3">
        <w:t>Подготовлена концепция таможенного контроля после выпуска товаров, которая, замкнув технологическую цепочку таможенного контроля в целом, многократно увеличивает его эффективность. Результативность таможенных ревизий в 2007 году достигла 86 процентов.</w:t>
      </w:r>
    </w:p>
    <w:p w:rsidR="001E6D11" w:rsidRPr="00313CE3" w:rsidRDefault="001E6D11" w:rsidP="001E6D11">
      <w:pPr>
        <w:spacing w:before="120"/>
        <w:ind w:firstLine="567"/>
        <w:jc w:val="both"/>
      </w:pPr>
      <w:r w:rsidRPr="00313CE3">
        <w:t xml:space="preserve">Продолжена работа по внедрению информационных технологий и автоматизированных систем. Если в начале 2007 года таможенных органов, имеющих достаточную техническую оснащенность для применения электронного декларирования, насчитывалось 161, то к концу года их число достигло 195. Это позволило расширить практику электронного декларирования товаров, которая начала внедряться с 2002 года. </w:t>
      </w:r>
    </w:p>
    <w:p w:rsidR="001E6D11" w:rsidRPr="00313CE3" w:rsidRDefault="001E6D11" w:rsidP="001E6D11">
      <w:pPr>
        <w:spacing w:before="120"/>
        <w:ind w:firstLine="567"/>
        <w:jc w:val="both"/>
      </w:pPr>
      <w:r w:rsidRPr="00313CE3">
        <w:t xml:space="preserve">Одной из важнейших составляющих деятельности таможенных органов по развитию таможенной инфраструктуры оставалась работа по оснащению инспекционно-досмотровыми комплексами (ИДК) для контроля крупногабаритных грузов и транспортных средств. Концепция развития таможенных органов предусматривает введение в эксплуатацию в 2007 году 44 ИДК: четыре легковозводимых (для автомобильных пунктов пропуска) и сорок мобильных комплексов. Оснащение пунктов пропуска стационарными и мобильными ИДК создает условия для совершенствования внешнеэкономической деятельности путем обеспечения бесперебойного движения товаров и транспортных средств через государственную границу, сокращения сроков доставки грузов от отправителей получателям и снижения затрат участников ВЭД на транспортные услуги. </w:t>
      </w:r>
    </w:p>
    <w:p w:rsidR="001E6D11" w:rsidRDefault="001E6D11" w:rsidP="001E6D11">
      <w:pPr>
        <w:spacing w:before="120"/>
        <w:ind w:firstLine="567"/>
        <w:jc w:val="both"/>
      </w:pPr>
      <w:r w:rsidRPr="00313CE3">
        <w:t xml:space="preserve">Затраты на прохождение процедур таможенного контроля составляют в автомобильных пунктах пропуска 20-30 минут, это менее трети общего времени нахождения автомобиля в пункте пропуска. Применение предварительного электронного информирования позволило сократить срок таможенного оформления транспортных средств в пунктах пропуска до 12-15 минут. Однако, в настоящее время предварительное электронное информирование является добровольным для участников ВЭД. </w:t>
      </w:r>
    </w:p>
    <w:p w:rsidR="001E6D11" w:rsidRPr="008A2019" w:rsidRDefault="001E6D11" w:rsidP="001E6D11">
      <w:pPr>
        <w:spacing w:before="120"/>
        <w:jc w:val="center"/>
        <w:rPr>
          <w:b/>
          <w:sz w:val="28"/>
        </w:rPr>
      </w:pPr>
      <w:bookmarkStart w:id="11" w:name="_Toc197941422"/>
      <w:r w:rsidRPr="008A2019">
        <w:rPr>
          <w:b/>
          <w:sz w:val="28"/>
        </w:rPr>
        <w:t>Заключение</w:t>
      </w:r>
      <w:bookmarkEnd w:id="11"/>
    </w:p>
    <w:p w:rsidR="001E6D11" w:rsidRPr="00313CE3" w:rsidRDefault="001E6D11" w:rsidP="001E6D11">
      <w:pPr>
        <w:spacing w:before="120"/>
        <w:ind w:firstLine="567"/>
        <w:jc w:val="both"/>
      </w:pPr>
      <w:r w:rsidRPr="00313CE3">
        <w:t>Таможенное оформление представляет собой одну из форм таможенного контроля, направленную на охват ряда важнейших составных частей таможенного дела. Структура таможенного оформления определяет систему правовых, организационных мероприятий, направленных на реализацию и защиту: внутри- и внешнеэкономических интересов</w:t>
      </w:r>
      <w:r>
        <w:t xml:space="preserve"> </w:t>
      </w:r>
      <w:r w:rsidRPr="00313CE3">
        <w:t>Российской Федерации, в целях динамичного осуществления политических и социально- экономических преобразований, в условиях формирования рыночных отношений; пополнения доходной части Бюджета Российской Федерации; выявления правонарушений и их профилактику; недопущения ввоза в Российскую Федерацию и вывоза из Российской Федерации отдельных товаров и транспортных средств, запрещенных исходя из соображений государственной безопасности и международных договоров.</w:t>
      </w:r>
    </w:p>
    <w:p w:rsidR="001E6D11" w:rsidRPr="00313CE3" w:rsidRDefault="001E6D11" w:rsidP="001E6D11">
      <w:pPr>
        <w:spacing w:before="120"/>
        <w:ind w:firstLine="567"/>
        <w:jc w:val="both"/>
      </w:pPr>
      <w:r w:rsidRPr="00313CE3">
        <w:t>Рассматривая таможенное оформление, как некий порядок действий (совокупность мероприятий), направленный на достижение определенного результата, таможенное оформление можно представить в ином, более развернутом виде как совокупность последовательно осуществляемых мероприятий, направленных на обеспечение перемещения товаров и транспортных средств через таможенную границу РФ.</w:t>
      </w:r>
    </w:p>
    <w:p w:rsidR="001E6D11" w:rsidRPr="00313CE3" w:rsidRDefault="001E6D11" w:rsidP="001E6D11">
      <w:pPr>
        <w:spacing w:before="120"/>
        <w:ind w:firstLine="567"/>
        <w:jc w:val="both"/>
      </w:pPr>
      <w:r w:rsidRPr="00313CE3">
        <w:t>При этом данная совокупность мероприятий представляет собой:</w:t>
      </w:r>
    </w:p>
    <w:p w:rsidR="001E6D11" w:rsidRPr="00313CE3" w:rsidRDefault="001E6D11" w:rsidP="001E6D11">
      <w:pPr>
        <w:spacing w:before="120"/>
        <w:ind w:firstLine="567"/>
        <w:jc w:val="both"/>
      </w:pPr>
      <w:r w:rsidRPr="00313CE3">
        <w:t>— во-первых, действия лиц, перемещающих товары и транспортные средства через таможенную границу РФ по подаче уведомлений (о перемещении товаров и транспортных средств), документов и сведений, необходимых для таможенных целей; действия по уплате таможенных платежей, а также фактическое представление перемещаемых товаров и транспортных средств, для производства таможенного осмотра (досмотра);</w:t>
      </w:r>
    </w:p>
    <w:p w:rsidR="001E6D11" w:rsidRPr="00313CE3" w:rsidRDefault="001E6D11" w:rsidP="001E6D11">
      <w:pPr>
        <w:spacing w:before="120"/>
        <w:ind w:firstLine="567"/>
        <w:jc w:val="both"/>
      </w:pPr>
      <w:r w:rsidRPr="00313CE3">
        <w:t>— во-вторых, действия таможенных органов по приему уведомлений (о перемещении), проверке документов и сведений, необходимых для таможенных целей, взиманию таможенных платежей, досмотру товаров и транспортных средств, а также действия по принятию решений о допустимости применения заявленного таможенного режима, включая документальное отражение принятого решения (штамп на декларации типа "выпуск разрешен").</w:t>
      </w:r>
    </w:p>
    <w:p w:rsidR="001E6D11" w:rsidRDefault="001E6D11" w:rsidP="001E6D11">
      <w:pPr>
        <w:spacing w:before="120"/>
        <w:ind w:firstLine="567"/>
        <w:jc w:val="both"/>
      </w:pPr>
      <w:r w:rsidRPr="00313CE3">
        <w:t>Продуманность таможенного оформления призвана не только надежно реализовывать внешнеэкономическую деятельность, но и должна быть направлена на защиту прав малого предпринимательства, хозяйственных объединений, граждан, а также упрощения процедуры таможенного оформления.</w:t>
      </w:r>
    </w:p>
    <w:p w:rsidR="001E6D11" w:rsidRPr="008A2019" w:rsidRDefault="001E6D11" w:rsidP="001E6D11">
      <w:pPr>
        <w:spacing w:before="120"/>
        <w:jc w:val="center"/>
        <w:rPr>
          <w:b/>
          <w:sz w:val="28"/>
        </w:rPr>
      </w:pPr>
      <w:bookmarkStart w:id="12" w:name="_Toc197941423"/>
      <w:r w:rsidRPr="008A2019">
        <w:rPr>
          <w:b/>
          <w:sz w:val="28"/>
        </w:rPr>
        <w:t>Список литературы</w:t>
      </w:r>
    </w:p>
    <w:bookmarkEnd w:id="12"/>
    <w:p w:rsidR="001E6D11" w:rsidRPr="00313CE3" w:rsidRDefault="001E6D11" w:rsidP="001E6D11">
      <w:pPr>
        <w:spacing w:before="120"/>
        <w:ind w:firstLine="567"/>
        <w:jc w:val="both"/>
      </w:pPr>
      <w:r w:rsidRPr="00313CE3">
        <w:t>Таможенный кодекс РФ;</w:t>
      </w:r>
    </w:p>
    <w:p w:rsidR="001E6D11" w:rsidRPr="00313CE3" w:rsidRDefault="001E6D11" w:rsidP="001E6D11">
      <w:pPr>
        <w:spacing w:before="120"/>
        <w:ind w:firstLine="567"/>
        <w:jc w:val="both"/>
      </w:pPr>
      <w:r w:rsidRPr="00313CE3">
        <w:t>Приказ ГТК России от 28 ноября 2003года №1356 «Об утверждении инструкции о действии должностных лиц таможенных органов, осуществляющих таможенное оформление и таможенный контроль при декларировании и выпуске товаров»// «Таможенные вестник» №2, 2004;</w:t>
      </w:r>
    </w:p>
    <w:p w:rsidR="001E6D11" w:rsidRPr="00313CE3" w:rsidRDefault="001E6D11" w:rsidP="001E6D11">
      <w:pPr>
        <w:spacing w:before="120"/>
        <w:ind w:firstLine="567"/>
        <w:jc w:val="both"/>
      </w:pPr>
      <w:r w:rsidRPr="00313CE3">
        <w:t>Приказ ФТС России от 04.09.2007 года № 1057 «Об утверждении инструкции о порядке заполнения грузовой таможенной декларации и транзитной декларации»// Документально-правовая система «Консультант Плюс»;</w:t>
      </w:r>
      <w:r>
        <w:t xml:space="preserve"> </w:t>
      </w:r>
    </w:p>
    <w:p w:rsidR="001E6D11" w:rsidRPr="00313CE3" w:rsidRDefault="001E6D11" w:rsidP="001E6D11">
      <w:pPr>
        <w:spacing w:before="120"/>
        <w:ind w:firstLine="567"/>
        <w:jc w:val="both"/>
      </w:pPr>
      <w:r w:rsidRPr="00313CE3">
        <w:t>Приказ ГТК России от 18 декабря 2003 года №1467 «Об утверждении инструкции о действии должностных лиц таможенных органов, осуществляющих таможенное оформление и таможенный контроль товаров, перемещаемых по таможенной территории РФ автомобильным транспортом»// «Таможенные ведомости» №4 2004;</w:t>
      </w:r>
    </w:p>
    <w:p w:rsidR="001E6D11" w:rsidRPr="00313CE3" w:rsidRDefault="001E6D11" w:rsidP="001E6D11">
      <w:pPr>
        <w:spacing w:before="120"/>
        <w:ind w:firstLine="567"/>
        <w:jc w:val="both"/>
      </w:pPr>
      <w:r w:rsidRPr="00313CE3">
        <w:t>Письмо ФТС России от 04.08.2006 года № 01-06/27170 «О таможенном оформлении транспортных средств»// «Таможенный вестник» №17, сентябрь, 2006;</w:t>
      </w:r>
    </w:p>
    <w:p w:rsidR="001E6D11" w:rsidRPr="00313CE3" w:rsidRDefault="001E6D11" w:rsidP="001E6D11">
      <w:pPr>
        <w:spacing w:before="120"/>
        <w:ind w:firstLine="567"/>
        <w:jc w:val="both"/>
      </w:pPr>
      <w:r w:rsidRPr="00313CE3">
        <w:t>Комментарии к таможенному кодексу Российской Федерации/ Под ред. Козырина А.Н. – М.: Проспект, 2004;</w:t>
      </w:r>
    </w:p>
    <w:p w:rsidR="001E6D11" w:rsidRPr="00313CE3" w:rsidRDefault="001E6D11" w:rsidP="001E6D11">
      <w:pPr>
        <w:spacing w:before="120"/>
        <w:ind w:firstLine="567"/>
        <w:jc w:val="both"/>
      </w:pPr>
      <w:r w:rsidRPr="00313CE3">
        <w:t>Бякешев К.А., Моисеев Е.Г. «Таможенное право»: учебное пособие. – М. ТК Велби, Изд-во Проспект, 2005;</w:t>
      </w:r>
    </w:p>
    <w:p w:rsidR="001E6D11" w:rsidRDefault="001E6D11" w:rsidP="001E6D11">
      <w:pPr>
        <w:spacing w:before="120"/>
        <w:ind w:firstLine="567"/>
        <w:jc w:val="both"/>
      </w:pPr>
      <w:r w:rsidRPr="00313CE3">
        <w:t>«Основы таможенного дела»: учебное пособие, выпуск 2. Руководитель авторского коллектива А.С. Круглов. РИО РТА, 1995;</w:t>
      </w:r>
    </w:p>
    <w:p w:rsidR="001E6D11" w:rsidRPr="00313CE3" w:rsidRDefault="001E6D11" w:rsidP="001E6D11">
      <w:pPr>
        <w:spacing w:before="120"/>
        <w:ind w:firstLine="567"/>
        <w:jc w:val="both"/>
      </w:pPr>
      <w:r w:rsidRPr="00313CE3">
        <w:t>Рассолов М.М., Эриашвили Н.Д. Таможенное право: Учеб. – М.: ЮНИТИ-ДАНА, 2005;</w:t>
      </w:r>
    </w:p>
    <w:p w:rsidR="001E6D11" w:rsidRDefault="001E6D11" w:rsidP="001E6D11">
      <w:pPr>
        <w:spacing w:before="120"/>
        <w:ind w:firstLine="567"/>
        <w:jc w:val="both"/>
      </w:pPr>
      <w:r w:rsidRPr="00313CE3">
        <w:t>Тимошенко И.В. «Таможенное право»: курс лекций. Изд. 2-е, перераб. и доп. М. 2002;</w:t>
      </w:r>
    </w:p>
    <w:p w:rsidR="001E6D11" w:rsidRDefault="001E6D11" w:rsidP="001E6D11">
      <w:pPr>
        <w:spacing w:before="120"/>
        <w:ind w:firstLine="567"/>
        <w:jc w:val="both"/>
      </w:pPr>
      <w:r w:rsidRPr="00313CE3">
        <w:t>www.customs.ru</w:t>
      </w:r>
    </w:p>
    <w:p w:rsidR="00811DD4" w:rsidRDefault="00811DD4">
      <w:bookmarkStart w:id="13" w:name="_GoBack"/>
      <w:bookmarkEnd w:id="13"/>
    </w:p>
    <w:sectPr w:rsidR="00811DD4" w:rsidSect="00811DD4">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6D11" w:rsidRDefault="001E6D11">
      <w:r>
        <w:separator/>
      </w:r>
    </w:p>
  </w:endnote>
  <w:endnote w:type="continuationSeparator" w:id="0">
    <w:p w:rsidR="001E6D11" w:rsidRDefault="001E6D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6D11" w:rsidRDefault="001E6D11">
      <w:r>
        <w:separator/>
      </w:r>
    </w:p>
  </w:footnote>
  <w:footnote w:type="continuationSeparator" w:id="0">
    <w:p w:rsidR="001E6D11" w:rsidRDefault="001E6D11">
      <w:r>
        <w:continuationSeparator/>
      </w:r>
    </w:p>
  </w:footnote>
  <w:footnote w:id="1">
    <w:p w:rsidR="00301BE1" w:rsidRDefault="001E6D11" w:rsidP="001E6D11">
      <w:pPr>
        <w:pStyle w:val="a3"/>
      </w:pPr>
      <w:r w:rsidRPr="007B39D7">
        <w:rPr>
          <w:rStyle w:val="a5"/>
        </w:rPr>
        <w:footnoteRef/>
      </w:r>
      <w:r w:rsidRPr="007B39D7">
        <w:t xml:space="preserve"> К.А. Бекяшев, Е.Г. Моисеев. «Таможенное право». Ст.-61-63.</w:t>
      </w:r>
    </w:p>
  </w:footnote>
  <w:footnote w:id="2">
    <w:p w:rsidR="00301BE1" w:rsidRDefault="001E6D11" w:rsidP="001E6D11">
      <w:pPr>
        <w:autoSpaceDE w:val="0"/>
        <w:autoSpaceDN w:val="0"/>
        <w:adjustRightInd w:val="0"/>
        <w:jc w:val="both"/>
        <w:outlineLvl w:val="3"/>
      </w:pPr>
      <w:r w:rsidRPr="007B39D7">
        <w:rPr>
          <w:rStyle w:val="a5"/>
          <w:sz w:val="20"/>
          <w:szCs w:val="20"/>
        </w:rPr>
        <w:footnoteRef/>
      </w:r>
      <w:r w:rsidRPr="007B39D7">
        <w:rPr>
          <w:sz w:val="20"/>
          <w:szCs w:val="20"/>
        </w:rPr>
        <w:t xml:space="preserve"> Статья 286 ТК РФ.</w:t>
      </w:r>
    </w:p>
  </w:footnote>
  <w:footnote w:id="3">
    <w:p w:rsidR="00301BE1" w:rsidRDefault="001E6D11" w:rsidP="001E6D11">
      <w:pPr>
        <w:pStyle w:val="a3"/>
      </w:pPr>
      <w:r w:rsidRPr="007B39D7">
        <w:rPr>
          <w:rStyle w:val="a5"/>
        </w:rPr>
        <w:footnoteRef/>
      </w:r>
      <w:r w:rsidRPr="007B39D7">
        <w:t xml:space="preserve"> Статья 60 ТК РФ</w:t>
      </w:r>
    </w:p>
  </w:footnote>
  <w:footnote w:id="4">
    <w:p w:rsidR="00301BE1" w:rsidRDefault="001E6D11" w:rsidP="001E6D11">
      <w:pPr>
        <w:pStyle w:val="a3"/>
      </w:pPr>
      <w:r>
        <w:rPr>
          <w:rStyle w:val="a5"/>
        </w:rPr>
        <w:footnoteRef/>
      </w:r>
      <w:r>
        <w:t xml:space="preserve"> Статья 72 ТК РФ</w:t>
      </w:r>
    </w:p>
  </w:footnote>
  <w:footnote w:id="5">
    <w:p w:rsidR="00301BE1" w:rsidRDefault="001E6D11" w:rsidP="001E6D11">
      <w:pPr>
        <w:pStyle w:val="a3"/>
      </w:pPr>
      <w:r>
        <w:rPr>
          <w:rStyle w:val="a5"/>
        </w:rPr>
        <w:footnoteRef/>
      </w:r>
      <w:r>
        <w:t xml:space="preserve"> Статья 60 ТК РФ</w:t>
      </w:r>
    </w:p>
  </w:footnote>
  <w:footnote w:id="6">
    <w:p w:rsidR="00301BE1" w:rsidRDefault="001E6D11" w:rsidP="001E6D11">
      <w:pPr>
        <w:pStyle w:val="a3"/>
      </w:pPr>
      <w:r>
        <w:rPr>
          <w:rStyle w:val="a5"/>
        </w:rPr>
        <w:footnoteRef/>
      </w:r>
      <w:r>
        <w:t xml:space="preserve"> Статья 92 ТК РФ</w:t>
      </w:r>
    </w:p>
  </w:footnote>
  <w:footnote w:id="7">
    <w:p w:rsidR="00301BE1" w:rsidRDefault="001E6D11" w:rsidP="001E6D11">
      <w:pPr>
        <w:pStyle w:val="a3"/>
      </w:pPr>
      <w:r>
        <w:rPr>
          <w:rStyle w:val="a5"/>
        </w:rPr>
        <w:footnoteRef/>
      </w:r>
      <w:r>
        <w:t xml:space="preserve"> «Основы таможенного дела» учебное пособие, под редакцией А.С. Круглова, стр-15</w:t>
      </w:r>
    </w:p>
  </w:footnote>
  <w:footnote w:id="8">
    <w:p w:rsidR="00301BE1" w:rsidRDefault="001E6D11" w:rsidP="001E6D11">
      <w:pPr>
        <w:pStyle w:val="a3"/>
      </w:pPr>
      <w:r>
        <w:rPr>
          <w:rStyle w:val="a5"/>
        </w:rPr>
        <w:footnoteRef/>
      </w:r>
      <w:r>
        <w:t xml:space="preserve"> К.А. Бекяшев, Е.Г. Моисеев. «Таможенное право». Ст.-74.</w:t>
      </w:r>
    </w:p>
  </w:footnote>
  <w:footnote w:id="9">
    <w:p w:rsidR="00301BE1" w:rsidRDefault="001E6D11" w:rsidP="001E6D11">
      <w:pPr>
        <w:pStyle w:val="a3"/>
      </w:pPr>
      <w:r>
        <w:rPr>
          <w:rStyle w:val="a5"/>
        </w:rPr>
        <w:footnoteRef/>
      </w:r>
      <w:r>
        <w:t xml:space="preserve"> Приказ ФТС России от 04.09.2007 года № 1057</w:t>
      </w:r>
    </w:p>
  </w:footnote>
  <w:footnote w:id="10">
    <w:p w:rsidR="00301BE1" w:rsidRDefault="001E6D11" w:rsidP="001E6D11">
      <w:pPr>
        <w:pStyle w:val="a3"/>
      </w:pPr>
      <w:r>
        <w:rPr>
          <w:rStyle w:val="a5"/>
        </w:rPr>
        <w:footnoteRef/>
      </w:r>
      <w:r>
        <w:t xml:space="preserve"> Приказ ГТК РФ от 28 ноября 2003 года № 1356</w:t>
      </w:r>
    </w:p>
  </w:footnote>
  <w:footnote w:id="11">
    <w:p w:rsidR="00301BE1" w:rsidRDefault="001E6D11" w:rsidP="001E6D11">
      <w:pPr>
        <w:pStyle w:val="a3"/>
      </w:pPr>
      <w:r>
        <w:rPr>
          <w:rStyle w:val="a5"/>
        </w:rPr>
        <w:footnoteRef/>
      </w:r>
      <w:r>
        <w:t xml:space="preserve"> Приказ ГТК России от 18.12.20003 года №1467</w:t>
      </w:r>
    </w:p>
  </w:footnote>
  <w:footnote w:id="12">
    <w:p w:rsidR="00301BE1" w:rsidRDefault="001E6D11" w:rsidP="001E6D11">
      <w:pPr>
        <w:pStyle w:val="a3"/>
      </w:pPr>
      <w:r>
        <w:rPr>
          <w:rStyle w:val="a5"/>
        </w:rPr>
        <w:footnoteRef/>
      </w:r>
      <w:r>
        <w:t xml:space="preserve"> Доклад о результатах и основных направлениях деятельности ФТС на 2008-2010 годы</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E6D11"/>
    <w:rsid w:val="001E6D11"/>
    <w:rsid w:val="00301BE1"/>
    <w:rsid w:val="00313CE3"/>
    <w:rsid w:val="00370228"/>
    <w:rsid w:val="007B39D7"/>
    <w:rsid w:val="00811DD4"/>
    <w:rsid w:val="008A2019"/>
    <w:rsid w:val="00D306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docId w15:val="{AA2C7398-D78E-49A8-9C0F-1A49E78BA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6D11"/>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rsid w:val="001E6D11"/>
    <w:rPr>
      <w:sz w:val="20"/>
      <w:szCs w:val="20"/>
    </w:rPr>
  </w:style>
  <w:style w:type="character" w:styleId="a5">
    <w:name w:val="footnote reference"/>
    <w:basedOn w:val="a0"/>
    <w:uiPriority w:val="99"/>
    <w:semiHidden/>
    <w:rsid w:val="001E6D11"/>
    <w:rPr>
      <w:rFonts w:cs="Times New Roman"/>
      <w:vertAlign w:val="superscript"/>
    </w:rPr>
  </w:style>
  <w:style w:type="character" w:customStyle="1" w:styleId="a4">
    <w:name w:val="Текст сноски Знак"/>
    <w:basedOn w:val="a0"/>
    <w:link w:val="a3"/>
    <w:uiPriority w:val="99"/>
    <w:semiHidden/>
    <w:locked/>
    <w:rsid w:val="001E6D11"/>
    <w:rPr>
      <w:rFonts w:cs="Times New Roman"/>
      <w:lang w:val="ru-RU" w:eastAsia="ru-RU" w:bidi="ar-SA"/>
    </w:rPr>
  </w:style>
  <w:style w:type="character" w:styleId="a6">
    <w:name w:val="Hyperlink"/>
    <w:basedOn w:val="a0"/>
    <w:uiPriority w:val="99"/>
    <w:rsid w:val="001E6D11"/>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8429</Words>
  <Characters>48048</Characters>
  <Application>Microsoft Office Word</Application>
  <DocSecurity>0</DocSecurity>
  <Lines>400</Lines>
  <Paragraphs>112</Paragraphs>
  <ScaleCrop>false</ScaleCrop>
  <Company>Home</Company>
  <LinksUpToDate>false</LinksUpToDate>
  <CharactersWithSpaces>56365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Правовые основы таможенного оформления</dc:title>
  <dc:subject/>
  <dc:creator>User</dc:creator>
  <cp:keywords/>
  <dc:description/>
  <cp:lastModifiedBy>admin</cp:lastModifiedBy>
  <cp:revision>2</cp:revision>
  <dcterms:created xsi:type="dcterms:W3CDTF">2014-02-20T01:45:00Z</dcterms:created>
  <dcterms:modified xsi:type="dcterms:W3CDTF">2014-02-20T01:45:00Z</dcterms:modified>
</cp:coreProperties>
</file>