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4EA" w:rsidRDefault="00B464EA">
      <w:pPr>
        <w:jc w:val="center"/>
        <w:rPr>
          <w:b/>
          <w:sz w:val="28"/>
        </w:rPr>
      </w:pPr>
      <w:r>
        <w:rPr>
          <w:b/>
          <w:sz w:val="28"/>
        </w:rPr>
        <w:t>Министерство экономического развития и торговли РФ</w:t>
      </w:r>
    </w:p>
    <w:p w:rsidR="00B464EA" w:rsidRDefault="00B464EA">
      <w:pPr>
        <w:jc w:val="center"/>
        <w:rPr>
          <w:b/>
          <w:sz w:val="28"/>
        </w:rPr>
      </w:pPr>
      <w:r>
        <w:rPr>
          <w:b/>
          <w:sz w:val="28"/>
        </w:rPr>
        <w:t>Московский государственный университет коммерции</w:t>
      </w:r>
    </w:p>
    <w:p w:rsidR="00B464EA" w:rsidRDefault="00B464EA">
      <w:pPr>
        <w:jc w:val="center"/>
        <w:rPr>
          <w:b/>
          <w:sz w:val="28"/>
        </w:rPr>
      </w:pPr>
      <w:r>
        <w:rPr>
          <w:b/>
          <w:sz w:val="28"/>
        </w:rPr>
        <w:t>Южно-Сахалинский институт (филиал)</w:t>
      </w:r>
    </w:p>
    <w:p w:rsidR="00B464EA" w:rsidRDefault="00B464EA">
      <w:pPr>
        <w:jc w:val="center"/>
        <w:rPr>
          <w:b/>
          <w:sz w:val="28"/>
        </w:rPr>
      </w:pPr>
    </w:p>
    <w:p w:rsidR="00B464EA" w:rsidRDefault="00B464EA">
      <w:pPr>
        <w:jc w:val="center"/>
        <w:rPr>
          <w:b/>
          <w:sz w:val="28"/>
        </w:rPr>
      </w:pPr>
    </w:p>
    <w:p w:rsidR="00B464EA" w:rsidRDefault="00B464EA">
      <w:pPr>
        <w:jc w:val="center"/>
        <w:rPr>
          <w:b/>
          <w:sz w:val="28"/>
        </w:rPr>
      </w:pPr>
    </w:p>
    <w:p w:rsidR="00B464EA" w:rsidRDefault="00B464EA">
      <w:pPr>
        <w:jc w:val="center"/>
        <w:rPr>
          <w:b/>
          <w:sz w:val="28"/>
        </w:rPr>
      </w:pPr>
    </w:p>
    <w:p w:rsidR="00B464EA" w:rsidRDefault="00B464EA">
      <w:pPr>
        <w:pStyle w:val="3"/>
        <w:jc w:val="center"/>
        <w:rPr>
          <w:sz w:val="36"/>
        </w:rPr>
      </w:pPr>
    </w:p>
    <w:p w:rsidR="00B464EA" w:rsidRDefault="00B464EA">
      <w:pPr>
        <w:pStyle w:val="3"/>
        <w:jc w:val="center"/>
        <w:rPr>
          <w:sz w:val="36"/>
        </w:rPr>
      </w:pPr>
      <w:r>
        <w:rPr>
          <w:sz w:val="36"/>
        </w:rPr>
        <w:t>Курсовая работа  по дисциплине</w:t>
      </w:r>
    </w:p>
    <w:p w:rsidR="00B464EA" w:rsidRDefault="00B464EA">
      <w:pPr>
        <w:pStyle w:val="3"/>
        <w:jc w:val="center"/>
        <w:rPr>
          <w:sz w:val="36"/>
        </w:rPr>
      </w:pPr>
      <w:r>
        <w:rPr>
          <w:sz w:val="36"/>
        </w:rPr>
        <w:t>«Теория Государства и право»</w:t>
      </w:r>
    </w:p>
    <w:p w:rsidR="00B464EA" w:rsidRDefault="00B464EA">
      <w:pPr>
        <w:pStyle w:val="3"/>
        <w:jc w:val="center"/>
        <w:rPr>
          <w:sz w:val="36"/>
        </w:rPr>
      </w:pPr>
      <w:r>
        <w:rPr>
          <w:sz w:val="36"/>
        </w:rPr>
        <w:t xml:space="preserve">на тему: </w:t>
      </w:r>
    </w:p>
    <w:p w:rsidR="00B464EA" w:rsidRDefault="00B464EA">
      <w:pPr>
        <w:pStyle w:val="3"/>
        <w:jc w:val="center"/>
        <w:rPr>
          <w:sz w:val="44"/>
        </w:rPr>
      </w:pPr>
      <w:r>
        <w:rPr>
          <w:sz w:val="36"/>
        </w:rPr>
        <w:t>«</w:t>
      </w:r>
      <w:r>
        <w:rPr>
          <w:sz w:val="44"/>
        </w:rPr>
        <w:t xml:space="preserve">Пробелы в праве и </w:t>
      </w:r>
    </w:p>
    <w:p w:rsidR="00B464EA" w:rsidRDefault="00B464EA">
      <w:pPr>
        <w:pStyle w:val="3"/>
        <w:jc w:val="center"/>
        <w:rPr>
          <w:sz w:val="44"/>
        </w:rPr>
      </w:pPr>
      <w:r>
        <w:rPr>
          <w:sz w:val="44"/>
        </w:rPr>
        <w:t>способы их устранения»</w:t>
      </w:r>
    </w:p>
    <w:p w:rsidR="00B464EA" w:rsidRDefault="00B464EA">
      <w:pPr>
        <w:pStyle w:val="3"/>
        <w:jc w:val="center"/>
        <w:rPr>
          <w:sz w:val="44"/>
        </w:rPr>
      </w:pPr>
    </w:p>
    <w:p w:rsidR="00B464EA" w:rsidRDefault="00B464EA">
      <w:pPr>
        <w:rPr>
          <w:b/>
          <w:sz w:val="28"/>
        </w:rPr>
      </w:pPr>
      <w:r>
        <w:rPr>
          <w:b/>
          <w:sz w:val="28"/>
        </w:rPr>
        <w:t xml:space="preserve">   </w:t>
      </w:r>
    </w:p>
    <w:p w:rsidR="00B464EA" w:rsidRDefault="00B464EA">
      <w:pPr>
        <w:rPr>
          <w:b/>
          <w:sz w:val="28"/>
        </w:rPr>
      </w:pPr>
    </w:p>
    <w:p w:rsidR="00B464EA" w:rsidRDefault="00B464EA">
      <w:pPr>
        <w:rPr>
          <w:b/>
          <w:sz w:val="28"/>
        </w:rPr>
      </w:pPr>
    </w:p>
    <w:p w:rsidR="00B464EA" w:rsidRDefault="00B464EA">
      <w:pPr>
        <w:rPr>
          <w:b/>
          <w:sz w:val="28"/>
        </w:rPr>
      </w:pPr>
    </w:p>
    <w:p w:rsidR="00B464EA" w:rsidRDefault="00B464EA">
      <w:pPr>
        <w:pStyle w:val="2"/>
      </w:pPr>
    </w:p>
    <w:p w:rsidR="00B464EA" w:rsidRDefault="00B464EA">
      <w:pPr>
        <w:pStyle w:val="2"/>
      </w:pPr>
    </w:p>
    <w:p w:rsidR="00B464EA" w:rsidRDefault="00B464EA">
      <w:pPr>
        <w:pStyle w:val="2"/>
        <w:rPr>
          <w:rFonts w:ascii="Times New Roman" w:hAnsi="Times New Roman"/>
        </w:rPr>
      </w:pPr>
    </w:p>
    <w:p w:rsidR="00B464EA" w:rsidRDefault="00B464EA">
      <w:pPr>
        <w:pStyle w:val="2"/>
        <w:rPr>
          <w:rFonts w:ascii="Times New Roman" w:hAnsi="Times New Roman"/>
          <w:sz w:val="32"/>
        </w:rPr>
      </w:pPr>
      <w:r>
        <w:rPr>
          <w:rFonts w:ascii="Times New Roman" w:hAnsi="Times New Roman"/>
          <w:sz w:val="32"/>
        </w:rPr>
        <w:t xml:space="preserve">Работа выполнена: </w:t>
      </w:r>
    </w:p>
    <w:p w:rsidR="00B464EA" w:rsidRDefault="00B464EA">
      <w:pPr>
        <w:pStyle w:val="2"/>
        <w:rPr>
          <w:rFonts w:ascii="Times New Roman" w:hAnsi="Times New Roman"/>
        </w:rPr>
      </w:pPr>
      <w:r>
        <w:rPr>
          <w:rFonts w:ascii="Times New Roman" w:hAnsi="Times New Roman"/>
        </w:rPr>
        <w:t xml:space="preserve">   Студенткой     1      курса,  гр.      1.211</w:t>
      </w:r>
    </w:p>
    <w:p w:rsidR="00B464EA" w:rsidRDefault="00B464EA">
      <w:pPr>
        <w:jc w:val="right"/>
        <w:rPr>
          <w:b/>
          <w:sz w:val="28"/>
        </w:rPr>
      </w:pPr>
      <w:r>
        <w:rPr>
          <w:b/>
          <w:sz w:val="28"/>
        </w:rPr>
        <w:t>Факультета:   «Коммерции и права»,</w:t>
      </w:r>
    </w:p>
    <w:p w:rsidR="00B464EA" w:rsidRDefault="00B464EA">
      <w:pPr>
        <w:jc w:val="right"/>
        <w:rPr>
          <w:b/>
          <w:sz w:val="28"/>
        </w:rPr>
      </w:pPr>
      <w:r>
        <w:rPr>
          <w:b/>
          <w:sz w:val="28"/>
        </w:rPr>
        <w:t>Спец:  «Юриспруденция»  (уск. под),</w:t>
      </w:r>
    </w:p>
    <w:p w:rsidR="00B464EA" w:rsidRDefault="00B464EA">
      <w:pPr>
        <w:jc w:val="right"/>
        <w:rPr>
          <w:b/>
          <w:sz w:val="28"/>
        </w:rPr>
      </w:pPr>
      <w:r>
        <w:rPr>
          <w:b/>
          <w:sz w:val="28"/>
        </w:rPr>
        <w:t>Иванковой   Натальей     Юрьевной.</w:t>
      </w:r>
    </w:p>
    <w:p w:rsidR="00B464EA" w:rsidRDefault="00B464EA">
      <w:pPr>
        <w:jc w:val="right"/>
        <w:rPr>
          <w:b/>
          <w:sz w:val="32"/>
        </w:rPr>
      </w:pPr>
      <w:r>
        <w:rPr>
          <w:b/>
          <w:sz w:val="32"/>
        </w:rPr>
        <w:t>Руководитель:</w:t>
      </w:r>
    </w:p>
    <w:p w:rsidR="00B464EA" w:rsidRDefault="00B464EA">
      <w:pPr>
        <w:jc w:val="right"/>
        <w:rPr>
          <w:b/>
          <w:sz w:val="28"/>
        </w:rPr>
      </w:pPr>
      <w:r>
        <w:rPr>
          <w:b/>
          <w:sz w:val="28"/>
        </w:rPr>
        <w:t>Белиба         Анна           Дмитриевна.</w:t>
      </w:r>
    </w:p>
    <w:p w:rsidR="00B464EA" w:rsidRDefault="00B464EA">
      <w:pPr>
        <w:jc w:val="right"/>
        <w:rPr>
          <w:b/>
          <w:sz w:val="28"/>
        </w:rPr>
      </w:pPr>
    </w:p>
    <w:p w:rsidR="00B464EA" w:rsidRDefault="00B464EA">
      <w:pPr>
        <w:jc w:val="right"/>
        <w:rPr>
          <w:b/>
          <w:sz w:val="28"/>
        </w:rPr>
      </w:pPr>
      <w:r>
        <w:rPr>
          <w:b/>
          <w:sz w:val="28"/>
        </w:rPr>
        <w:t xml:space="preserve"> </w:t>
      </w:r>
    </w:p>
    <w:p w:rsidR="00B464EA" w:rsidRDefault="00B464EA">
      <w:pPr>
        <w:jc w:val="right"/>
        <w:rPr>
          <w:b/>
          <w:sz w:val="28"/>
        </w:rPr>
      </w:pPr>
    </w:p>
    <w:p w:rsidR="00B464EA" w:rsidRDefault="00B464EA">
      <w:pPr>
        <w:jc w:val="right"/>
        <w:rPr>
          <w:b/>
          <w:sz w:val="28"/>
        </w:rPr>
      </w:pPr>
    </w:p>
    <w:p w:rsidR="00B464EA" w:rsidRDefault="00B464EA">
      <w:pPr>
        <w:jc w:val="right"/>
        <w:rPr>
          <w:b/>
          <w:sz w:val="28"/>
        </w:rPr>
      </w:pPr>
    </w:p>
    <w:p w:rsidR="00B464EA" w:rsidRDefault="00B464EA">
      <w:pPr>
        <w:jc w:val="center"/>
        <w:rPr>
          <w:b/>
          <w:sz w:val="28"/>
        </w:rPr>
      </w:pPr>
    </w:p>
    <w:p w:rsidR="00B464EA" w:rsidRDefault="00B464EA">
      <w:pPr>
        <w:jc w:val="center"/>
        <w:rPr>
          <w:b/>
          <w:sz w:val="28"/>
        </w:rPr>
      </w:pPr>
    </w:p>
    <w:p w:rsidR="00B464EA" w:rsidRDefault="00B464EA">
      <w:pPr>
        <w:pStyle w:val="1"/>
      </w:pPr>
      <w:r>
        <w:t>Г. Южно-Сахалинск</w:t>
      </w:r>
    </w:p>
    <w:p w:rsidR="00B464EA" w:rsidRDefault="00B464EA">
      <w:pPr>
        <w:jc w:val="center"/>
        <w:rPr>
          <w:b/>
          <w:sz w:val="28"/>
        </w:rPr>
      </w:pPr>
      <w:r>
        <w:rPr>
          <w:b/>
          <w:sz w:val="28"/>
        </w:rPr>
        <w:t>2001-2002 гг.</w:t>
      </w:r>
    </w:p>
    <w:p w:rsidR="00B464EA" w:rsidRDefault="00B464EA">
      <w:pPr>
        <w:jc w:val="center"/>
        <w:rPr>
          <w:b/>
          <w:sz w:val="36"/>
        </w:rPr>
      </w:pPr>
      <w:r>
        <w:rPr>
          <w:b/>
          <w:sz w:val="36"/>
        </w:rPr>
        <w:t>План:</w:t>
      </w:r>
    </w:p>
    <w:p w:rsidR="00B464EA" w:rsidRDefault="00B464EA">
      <w:pPr>
        <w:jc w:val="center"/>
        <w:rPr>
          <w:b/>
          <w:sz w:val="28"/>
        </w:rPr>
      </w:pPr>
    </w:p>
    <w:p w:rsidR="00B464EA" w:rsidRDefault="00B464EA">
      <w:pPr>
        <w:jc w:val="center"/>
        <w:rPr>
          <w:b/>
          <w:sz w:val="28"/>
        </w:rPr>
      </w:pPr>
    </w:p>
    <w:p w:rsidR="00B464EA" w:rsidRDefault="00B464EA">
      <w:pPr>
        <w:jc w:val="center"/>
        <w:rPr>
          <w:b/>
          <w:sz w:val="28"/>
        </w:rPr>
      </w:pPr>
    </w:p>
    <w:p w:rsidR="00B464EA" w:rsidRDefault="00B464EA">
      <w:pPr>
        <w:numPr>
          <w:ilvl w:val="0"/>
          <w:numId w:val="1"/>
        </w:numPr>
        <w:spacing w:line="360" w:lineRule="auto"/>
        <w:rPr>
          <w:b/>
          <w:sz w:val="28"/>
        </w:rPr>
      </w:pPr>
      <w:r>
        <w:rPr>
          <w:b/>
          <w:sz w:val="28"/>
        </w:rPr>
        <w:t>Введение……………………………………………………………….3</w:t>
      </w:r>
    </w:p>
    <w:p w:rsidR="00B464EA" w:rsidRDefault="00B464EA">
      <w:pPr>
        <w:numPr>
          <w:ilvl w:val="0"/>
          <w:numId w:val="1"/>
        </w:numPr>
        <w:spacing w:line="360" w:lineRule="auto"/>
        <w:rPr>
          <w:b/>
          <w:sz w:val="28"/>
        </w:rPr>
      </w:pPr>
      <w:r>
        <w:rPr>
          <w:b/>
          <w:sz w:val="28"/>
        </w:rPr>
        <w:t>Понятие  и виды пробелов  в праве………………………………..5</w:t>
      </w:r>
    </w:p>
    <w:p w:rsidR="00B464EA" w:rsidRDefault="00B464EA">
      <w:pPr>
        <w:spacing w:line="360" w:lineRule="auto"/>
        <w:ind w:left="360"/>
        <w:rPr>
          <w:sz w:val="28"/>
        </w:rPr>
      </w:pPr>
      <w:r>
        <w:rPr>
          <w:sz w:val="28"/>
        </w:rPr>
        <w:t>2.1 Природа пробелов в праве………………………………………..5</w:t>
      </w:r>
    </w:p>
    <w:p w:rsidR="00B464EA" w:rsidRDefault="00B464EA">
      <w:pPr>
        <w:spacing w:line="360" w:lineRule="auto"/>
        <w:ind w:left="360"/>
        <w:rPr>
          <w:sz w:val="28"/>
        </w:rPr>
      </w:pPr>
      <w:r>
        <w:rPr>
          <w:sz w:val="28"/>
        </w:rPr>
        <w:t>2.2 Полное отсутствие необходимых нормативных  актов……..…..8</w:t>
      </w:r>
    </w:p>
    <w:p w:rsidR="00B464EA" w:rsidRDefault="00B464EA">
      <w:pPr>
        <w:spacing w:line="360" w:lineRule="auto"/>
        <w:ind w:left="360"/>
        <w:rPr>
          <w:sz w:val="28"/>
        </w:rPr>
      </w:pPr>
      <w:r>
        <w:rPr>
          <w:sz w:val="28"/>
        </w:rPr>
        <w:t>2.3</w:t>
      </w:r>
      <w:r>
        <w:rPr>
          <w:b/>
          <w:i/>
          <w:sz w:val="28"/>
        </w:rPr>
        <w:t xml:space="preserve"> </w:t>
      </w:r>
      <w:r>
        <w:rPr>
          <w:sz w:val="28"/>
        </w:rPr>
        <w:t>Пробел, как неполнота действующего нормативного акта…….10</w:t>
      </w:r>
    </w:p>
    <w:p w:rsidR="00B464EA" w:rsidRDefault="00B464EA">
      <w:pPr>
        <w:numPr>
          <w:ilvl w:val="0"/>
          <w:numId w:val="1"/>
        </w:numPr>
        <w:spacing w:line="360" w:lineRule="auto"/>
        <w:rPr>
          <w:b/>
          <w:sz w:val="28"/>
        </w:rPr>
      </w:pPr>
      <w:r>
        <w:rPr>
          <w:b/>
          <w:sz w:val="28"/>
        </w:rPr>
        <w:t>Способы устранения пробелов…………………………………….12</w:t>
      </w:r>
    </w:p>
    <w:p w:rsidR="00B464EA" w:rsidRDefault="00B464EA">
      <w:pPr>
        <w:spacing w:line="360" w:lineRule="auto"/>
        <w:ind w:left="360"/>
        <w:rPr>
          <w:sz w:val="28"/>
        </w:rPr>
      </w:pPr>
      <w:r>
        <w:rPr>
          <w:b/>
          <w:sz w:val="28"/>
        </w:rPr>
        <w:t xml:space="preserve">3.1 </w:t>
      </w:r>
      <w:r>
        <w:rPr>
          <w:sz w:val="28"/>
        </w:rPr>
        <w:t>Аналогии закона и  права..……………………………………….14</w:t>
      </w:r>
    </w:p>
    <w:p w:rsidR="00B464EA" w:rsidRDefault="00B464EA">
      <w:pPr>
        <w:spacing w:line="360" w:lineRule="auto"/>
        <w:ind w:left="360"/>
        <w:rPr>
          <w:bCs/>
          <w:sz w:val="28"/>
        </w:rPr>
      </w:pPr>
      <w:r>
        <w:rPr>
          <w:b/>
          <w:sz w:val="28"/>
        </w:rPr>
        <w:t xml:space="preserve">3.2 </w:t>
      </w:r>
      <w:r>
        <w:rPr>
          <w:bCs/>
          <w:sz w:val="28"/>
        </w:rPr>
        <w:t>Обычаи делового оборота………………………………………..17</w:t>
      </w:r>
    </w:p>
    <w:p w:rsidR="00B464EA" w:rsidRDefault="00B464EA">
      <w:pPr>
        <w:numPr>
          <w:ilvl w:val="0"/>
          <w:numId w:val="1"/>
        </w:numPr>
        <w:spacing w:line="360" w:lineRule="auto"/>
        <w:rPr>
          <w:b/>
          <w:sz w:val="28"/>
        </w:rPr>
      </w:pPr>
      <w:r>
        <w:rPr>
          <w:b/>
          <w:sz w:val="28"/>
        </w:rPr>
        <w:t>Механизмы устранения пробелов в праве с точки зрения     зарубежной  литературы…………………………….…….………..19</w:t>
      </w:r>
    </w:p>
    <w:p w:rsidR="00B464EA" w:rsidRDefault="00B464EA">
      <w:pPr>
        <w:spacing w:line="360" w:lineRule="auto"/>
        <w:ind w:left="360"/>
        <w:rPr>
          <w:sz w:val="28"/>
        </w:rPr>
      </w:pPr>
      <w:r>
        <w:rPr>
          <w:sz w:val="28"/>
        </w:rPr>
        <w:t>4.1</w:t>
      </w:r>
      <w:r>
        <w:rPr>
          <w:b/>
          <w:i/>
          <w:sz w:val="28"/>
        </w:rPr>
        <w:t xml:space="preserve"> </w:t>
      </w:r>
      <w:r>
        <w:rPr>
          <w:sz w:val="28"/>
        </w:rPr>
        <w:t>Процедуры доклада…………………………………………..……20</w:t>
      </w:r>
    </w:p>
    <w:p w:rsidR="00B464EA" w:rsidRDefault="00B464EA">
      <w:pPr>
        <w:spacing w:line="360" w:lineRule="auto"/>
        <w:ind w:left="360"/>
        <w:rPr>
          <w:sz w:val="28"/>
        </w:rPr>
      </w:pPr>
      <w:r>
        <w:rPr>
          <w:sz w:val="28"/>
        </w:rPr>
        <w:t>4.2 Обязательство судей постановлять самим………………………22</w:t>
      </w:r>
    </w:p>
    <w:p w:rsidR="00B464EA" w:rsidRDefault="00B464EA">
      <w:pPr>
        <w:numPr>
          <w:ilvl w:val="0"/>
          <w:numId w:val="1"/>
        </w:numPr>
        <w:spacing w:line="360" w:lineRule="auto"/>
        <w:rPr>
          <w:b/>
          <w:sz w:val="28"/>
        </w:rPr>
      </w:pPr>
      <w:r>
        <w:rPr>
          <w:b/>
          <w:sz w:val="28"/>
        </w:rPr>
        <w:t>Заключение…………………………………………………………...23</w:t>
      </w:r>
    </w:p>
    <w:p w:rsidR="00B464EA" w:rsidRDefault="00B464EA">
      <w:pPr>
        <w:numPr>
          <w:ilvl w:val="0"/>
          <w:numId w:val="1"/>
        </w:numPr>
        <w:spacing w:line="360" w:lineRule="auto"/>
        <w:rPr>
          <w:b/>
          <w:sz w:val="28"/>
        </w:rPr>
      </w:pPr>
      <w:r>
        <w:rPr>
          <w:b/>
          <w:sz w:val="28"/>
        </w:rPr>
        <w:t>Приложение…………………………………………………………..26</w:t>
      </w:r>
    </w:p>
    <w:p w:rsidR="00B464EA" w:rsidRDefault="00B464EA">
      <w:pPr>
        <w:numPr>
          <w:ilvl w:val="0"/>
          <w:numId w:val="1"/>
        </w:numPr>
        <w:spacing w:line="360" w:lineRule="auto"/>
        <w:rPr>
          <w:b/>
          <w:sz w:val="28"/>
        </w:rPr>
      </w:pPr>
      <w:r>
        <w:rPr>
          <w:b/>
          <w:sz w:val="28"/>
        </w:rPr>
        <w:t>Библиографический список…………….………………………….29</w:t>
      </w:r>
    </w:p>
    <w:p w:rsidR="00B464EA" w:rsidRDefault="00B464EA">
      <w:pPr>
        <w:numPr>
          <w:ilvl w:val="0"/>
          <w:numId w:val="1"/>
        </w:numPr>
        <w:spacing w:line="360" w:lineRule="auto"/>
        <w:rPr>
          <w:b/>
          <w:sz w:val="28"/>
        </w:rPr>
      </w:pPr>
      <w:r>
        <w:rPr>
          <w:b/>
          <w:sz w:val="28"/>
        </w:rPr>
        <w:t>Список использованной литературы………………………….….30</w:t>
      </w:r>
    </w:p>
    <w:p w:rsidR="00B464EA" w:rsidRDefault="00B464EA"/>
    <w:p w:rsidR="00B464EA" w:rsidRDefault="00B464EA"/>
    <w:p w:rsidR="00B464EA" w:rsidRDefault="00B464EA"/>
    <w:p w:rsidR="00B464EA" w:rsidRDefault="00B464EA"/>
    <w:p w:rsidR="00B464EA" w:rsidRDefault="00B464EA"/>
    <w:p w:rsidR="00B464EA" w:rsidRDefault="00B464EA"/>
    <w:p w:rsidR="00B464EA" w:rsidRDefault="00B464EA"/>
    <w:p w:rsidR="00B464EA" w:rsidRDefault="00B464EA"/>
    <w:p w:rsidR="00B464EA" w:rsidRDefault="00B464EA"/>
    <w:p w:rsidR="00B464EA" w:rsidRDefault="00B464EA"/>
    <w:p w:rsidR="00B464EA" w:rsidRDefault="00B464EA"/>
    <w:p w:rsidR="00B464EA" w:rsidRDefault="00B464EA"/>
    <w:p w:rsidR="00B464EA" w:rsidRDefault="00B464EA"/>
    <w:p w:rsidR="00B464EA" w:rsidRDefault="00B464EA"/>
    <w:p w:rsidR="00B464EA" w:rsidRDefault="00B464EA"/>
    <w:p w:rsidR="00B464EA" w:rsidRDefault="00B464EA"/>
    <w:p w:rsidR="00B464EA" w:rsidRDefault="00B464EA"/>
    <w:p w:rsidR="00B464EA" w:rsidRDefault="00B464EA">
      <w:pPr>
        <w:pStyle w:val="a6"/>
        <w:jc w:val="left"/>
        <w:rPr>
          <w:rFonts w:ascii="Times New Roman" w:hAnsi="Times New Roman"/>
          <w:sz w:val="20"/>
        </w:rPr>
      </w:pPr>
    </w:p>
    <w:p w:rsidR="00B464EA" w:rsidRDefault="00B464EA">
      <w:pPr>
        <w:pStyle w:val="a6"/>
        <w:rPr>
          <w:rFonts w:ascii="Times New Roman" w:hAnsi="Times New Roman"/>
          <w:b/>
          <w:sz w:val="44"/>
        </w:rPr>
      </w:pPr>
      <w:r>
        <w:rPr>
          <w:rFonts w:ascii="Times New Roman" w:hAnsi="Times New Roman"/>
          <w:b/>
          <w:sz w:val="40"/>
        </w:rPr>
        <w:t>1.Введение</w:t>
      </w:r>
      <w:r>
        <w:rPr>
          <w:rFonts w:ascii="Times New Roman" w:hAnsi="Times New Roman"/>
          <w:b/>
          <w:sz w:val="44"/>
        </w:rPr>
        <w:t>.</w:t>
      </w:r>
    </w:p>
    <w:p w:rsidR="00B464EA" w:rsidRDefault="00B464EA">
      <w:pPr>
        <w:pStyle w:val="a9"/>
        <w:rPr>
          <w:rFonts w:ascii="Times New Roman" w:hAnsi="Times New Roman"/>
        </w:rPr>
      </w:pPr>
      <w:r>
        <w:rPr>
          <w:rFonts w:ascii="Times New Roman" w:hAnsi="Times New Roman"/>
        </w:rPr>
        <w:t>В современной России в  условиях трансформации политической и экономической жизни страны появление новых институтов хозяйствования и новых типов общественных отношений, не охваченных правовым регулированием, неизбежно. Мы живем в ситуации, когда законодатели, правотворческие органы не успевают за быстро меняющимися реалиями бытия, что чрезвычайно затрудняет работоспособное функционирование предприятий. Предметом данной курсовой работы в большей мере выступают  пробелы гражданского, хозяйственного права, вместе с тем, основное внимание я постараюсь уделить вопросам теории государства и права.</w:t>
      </w:r>
    </w:p>
    <w:p w:rsidR="00B464EA" w:rsidRDefault="00B464EA">
      <w:pPr>
        <w:pStyle w:val="a9"/>
        <w:rPr>
          <w:rFonts w:ascii="Times New Roman" w:hAnsi="Times New Roman"/>
        </w:rPr>
      </w:pPr>
      <w:r>
        <w:rPr>
          <w:rFonts w:ascii="Times New Roman" w:hAnsi="Times New Roman"/>
        </w:rPr>
        <w:t xml:space="preserve">Различным категориям российских граждан регулярно приходится сталкиваться с нетипичными и крайне спорными, ситуациями. Запутанность и неопределенность, иными словами пробелы права нашей страны, на мой взгляд, одна из существенных проблем периода реформирования. Их наличие (пробелов) способствует возникновению не только мошенничества, но и целенаправленным экономическим преступлениям.  </w:t>
      </w:r>
    </w:p>
    <w:p w:rsidR="00B464EA" w:rsidRDefault="00B464EA">
      <w:pPr>
        <w:pStyle w:val="a9"/>
        <w:rPr>
          <w:rFonts w:ascii="Times New Roman" w:hAnsi="Times New Roman"/>
        </w:rPr>
      </w:pPr>
      <w:r>
        <w:rPr>
          <w:rFonts w:ascii="Times New Roman" w:hAnsi="Times New Roman"/>
        </w:rPr>
        <w:t>По моему мнению, механизмы восполнения пробелов в Российской Федерации должны разрабатываться юридической наукой в первую очередь потому, что законодательная власть не в состоянии в один миг решить огромный возрастающий спектр пробелов российского законодательства. Единственным механизмом устранения пробелов, помимо законотворческой деятельности, в российской практике выступают Постановления Конституционного и Высшего Арбитражного Суда России. О правильности данного суждения свидетельствует многократный рост исследований, посвященных нетипичным, спорным ситуациям в праве, т.е. пробелам в праве, механизмам их  толкования и применения аналогии.</w:t>
      </w:r>
    </w:p>
    <w:p w:rsidR="00B464EA" w:rsidRDefault="00B464EA">
      <w:pPr>
        <w:pStyle w:val="20"/>
        <w:ind w:firstLine="567"/>
      </w:pPr>
      <w:r>
        <w:t xml:space="preserve">В данной  курсовой работе, мною предпринята попытка, дать характеристику понятию и видам пробелов в праве. Раскрыть их природу, способы устранения данных пробелов,  осветить  с точки зрения зарубежной литературы механизмы  устранения в праве. </w:t>
      </w:r>
    </w:p>
    <w:p w:rsidR="00B464EA" w:rsidRDefault="00B464EA">
      <w:pPr>
        <w:pStyle w:val="a9"/>
        <w:jc w:val="center"/>
        <w:rPr>
          <w:rFonts w:ascii="Times New Roman" w:hAnsi="Times New Roman"/>
          <w:b/>
        </w:rPr>
      </w:pPr>
      <w:r>
        <w:rPr>
          <w:rFonts w:ascii="Times New Roman" w:hAnsi="Times New Roman"/>
        </w:rPr>
        <w:br w:type="page"/>
      </w:r>
    </w:p>
    <w:p w:rsidR="00B464EA" w:rsidRDefault="00B464EA">
      <w:pPr>
        <w:spacing w:line="360" w:lineRule="auto"/>
        <w:jc w:val="center"/>
        <w:rPr>
          <w:b/>
          <w:sz w:val="36"/>
        </w:rPr>
      </w:pPr>
      <w:r>
        <w:rPr>
          <w:b/>
          <w:sz w:val="36"/>
        </w:rPr>
        <w:t>2. Понятие  и виды пробелов  в праве.</w:t>
      </w:r>
    </w:p>
    <w:p w:rsidR="00B464EA" w:rsidRDefault="00B464EA">
      <w:pPr>
        <w:pStyle w:val="a9"/>
        <w:ind w:firstLine="851"/>
        <w:rPr>
          <w:rFonts w:ascii="Times New Roman" w:hAnsi="Times New Roman"/>
        </w:rPr>
      </w:pPr>
      <w:r>
        <w:rPr>
          <w:rFonts w:ascii="Times New Roman" w:hAnsi="Times New Roman"/>
        </w:rPr>
        <w:t xml:space="preserve">Обилие и разнообразие жизненных ситуаций, фактических обстоятельств не всегда бывает полностью урегулировано юридическими нормами.  Природа пробелов в праве заключается, в первую очередь,  скорее в обширности и разнородности общественных отношений. </w:t>
      </w:r>
    </w:p>
    <w:p w:rsidR="00B464EA" w:rsidRDefault="00B464EA">
      <w:pPr>
        <w:pStyle w:val="a9"/>
        <w:ind w:firstLine="851"/>
        <w:jc w:val="center"/>
        <w:rPr>
          <w:rFonts w:ascii="Times New Roman" w:hAnsi="Times New Roman"/>
          <w:b/>
          <w:i/>
        </w:rPr>
      </w:pPr>
    </w:p>
    <w:p w:rsidR="00B464EA" w:rsidRDefault="00B464EA">
      <w:pPr>
        <w:pStyle w:val="a9"/>
        <w:ind w:firstLine="851"/>
        <w:jc w:val="center"/>
        <w:rPr>
          <w:rFonts w:ascii="Times New Roman" w:hAnsi="Times New Roman"/>
          <w:b/>
          <w:i/>
        </w:rPr>
      </w:pPr>
      <w:r>
        <w:rPr>
          <w:rFonts w:ascii="Times New Roman" w:hAnsi="Times New Roman"/>
          <w:b/>
          <w:i/>
        </w:rPr>
        <w:t>2.1. Природа пробелов в праве.</w:t>
      </w:r>
    </w:p>
    <w:p w:rsidR="00B464EA" w:rsidRDefault="00B464EA">
      <w:pPr>
        <w:pStyle w:val="a9"/>
        <w:ind w:firstLine="851"/>
        <w:rPr>
          <w:rFonts w:ascii="Times New Roman" w:hAnsi="Times New Roman"/>
        </w:rPr>
      </w:pPr>
      <w:r>
        <w:rPr>
          <w:rFonts w:ascii="Times New Roman" w:hAnsi="Times New Roman"/>
        </w:rPr>
        <w:t>Наиболее наглядно вопрос о пробелах в праве  встает при проведении кодификаций, когда выявляются неохваченные нормами права области жизнедеятельности. Выявление пробелов в праве не только дополняет и исправляет неточности и недостатки законодательства, но и одновременно с  их выявлением, позволяет глубже понять все стадии правоприменительного процесса. Устранение пробелов в праве, на мой взгляд, ближе к практической деятельности, так как выявление пробелов требует столкновения правых норм и общественных отношений. Но, при любых обстоятельствах, практические рекомендации требуют сколько-нибудь развитой методологической базы.</w:t>
      </w:r>
    </w:p>
    <w:p w:rsidR="00B464EA" w:rsidRDefault="00B464EA">
      <w:pPr>
        <w:spacing w:line="360" w:lineRule="auto"/>
        <w:ind w:firstLine="851"/>
        <w:jc w:val="both"/>
        <w:rPr>
          <w:sz w:val="28"/>
        </w:rPr>
      </w:pPr>
      <w:r>
        <w:rPr>
          <w:sz w:val="28"/>
        </w:rPr>
        <w:t xml:space="preserve">Понятие пробела в советской юридической литературе практически не исследовалось. Но практика и жизнь, в  ситуации появления новых институтов, наиболее ярко демонстрируют несовершенство и пробельность права, и  вызывают необходимость и потребность в поисках  методов и способов разрешения спорных вопросов как в судебных случаях, так и просто в жизненной практике. Так, появление совершенно обновленного типа правоотношений повлекло за собой соответствующее появление норм материального и процессуального права, допускавших применение аналогии, как механизма разрешения и устранения пробелов. </w:t>
      </w:r>
    </w:p>
    <w:p w:rsidR="00B464EA" w:rsidRDefault="00B464EA">
      <w:pPr>
        <w:spacing w:line="360" w:lineRule="auto"/>
        <w:ind w:firstLine="851"/>
        <w:jc w:val="both"/>
        <w:rPr>
          <w:sz w:val="28"/>
        </w:rPr>
      </w:pPr>
      <w:r>
        <w:rPr>
          <w:sz w:val="28"/>
        </w:rPr>
        <w:t xml:space="preserve">На первом этапе развития советской юриспруденции главенствующую роль несли формулировки права, как таковые исключавшие саму по себе постановку вопроса о пробелах. Критика действующего законодательства в период 30-50-х  годов не только не поощрялась, а наоборот, наказывалась.  Хотя, в зарубежных источниках, этот вопрос освещался практически постоянно. В тот момент западная юридическая наука предоставила ряд крупных работ, посвященных проблеме пробелов в праве, из которых можно почерпнуть технический инструментарий и накопленную ими сумму знаний о приемах и средствах исследования пробелов. </w:t>
      </w:r>
    </w:p>
    <w:p w:rsidR="00B464EA" w:rsidRDefault="00B464EA">
      <w:pPr>
        <w:spacing w:line="360" w:lineRule="auto"/>
        <w:ind w:firstLine="851"/>
        <w:jc w:val="both"/>
        <w:rPr>
          <w:sz w:val="28"/>
        </w:rPr>
      </w:pPr>
      <w:r>
        <w:rPr>
          <w:sz w:val="28"/>
        </w:rPr>
        <w:t xml:space="preserve">Вопрос о пробелах в праве в юридической науке возникает преимущественно в связи с применением и толкованием правовых норм, а также при решении общеметодологических задач правотворческого и правоприменительного процесса. </w:t>
      </w:r>
    </w:p>
    <w:p w:rsidR="00B464EA" w:rsidRDefault="00B464EA">
      <w:pPr>
        <w:spacing w:line="360" w:lineRule="auto"/>
        <w:ind w:firstLine="851"/>
        <w:jc w:val="both"/>
        <w:rPr>
          <w:b/>
          <w:sz w:val="28"/>
        </w:rPr>
      </w:pPr>
      <w:r>
        <w:rPr>
          <w:b/>
          <w:sz w:val="28"/>
        </w:rPr>
        <w:t>Право по содержанию есть совокупность конкретно определенных правил поведения людей.</w:t>
      </w:r>
      <w:r>
        <w:rPr>
          <w:rStyle w:val="a8"/>
          <w:b/>
          <w:sz w:val="28"/>
        </w:rPr>
        <w:footnoteReference w:customMarkFollows="1" w:id="1"/>
        <w:t>1</w:t>
      </w:r>
      <w:r>
        <w:rPr>
          <w:b/>
          <w:sz w:val="28"/>
        </w:rPr>
        <w:t xml:space="preserve"> </w:t>
      </w:r>
    </w:p>
    <w:p w:rsidR="00B464EA" w:rsidRDefault="00B464EA">
      <w:pPr>
        <w:spacing w:line="360" w:lineRule="auto"/>
        <w:ind w:firstLine="851"/>
        <w:jc w:val="both"/>
        <w:rPr>
          <w:sz w:val="28"/>
        </w:rPr>
      </w:pPr>
      <w:r>
        <w:rPr>
          <w:sz w:val="28"/>
        </w:rPr>
        <w:t xml:space="preserve">Понимание понятия пробел в законе или праве достаточно сложное. Смешение фактических общественных отношений с правоотношениями и, особенно, их включение в понятие права, затрудняет уяснение вопроса о пробелах. </w:t>
      </w:r>
    </w:p>
    <w:p w:rsidR="00B464EA" w:rsidRDefault="00B464EA">
      <w:pPr>
        <w:spacing w:line="360" w:lineRule="auto"/>
        <w:ind w:firstLine="851"/>
        <w:jc w:val="both"/>
        <w:rPr>
          <w:sz w:val="28"/>
        </w:rPr>
      </w:pPr>
      <w:r>
        <w:rPr>
          <w:sz w:val="28"/>
        </w:rPr>
        <w:t xml:space="preserve">Определяя право через нормы  или совокупность норм, необходимо обращать внимание на применение права в общественных отношениях. </w:t>
      </w:r>
    </w:p>
    <w:p w:rsidR="00B464EA" w:rsidRDefault="00B464EA">
      <w:pPr>
        <w:spacing w:line="360" w:lineRule="auto"/>
        <w:ind w:firstLine="720"/>
        <w:jc w:val="both"/>
        <w:rPr>
          <w:b/>
          <w:sz w:val="28"/>
        </w:rPr>
      </w:pPr>
      <w:r>
        <w:rPr>
          <w:b/>
          <w:sz w:val="28"/>
        </w:rPr>
        <w:t xml:space="preserve">Юридической  наукой дано определение понятия пробела в праве - это отсутствие конкретного нормативного предписания в отношении фактических обстоятельств, находящихся в сфере правового регулирования, отсутствие нормы права для урегулирования какого-либо вида общественных отношений. </w:t>
      </w:r>
    </w:p>
    <w:p w:rsidR="00B464EA" w:rsidRDefault="00B464EA">
      <w:pPr>
        <w:spacing w:line="360" w:lineRule="auto"/>
        <w:ind w:firstLine="720"/>
        <w:jc w:val="both"/>
        <w:rPr>
          <w:sz w:val="28"/>
        </w:rPr>
      </w:pPr>
      <w:r>
        <w:rPr>
          <w:sz w:val="28"/>
        </w:rPr>
        <w:t>Существуют действительные и мнимые пробелы в праве.</w:t>
      </w:r>
    </w:p>
    <w:p w:rsidR="00B464EA" w:rsidRDefault="00B464EA">
      <w:pPr>
        <w:spacing w:line="360" w:lineRule="auto"/>
        <w:ind w:firstLine="708"/>
        <w:jc w:val="both"/>
        <w:rPr>
          <w:sz w:val="28"/>
        </w:rPr>
      </w:pPr>
      <w:r>
        <w:rPr>
          <w:b/>
          <w:sz w:val="28"/>
        </w:rPr>
        <w:t>Действительный пробел</w:t>
      </w:r>
      <w:r>
        <w:rPr>
          <w:sz w:val="28"/>
        </w:rPr>
        <w:t xml:space="preserve"> - отсутствие нормы права, регулирующей конкретное общественное отношение, в том случае, когда такое отношение входит в сферу правового регулирования. Его следует отличать от мнимого или кажущегося пробела. Действительный пробел в праве может возникнуть с начала правового регулирования или вследствие развития новых отношений, которые не могли быть предусмотрены законодателем. Пробелы в праве объективно возможны, а в некоторых случаях  просто неизбежны.</w:t>
      </w:r>
    </w:p>
    <w:p w:rsidR="00B464EA" w:rsidRDefault="00B464EA">
      <w:pPr>
        <w:spacing w:line="360" w:lineRule="auto"/>
        <w:ind w:firstLine="708"/>
        <w:jc w:val="both"/>
        <w:rPr>
          <w:sz w:val="28"/>
        </w:rPr>
      </w:pPr>
      <w:r>
        <w:rPr>
          <w:sz w:val="28"/>
        </w:rPr>
        <w:t>Вместе с тем, действует правило, что если существует пробел, то нельзя на этом основании отказать в официальной правовой оценке поведении лиц, оказавшихся в ситуации, которая находится в сфере правового регулирования.</w:t>
      </w:r>
    </w:p>
    <w:p w:rsidR="00B464EA" w:rsidRDefault="00B464EA">
      <w:pPr>
        <w:pStyle w:val="20"/>
        <w:ind w:firstLine="720"/>
      </w:pPr>
      <w:r>
        <w:rPr>
          <w:b/>
        </w:rPr>
        <w:t>Мнимым</w:t>
      </w:r>
      <w:r>
        <w:t xml:space="preserve"> является пробел, когда определенный вопрос не регулируется правом, хотя, по мнению того или иного лица, группы лиц, должны быть урегулированы нормами права.</w:t>
      </w:r>
    </w:p>
    <w:p w:rsidR="00B464EA" w:rsidRDefault="00B464EA">
      <w:pPr>
        <w:spacing w:line="360" w:lineRule="auto"/>
        <w:ind w:firstLine="708"/>
        <w:jc w:val="both"/>
        <w:rPr>
          <w:sz w:val="28"/>
        </w:rPr>
      </w:pPr>
      <w:r>
        <w:rPr>
          <w:sz w:val="28"/>
        </w:rPr>
        <w:t>Мнимые (кажущиеся) пробелы вытекают из представлений, когда полагают, что общественное отношение должно быть урегулировано правовой нормой, хотя на самом деле оно вообще находится вне той сферы, которое правом регулируется (любовь, дружба и т.п.). Обычно, такие представления характерны для людей несведущих в праве.</w:t>
      </w:r>
    </w:p>
    <w:p w:rsidR="00B464EA" w:rsidRDefault="00B464EA">
      <w:pPr>
        <w:spacing w:line="360" w:lineRule="auto"/>
        <w:ind w:firstLine="720"/>
        <w:jc w:val="both"/>
        <w:rPr>
          <w:sz w:val="28"/>
        </w:rPr>
      </w:pPr>
      <w:r>
        <w:rPr>
          <w:sz w:val="28"/>
        </w:rPr>
        <w:t xml:space="preserve">В юридической литературе различаются </w:t>
      </w:r>
      <w:r>
        <w:rPr>
          <w:b/>
          <w:sz w:val="28"/>
        </w:rPr>
        <w:t>первоначальная</w:t>
      </w:r>
      <w:r>
        <w:rPr>
          <w:sz w:val="28"/>
        </w:rPr>
        <w:t xml:space="preserve"> и </w:t>
      </w:r>
      <w:r>
        <w:rPr>
          <w:b/>
          <w:sz w:val="28"/>
        </w:rPr>
        <w:t>последующая</w:t>
      </w:r>
      <w:r>
        <w:rPr>
          <w:sz w:val="28"/>
        </w:rPr>
        <w:t xml:space="preserve"> </w:t>
      </w:r>
      <w:r>
        <w:rPr>
          <w:b/>
          <w:sz w:val="28"/>
        </w:rPr>
        <w:t>пробельность</w:t>
      </w:r>
      <w:r>
        <w:rPr>
          <w:sz w:val="28"/>
        </w:rPr>
        <w:t xml:space="preserve"> в праве.</w:t>
      </w:r>
      <w:r>
        <w:rPr>
          <w:rStyle w:val="a8"/>
          <w:sz w:val="28"/>
        </w:rPr>
        <w:footnoteReference w:customMarkFollows="1" w:id="2"/>
        <w:t>1</w:t>
      </w:r>
      <w:r>
        <w:rPr>
          <w:sz w:val="28"/>
        </w:rPr>
        <w:t xml:space="preserve"> </w:t>
      </w:r>
    </w:p>
    <w:p w:rsidR="00B464EA" w:rsidRDefault="00B464EA">
      <w:pPr>
        <w:spacing w:line="360" w:lineRule="auto"/>
        <w:ind w:firstLine="720"/>
        <w:jc w:val="both"/>
        <w:rPr>
          <w:sz w:val="28"/>
        </w:rPr>
      </w:pPr>
      <w:r>
        <w:rPr>
          <w:sz w:val="28"/>
        </w:rPr>
        <w:t>Первая обуславливается тем, что законодатель не смог охватить формулировками нормативного акта всех жизненных ситуаций, требующих правового регулирования, а вторая вызывается появлением новых общественных отношений, которые не могли быть предусмотрены законодателем.</w:t>
      </w:r>
      <w:r>
        <w:rPr>
          <w:rStyle w:val="a8"/>
          <w:sz w:val="28"/>
        </w:rPr>
        <w:footnoteReference w:customMarkFollows="1" w:id="3"/>
        <w:t>2</w:t>
      </w:r>
    </w:p>
    <w:p w:rsidR="00B464EA" w:rsidRDefault="00B464EA">
      <w:pPr>
        <w:spacing w:line="360" w:lineRule="auto"/>
        <w:ind w:firstLine="720"/>
        <w:jc w:val="both"/>
        <w:rPr>
          <w:sz w:val="28"/>
        </w:rPr>
      </w:pPr>
      <w:r>
        <w:rPr>
          <w:sz w:val="28"/>
        </w:rPr>
        <w:t xml:space="preserve">Таким образом, пробел в праве – несовершенство права, отсутствие реального содержания, которое должно являться необходимым его компонентом. Некоторые видят в праве и намеренные пробелы, что значит - законодатель сознательно оставил вопрос, находящийся в поле его зрения, открытым с целью предоставить его решение течению времени или отдавал его на усмотрение практики. Необходима теоретическая разработка оснований оставления законодателем тех или иных вопросов без внимания.    </w:t>
      </w:r>
    </w:p>
    <w:p w:rsidR="00B464EA" w:rsidRDefault="00B464EA">
      <w:pPr>
        <w:spacing w:line="360" w:lineRule="auto"/>
        <w:ind w:firstLine="720"/>
        <w:jc w:val="both"/>
        <w:rPr>
          <w:sz w:val="28"/>
        </w:rPr>
      </w:pPr>
      <w:r>
        <w:rPr>
          <w:sz w:val="28"/>
        </w:rPr>
        <w:t xml:space="preserve">Пробелы в праве – это своего рода дефекты и волеизъявление законодателя, когда не осознаются объектами право регулирования институты, подлежащие закреплению в праве. </w:t>
      </w:r>
    </w:p>
    <w:p w:rsidR="00B464EA" w:rsidRDefault="00B464EA">
      <w:pPr>
        <w:spacing w:line="360" w:lineRule="auto"/>
        <w:ind w:firstLine="720"/>
        <w:jc w:val="both"/>
        <w:rPr>
          <w:sz w:val="28"/>
        </w:rPr>
      </w:pPr>
      <w:r>
        <w:rPr>
          <w:sz w:val="28"/>
        </w:rPr>
        <w:t>Пробелы – это дефекты системы права, когда отсутствуют отдельные нормы, а возможно  и целые их совокупности.</w:t>
      </w:r>
    </w:p>
    <w:p w:rsidR="00B464EA" w:rsidRDefault="00B464EA">
      <w:pPr>
        <w:pStyle w:val="a5"/>
        <w:rPr>
          <w:b/>
          <w:i/>
          <w:sz w:val="28"/>
        </w:rPr>
      </w:pPr>
    </w:p>
    <w:p w:rsidR="00B464EA" w:rsidRDefault="00B464EA">
      <w:pPr>
        <w:pStyle w:val="a5"/>
        <w:ind w:firstLine="851"/>
        <w:rPr>
          <w:b/>
          <w:i/>
          <w:sz w:val="28"/>
        </w:rPr>
      </w:pPr>
      <w:r>
        <w:rPr>
          <w:b/>
          <w:i/>
          <w:sz w:val="28"/>
        </w:rPr>
        <w:t>2.2. Полное отсутствие необходимых нормативных актов.</w:t>
      </w:r>
    </w:p>
    <w:p w:rsidR="00B464EA" w:rsidRDefault="00B464EA">
      <w:pPr>
        <w:pStyle w:val="a5"/>
        <w:ind w:firstLine="851"/>
        <w:rPr>
          <w:sz w:val="28"/>
        </w:rPr>
      </w:pPr>
      <w:r>
        <w:rPr>
          <w:sz w:val="28"/>
        </w:rPr>
        <w:t xml:space="preserve">Говорить о полном отсутствии необходимых правовых актов можно,       когда       нормодатель   не   урегулировал       обособленную </w:t>
      </w:r>
    </w:p>
    <w:p w:rsidR="00B464EA" w:rsidRDefault="00B464EA">
      <w:pPr>
        <w:pStyle w:val="a5"/>
        <w:rPr>
          <w:sz w:val="28"/>
        </w:rPr>
      </w:pPr>
      <w:r>
        <w:rPr>
          <w:sz w:val="28"/>
        </w:rPr>
        <w:t>совокупность общественных отношений, требующих закрепления правом, и поэтому отсутствуют конкретные нормы права. Если на регулирование каких-либо обстоятельств государственная воля проявлена,</w:t>
      </w:r>
      <w:r>
        <w:t xml:space="preserve"> </w:t>
      </w:r>
      <w:r>
        <w:rPr>
          <w:sz w:val="28"/>
        </w:rPr>
        <w:t>то можно говорить о пробелах в праве как о полном отсутствии нормативных актов.</w:t>
      </w:r>
      <w:r>
        <w:rPr>
          <w:rStyle w:val="a8"/>
          <w:sz w:val="28"/>
        </w:rPr>
        <w:footnoteReference w:customMarkFollows="1" w:id="4"/>
        <w:t>1</w:t>
      </w:r>
      <w:r>
        <w:rPr>
          <w:sz w:val="28"/>
        </w:rPr>
        <w:t xml:space="preserve"> </w:t>
      </w:r>
    </w:p>
    <w:p w:rsidR="00B464EA" w:rsidRDefault="00B464EA">
      <w:pPr>
        <w:pStyle w:val="a5"/>
        <w:ind w:firstLine="851"/>
        <w:rPr>
          <w:sz w:val="28"/>
        </w:rPr>
      </w:pPr>
      <w:r>
        <w:rPr>
          <w:b/>
          <w:sz w:val="28"/>
        </w:rPr>
        <w:t>Пробел отличается от ошибки, когда данные фактические отношения урегулированы, но в силу изменившихся условий времени, в силу новых потребностей и интересов правовое регулирование оказывается неправильным. Пробел в праве есть всегда молчание права.</w:t>
      </w:r>
      <w:r>
        <w:rPr>
          <w:rStyle w:val="a8"/>
          <w:b/>
          <w:sz w:val="28"/>
        </w:rPr>
        <w:footnoteReference w:customMarkFollows="1" w:id="5"/>
        <w:t>2</w:t>
      </w:r>
      <w:r>
        <w:rPr>
          <w:sz w:val="28"/>
        </w:rPr>
        <w:t xml:space="preserve"> Правовые последствия не наступают в случаях квалифицированного молчания. Если законодатель не проявил положительной воли на их регулирование, это вовсе не означает, что он проявил отрицательную волю.</w:t>
      </w:r>
    </w:p>
    <w:p w:rsidR="00B464EA" w:rsidRDefault="00B464EA">
      <w:pPr>
        <w:pStyle w:val="a5"/>
        <w:ind w:firstLine="851"/>
        <w:rPr>
          <w:sz w:val="28"/>
        </w:rPr>
      </w:pPr>
      <w:r>
        <w:rPr>
          <w:sz w:val="28"/>
        </w:rPr>
        <w:t>Основными критериями  установления пробелов выступают:</w:t>
      </w:r>
    </w:p>
    <w:p w:rsidR="00B464EA" w:rsidRDefault="00B464EA">
      <w:pPr>
        <w:pStyle w:val="a5"/>
        <w:numPr>
          <w:ilvl w:val="0"/>
          <w:numId w:val="4"/>
        </w:numPr>
        <w:ind w:left="0" w:firstLine="851"/>
        <w:rPr>
          <w:sz w:val="28"/>
        </w:rPr>
      </w:pPr>
      <w:r>
        <w:rPr>
          <w:sz w:val="28"/>
        </w:rPr>
        <w:t>Потребность правового регулирования.</w:t>
      </w:r>
    </w:p>
    <w:p w:rsidR="00B464EA" w:rsidRDefault="00B464EA">
      <w:pPr>
        <w:pStyle w:val="a5"/>
        <w:numPr>
          <w:ilvl w:val="0"/>
          <w:numId w:val="4"/>
        </w:numPr>
        <w:ind w:left="0" w:firstLine="851"/>
        <w:rPr>
          <w:sz w:val="28"/>
        </w:rPr>
      </w:pPr>
      <w:r>
        <w:rPr>
          <w:sz w:val="28"/>
        </w:rPr>
        <w:t>Не должны противоречить требованиям действующего законодательства и нормам права.</w:t>
      </w:r>
    </w:p>
    <w:p w:rsidR="00B464EA" w:rsidRDefault="00B464EA">
      <w:pPr>
        <w:pStyle w:val="a5"/>
        <w:numPr>
          <w:ilvl w:val="0"/>
          <w:numId w:val="4"/>
        </w:numPr>
        <w:ind w:left="0" w:firstLine="851"/>
        <w:rPr>
          <w:sz w:val="28"/>
        </w:rPr>
      </w:pPr>
      <w:r>
        <w:rPr>
          <w:sz w:val="28"/>
        </w:rPr>
        <w:t>Научная и правовая политика законодателя в качестве критерия установления пробела.</w:t>
      </w:r>
    </w:p>
    <w:p w:rsidR="00B464EA" w:rsidRDefault="00B464EA">
      <w:pPr>
        <w:pStyle w:val="a5"/>
        <w:numPr>
          <w:ilvl w:val="0"/>
          <w:numId w:val="4"/>
        </w:numPr>
        <w:ind w:left="0" w:firstLine="851"/>
        <w:rPr>
          <w:sz w:val="28"/>
        </w:rPr>
      </w:pPr>
      <w:r>
        <w:rPr>
          <w:sz w:val="28"/>
        </w:rPr>
        <w:t>Воля государства на создание соответствующих норм.</w:t>
      </w:r>
    </w:p>
    <w:p w:rsidR="00B464EA" w:rsidRDefault="00B464EA">
      <w:pPr>
        <w:pStyle w:val="a5"/>
        <w:ind w:firstLine="851"/>
        <w:rPr>
          <w:sz w:val="28"/>
        </w:rPr>
      </w:pPr>
      <w:r>
        <w:rPr>
          <w:sz w:val="28"/>
        </w:rPr>
        <w:t>О полном отсутствии норм как о пробеле в праве можно судить и на основе анализа действующих норм, если рассматривать их в системе. Допустим, право регулировало некоторую  область общественных отношений, состоящую из О=а+б+в. При этом право должно состоять из П=А+Б+В.</w:t>
      </w:r>
      <w:r>
        <w:rPr>
          <w:rStyle w:val="a8"/>
          <w:sz w:val="28"/>
        </w:rPr>
        <w:footnoteReference w:customMarkFollows="1" w:id="6"/>
        <w:t>1</w:t>
      </w:r>
    </w:p>
    <w:p w:rsidR="00B464EA" w:rsidRDefault="00B464EA">
      <w:pPr>
        <w:pStyle w:val="a5"/>
        <w:ind w:firstLine="851"/>
        <w:rPr>
          <w:sz w:val="28"/>
        </w:rPr>
      </w:pPr>
      <w:r>
        <w:rPr>
          <w:sz w:val="28"/>
        </w:rPr>
        <w:t xml:space="preserve">В ходе общественного развития появилось область жизнедеятельности: О=а+б+в+г, где – а,б,в,г - части которые взаимосвязаны, взаимопроникают и взаимообусловлены друг другом. В данном случае недостаток в праве элемента Г очевиден. Рассматривая право как систему, проникнутую единством и взаимообусловленностью в своих частях, мы должны признать дефектность системы, если по каким-либо причинам отсутствует звено, обеспечивающее наряду с другими функциональную связь общественных отношений и права. </w:t>
      </w:r>
    </w:p>
    <w:p w:rsidR="00B464EA" w:rsidRDefault="00B464EA">
      <w:pPr>
        <w:pStyle w:val="a5"/>
        <w:ind w:firstLine="851"/>
        <w:rPr>
          <w:sz w:val="28"/>
        </w:rPr>
      </w:pPr>
      <w:r>
        <w:rPr>
          <w:sz w:val="28"/>
        </w:rPr>
        <w:t>Достижение конечных целей права затрудненно и эффективность действующих норм снижается, когда полностью отсутствует необходимый нормативный акт, в данном случае налицо пробел в праве.</w:t>
      </w:r>
    </w:p>
    <w:p w:rsidR="00B464EA" w:rsidRDefault="00B464EA">
      <w:pPr>
        <w:pStyle w:val="a5"/>
        <w:ind w:firstLine="851"/>
        <w:rPr>
          <w:sz w:val="28"/>
        </w:rPr>
      </w:pPr>
    </w:p>
    <w:p w:rsidR="00B464EA" w:rsidRDefault="00B464EA">
      <w:pPr>
        <w:pStyle w:val="a5"/>
        <w:ind w:firstLine="851"/>
        <w:jc w:val="center"/>
        <w:rPr>
          <w:b/>
          <w:i/>
          <w:sz w:val="28"/>
        </w:rPr>
      </w:pPr>
      <w:r>
        <w:rPr>
          <w:b/>
          <w:i/>
          <w:sz w:val="28"/>
        </w:rPr>
        <w:t>2.3.  Пробел, как неполнота действующего нормативного акта.</w:t>
      </w:r>
    </w:p>
    <w:p w:rsidR="00B464EA" w:rsidRDefault="00B464EA">
      <w:pPr>
        <w:pStyle w:val="a5"/>
        <w:ind w:firstLine="851"/>
        <w:rPr>
          <w:sz w:val="28"/>
        </w:rPr>
      </w:pPr>
      <w:r>
        <w:rPr>
          <w:sz w:val="28"/>
        </w:rPr>
        <w:t xml:space="preserve">Социальная ценность права выражается, прежде всего, в таких его объективных свойствах как нормативность и формальная определенность, поэтому, если законодатель проявил волю на урегулирование определенного типа общественных отношений, но имеются в наличии не все необходимые нормы, ощущается неполнота издаваемых нормативных актов. О воле законодателя может свидетельствовать и сам факт издания нормативного акта. Если выраженное намерение законодателя не во всем получило формальную определенность, то в таком случае можно говорить о неполноте акта. </w:t>
      </w:r>
    </w:p>
    <w:p w:rsidR="00B464EA" w:rsidRDefault="00B464EA">
      <w:pPr>
        <w:pStyle w:val="a5"/>
        <w:ind w:firstLine="851"/>
        <w:rPr>
          <w:sz w:val="28"/>
        </w:rPr>
      </w:pPr>
      <w:r>
        <w:rPr>
          <w:sz w:val="28"/>
        </w:rPr>
        <w:t>Говоря о пробеле в праве как о неполноте действующих актов, (речь идет о дефектах в оформлении государством своей воли,  о неполном ее выражении посредством юридических норм), нельзя констатировать  неполноту закона, если понимать ее как несоответствие содержания, логического смысла и буквального смысла, выраженного в его текстуальной форме, устраняемого путем толкования. Никакие приемы толкования не способны устранить действующие устаревшие законы, толкование которых лишь подчинено цели уяснения воли законодателя, заключенной в нормах права. С помощью различных приемов толкования уясняется воля законодателя, а с помощью расширительного или ограничительного толкования  буквальный смысл норм приводится в соответствии с действующим законодательством.</w:t>
      </w:r>
    </w:p>
    <w:p w:rsidR="00B464EA" w:rsidRDefault="00B464EA">
      <w:pPr>
        <w:pStyle w:val="a5"/>
        <w:ind w:firstLine="851"/>
        <w:rPr>
          <w:sz w:val="28"/>
        </w:rPr>
      </w:pPr>
      <w:r>
        <w:rPr>
          <w:sz w:val="28"/>
        </w:rPr>
        <w:t>Пробелом в праве будет такая неполнота законодательства, когда содержание норм права не дает основания для разрешения определенного случая, когда ни буквальным текстом, ни его смыслом этот случай не охватывается. Только абсолютно не ясные и взаимоисключающие нормы  могут свидетельствовать о пробеле.</w:t>
      </w:r>
    </w:p>
    <w:p w:rsidR="00B464EA" w:rsidRDefault="00B464EA">
      <w:pPr>
        <w:pStyle w:val="a5"/>
        <w:ind w:firstLine="720"/>
        <w:rPr>
          <w:sz w:val="28"/>
        </w:rPr>
      </w:pPr>
      <w:r>
        <w:rPr>
          <w:sz w:val="28"/>
        </w:rPr>
        <w:t xml:space="preserve">Установление пробела преследует продолжение целей толкования на новой ступени детализации. При установлении неполноты актов необходимо определять, входят ли фактические обстоятельства в сферу правового воздействия.  Именно это и характеризует творческий характер правоприменительной деятельности. </w:t>
      </w:r>
    </w:p>
    <w:p w:rsidR="00B464EA" w:rsidRDefault="00B464EA">
      <w:pPr>
        <w:spacing w:line="360" w:lineRule="auto"/>
        <w:jc w:val="both"/>
        <w:rPr>
          <w:sz w:val="28"/>
        </w:rPr>
      </w:pPr>
    </w:p>
    <w:p w:rsidR="00B464EA" w:rsidRDefault="00B464EA">
      <w:pPr>
        <w:spacing w:line="360" w:lineRule="auto"/>
        <w:jc w:val="center"/>
        <w:rPr>
          <w:b/>
          <w:sz w:val="36"/>
        </w:rPr>
      </w:pPr>
      <w:r>
        <w:rPr>
          <w:b/>
          <w:sz w:val="36"/>
        </w:rPr>
        <w:t>3. Способы устранения пробелов.</w:t>
      </w:r>
    </w:p>
    <w:p w:rsidR="00B464EA" w:rsidRDefault="00B464EA">
      <w:pPr>
        <w:spacing w:line="360" w:lineRule="auto"/>
        <w:jc w:val="center"/>
        <w:rPr>
          <w:b/>
          <w:sz w:val="36"/>
        </w:rPr>
      </w:pPr>
    </w:p>
    <w:p w:rsidR="00B464EA" w:rsidRDefault="00B464EA">
      <w:pPr>
        <w:spacing w:line="360" w:lineRule="auto"/>
        <w:ind w:firstLine="851"/>
        <w:jc w:val="both"/>
        <w:rPr>
          <w:sz w:val="28"/>
        </w:rPr>
      </w:pPr>
      <w:r>
        <w:rPr>
          <w:sz w:val="28"/>
        </w:rPr>
        <w:t>Проблема устранения пробелов по-разному решается в разных отраслях права. Проблема пробелов в праве связана с определением пределов правового воздействия на общественные отношения, с понятием правотворчества, применения и толкования права.</w:t>
      </w:r>
    </w:p>
    <w:p w:rsidR="00B464EA" w:rsidRDefault="00B464EA">
      <w:pPr>
        <w:spacing w:line="360" w:lineRule="auto"/>
        <w:ind w:firstLine="851"/>
        <w:jc w:val="both"/>
        <w:rPr>
          <w:sz w:val="28"/>
        </w:rPr>
      </w:pPr>
      <w:r>
        <w:rPr>
          <w:sz w:val="28"/>
        </w:rPr>
        <w:t>При устранении пробелов, необходимо руководствоваться следующими понятиями и определенной процедуре.</w:t>
      </w:r>
    </w:p>
    <w:p w:rsidR="00B464EA" w:rsidRDefault="00B464EA">
      <w:pPr>
        <w:spacing w:line="360" w:lineRule="auto"/>
        <w:ind w:firstLine="720"/>
        <w:jc w:val="both"/>
        <w:rPr>
          <w:sz w:val="28"/>
        </w:rPr>
      </w:pPr>
      <w:r>
        <w:rPr>
          <w:sz w:val="28"/>
        </w:rPr>
        <w:t>Любой пробел – отсутствие или неполнота нормы в содержании действующей системы права. Следует доказать, что имеющееся содержание не охватывает собой тех общественных отношений, которые призвана регулировать данная система.</w:t>
      </w:r>
    </w:p>
    <w:p w:rsidR="00B464EA" w:rsidRDefault="00B464EA">
      <w:pPr>
        <w:spacing w:line="360" w:lineRule="auto"/>
        <w:ind w:firstLine="720"/>
        <w:jc w:val="both"/>
        <w:rPr>
          <w:sz w:val="28"/>
        </w:rPr>
      </w:pPr>
      <w:r>
        <w:rPr>
          <w:sz w:val="28"/>
        </w:rPr>
        <w:t>Для установления пробела недостаточно обнаружить отсутствие или неполноту норм. Следует доказать необходимость их существования в действующей системе права.</w:t>
      </w:r>
    </w:p>
    <w:p w:rsidR="00B464EA" w:rsidRDefault="00B464EA">
      <w:pPr>
        <w:spacing w:line="360" w:lineRule="auto"/>
        <w:ind w:firstLine="720"/>
        <w:jc w:val="both"/>
        <w:rPr>
          <w:sz w:val="28"/>
        </w:rPr>
      </w:pPr>
      <w:r>
        <w:rPr>
          <w:sz w:val="28"/>
        </w:rPr>
        <w:t>Необходимо установить, что факты, призванные быть урегулированными, находятся в сфере правового воздействия.</w:t>
      </w:r>
    </w:p>
    <w:p w:rsidR="00B464EA" w:rsidRDefault="00B464EA">
      <w:pPr>
        <w:spacing w:line="360" w:lineRule="auto"/>
        <w:ind w:firstLine="851"/>
        <w:jc w:val="both"/>
        <w:rPr>
          <w:sz w:val="28"/>
        </w:rPr>
      </w:pPr>
      <w:r>
        <w:rPr>
          <w:sz w:val="28"/>
        </w:rPr>
        <w:t>Под правовым воздействием понимается, в  широком смысле, все формы влияния  государства на поведение и деятельность людей, в узком смысле, правовое воздействие – влияние на общественные отношения через нормы права.</w:t>
      </w:r>
      <w:r>
        <w:rPr>
          <w:rStyle w:val="a8"/>
          <w:sz w:val="28"/>
        </w:rPr>
        <w:footnoteReference w:customMarkFollows="1" w:id="7"/>
        <w:t>1</w:t>
      </w:r>
      <w:r>
        <w:rPr>
          <w:sz w:val="28"/>
        </w:rPr>
        <w:t xml:space="preserve"> И  в том, и другом случае используются средства правового характера: основанные на нормах права, будь-то  индивидуальные правоприменительные акты, акты реализации правоспособности. Сфера нормативного правового воздействия по своему содержанию – это круг общественных отношений, событий, фактов и обстоятельств, нуждающихся в правовом опосредовании. Границы правового регулирования и рамки действующих нормативных актов перекрещиваются, но не совпадают. Всегда имеется часть общественных отношений, жизненных ситуаций и обстоятельств, которые находятся в сфере правового регулирования, не регламентированы правом.</w:t>
      </w:r>
    </w:p>
    <w:p w:rsidR="00B464EA" w:rsidRDefault="00B464EA">
      <w:pPr>
        <w:pStyle w:val="a5"/>
        <w:ind w:firstLine="720"/>
        <w:rPr>
          <w:sz w:val="28"/>
        </w:rPr>
      </w:pPr>
      <w:r>
        <w:rPr>
          <w:sz w:val="28"/>
        </w:rPr>
        <w:t xml:space="preserve">Таким образом, в определенный промежуток времени отдельные факты и отношения остаются не охваченными действующим правом, а </w:t>
      </w:r>
    </w:p>
    <w:p w:rsidR="00B464EA" w:rsidRDefault="00B464EA">
      <w:pPr>
        <w:pStyle w:val="a5"/>
        <w:rPr>
          <w:sz w:val="28"/>
        </w:rPr>
      </w:pPr>
      <w:r>
        <w:rPr>
          <w:sz w:val="28"/>
        </w:rPr>
        <w:t xml:space="preserve">другие утрачивают свое юридическое значение, хотя продолжают оставаться закрепленными в формально не отмененных актах. В это время реально возникает объективная потребность в правовом регулировании. Она распространяется на данные фактические отношения, которые входят  в предмет правового регулирования, и охватываются его пределами. Правовому воздействию подвергаются лишь те общественные отношения, регулирование которых объективно возможно, экономически и политически необходимо. </w:t>
      </w:r>
    </w:p>
    <w:p w:rsidR="00B464EA" w:rsidRDefault="00B464EA">
      <w:pPr>
        <w:pStyle w:val="a5"/>
        <w:ind w:firstLine="851"/>
        <w:rPr>
          <w:sz w:val="28"/>
        </w:rPr>
      </w:pPr>
      <w:r>
        <w:rPr>
          <w:sz w:val="28"/>
        </w:rPr>
        <w:t xml:space="preserve">В каждом отдельном случае применение действующих норм к непредусмотренным ими фактам или неприменение норм, фактически утративших силу, должно быть конкретно и четко определено законодательством. В интересах законности требуется четкая регламентация условий и области использования аналогии закона и права. </w:t>
      </w:r>
    </w:p>
    <w:p w:rsidR="00B464EA" w:rsidRDefault="00B464EA">
      <w:pPr>
        <w:spacing w:line="360" w:lineRule="auto"/>
        <w:ind w:firstLine="720"/>
        <w:jc w:val="both"/>
        <w:rPr>
          <w:sz w:val="28"/>
        </w:rPr>
      </w:pPr>
      <w:r>
        <w:rPr>
          <w:sz w:val="28"/>
        </w:rPr>
        <w:t xml:space="preserve">Например, в уголовном праве  - если в законе не оговорены признаки преступления, никто не вправе возбуждать дело, так как в действиях лиц отсутствуют  признаки состава преступления, предусмотренного конкретной нормой уголовного закона. </w:t>
      </w:r>
    </w:p>
    <w:p w:rsidR="00B464EA" w:rsidRDefault="00B464EA">
      <w:pPr>
        <w:spacing w:line="360" w:lineRule="auto"/>
        <w:ind w:firstLine="720"/>
        <w:jc w:val="both"/>
        <w:rPr>
          <w:sz w:val="28"/>
        </w:rPr>
      </w:pPr>
      <w:r>
        <w:rPr>
          <w:sz w:val="28"/>
        </w:rPr>
        <w:t xml:space="preserve">Главным путем устранения пробелов является правотворчество. Для временного устранения пробела предусмотрено два способа: </w:t>
      </w:r>
      <w:r>
        <w:rPr>
          <w:sz w:val="28"/>
        </w:rPr>
        <w:tab/>
      </w:r>
      <w:r>
        <w:rPr>
          <w:b/>
          <w:sz w:val="28"/>
        </w:rPr>
        <w:t>аналогия закона</w:t>
      </w:r>
      <w:r>
        <w:rPr>
          <w:sz w:val="28"/>
        </w:rPr>
        <w:t xml:space="preserve"> - решение конкретного дела на основе правовой нормы, которая рассчитана на регулирование похожих общественных отношений, близких по своему значению и характеру; </w:t>
      </w:r>
    </w:p>
    <w:p w:rsidR="00B464EA" w:rsidRDefault="00B464EA">
      <w:pPr>
        <w:spacing w:line="360" w:lineRule="auto"/>
        <w:ind w:firstLine="720"/>
        <w:jc w:val="both"/>
        <w:rPr>
          <w:b/>
          <w:sz w:val="28"/>
        </w:rPr>
      </w:pPr>
      <w:r>
        <w:rPr>
          <w:b/>
          <w:sz w:val="28"/>
        </w:rPr>
        <w:t>аналогия права</w:t>
      </w:r>
      <w:r>
        <w:rPr>
          <w:sz w:val="28"/>
        </w:rPr>
        <w:t xml:space="preserve"> - решение конкретного дела исходя из принципов права в целом, отрасли или института данной отрасли права. Пробелы в праве могут восполняться путем аналогии лишь в том случае, если это прямо разрешено законом. Применение аналогии недопустимо в уголовном и административном праве.</w:t>
      </w:r>
    </w:p>
    <w:p w:rsidR="00B464EA" w:rsidRDefault="00B464EA">
      <w:pPr>
        <w:spacing w:line="360" w:lineRule="auto"/>
        <w:ind w:left="851"/>
        <w:jc w:val="center"/>
        <w:rPr>
          <w:b/>
          <w:i/>
          <w:sz w:val="28"/>
        </w:rPr>
      </w:pPr>
      <w:r>
        <w:rPr>
          <w:b/>
          <w:i/>
          <w:sz w:val="28"/>
        </w:rPr>
        <w:t>3.1. Аналогии  закона  и  права.</w:t>
      </w:r>
    </w:p>
    <w:p w:rsidR="00B464EA" w:rsidRDefault="00B464EA">
      <w:pPr>
        <w:spacing w:line="360" w:lineRule="auto"/>
        <w:ind w:firstLine="720"/>
        <w:jc w:val="both"/>
        <w:rPr>
          <w:sz w:val="28"/>
        </w:rPr>
      </w:pPr>
      <w:r>
        <w:rPr>
          <w:sz w:val="28"/>
        </w:rPr>
        <w:t xml:space="preserve">В российском законодательстве аналогия закона упоминается всего лишь в трех кодифицированных юридических актах, причем весьма расплывчато. </w:t>
      </w:r>
    </w:p>
    <w:p w:rsidR="00B464EA" w:rsidRDefault="00B464EA">
      <w:pPr>
        <w:spacing w:line="360" w:lineRule="auto"/>
        <w:ind w:firstLine="720"/>
        <w:jc w:val="both"/>
        <w:rPr>
          <w:b/>
          <w:i/>
          <w:sz w:val="28"/>
        </w:rPr>
      </w:pPr>
      <w:r>
        <w:rPr>
          <w:sz w:val="28"/>
        </w:rPr>
        <w:t>В ст. 6 ГК РФ записано, что в случаях, когда предусмотренные пунктами 1 и 2 ст. 2 Кодекса отношения прямо не урегулированы законодательством или соглашением сторон и отсутствует применимый к ним обычай делового оборота, к таким отношениям, если это не противоречит их существу, применяется гражданское законодательство, регулирующее сходные отношения (аналогия закона).</w:t>
      </w:r>
      <w:r>
        <w:rPr>
          <w:rStyle w:val="a8"/>
          <w:sz w:val="28"/>
        </w:rPr>
        <w:footnoteReference w:id="8"/>
      </w:r>
      <w:r>
        <w:rPr>
          <w:rStyle w:val="a8"/>
          <w:sz w:val="28"/>
        </w:rPr>
        <w:t>1</w:t>
      </w:r>
    </w:p>
    <w:p w:rsidR="00B464EA" w:rsidRDefault="00B464EA">
      <w:pPr>
        <w:spacing w:line="360" w:lineRule="auto"/>
        <w:ind w:firstLine="720"/>
        <w:jc w:val="both"/>
        <w:rPr>
          <w:sz w:val="28"/>
        </w:rPr>
      </w:pPr>
      <w:r>
        <w:rPr>
          <w:sz w:val="28"/>
        </w:rPr>
        <w:t>Так, Панов В.С. разделяет аналогии по отраслям права. Так, например, в уголовном праве аналогия  полностью запрещена, тогда как в гражданском праве   она разрешена. Общее признание запрета аналогии закона в уголовном праве как раз и доказывает концептуальную природу применения по аналогии. Советское уголовное право долгое время придерживалась иных позиций. «Ни один, хотя бы  и самый совершенный, кодекс не может, само собой разумеется, перечислить всех деяний, которые так или иначе, в ту или иную эпоху могут оказаться социально-опасными. Основным критерием для определения опасности того или иного явления является правосознание господствующего класса…».</w:t>
      </w:r>
      <w:r>
        <w:rPr>
          <w:rStyle w:val="a8"/>
          <w:sz w:val="28"/>
        </w:rPr>
        <w:footnoteReference w:customMarkFollows="1" w:id="9"/>
        <w:t>1</w:t>
      </w:r>
      <w:r>
        <w:rPr>
          <w:sz w:val="28"/>
        </w:rPr>
        <w:t xml:space="preserve">  Это обстоятельство в первую очередь существует потому, что при применении  норм уголовного права последствия для личности гораздо существеннее, чем в гражданском праве, и в целях  безопасности личности, обеспечения прав и свобод применение аналогии запрещено. Вместе с тем,  следует отметить, что и в уголовном праве исключить вероятность возникновения пробелов практически не возможно. </w:t>
      </w:r>
    </w:p>
    <w:p w:rsidR="00B464EA" w:rsidRDefault="00B464EA">
      <w:pPr>
        <w:spacing w:line="360" w:lineRule="auto"/>
        <w:ind w:firstLine="851"/>
        <w:jc w:val="both"/>
        <w:rPr>
          <w:sz w:val="28"/>
        </w:rPr>
      </w:pPr>
      <w:r>
        <w:rPr>
          <w:sz w:val="28"/>
        </w:rPr>
        <w:t xml:space="preserve">Юридической наукой установлено, что пробелы свойственны не только материальному, но и процессуальному праву. Практика применения гражданско-процессуального и уголовно-процессуального законодательства свидетельствует об использовании  института аналогии при восполнении встречающихся пробелов. Так, например, если действия суда не предусмотрены законом, то нельзя говорить об их незаконности. </w:t>
      </w:r>
    </w:p>
    <w:p w:rsidR="00B464EA" w:rsidRDefault="00B464EA">
      <w:pPr>
        <w:pStyle w:val="aa"/>
        <w:spacing w:after="270" w:line="360" w:lineRule="auto"/>
        <w:ind w:firstLine="708"/>
        <w:jc w:val="both"/>
        <w:rPr>
          <w:rFonts w:ascii="Times New Roman" w:eastAsia="Times New Roman" w:hAnsi="Times New Roman"/>
          <w:color w:val="auto"/>
          <w:sz w:val="28"/>
        </w:rPr>
      </w:pPr>
      <w:r>
        <w:rPr>
          <w:rFonts w:ascii="Times New Roman" w:eastAsia="Times New Roman" w:hAnsi="Times New Roman"/>
          <w:color w:val="auto"/>
          <w:sz w:val="28"/>
        </w:rPr>
        <w:t>Закрепление аналогии непосредственно в нормативном акте свидетельствует одновременно о признании законодателем возможности возникновения   пробелов. В этом случае, для</w:t>
      </w:r>
      <w:r>
        <w:t xml:space="preserve"> </w:t>
      </w:r>
      <w:r>
        <w:rPr>
          <w:rFonts w:ascii="Times New Roman" w:eastAsia="Times New Roman" w:hAnsi="Times New Roman"/>
          <w:color w:val="auto"/>
          <w:sz w:val="28"/>
        </w:rPr>
        <w:t>преодоления пробела используется два приема: аналогия закона и аналогия права.</w:t>
      </w:r>
    </w:p>
    <w:p w:rsidR="00B464EA" w:rsidRDefault="00B464EA">
      <w:pPr>
        <w:spacing w:line="360" w:lineRule="auto"/>
        <w:ind w:firstLine="708"/>
        <w:jc w:val="both"/>
        <w:rPr>
          <w:sz w:val="28"/>
        </w:rPr>
      </w:pPr>
      <w:r>
        <w:rPr>
          <w:sz w:val="28"/>
        </w:rPr>
        <w:t>Аналогия закона - это применение к данному отношению, правовой нормы, которая регулирует похожие, однотипные отношения. Аналогия права - применяется тогда, когда невозможно использование аналогии закона, и означает применение к данному случаю общих принципов права и принципов отрасли права, к которой относится этот случай.</w:t>
      </w:r>
    </w:p>
    <w:p w:rsidR="00B464EA" w:rsidRDefault="00B464EA">
      <w:pPr>
        <w:spacing w:line="360" w:lineRule="auto"/>
        <w:ind w:firstLine="708"/>
        <w:rPr>
          <w:rFonts w:ascii="Arial" w:hAnsi="Arial"/>
        </w:rPr>
      </w:pPr>
      <w:r>
        <w:rPr>
          <w:sz w:val="28"/>
        </w:rPr>
        <w:t>Применение права по аналогии не ликвидирует пробел, он только преодолевается в конкретном случае. Пробел в праве может заполнить и ликвидировать только законодательный орган.</w:t>
      </w:r>
      <w:r>
        <w:rPr>
          <w:rFonts w:ascii="Arial" w:hAnsi="Arial"/>
        </w:rPr>
        <w:t xml:space="preserve"> </w:t>
      </w:r>
    </w:p>
    <w:p w:rsidR="00B464EA" w:rsidRDefault="00B464EA">
      <w:pPr>
        <w:spacing w:line="360" w:lineRule="auto"/>
        <w:ind w:firstLine="720"/>
        <w:jc w:val="both"/>
        <w:rPr>
          <w:sz w:val="28"/>
        </w:rPr>
      </w:pPr>
      <w:r>
        <w:rPr>
          <w:sz w:val="28"/>
        </w:rPr>
        <w:t xml:space="preserve">Так, ..."в доказательстве по аналогии основанием умозаключения служит сходство в некоторых свойствах между двумя отдельными предметами или классами предметов: из этого сходства заключают, что эти предметы похожи друг на друга и еще в каком-либо свойстве или свойствах, которые, как известно, принадлежат одному из них, но неизвестно, принадлежат ли другому... "Две вещи сходны в нескольких свойствах, следовательно, и в данном свойстве" - таково доказательство по аналогии..." </w:t>
      </w:r>
      <w:r>
        <w:rPr>
          <w:rStyle w:val="a8"/>
          <w:sz w:val="28"/>
        </w:rPr>
        <w:footnoteReference w:customMarkFollows="1" w:id="10"/>
        <w:t>1</w:t>
      </w:r>
    </w:p>
    <w:p w:rsidR="00B464EA" w:rsidRDefault="00B464EA">
      <w:pPr>
        <w:spacing w:line="360" w:lineRule="auto"/>
        <w:ind w:firstLine="708"/>
        <w:jc w:val="both"/>
        <w:rPr>
          <w:sz w:val="28"/>
        </w:rPr>
      </w:pPr>
      <w:r>
        <w:rPr>
          <w:sz w:val="28"/>
        </w:rPr>
        <w:t>В ряде областей правового регулирования применение аналогии полностью исключено. Так, аналогия закона и права не применяется при привлечении к уголовной, административной, дисциплинарной и имущественной ответственности, что служит гарантией неприкосновенности личности, обеспечивает стабильность правового регулирования, служит пресечению произвола и субъективизма.</w:t>
      </w:r>
    </w:p>
    <w:p w:rsidR="00B464EA" w:rsidRDefault="00B464EA">
      <w:pPr>
        <w:spacing w:line="360" w:lineRule="auto"/>
        <w:ind w:firstLine="708"/>
        <w:jc w:val="both"/>
        <w:rPr>
          <w:sz w:val="28"/>
        </w:rPr>
      </w:pPr>
      <w:r>
        <w:rPr>
          <w:sz w:val="28"/>
        </w:rPr>
        <w:t>Следует отметить, что в некоторых правовых системах понятие пробельности права отсутствует. В частности,  в англосаксонской. Здесь судья ликвидирует пробел в праве в процессе решения конкретного дела путем создания судебного прецедента.</w:t>
      </w:r>
    </w:p>
    <w:p w:rsidR="00B464EA" w:rsidRDefault="00B464EA">
      <w:pPr>
        <w:spacing w:line="360" w:lineRule="auto"/>
        <w:ind w:firstLine="851"/>
        <w:jc w:val="center"/>
        <w:rPr>
          <w:b/>
          <w:bCs/>
          <w:i/>
          <w:iCs/>
          <w:sz w:val="28"/>
          <w:lang w:val="en-US"/>
        </w:rPr>
      </w:pPr>
    </w:p>
    <w:p w:rsidR="00B464EA" w:rsidRDefault="00B464EA">
      <w:pPr>
        <w:spacing w:line="360" w:lineRule="auto"/>
        <w:ind w:firstLine="851"/>
        <w:jc w:val="center"/>
        <w:rPr>
          <w:b/>
          <w:bCs/>
          <w:sz w:val="28"/>
        </w:rPr>
      </w:pPr>
      <w:r>
        <w:rPr>
          <w:b/>
          <w:bCs/>
          <w:i/>
          <w:iCs/>
          <w:sz w:val="28"/>
        </w:rPr>
        <w:t xml:space="preserve">3.2 </w:t>
      </w:r>
      <w:r>
        <w:rPr>
          <w:b/>
          <w:bCs/>
          <w:sz w:val="28"/>
        </w:rPr>
        <w:t>Обычаи делового оборота.</w:t>
      </w:r>
    </w:p>
    <w:p w:rsidR="00B464EA" w:rsidRDefault="00B464EA">
      <w:pPr>
        <w:pStyle w:val="21"/>
        <w:rPr>
          <w:rFonts w:ascii="Times New Roman" w:hAnsi="Times New Roman"/>
          <w:lang w:val="ru-RU"/>
        </w:rPr>
      </w:pPr>
      <w:r>
        <w:rPr>
          <w:rFonts w:ascii="Times New Roman" w:hAnsi="Times New Roman"/>
          <w:lang w:val="ru-RU"/>
        </w:rPr>
        <w:t>Еще одним способом устранения пробелов в праве являются обычаи делового оборота.   Гражданские отношения, кроме законов, указов Президента РФ, постановлений правительства, актов Министерств, договоров, регулируются обычаями делового оборота (т.е. обычно  предъявляемыми   требованиями), которые рассчитаны исключительно на предпринимательские отношения</w:t>
      </w:r>
      <w:r>
        <w:rPr>
          <w:rStyle w:val="a8"/>
          <w:rFonts w:ascii="Times New Roman" w:hAnsi="Times New Roman"/>
          <w:lang w:val="ru-RU"/>
        </w:rPr>
        <w:footnoteReference w:customMarkFollows="1" w:id="11"/>
        <w:t>1</w:t>
      </w:r>
      <w:r>
        <w:rPr>
          <w:rFonts w:ascii="Times New Roman" w:hAnsi="Times New Roman"/>
          <w:lang w:val="ru-RU"/>
        </w:rPr>
        <w:t xml:space="preserve">.  </w:t>
      </w:r>
    </w:p>
    <w:p w:rsidR="00B464EA" w:rsidRDefault="00B464EA">
      <w:pPr>
        <w:pStyle w:val="21"/>
        <w:rPr>
          <w:rFonts w:ascii="Times New Roman" w:hAnsi="Times New Roman"/>
          <w:lang w:val="ru-RU"/>
        </w:rPr>
      </w:pPr>
      <w:r>
        <w:rPr>
          <w:rFonts w:ascii="Times New Roman" w:hAnsi="Times New Roman"/>
          <w:lang w:val="ru-RU"/>
        </w:rPr>
        <w:t xml:space="preserve">В Гражданском кодексе под обычаями делового оборота понимается  сложившееся и широко применяемые в предпринимательской деятельности правила поведения, не предусмотренные законодательством, и неважно, зафиксировано оно в каком-либо документе или нет.  </w:t>
      </w:r>
    </w:p>
    <w:p w:rsidR="00B464EA" w:rsidRDefault="00B464EA">
      <w:pPr>
        <w:spacing w:line="360" w:lineRule="auto"/>
        <w:ind w:firstLine="720"/>
        <w:jc w:val="both"/>
        <w:rPr>
          <w:sz w:val="28"/>
        </w:rPr>
      </w:pPr>
      <w:r>
        <w:rPr>
          <w:sz w:val="28"/>
        </w:rPr>
        <w:t xml:space="preserve">Обычай - это дополнительный источник права, что вытекает из ст. 5 ГК. Обычно предъявляемые требования такого общего статуса в ГК не получили и, следовательно, приравниваться к обычаю не должны. Вопрос о применении и содержании таких требований должен решаться судом с учетом широкого круга факторов, в том числе хозяйственных возможностей должника и кредитора. </w:t>
      </w:r>
    </w:p>
    <w:p w:rsidR="00B464EA" w:rsidRDefault="00B464EA">
      <w:pPr>
        <w:spacing w:line="360" w:lineRule="auto"/>
        <w:jc w:val="both"/>
      </w:pPr>
      <w:r>
        <w:rPr>
          <w:sz w:val="28"/>
        </w:rPr>
        <w:t>На основе обычно предъявляемых требований могут складываться обычаи, однако такое перерастание должно быть признано практикой их применения и получить свое подтверждение в наличии признаков обычая, названных в ст. 5 ГК</w:t>
      </w:r>
      <w:r>
        <w:t xml:space="preserve">. </w:t>
      </w:r>
    </w:p>
    <w:p w:rsidR="00B464EA" w:rsidRDefault="00B464EA">
      <w:pPr>
        <w:spacing w:line="360" w:lineRule="auto"/>
        <w:ind w:firstLine="720"/>
        <w:jc w:val="both"/>
        <w:rPr>
          <w:sz w:val="28"/>
        </w:rPr>
      </w:pPr>
      <w:r>
        <w:rPr>
          <w:sz w:val="28"/>
        </w:rPr>
        <w:t>Для определения обычая делового оборота необходимо наличие названных в Гражданском кодексе ч.1 ст. 5 признаков:</w:t>
      </w:r>
    </w:p>
    <w:p w:rsidR="00B464EA" w:rsidRDefault="00B464EA">
      <w:pPr>
        <w:spacing w:line="360" w:lineRule="auto"/>
        <w:ind w:firstLine="720"/>
        <w:jc w:val="both"/>
        <w:rPr>
          <w:sz w:val="28"/>
        </w:rPr>
      </w:pPr>
      <w:r>
        <w:rPr>
          <w:sz w:val="28"/>
        </w:rPr>
        <w:t xml:space="preserve"> а) сложившегося, т.е. устойчивого и достаточно определенного в своем содержании; </w:t>
      </w:r>
    </w:p>
    <w:p w:rsidR="00B464EA" w:rsidRDefault="00B464EA">
      <w:pPr>
        <w:spacing w:line="360" w:lineRule="auto"/>
        <w:ind w:firstLine="720"/>
        <w:jc w:val="both"/>
        <w:rPr>
          <w:sz w:val="28"/>
        </w:rPr>
      </w:pPr>
      <w:r>
        <w:rPr>
          <w:sz w:val="28"/>
        </w:rPr>
        <w:t xml:space="preserve">б) широко применяемого; </w:t>
      </w:r>
    </w:p>
    <w:p w:rsidR="00B464EA" w:rsidRDefault="00B464EA">
      <w:pPr>
        <w:spacing w:line="360" w:lineRule="auto"/>
        <w:ind w:firstLine="720"/>
        <w:jc w:val="both"/>
        <w:rPr>
          <w:sz w:val="28"/>
        </w:rPr>
      </w:pPr>
      <w:r>
        <w:rPr>
          <w:sz w:val="28"/>
        </w:rPr>
        <w:t xml:space="preserve">в) не предусмотренного законодательством правила поведения; </w:t>
      </w:r>
    </w:p>
    <w:p w:rsidR="00B464EA" w:rsidRDefault="00B464EA">
      <w:pPr>
        <w:spacing w:line="360" w:lineRule="auto"/>
        <w:ind w:firstLine="720"/>
        <w:jc w:val="both"/>
        <w:rPr>
          <w:sz w:val="28"/>
        </w:rPr>
      </w:pPr>
      <w:r>
        <w:rPr>
          <w:sz w:val="28"/>
        </w:rPr>
        <w:t xml:space="preserve">г) в какой-либо области предпринимательства; </w:t>
      </w:r>
    </w:p>
    <w:p w:rsidR="00B464EA" w:rsidRDefault="00B464EA">
      <w:pPr>
        <w:pStyle w:val="20"/>
        <w:ind w:firstLine="720"/>
      </w:pPr>
      <w:r>
        <w:t xml:space="preserve">Названные признаки, могут вызывать при разрешении практических вопросов неясности, которые в случае спора должны разрешаться судом. Понятие области предпринимательства следует толковать расширительно: это может быть и отрасль экономики, и отдельная ее подотрасль; не исключены и межотраслевые обычаи делового оборота; возможны так называемые локальные обычаи делового оборота, действующие в крупных территориальных регионах, для которых характерно развитие и распространение предпринимательской деятельности определенного вида (текстильной, угледобывающей и т.д.). </w:t>
      </w:r>
    </w:p>
    <w:p w:rsidR="00B464EA" w:rsidRDefault="00B464EA">
      <w:pPr>
        <w:pStyle w:val="21"/>
        <w:rPr>
          <w:rFonts w:ascii="Times New Roman" w:hAnsi="Times New Roman"/>
          <w:lang w:val="ru-RU"/>
        </w:rPr>
      </w:pPr>
      <w:r>
        <w:rPr>
          <w:rFonts w:ascii="Times New Roman" w:hAnsi="Times New Roman"/>
          <w:lang w:val="ru-RU"/>
        </w:rPr>
        <w:t xml:space="preserve">Обычай делового оборота не обязательно должен быть зафиксирован в письменном документе, хотя нередко они имеются и являются желательными, ибо это вносит определенность в отношения сторон и исключает возникновение коммерческих споров. </w:t>
      </w:r>
    </w:p>
    <w:p w:rsidR="00B464EA" w:rsidRDefault="00B464EA">
      <w:pPr>
        <w:spacing w:line="360" w:lineRule="auto"/>
        <w:ind w:firstLine="720"/>
        <w:jc w:val="both"/>
        <w:rPr>
          <w:sz w:val="28"/>
        </w:rPr>
      </w:pPr>
      <w:r>
        <w:rPr>
          <w:sz w:val="28"/>
        </w:rPr>
        <w:t xml:space="preserve">В ряде статей ГК имеются прямые отсылки к обычаям делового оборота, если отношения сторон не определены нормами законодательства и условиями связывающего стороны обязательства. Наиболее часто такие отсылки встречаются в гл. 22 "Исполнение обязательств" (ст. 309, 311, 314, 315, 316), гл. 30 "Купля - продажа" (ст. 474, 478, 508, 510, 513), гл. 45 "Банковский счет" (ст. 848, 863, 867, 874), гл. 51 "Комиссия" (ст. 992, 998). </w:t>
      </w:r>
    </w:p>
    <w:p w:rsidR="00B464EA" w:rsidRDefault="00B464EA">
      <w:pPr>
        <w:spacing w:line="360" w:lineRule="auto"/>
        <w:ind w:firstLine="720"/>
        <w:jc w:val="both"/>
      </w:pPr>
      <w:r>
        <w:rPr>
          <w:sz w:val="28"/>
        </w:rPr>
        <w:t xml:space="preserve">Применение обычаев предусматривается отдельными нормами и других действующих в Российской Федерации актов, в частности ст. 134, 135 КТМ, и может вытекать из положений заключенных Российской Федерацией международных договоров. </w:t>
      </w:r>
    </w:p>
    <w:p w:rsidR="00B464EA" w:rsidRDefault="00B464EA">
      <w:pPr>
        <w:pStyle w:val="21"/>
        <w:rPr>
          <w:rFonts w:ascii="Times New Roman" w:hAnsi="Times New Roman"/>
          <w:i/>
          <w:iCs/>
          <w:lang w:val="ru-RU"/>
        </w:rPr>
      </w:pPr>
      <w:r>
        <w:rPr>
          <w:rFonts w:ascii="Times New Roman" w:hAnsi="Times New Roman"/>
          <w:lang w:val="ru-RU"/>
        </w:rPr>
        <w:t>Суд или другой правоприменительный орган обязан, обнаружив в нормативном (правовом) акте пробел, который не восполняется договором, применить обычаи делового оборота. Они используются не только в качестве источника права (правила поведения), но и как обстоятельство, которое должно учитываться при толковании права.   При этом обычай делового оборота, воспроизведенный в договоре, приобретает правовую силу условий договора и занимает место договора.</w:t>
      </w:r>
    </w:p>
    <w:p w:rsidR="00B464EA" w:rsidRDefault="00B464EA">
      <w:pPr>
        <w:pStyle w:val="a5"/>
        <w:jc w:val="center"/>
        <w:rPr>
          <w:b/>
          <w:sz w:val="40"/>
        </w:rPr>
      </w:pPr>
      <w:r>
        <w:rPr>
          <w:b/>
          <w:sz w:val="40"/>
        </w:rPr>
        <w:t>4. Механизмы устранения пробелов в праве с точки зрения зарубежной литературы.</w:t>
      </w:r>
    </w:p>
    <w:p w:rsidR="00B464EA" w:rsidRDefault="00B464EA">
      <w:pPr>
        <w:spacing w:line="360" w:lineRule="auto"/>
        <w:ind w:firstLine="851"/>
        <w:jc w:val="both"/>
        <w:rPr>
          <w:sz w:val="28"/>
        </w:rPr>
      </w:pPr>
    </w:p>
    <w:p w:rsidR="00B464EA" w:rsidRDefault="00B464EA">
      <w:pPr>
        <w:spacing w:line="360" w:lineRule="auto"/>
        <w:ind w:firstLine="851"/>
        <w:jc w:val="both"/>
        <w:rPr>
          <w:sz w:val="28"/>
        </w:rPr>
      </w:pPr>
      <w:r>
        <w:rPr>
          <w:sz w:val="28"/>
        </w:rPr>
        <w:t xml:space="preserve">Механизмы устранения пробелов в праве с точки зрения правоприменительной практики можно условно разделить на две большие группы. </w:t>
      </w:r>
    </w:p>
    <w:p w:rsidR="00B464EA" w:rsidRDefault="00B464EA">
      <w:pPr>
        <w:spacing w:line="360" w:lineRule="auto"/>
        <w:ind w:firstLine="851"/>
        <w:jc w:val="both"/>
        <w:rPr>
          <w:sz w:val="28"/>
        </w:rPr>
      </w:pPr>
      <w:r>
        <w:rPr>
          <w:sz w:val="28"/>
        </w:rPr>
        <w:t xml:space="preserve">Во-первых, это передача спорных, неоднозначных и отсутствующих ситуаций на откуп судей и судов, которые могут как руководствоваться определенными методологическими институтами, так и решать все, исходя из предельно общих принципов построения правовой системы страны. </w:t>
      </w:r>
    </w:p>
    <w:p w:rsidR="00B464EA" w:rsidRDefault="00B464EA">
      <w:pPr>
        <w:spacing w:line="360" w:lineRule="auto"/>
        <w:ind w:firstLine="851"/>
        <w:jc w:val="both"/>
        <w:rPr>
          <w:sz w:val="28"/>
        </w:rPr>
      </w:pPr>
      <w:r>
        <w:rPr>
          <w:sz w:val="28"/>
        </w:rPr>
        <w:t>Во-вторых, возможно создание центрального суверена, органа власти, который будет в краткий срок, знакомиться с неохваченными правом вопросами и давать свое решение, непреложно верное и истинное в последней инстанции. Рассмотрим оба способа, смешивая при этом понятия молчания закона и его неясности, в виду их крайней схожести.</w:t>
      </w:r>
    </w:p>
    <w:p w:rsidR="00B464EA" w:rsidRDefault="00B464EA">
      <w:pPr>
        <w:spacing w:line="360" w:lineRule="auto"/>
        <w:ind w:firstLine="851"/>
        <w:jc w:val="center"/>
        <w:rPr>
          <w:b/>
          <w:i/>
          <w:sz w:val="28"/>
        </w:rPr>
      </w:pPr>
      <w:r>
        <w:rPr>
          <w:b/>
          <w:i/>
          <w:sz w:val="28"/>
        </w:rPr>
        <w:t>4.1.  Процедуры доклада.</w:t>
      </w:r>
      <w:r>
        <w:rPr>
          <w:rStyle w:val="a8"/>
          <w:b/>
          <w:i/>
          <w:sz w:val="28"/>
        </w:rPr>
        <w:footnoteReference w:customMarkFollows="1" w:id="12"/>
        <w:t>1</w:t>
      </w:r>
    </w:p>
    <w:p w:rsidR="00B464EA" w:rsidRDefault="00B464EA">
      <w:pPr>
        <w:spacing w:line="360" w:lineRule="auto"/>
        <w:ind w:firstLine="851"/>
        <w:jc w:val="both"/>
        <w:rPr>
          <w:sz w:val="28"/>
        </w:rPr>
      </w:pPr>
      <w:r>
        <w:rPr>
          <w:sz w:val="28"/>
        </w:rPr>
        <w:t>В течение своей долгой эволюции римское право создало для толкования законов очень различающиеся институциональные механизмы. Среди них можно выделить процедуры доклада. Можно процитировать «Институции Юстиниана». Последние, как это известно, предполагали намеренное устранение всех неточностей и споров в природе права. Предполагая выделить случаи, когда у судей возникали трудности употребления текстов, которые им казались двусмысленными, им предписывалось ходатайствовать императору, «которому принадлежит исключительное право издавать и толковать законы».</w:t>
      </w:r>
    </w:p>
    <w:p w:rsidR="00B464EA" w:rsidRDefault="00B464EA">
      <w:pPr>
        <w:pStyle w:val="21"/>
        <w:rPr>
          <w:rFonts w:ascii="Times New Roman" w:hAnsi="Times New Roman"/>
          <w:lang w:val="ru-RU"/>
        </w:rPr>
      </w:pPr>
      <w:r>
        <w:rPr>
          <w:rFonts w:ascii="Times New Roman" w:hAnsi="Times New Roman"/>
          <w:lang w:val="ru-RU"/>
        </w:rPr>
        <w:t xml:space="preserve">Во Франции абсолютные монархи, озабоченные тем, чтобы помешать и не дать возможности судьям изменить общий смысл своих постановлений их толкованием, предоставляли возможность и обязывали суды и трибуналы обращаться к ним с этим типом доклада. </w:t>
      </w:r>
    </w:p>
    <w:p w:rsidR="00B464EA" w:rsidRDefault="00B464EA">
      <w:pPr>
        <w:pStyle w:val="21"/>
        <w:rPr>
          <w:rFonts w:ascii="Times New Roman" w:hAnsi="Times New Roman"/>
          <w:lang w:val="ru-RU"/>
        </w:rPr>
      </w:pPr>
      <w:r>
        <w:rPr>
          <w:rFonts w:ascii="Times New Roman" w:hAnsi="Times New Roman"/>
          <w:lang w:val="ru-RU"/>
        </w:rPr>
        <w:t xml:space="preserve">Силясь уменьшить роль Парламента, им предписывалось также регистрировать свои Постановления и толковать их централизованным путем. «Гражданское постановление о реформировании юридической системы», например, гласит, что если в ходе судебного процесса, возникли какие-либо сомнения и проблемы по выполнению эдиктов, его Величество предписывает судам свободное толкование , но также им необходимо проинформировать об этих случаях и о своей позиции по толкованию сложных случаев Центральный аппарат власти. Впоследствии тенденция кодификации усилилась, роль судьи в механическом применении закона ограничивалась. Так, предписывалось судьям не решать им самим их сомнения, если смысл закона, им не кажется абсолютно точным, а обращаться к центральному аппарату судопроизводства с вопросами и докладными записками. </w:t>
      </w:r>
    </w:p>
    <w:p w:rsidR="00B464EA" w:rsidRDefault="00B464EA">
      <w:pPr>
        <w:spacing w:line="360" w:lineRule="auto"/>
        <w:ind w:firstLine="851"/>
        <w:jc w:val="both"/>
        <w:rPr>
          <w:sz w:val="28"/>
        </w:rPr>
      </w:pPr>
      <w:r>
        <w:rPr>
          <w:sz w:val="28"/>
        </w:rPr>
        <w:t xml:space="preserve">Примерно в тоже время появляются процедуры применения право по аналогии. То есть судьям предписывается обращаться со своими сомнениями не к Суверенному владетелю власти, а к «Руке и помощи закона». В данном случае говорится о явно различных процедурах обращения. </w:t>
      </w:r>
    </w:p>
    <w:p w:rsidR="00B464EA" w:rsidRDefault="00B464EA">
      <w:pPr>
        <w:spacing w:line="360" w:lineRule="auto"/>
        <w:ind w:firstLine="851"/>
        <w:jc w:val="both"/>
        <w:rPr>
          <w:sz w:val="28"/>
        </w:rPr>
      </w:pPr>
      <w:r>
        <w:rPr>
          <w:sz w:val="28"/>
        </w:rPr>
        <w:t xml:space="preserve">После появления в </w:t>
      </w:r>
      <w:r>
        <w:rPr>
          <w:sz w:val="28"/>
          <w:lang w:val="en-US"/>
        </w:rPr>
        <w:t>IVIII</w:t>
      </w:r>
      <w:r>
        <w:rPr>
          <w:sz w:val="28"/>
        </w:rPr>
        <w:t xml:space="preserve"> веке доктрины о разделении властей, необходимость разделения законодательной и исполнительной власти была обоснована Монтескье. Что же по отношению к ликвидации пробелов в праве в данной доктрине нас занимает? Естественно, доктрина разделения властей неисправимо ведет к уменьшению роли судей. Так, под влиянием данной концепции была проявлена склонность к разработке и изданию абсолютно точных текстов законов, оставляющих мало свободы судьям, и отдающих приоритетное право устранения пробелов законодателю, даже мелком несоответствии правовых норм каждому конкретному случаю. Так, судьям было запрещено самим толковать право в случае неясности и пробельности закона, но им предписывалось обращаться к Законодательному корпусу во всех случаях, которые они сочтут необходимым, заново переписать закон. Однако, такая формулировка скорее уполномочивала, чем обязывала судей обращаться к законодательной власти, для того, чтобы получить точную и право облеченную формулировку закона. Затем, была введена новая процедура, если судебный процесс дважды не приводил к однозначному решению, судам последней инстанции предписывалось обращаться к законодателю с просьбой дать уточнения. Если процедура общего обращения вскоре исчезла, специальная, в случае конфликта судебных решений, просуществовала намного дольше. </w:t>
      </w:r>
    </w:p>
    <w:p w:rsidR="00B464EA" w:rsidRDefault="00B464EA">
      <w:pPr>
        <w:tabs>
          <w:tab w:val="num" w:pos="780"/>
        </w:tabs>
        <w:spacing w:line="360" w:lineRule="auto"/>
        <w:jc w:val="center"/>
        <w:rPr>
          <w:b/>
          <w:i/>
          <w:sz w:val="28"/>
        </w:rPr>
      </w:pPr>
      <w:r>
        <w:rPr>
          <w:b/>
          <w:i/>
          <w:sz w:val="28"/>
        </w:rPr>
        <w:t>4.2.Обязательство судей постановлять самим.</w:t>
      </w:r>
      <w:r>
        <w:rPr>
          <w:rStyle w:val="a8"/>
          <w:b/>
          <w:i/>
          <w:sz w:val="28"/>
        </w:rPr>
        <w:footnoteReference w:customMarkFollows="1" w:id="13"/>
        <w:t>1</w:t>
      </w:r>
    </w:p>
    <w:p w:rsidR="00B464EA" w:rsidRDefault="00B464EA">
      <w:pPr>
        <w:spacing w:line="360" w:lineRule="auto"/>
        <w:ind w:firstLine="851"/>
        <w:jc w:val="both"/>
        <w:rPr>
          <w:sz w:val="28"/>
        </w:rPr>
      </w:pPr>
      <w:r>
        <w:rPr>
          <w:sz w:val="28"/>
        </w:rPr>
        <w:t>В противоположность описанным ранее двум путям, существует другая возможность – облечения судей властью постановлять самим в случае молчания или неясности закона и, тем самым, решать самим сложности, связанные с конкретным случаем.  Присутствие в правовой системе положения, которая обязывает судей проявлять инициативу в устранении пробелов в праве, и дающие им компетенцию на это, оказывает глубокое влияние на всю систему права в целом. Такое положение дел имеет целью придать правовой системе, частью которой оно является, законченный характер и непротиворечивый характер. Похожая норма права кладет в основу системы постулат, который соотносится с двумя следующими характеристиками: принцип разумности и непротиворечивости, а также ситуационности. В таком случае, если законодатель не соблаговолил устранять неточности, двусмысленности текстуального содержания нормы, судья имеет право решать сам устранения пробелы путем толкования. А, в случае, если законодатель упустил определенную жизненную ситуацию из сферы правового регулирования, то судья обязан сам, исходя из общей политики законодательства, решить сам. Такая правовая система является законченной, если не в данный момент, то после вмешательства судьи и столкновения с общественными отношениями, не попавшими в серу правового регулирования.</w:t>
      </w:r>
    </w:p>
    <w:p w:rsidR="00B464EA" w:rsidRDefault="00B464EA">
      <w:pPr>
        <w:pStyle w:val="21"/>
        <w:rPr>
          <w:rFonts w:ascii="Times New Roman" w:hAnsi="Times New Roman"/>
          <w:lang w:val="ru-RU"/>
        </w:rPr>
      </w:pPr>
      <w:r>
        <w:rPr>
          <w:rFonts w:ascii="Times New Roman" w:hAnsi="Times New Roman"/>
          <w:lang w:val="ru-RU"/>
        </w:rPr>
        <w:t>Среди норм, которые предоставляют судье право решать самому, можно выделить ограничивающие эту его возможность и устанавливающие правила для данных исключительных случаев, но каждая правовая система по-разному определят эти методологические нормы.</w:t>
      </w:r>
    </w:p>
    <w:p w:rsidR="00B464EA" w:rsidRDefault="00B464EA">
      <w:pPr>
        <w:pStyle w:val="3"/>
        <w:jc w:val="center"/>
        <w:rPr>
          <w:rFonts w:ascii="Times New Roman" w:hAnsi="Times New Roman"/>
          <w:sz w:val="40"/>
        </w:rPr>
      </w:pPr>
    </w:p>
    <w:p w:rsidR="00B464EA" w:rsidRDefault="00B464EA">
      <w:pPr>
        <w:pStyle w:val="3"/>
        <w:jc w:val="center"/>
        <w:rPr>
          <w:rFonts w:ascii="Times New Roman" w:hAnsi="Times New Roman"/>
          <w:sz w:val="40"/>
        </w:rPr>
      </w:pPr>
      <w:r>
        <w:rPr>
          <w:rFonts w:ascii="Times New Roman" w:hAnsi="Times New Roman"/>
          <w:sz w:val="40"/>
        </w:rPr>
        <w:t>5.Заключение.</w:t>
      </w:r>
    </w:p>
    <w:p w:rsidR="00B464EA" w:rsidRDefault="00B464EA">
      <w:pPr>
        <w:pStyle w:val="3"/>
        <w:jc w:val="center"/>
        <w:rPr>
          <w:rFonts w:ascii="Times New Roman" w:hAnsi="Times New Roman"/>
          <w:sz w:val="36"/>
        </w:rPr>
      </w:pPr>
    </w:p>
    <w:p w:rsidR="00B464EA" w:rsidRDefault="00B464EA">
      <w:pPr>
        <w:pStyle w:val="30"/>
      </w:pPr>
      <w:r>
        <w:t xml:space="preserve">В данной  курсовой работе я постаралась разобраться с категорией пробелов в праве, возможными путями восполнения пробелов, доказать жизненность темы работы и привести несколько примеров недостатков права из моей практики, вынесенных в приложение. </w:t>
      </w:r>
    </w:p>
    <w:p w:rsidR="00B464EA" w:rsidRDefault="00B464EA">
      <w:pPr>
        <w:pStyle w:val="30"/>
      </w:pPr>
      <w:r>
        <w:t>И в заключение приведу ряд проблем богатой зарубежной теории устранения пробелов, замешанных на использовании формальной логики:</w:t>
      </w:r>
    </w:p>
    <w:p w:rsidR="00B464EA" w:rsidRDefault="00B464EA">
      <w:pPr>
        <w:pStyle w:val="30"/>
        <w:numPr>
          <w:ilvl w:val="0"/>
          <w:numId w:val="6"/>
        </w:numPr>
      </w:pPr>
      <w:r>
        <w:t xml:space="preserve">Воззвание к основополагающей парадигме и основным принципам права с точки зрения его логической структуре скорее соответствует метафизической системе. В то время, как высокоразвитые нормативные системы достаточно редко сформулированы абсолютно четко, эта процедура абсолютно не ясна, глубоко спорна, и влечет за собой сложности обеспечения юридической безопасности личности. А в том, что касается юридической и правой системы страны в целом, этот метод автоматически вызывает масштабное расширение нормативной базы. </w:t>
      </w:r>
    </w:p>
    <w:p w:rsidR="00B464EA" w:rsidRDefault="00B464EA">
      <w:pPr>
        <w:numPr>
          <w:ilvl w:val="0"/>
          <w:numId w:val="6"/>
        </w:numPr>
        <w:spacing w:line="360" w:lineRule="auto"/>
        <w:jc w:val="both"/>
        <w:rPr>
          <w:sz w:val="28"/>
        </w:rPr>
      </w:pPr>
      <w:r>
        <w:rPr>
          <w:sz w:val="28"/>
        </w:rPr>
        <w:t xml:space="preserve">Методологическая норма, которая обязывает судью принимать решение, которое принял бы законодатель, исходя из понятий добрые нравы, обычай, деловой оборот и т.д., также достаточно широко определяет возможности судьи, и, тем самым, имеет ряд проблем в своем существовании. По этому принципу построено, например, Швейцарские законодательство. </w:t>
      </w:r>
    </w:p>
    <w:p w:rsidR="00B464EA" w:rsidRDefault="00B464EA">
      <w:pPr>
        <w:numPr>
          <w:ilvl w:val="0"/>
          <w:numId w:val="6"/>
        </w:numPr>
        <w:spacing w:line="360" w:lineRule="auto"/>
        <w:jc w:val="both"/>
        <w:rPr>
          <w:sz w:val="28"/>
        </w:rPr>
      </w:pPr>
      <w:r>
        <w:rPr>
          <w:sz w:val="28"/>
        </w:rPr>
        <w:t>Использование метода схожести (аналогии) или от обратного носит более точный характер. Однако, и эти способы устранения пробелов страдают от неточности норм права. Так, в том, что касается аналогии, это заключается, прежде всего, в том, что при принятии решения скорее выводы делаются обратные: под то, что хотят получить в качестве решения, ищут схожие нормы в законодательстве. А решение -  от обратного, содержит трудности, что принимающий решение склонен пренебрегать отношениями между гипотезой и санкцией нормы.</w:t>
      </w:r>
    </w:p>
    <w:p w:rsidR="00B464EA" w:rsidRDefault="00B464EA">
      <w:pPr>
        <w:pStyle w:val="21"/>
        <w:rPr>
          <w:rFonts w:ascii="Times New Roman" w:hAnsi="Times New Roman"/>
          <w:lang w:val="ru-RU"/>
        </w:rPr>
      </w:pPr>
      <w:r>
        <w:rPr>
          <w:rFonts w:ascii="Times New Roman" w:hAnsi="Times New Roman"/>
          <w:lang w:val="ru-RU"/>
        </w:rPr>
        <w:t xml:space="preserve">Но это, все их «западные» изыски, очень далекие от тяжелых отечественных будней. Российских законодателей, на мой взгляд, ожидает как всегда свой особый путь устранения недостатков в праве, противоречивости правовых норм, их взаимоисключаемость, ликвидация нежизненных устаревших норм. </w:t>
      </w:r>
    </w:p>
    <w:p w:rsidR="00B464EA" w:rsidRDefault="00B464EA">
      <w:pPr>
        <w:spacing w:line="360" w:lineRule="auto"/>
        <w:ind w:firstLine="360"/>
        <w:jc w:val="both"/>
        <w:rPr>
          <w:sz w:val="28"/>
        </w:rPr>
      </w:pPr>
      <w:r>
        <w:rPr>
          <w:sz w:val="28"/>
        </w:rPr>
        <w:t>На мой взгляд, в нашей российской практике возможны следующие способы разрешения проблемных ситуаций, с точки зрения правоприменительных органов, в гражданском праве.</w:t>
      </w:r>
    </w:p>
    <w:p w:rsidR="00B464EA" w:rsidRDefault="00B464EA">
      <w:pPr>
        <w:numPr>
          <w:ilvl w:val="0"/>
          <w:numId w:val="7"/>
        </w:numPr>
        <w:spacing w:line="360" w:lineRule="auto"/>
        <w:jc w:val="both"/>
        <w:rPr>
          <w:sz w:val="28"/>
        </w:rPr>
      </w:pPr>
      <w:r>
        <w:rPr>
          <w:sz w:val="28"/>
        </w:rPr>
        <w:t>Соотношение пробелов в праве с необходимостью прогрессивного экономического развития и реформирования хозяйственных отношений страны.</w:t>
      </w:r>
    </w:p>
    <w:p w:rsidR="00B464EA" w:rsidRDefault="00B464EA">
      <w:pPr>
        <w:numPr>
          <w:ilvl w:val="0"/>
          <w:numId w:val="7"/>
        </w:numPr>
        <w:spacing w:line="360" w:lineRule="auto"/>
        <w:jc w:val="both"/>
        <w:rPr>
          <w:sz w:val="28"/>
        </w:rPr>
      </w:pPr>
      <w:r>
        <w:rPr>
          <w:sz w:val="28"/>
        </w:rPr>
        <w:t>Соотношение с общими принципами построения правовой системы России, конституционными нормами.</w:t>
      </w:r>
    </w:p>
    <w:p w:rsidR="00B464EA" w:rsidRDefault="00B464EA">
      <w:pPr>
        <w:numPr>
          <w:ilvl w:val="0"/>
          <w:numId w:val="7"/>
        </w:numPr>
        <w:spacing w:line="360" w:lineRule="auto"/>
        <w:jc w:val="both"/>
        <w:rPr>
          <w:b/>
          <w:sz w:val="40"/>
        </w:rPr>
      </w:pPr>
      <w:r>
        <w:rPr>
          <w:sz w:val="28"/>
        </w:rPr>
        <w:t>Соотношение пробелов в праве с нормами общественной морали, понятиями добрых нравов, добросовестности, разумности, справедливости.</w:t>
      </w:r>
    </w:p>
    <w:p w:rsidR="00B464EA" w:rsidRDefault="00B464EA">
      <w:pPr>
        <w:numPr>
          <w:ilvl w:val="0"/>
          <w:numId w:val="7"/>
        </w:numPr>
        <w:spacing w:line="360" w:lineRule="auto"/>
        <w:jc w:val="both"/>
        <w:rPr>
          <w:b/>
          <w:sz w:val="40"/>
        </w:rPr>
      </w:pPr>
      <w:r>
        <w:rPr>
          <w:sz w:val="28"/>
        </w:rPr>
        <w:t>Принятие к сведению обычаев делового оборота и арбитражной практики.</w:t>
      </w:r>
    </w:p>
    <w:p w:rsidR="00B464EA" w:rsidRDefault="00B464EA">
      <w:pPr>
        <w:spacing w:line="360" w:lineRule="auto"/>
        <w:jc w:val="both"/>
        <w:rPr>
          <w:sz w:val="28"/>
        </w:rPr>
      </w:pPr>
    </w:p>
    <w:p w:rsidR="00B464EA" w:rsidRDefault="00B464EA">
      <w:pPr>
        <w:spacing w:line="360" w:lineRule="auto"/>
        <w:jc w:val="center"/>
        <w:rPr>
          <w:b/>
          <w:sz w:val="40"/>
        </w:rPr>
      </w:pPr>
    </w:p>
    <w:p w:rsidR="00B464EA" w:rsidRDefault="00B464EA">
      <w:pPr>
        <w:spacing w:line="360" w:lineRule="auto"/>
        <w:jc w:val="center"/>
        <w:rPr>
          <w:b/>
          <w:sz w:val="40"/>
        </w:rPr>
      </w:pPr>
    </w:p>
    <w:p w:rsidR="00B464EA" w:rsidRDefault="00B464EA">
      <w:pPr>
        <w:spacing w:line="360" w:lineRule="auto"/>
        <w:jc w:val="center"/>
        <w:rPr>
          <w:b/>
          <w:sz w:val="40"/>
        </w:rPr>
      </w:pPr>
    </w:p>
    <w:p w:rsidR="00B464EA" w:rsidRDefault="00B464EA">
      <w:pPr>
        <w:spacing w:line="360" w:lineRule="auto"/>
        <w:jc w:val="center"/>
        <w:rPr>
          <w:b/>
          <w:sz w:val="40"/>
        </w:rPr>
      </w:pPr>
    </w:p>
    <w:p w:rsidR="00B464EA" w:rsidRDefault="00B464EA">
      <w:pPr>
        <w:spacing w:line="360" w:lineRule="auto"/>
        <w:jc w:val="center"/>
        <w:rPr>
          <w:b/>
          <w:sz w:val="40"/>
        </w:rPr>
      </w:pPr>
      <w:r>
        <w:rPr>
          <w:b/>
          <w:sz w:val="40"/>
        </w:rPr>
        <w:t>6. Приложение.</w:t>
      </w:r>
    </w:p>
    <w:p w:rsidR="00B464EA" w:rsidRDefault="00B464EA">
      <w:pPr>
        <w:pStyle w:val="aa"/>
        <w:rPr>
          <w:sz w:val="28"/>
        </w:rPr>
      </w:pPr>
    </w:p>
    <w:p w:rsidR="00B464EA" w:rsidRDefault="00B464EA">
      <w:pPr>
        <w:spacing w:line="360" w:lineRule="auto"/>
        <w:jc w:val="both"/>
        <w:rPr>
          <w:sz w:val="28"/>
        </w:rPr>
      </w:pPr>
      <w:r>
        <w:rPr>
          <w:sz w:val="28"/>
        </w:rPr>
        <w:t>Закон Российской Федерации "О несостоятельности и банкротстве предприятий" был принят Верховным Советом Российской Федерации и введен в действие с 1 марта 1993 года.</w:t>
      </w:r>
    </w:p>
    <w:p w:rsidR="00B464EA" w:rsidRDefault="00B464EA">
      <w:pPr>
        <w:spacing w:line="360" w:lineRule="auto"/>
        <w:jc w:val="both"/>
        <w:rPr>
          <w:sz w:val="28"/>
        </w:rPr>
      </w:pPr>
      <w:r>
        <w:rPr>
          <w:sz w:val="28"/>
        </w:rPr>
        <w:t>Остановимся на существующих недостатках этого закона.</w:t>
      </w:r>
      <w:r>
        <w:rPr>
          <w:rStyle w:val="a8"/>
          <w:sz w:val="28"/>
        </w:rPr>
        <w:footnoteReference w:customMarkFollows="1" w:id="14"/>
        <w:t>1</w:t>
      </w:r>
    </w:p>
    <w:p w:rsidR="00B464EA" w:rsidRDefault="00B464EA">
      <w:pPr>
        <w:spacing w:line="360" w:lineRule="auto"/>
        <w:ind w:firstLine="720"/>
        <w:jc w:val="both"/>
        <w:rPr>
          <w:sz w:val="28"/>
        </w:rPr>
      </w:pPr>
      <w:r>
        <w:rPr>
          <w:sz w:val="28"/>
        </w:rPr>
        <w:t xml:space="preserve">Во-первых, российский закон предоставил возможность применения "прокредиторской" и "продолжниковской“ системы и этим ограничился, не утруждая себя детальным регулированием механизма их реализации. В частности, порядок рассмотрения дела по заявлению должника ничем не отличается от порядка рассмотрения такого же дела по заявлению кредитора, впрочем, так же, как и все процедуры банкротства, применяемые к должнику. </w:t>
      </w:r>
      <w:r>
        <w:rPr>
          <w:rStyle w:val="a8"/>
          <w:sz w:val="28"/>
        </w:rPr>
        <w:footnoteReference w:customMarkFollows="1" w:id="15"/>
        <w:t>2</w:t>
      </w:r>
    </w:p>
    <w:p w:rsidR="00B464EA" w:rsidRDefault="00B464EA">
      <w:pPr>
        <w:spacing w:line="360" w:lineRule="auto"/>
        <w:ind w:firstLine="720"/>
        <w:jc w:val="both"/>
        <w:rPr>
          <w:sz w:val="28"/>
        </w:rPr>
      </w:pPr>
      <w:r>
        <w:rPr>
          <w:sz w:val="28"/>
        </w:rPr>
        <w:t>Во-вторых, само понятие и признаки банкротства, которыми оперировал прежний закон, не отвечают современным представлениям об имущественном обороте и требованиям, предъявляемым к его участникам. Как известно, согласно указанному закону, под несостоятельностью (банкротством) понималась неспособность должника удовлетворить требования кредитора по оплате товаров (работ, услуг), включая неспособность обеспечить обязательные платежи в бюджет и внебюджетные фонды, в связи с превышением обязательств должника над его имуществом или в связи с неудовлетворительной структурой баланса должника .</w:t>
      </w:r>
      <w:r>
        <w:rPr>
          <w:rStyle w:val="a8"/>
          <w:sz w:val="28"/>
        </w:rPr>
        <w:footnoteReference w:customMarkFollows="1" w:id="16"/>
        <w:t>3</w:t>
      </w:r>
    </w:p>
    <w:p w:rsidR="00B464EA" w:rsidRDefault="00B464EA">
      <w:pPr>
        <w:pStyle w:val="20"/>
        <w:ind w:firstLine="720"/>
      </w:pPr>
      <w:r>
        <w:t xml:space="preserve">В-третьих, представляется принципиально неправильным </w:t>
      </w:r>
    </w:p>
    <w:p w:rsidR="00B464EA" w:rsidRDefault="00B464EA">
      <w:pPr>
        <w:pStyle w:val="20"/>
      </w:pPr>
      <w:r>
        <w:t>абсолютно одинаковый, одномерный подход ко всем категориям должников при применении к ним процедур банкротства, как это имело место в ранее действовавшем законодательстве. Закон не делал никаких различий между юридическим лицом и индивидуальным предпринимателем; между крупным (зачастую градообразующим) предприятием и посреднической организацией, не обладавшей собственным имуществом; торговым предприятием и крестьянским (фермерским) хозяйством; промышленным предприятием и кредитной организацией. Одинаковыми были признаки банкротства таких должников, применяемые к ним процедуры и т.п., хотя было совершенно ясно, насколько различными будут последствия их применения.</w:t>
      </w:r>
      <w:r>
        <w:rPr>
          <w:rStyle w:val="a8"/>
        </w:rPr>
        <w:footnoteReference w:customMarkFollows="1" w:id="17"/>
        <w:t>1</w:t>
      </w:r>
      <w:r>
        <w:t xml:space="preserve"> </w:t>
      </w:r>
    </w:p>
    <w:p w:rsidR="00B464EA" w:rsidRDefault="00B464EA">
      <w:pPr>
        <w:spacing w:line="360" w:lineRule="auto"/>
        <w:ind w:firstLine="720"/>
        <w:jc w:val="both"/>
        <w:rPr>
          <w:sz w:val="28"/>
        </w:rPr>
      </w:pPr>
      <w:r>
        <w:rPr>
          <w:sz w:val="28"/>
        </w:rPr>
        <w:t xml:space="preserve">В-четвертых, при регулировании порядка применения процедур банкротства прежний закон совершенно не учитывал многообразие ситуаций, в которых могут оказаться должник и его кредиторы. К примеру, арбитражным судам зачастую приходилось сталкиваться со случаями, когда руководитель организации должника отсутствует и место его нахождения установить невозможно, когда должник не располагал имуществом, необходимым даже для покрытия судебных издержек и т.п. </w:t>
      </w:r>
    </w:p>
    <w:p w:rsidR="00B464EA" w:rsidRDefault="00B464EA">
      <w:pPr>
        <w:spacing w:line="360" w:lineRule="auto"/>
        <w:ind w:firstLine="720"/>
        <w:jc w:val="both"/>
        <w:rPr>
          <w:sz w:val="28"/>
        </w:rPr>
      </w:pPr>
      <w:r>
        <w:rPr>
          <w:sz w:val="28"/>
        </w:rPr>
        <w:t xml:space="preserve">Во всех подобных случаях арбитражный суд должен был, как предписывал закон, объявить должника банкротом, открыть конкурсное производство и для его осуществления назначить конкурсного управляющего. Естественно, ни один из кредиторов не соглашался перечислить на депозитный счет арбитражного суда денежную сумму, необходимую для выплаты конкурсному управляющему вознаграждения (хотя бы в порядке аванса). Решения арбитражного суда о банкротстве таких должников в принципе было невозможно реализовать, поэтому суды хранили такие дела в сейфах, а должники, признанные банкротами, продолжали числиться в реестре юридических лиц. </w:t>
      </w:r>
      <w:r>
        <w:rPr>
          <w:rStyle w:val="a8"/>
          <w:sz w:val="28"/>
        </w:rPr>
        <w:footnoteReference w:customMarkFollows="1" w:id="18"/>
        <w:t>1</w:t>
      </w:r>
    </w:p>
    <w:p w:rsidR="00B464EA" w:rsidRDefault="00B464EA">
      <w:pPr>
        <w:spacing w:line="360" w:lineRule="auto"/>
        <w:ind w:firstLine="720"/>
        <w:jc w:val="both"/>
        <w:rPr>
          <w:sz w:val="28"/>
        </w:rPr>
      </w:pPr>
      <w:r>
        <w:rPr>
          <w:sz w:val="28"/>
        </w:rPr>
        <w:t xml:space="preserve">Пробельность Закона о банкротстве 1993 года послужила причиной принятия многочисленных подзаконных актов. Достаточно сказать, что к моменту принятия нового закона в области несостоятельности (банкротства) действовало уже свыше 30 указов Президента Российской Федерации, постановлений Правительства Российской Федерации и ведомственных нормативных актов. </w:t>
      </w:r>
    </w:p>
    <w:p w:rsidR="00B464EA" w:rsidRDefault="00B464EA">
      <w:pPr>
        <w:spacing w:line="360" w:lineRule="auto"/>
        <w:jc w:val="both"/>
        <w:rPr>
          <w:sz w:val="28"/>
        </w:rPr>
      </w:pPr>
    </w:p>
    <w:p w:rsidR="00B464EA" w:rsidRDefault="00B464EA">
      <w:pPr>
        <w:spacing w:line="360" w:lineRule="auto"/>
        <w:jc w:val="both"/>
        <w:rPr>
          <w:sz w:val="28"/>
        </w:rPr>
      </w:pPr>
    </w:p>
    <w:p w:rsidR="00B464EA" w:rsidRDefault="00B464EA">
      <w:pPr>
        <w:spacing w:line="360" w:lineRule="auto"/>
        <w:jc w:val="center"/>
        <w:rPr>
          <w:b/>
          <w:sz w:val="36"/>
        </w:rPr>
      </w:pPr>
      <w:r>
        <w:rPr>
          <w:sz w:val="28"/>
        </w:rPr>
        <w:br w:type="page"/>
      </w:r>
      <w:r>
        <w:rPr>
          <w:b/>
          <w:sz w:val="36"/>
        </w:rPr>
        <w:t>Библиографический список:</w:t>
      </w:r>
    </w:p>
    <w:p w:rsidR="00B464EA" w:rsidRDefault="00B464EA">
      <w:pPr>
        <w:numPr>
          <w:ilvl w:val="0"/>
          <w:numId w:val="10"/>
        </w:numPr>
        <w:spacing w:line="360" w:lineRule="auto"/>
        <w:rPr>
          <w:sz w:val="28"/>
        </w:rPr>
      </w:pPr>
      <w:r>
        <w:rPr>
          <w:sz w:val="28"/>
        </w:rPr>
        <w:t>Конституция РФ от 12 декабря 1993 г.</w:t>
      </w:r>
    </w:p>
    <w:p w:rsidR="00B464EA" w:rsidRDefault="00B464EA">
      <w:pPr>
        <w:numPr>
          <w:ilvl w:val="0"/>
          <w:numId w:val="10"/>
        </w:numPr>
        <w:spacing w:line="360" w:lineRule="auto"/>
        <w:rPr>
          <w:sz w:val="28"/>
        </w:rPr>
      </w:pPr>
      <w:r>
        <w:rPr>
          <w:sz w:val="28"/>
        </w:rPr>
        <w:t>Закон РФ "О несостоятельности и банкротстве предприятий" от 01.03.1993 года.</w:t>
      </w:r>
    </w:p>
    <w:p w:rsidR="00B464EA" w:rsidRDefault="00B464EA">
      <w:pPr>
        <w:numPr>
          <w:ilvl w:val="0"/>
          <w:numId w:val="10"/>
        </w:numPr>
        <w:spacing w:line="360" w:lineRule="auto"/>
        <w:rPr>
          <w:sz w:val="28"/>
        </w:rPr>
      </w:pPr>
      <w:r>
        <w:rPr>
          <w:sz w:val="28"/>
        </w:rPr>
        <w:t>Уголовный кодекс РФ  от 01 января 1997 г.</w:t>
      </w:r>
    </w:p>
    <w:p w:rsidR="00B464EA" w:rsidRDefault="00B464EA">
      <w:pPr>
        <w:numPr>
          <w:ilvl w:val="0"/>
          <w:numId w:val="10"/>
        </w:numPr>
        <w:spacing w:line="360" w:lineRule="auto"/>
        <w:rPr>
          <w:sz w:val="28"/>
        </w:rPr>
      </w:pPr>
      <w:r>
        <w:rPr>
          <w:sz w:val="28"/>
        </w:rPr>
        <w:t>Гражданский кодекс РФ ч.1,1994 г. и ч.2, 1995 г.</w:t>
      </w:r>
    </w:p>
    <w:p w:rsidR="00B464EA" w:rsidRDefault="00B464EA">
      <w:pPr>
        <w:numPr>
          <w:ilvl w:val="0"/>
          <w:numId w:val="10"/>
        </w:numPr>
        <w:spacing w:line="360" w:lineRule="auto"/>
        <w:rPr>
          <w:sz w:val="28"/>
        </w:rPr>
      </w:pPr>
      <w:r>
        <w:rPr>
          <w:sz w:val="28"/>
        </w:rPr>
        <w:t xml:space="preserve"> С.С. Алексеев. «Государство и право», Москва, 1993 г.</w:t>
      </w:r>
    </w:p>
    <w:p w:rsidR="00B464EA" w:rsidRDefault="00B464EA">
      <w:pPr>
        <w:numPr>
          <w:ilvl w:val="0"/>
          <w:numId w:val="10"/>
        </w:numPr>
        <w:spacing w:line="360" w:lineRule="auto"/>
        <w:rPr>
          <w:sz w:val="28"/>
        </w:rPr>
      </w:pPr>
      <w:r>
        <w:rPr>
          <w:sz w:val="28"/>
        </w:rPr>
        <w:t>Логинов А. Л. «Нетипичные ситуации в правоприменительном  процессе и их разрешение», М. 1994,  автореферат на соискание ученой степени кандидата юридических наук.</w:t>
      </w:r>
    </w:p>
    <w:p w:rsidR="00B464EA" w:rsidRDefault="00B464EA">
      <w:pPr>
        <w:numPr>
          <w:ilvl w:val="0"/>
          <w:numId w:val="10"/>
        </w:numPr>
        <w:spacing w:line="360" w:lineRule="auto"/>
        <w:rPr>
          <w:sz w:val="28"/>
        </w:rPr>
      </w:pPr>
      <w:r>
        <w:rPr>
          <w:sz w:val="28"/>
        </w:rPr>
        <w:t>Лазарев А.Е. «Пробелы в праве», Москва, 1974 г. с. 43-46,с. 73.</w:t>
      </w:r>
    </w:p>
    <w:p w:rsidR="00B464EA" w:rsidRDefault="00B464EA">
      <w:pPr>
        <w:numPr>
          <w:ilvl w:val="0"/>
          <w:numId w:val="10"/>
        </w:numPr>
        <w:spacing w:line="360" w:lineRule="auto"/>
        <w:rPr>
          <w:sz w:val="28"/>
        </w:rPr>
      </w:pPr>
      <w:r>
        <w:rPr>
          <w:sz w:val="28"/>
        </w:rPr>
        <w:t>И.Б.Новицкий. «Римское право», Москва, 1997 г.</w:t>
      </w:r>
    </w:p>
    <w:p w:rsidR="00B464EA" w:rsidRDefault="00B464EA">
      <w:pPr>
        <w:numPr>
          <w:ilvl w:val="0"/>
          <w:numId w:val="10"/>
        </w:numPr>
        <w:spacing w:line="360" w:lineRule="auto"/>
        <w:rPr>
          <w:sz w:val="28"/>
        </w:rPr>
      </w:pPr>
      <w:r>
        <w:rPr>
          <w:sz w:val="28"/>
        </w:rPr>
        <w:t>Теория государства и права. /Под редакцией Н.И.Матузова и А.В.Малько  Москва, 1997 г.</w:t>
      </w:r>
    </w:p>
    <w:p w:rsidR="00B464EA" w:rsidRDefault="00B464EA">
      <w:pPr>
        <w:spacing w:line="360" w:lineRule="auto"/>
        <w:rPr>
          <w:rFonts w:ascii="Courier New" w:hAnsi="Courier New"/>
          <w:sz w:val="28"/>
        </w:rPr>
      </w:pPr>
      <w:r>
        <w:rPr>
          <w:sz w:val="28"/>
        </w:rPr>
        <w:t>10.Теория государства и права. /Под редакцией Л.И.Спиридонова,         Москва, 1998 г.</w:t>
      </w:r>
      <w:r>
        <w:rPr>
          <w:rFonts w:ascii="Courier New" w:hAnsi="Courier New"/>
          <w:sz w:val="28"/>
        </w:rPr>
        <w:t xml:space="preserve"> </w:t>
      </w:r>
    </w:p>
    <w:p w:rsidR="00B464EA" w:rsidRDefault="00B464EA">
      <w:pPr>
        <w:numPr>
          <w:ilvl w:val="0"/>
          <w:numId w:val="18"/>
        </w:numPr>
        <w:spacing w:before="120" w:after="120" w:line="360" w:lineRule="auto"/>
        <w:ind w:right="14"/>
        <w:jc w:val="both"/>
        <w:rPr>
          <w:sz w:val="28"/>
        </w:rPr>
      </w:pPr>
      <w:r>
        <w:rPr>
          <w:sz w:val="28"/>
        </w:rPr>
        <w:t>Минто В., «Дедуктивная и индуктивная логика», Екатеринбург, 1997, с. 360</w:t>
      </w:r>
    </w:p>
    <w:p w:rsidR="00B464EA" w:rsidRDefault="00B464EA">
      <w:pPr>
        <w:numPr>
          <w:ilvl w:val="0"/>
          <w:numId w:val="18"/>
        </w:numPr>
        <w:spacing w:before="120" w:after="120" w:line="360" w:lineRule="auto"/>
        <w:ind w:right="14"/>
        <w:jc w:val="both"/>
        <w:rPr>
          <w:sz w:val="28"/>
        </w:rPr>
      </w:pPr>
      <w:r>
        <w:rPr>
          <w:sz w:val="28"/>
        </w:rPr>
        <w:t xml:space="preserve">Журнал «Правоведение» № 4, 1997 г., статья «Пробелы в праве» автор Я.М.Магазинер </w:t>
      </w:r>
    </w:p>
    <w:p w:rsidR="00B464EA" w:rsidRDefault="00B464EA">
      <w:pPr>
        <w:numPr>
          <w:ilvl w:val="0"/>
          <w:numId w:val="18"/>
        </w:numPr>
        <w:spacing w:before="120" w:after="120" w:line="360" w:lineRule="auto"/>
        <w:ind w:right="14"/>
        <w:jc w:val="both"/>
        <w:rPr>
          <w:sz w:val="28"/>
        </w:rPr>
      </w:pPr>
      <w:r>
        <w:rPr>
          <w:sz w:val="28"/>
        </w:rPr>
        <w:t>Энциклопедия государства и права/Под ред. П. Стучки. Т.1,М, 1925 г. стб.113</w:t>
      </w:r>
    </w:p>
    <w:p w:rsidR="00B464EA" w:rsidRDefault="00B464EA">
      <w:pPr>
        <w:numPr>
          <w:ilvl w:val="0"/>
          <w:numId w:val="18"/>
        </w:numPr>
        <w:spacing w:before="120" w:after="120" w:line="360" w:lineRule="auto"/>
        <w:ind w:right="14"/>
        <w:jc w:val="both"/>
        <w:rPr>
          <w:sz w:val="28"/>
        </w:rPr>
      </w:pPr>
      <w:r>
        <w:rPr>
          <w:sz w:val="28"/>
        </w:rPr>
        <w:t>Г.Лобанов. «Поговорим об аналогиях», монография, 2001 г.</w:t>
      </w:r>
    </w:p>
    <w:p w:rsidR="00B464EA" w:rsidRDefault="00B464EA">
      <w:pPr>
        <w:pStyle w:val="a7"/>
        <w:spacing w:line="360" w:lineRule="auto"/>
        <w:rPr>
          <w:sz w:val="28"/>
        </w:rPr>
      </w:pPr>
    </w:p>
    <w:p w:rsidR="00B464EA" w:rsidRDefault="00B464EA">
      <w:pPr>
        <w:spacing w:line="360" w:lineRule="auto"/>
        <w:jc w:val="center"/>
        <w:rPr>
          <w:b/>
          <w:sz w:val="36"/>
        </w:rPr>
      </w:pPr>
      <w:r>
        <w:rPr>
          <w:b/>
          <w:sz w:val="36"/>
        </w:rPr>
        <w:t>Список использованной литературы:</w:t>
      </w:r>
    </w:p>
    <w:p w:rsidR="00B464EA" w:rsidRDefault="00B464EA">
      <w:pPr>
        <w:numPr>
          <w:ilvl w:val="0"/>
          <w:numId w:val="13"/>
        </w:numPr>
        <w:tabs>
          <w:tab w:val="clear" w:pos="360"/>
          <w:tab w:val="num" w:pos="426"/>
        </w:tabs>
        <w:spacing w:line="360" w:lineRule="auto"/>
        <w:ind w:left="426" w:hanging="426"/>
        <w:rPr>
          <w:sz w:val="28"/>
        </w:rPr>
      </w:pPr>
      <w:r>
        <w:rPr>
          <w:sz w:val="28"/>
        </w:rPr>
        <w:t>Закон РФ "О несостоятельности и банкротстве предприятий" от     01.03.1993 года.</w:t>
      </w:r>
    </w:p>
    <w:p w:rsidR="00B464EA" w:rsidRDefault="00B464EA">
      <w:pPr>
        <w:numPr>
          <w:ilvl w:val="0"/>
          <w:numId w:val="13"/>
        </w:numPr>
        <w:tabs>
          <w:tab w:val="clear" w:pos="360"/>
          <w:tab w:val="num" w:pos="426"/>
        </w:tabs>
        <w:spacing w:line="360" w:lineRule="auto"/>
        <w:ind w:left="426" w:hanging="426"/>
        <w:rPr>
          <w:sz w:val="28"/>
        </w:rPr>
      </w:pPr>
      <w:r>
        <w:rPr>
          <w:sz w:val="28"/>
        </w:rPr>
        <w:t>Уголовный кодекс РФ  от 01 января 1997 г.</w:t>
      </w:r>
    </w:p>
    <w:p w:rsidR="00B464EA" w:rsidRDefault="00B464EA">
      <w:pPr>
        <w:numPr>
          <w:ilvl w:val="0"/>
          <w:numId w:val="13"/>
        </w:numPr>
        <w:spacing w:line="360" w:lineRule="auto"/>
        <w:rPr>
          <w:sz w:val="28"/>
        </w:rPr>
      </w:pPr>
      <w:r>
        <w:rPr>
          <w:sz w:val="28"/>
        </w:rPr>
        <w:t xml:space="preserve"> Гражданский кодекс РФ ч.1,1994 г. и ч.2, 1995 г.</w:t>
      </w:r>
    </w:p>
    <w:p w:rsidR="00B464EA" w:rsidRDefault="00B464EA">
      <w:pPr>
        <w:numPr>
          <w:ilvl w:val="0"/>
          <w:numId w:val="13"/>
        </w:numPr>
        <w:spacing w:line="360" w:lineRule="auto"/>
        <w:ind w:left="426" w:hanging="426"/>
        <w:rPr>
          <w:sz w:val="28"/>
        </w:rPr>
      </w:pPr>
      <w:r>
        <w:rPr>
          <w:sz w:val="28"/>
        </w:rPr>
        <w:t>С.С. Алексеев Государство и право. Москва, 1993 г.</w:t>
      </w:r>
    </w:p>
    <w:p w:rsidR="00B464EA" w:rsidRDefault="00B464EA">
      <w:pPr>
        <w:numPr>
          <w:ilvl w:val="0"/>
          <w:numId w:val="13"/>
        </w:numPr>
        <w:spacing w:line="360" w:lineRule="auto"/>
        <w:ind w:left="426" w:hanging="426"/>
        <w:rPr>
          <w:sz w:val="28"/>
        </w:rPr>
      </w:pPr>
      <w:r>
        <w:rPr>
          <w:sz w:val="28"/>
        </w:rPr>
        <w:t>Лазарев А.Е. «Пробелы в праве», М. 1974 г. с. 43-46,с.73.</w:t>
      </w:r>
    </w:p>
    <w:p w:rsidR="00B464EA" w:rsidRDefault="00B464EA">
      <w:pPr>
        <w:numPr>
          <w:ilvl w:val="0"/>
          <w:numId w:val="13"/>
        </w:numPr>
        <w:spacing w:before="120" w:after="120" w:line="360" w:lineRule="auto"/>
        <w:ind w:right="14"/>
        <w:jc w:val="both"/>
        <w:rPr>
          <w:sz w:val="28"/>
        </w:rPr>
      </w:pPr>
      <w:r>
        <w:rPr>
          <w:sz w:val="28"/>
        </w:rPr>
        <w:t>Г.Лобанов. «Поговорим об аналогиях», монография, 2001 г.</w:t>
      </w:r>
    </w:p>
    <w:p w:rsidR="00B464EA" w:rsidRDefault="00B464EA">
      <w:pPr>
        <w:numPr>
          <w:ilvl w:val="0"/>
          <w:numId w:val="13"/>
        </w:numPr>
        <w:spacing w:line="360" w:lineRule="auto"/>
        <w:ind w:left="426" w:hanging="426"/>
        <w:rPr>
          <w:sz w:val="28"/>
        </w:rPr>
      </w:pPr>
      <w:r>
        <w:rPr>
          <w:sz w:val="28"/>
        </w:rPr>
        <w:t>Теория государства и права. /Под редакцией Н.И.Матузова и    В.Малько  М. 1997 г.</w:t>
      </w:r>
    </w:p>
    <w:p w:rsidR="00B464EA" w:rsidRDefault="00B464EA">
      <w:pPr>
        <w:numPr>
          <w:ilvl w:val="0"/>
          <w:numId w:val="13"/>
        </w:numPr>
        <w:spacing w:before="120" w:after="120" w:line="360" w:lineRule="auto"/>
        <w:ind w:right="14"/>
        <w:jc w:val="both"/>
        <w:rPr>
          <w:sz w:val="28"/>
        </w:rPr>
      </w:pPr>
      <w:r>
        <w:rPr>
          <w:sz w:val="28"/>
        </w:rPr>
        <w:t>Минто В., Дедуктивная и индуктивная логика. Екатеринбург, 1997, с. 360</w:t>
      </w:r>
    </w:p>
    <w:p w:rsidR="00B464EA" w:rsidRDefault="00B464EA">
      <w:pPr>
        <w:numPr>
          <w:ilvl w:val="0"/>
          <w:numId w:val="13"/>
        </w:numPr>
        <w:spacing w:line="360" w:lineRule="auto"/>
        <w:ind w:left="426" w:hanging="426"/>
        <w:rPr>
          <w:sz w:val="28"/>
        </w:rPr>
      </w:pPr>
      <w:r>
        <w:rPr>
          <w:sz w:val="28"/>
        </w:rPr>
        <w:t>И.Б.Новицкий. «Римское право», М. 1997 г.</w:t>
      </w:r>
    </w:p>
    <w:p w:rsidR="00B464EA" w:rsidRDefault="00B464EA">
      <w:pPr>
        <w:numPr>
          <w:ilvl w:val="0"/>
          <w:numId w:val="13"/>
        </w:numPr>
        <w:spacing w:line="360" w:lineRule="auto"/>
        <w:ind w:left="426" w:hanging="426"/>
        <w:rPr>
          <w:sz w:val="28"/>
        </w:rPr>
      </w:pPr>
      <w:r>
        <w:rPr>
          <w:sz w:val="28"/>
        </w:rPr>
        <w:t>Теория государства и права. /Под редакцией Л.И.Спиридонова, М. 1998 г.</w:t>
      </w:r>
    </w:p>
    <w:p w:rsidR="00B464EA" w:rsidRDefault="00B464EA">
      <w:pPr>
        <w:numPr>
          <w:ilvl w:val="0"/>
          <w:numId w:val="13"/>
        </w:numPr>
        <w:spacing w:line="360" w:lineRule="auto"/>
        <w:rPr>
          <w:sz w:val="28"/>
        </w:rPr>
      </w:pPr>
      <w:r>
        <w:rPr>
          <w:sz w:val="28"/>
        </w:rPr>
        <w:t>Журнал «Правоведение» № 4, 1997 г., статья «Пробелы в праве» Я.М.Магазинер</w:t>
      </w:r>
    </w:p>
    <w:p w:rsidR="00B464EA" w:rsidRDefault="00B464EA">
      <w:pPr>
        <w:spacing w:line="360" w:lineRule="auto"/>
        <w:rPr>
          <w:sz w:val="28"/>
        </w:rPr>
      </w:pPr>
    </w:p>
    <w:p w:rsidR="00B464EA" w:rsidRDefault="00B464EA">
      <w:pPr>
        <w:spacing w:line="360" w:lineRule="auto"/>
        <w:rPr>
          <w:sz w:val="28"/>
        </w:rPr>
      </w:pPr>
    </w:p>
    <w:p w:rsidR="00B464EA" w:rsidRDefault="00B464EA">
      <w:pPr>
        <w:spacing w:line="360" w:lineRule="auto"/>
        <w:rPr>
          <w:sz w:val="28"/>
        </w:rPr>
      </w:pPr>
    </w:p>
    <w:p w:rsidR="00B464EA" w:rsidRDefault="00B464EA">
      <w:pPr>
        <w:spacing w:line="360" w:lineRule="auto"/>
        <w:jc w:val="center"/>
        <w:rPr>
          <w:sz w:val="36"/>
        </w:rPr>
      </w:pPr>
      <w:bookmarkStart w:id="0" w:name="_GoBack"/>
      <w:bookmarkEnd w:id="0"/>
    </w:p>
    <w:sectPr w:rsidR="00B464EA">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4EA" w:rsidRDefault="00B464EA">
      <w:r>
        <w:separator/>
      </w:r>
    </w:p>
  </w:endnote>
  <w:endnote w:type="continuationSeparator" w:id="0">
    <w:p w:rsidR="00B464EA" w:rsidRDefault="00B4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_FuturaOrto">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4EA" w:rsidRDefault="00B464EA">
    <w:pPr>
      <w:pStyle w:val="a3"/>
      <w:framePr w:wrap="around" w:vAnchor="text" w:hAnchor="margin" w:xAlign="center" w:y="1"/>
      <w:rPr>
        <w:rStyle w:val="a4"/>
      </w:rPr>
    </w:pPr>
  </w:p>
  <w:p w:rsidR="00B464EA" w:rsidRDefault="00B464E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4EA" w:rsidRDefault="009F3840">
    <w:pPr>
      <w:pStyle w:val="a3"/>
      <w:framePr w:wrap="around" w:vAnchor="text" w:hAnchor="margin" w:xAlign="center" w:y="1"/>
      <w:rPr>
        <w:rStyle w:val="a4"/>
      </w:rPr>
    </w:pPr>
    <w:r>
      <w:rPr>
        <w:rStyle w:val="a4"/>
        <w:noProof/>
      </w:rPr>
      <w:t>2</w:t>
    </w:r>
  </w:p>
  <w:p w:rsidR="00B464EA" w:rsidRDefault="00B464E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4EA" w:rsidRDefault="00B464EA">
      <w:r>
        <w:separator/>
      </w:r>
    </w:p>
  </w:footnote>
  <w:footnote w:type="continuationSeparator" w:id="0">
    <w:p w:rsidR="00B464EA" w:rsidRDefault="00B464EA">
      <w:r>
        <w:continuationSeparator/>
      </w:r>
    </w:p>
  </w:footnote>
  <w:footnote w:id="1">
    <w:p w:rsidR="00B464EA" w:rsidRDefault="00B464EA">
      <w:pPr>
        <w:spacing w:line="360" w:lineRule="auto"/>
        <w:rPr>
          <w:sz w:val="28"/>
        </w:rPr>
      </w:pPr>
      <w:r>
        <w:rPr>
          <w:rStyle w:val="a8"/>
        </w:rPr>
        <w:t>1</w:t>
      </w:r>
      <w:r>
        <w:t xml:space="preserve"> С.С. Алексеев. «Государство и право», Москва, 1993 г</w:t>
      </w:r>
      <w:r>
        <w:rPr>
          <w:sz w:val="28"/>
        </w:rPr>
        <w:t>.</w:t>
      </w:r>
    </w:p>
    <w:p w:rsidR="00B464EA" w:rsidRDefault="00B464EA">
      <w:pPr>
        <w:pStyle w:val="a7"/>
      </w:pPr>
    </w:p>
  </w:footnote>
  <w:footnote w:id="2">
    <w:p w:rsidR="00B464EA" w:rsidRDefault="00B464EA">
      <w:pPr>
        <w:pStyle w:val="a7"/>
      </w:pPr>
      <w:r>
        <w:t>1. Лазарев А.Е. «Пробелы в праве», М. 1974 г. с.43-46.</w:t>
      </w:r>
    </w:p>
  </w:footnote>
  <w:footnote w:id="3">
    <w:p w:rsidR="00B464EA" w:rsidRDefault="00B464EA">
      <w:pPr>
        <w:spacing w:line="360" w:lineRule="auto"/>
      </w:pPr>
      <w:r>
        <w:rPr>
          <w:rStyle w:val="a8"/>
        </w:rPr>
        <w:t>2</w:t>
      </w:r>
      <w:r>
        <w:t xml:space="preserve"> Логинов А. Л. «Нетипичные ситуации в правоприменительном  процессе и их разрешение», М. 1994,  автореферат на соискание ученой степени кандидата юридических наук.</w:t>
      </w:r>
    </w:p>
    <w:p w:rsidR="00B464EA" w:rsidRDefault="00B464EA">
      <w:pPr>
        <w:pStyle w:val="a7"/>
      </w:pPr>
    </w:p>
  </w:footnote>
  <w:footnote w:id="4">
    <w:p w:rsidR="00B464EA" w:rsidRDefault="00B464EA">
      <w:pPr>
        <w:pStyle w:val="a7"/>
      </w:pPr>
      <w:r>
        <w:rPr>
          <w:rStyle w:val="a8"/>
        </w:rPr>
        <w:t>1</w:t>
      </w:r>
      <w:r>
        <w:t xml:space="preserve"> .«Теория государства и права», под редакцией  Спиридонова Л.И.,  М,1998 г.</w:t>
      </w:r>
    </w:p>
  </w:footnote>
  <w:footnote w:id="5">
    <w:p w:rsidR="00B464EA" w:rsidRDefault="00B464EA">
      <w:pPr>
        <w:spacing w:line="360" w:lineRule="auto"/>
        <w:rPr>
          <w:sz w:val="28"/>
        </w:rPr>
      </w:pPr>
      <w:r>
        <w:rPr>
          <w:rStyle w:val="a8"/>
        </w:rPr>
        <w:t>2</w:t>
      </w:r>
      <w:r>
        <w:t xml:space="preserve"> Журнал «Правоведение» № 4, 1997 г., статья «Пробелы в праве» автор Я.М.Магазинер</w:t>
      </w:r>
      <w:r>
        <w:rPr>
          <w:sz w:val="28"/>
        </w:rPr>
        <w:t xml:space="preserve"> </w:t>
      </w:r>
    </w:p>
    <w:p w:rsidR="00B464EA" w:rsidRDefault="00B464EA">
      <w:pPr>
        <w:pStyle w:val="a7"/>
      </w:pPr>
    </w:p>
  </w:footnote>
  <w:footnote w:id="6">
    <w:p w:rsidR="00B464EA" w:rsidRDefault="00B464EA">
      <w:pPr>
        <w:pStyle w:val="a7"/>
      </w:pPr>
      <w:r>
        <w:rPr>
          <w:rStyle w:val="a8"/>
        </w:rPr>
        <w:t>1</w:t>
      </w:r>
      <w:r>
        <w:t xml:space="preserve"> Теория государства и права. /Под редакцией Н.И.Матузова и А.В.Малько  Москва, 1997 г.</w:t>
      </w:r>
    </w:p>
  </w:footnote>
  <w:footnote w:id="7">
    <w:p w:rsidR="00B464EA" w:rsidRDefault="00B464EA">
      <w:pPr>
        <w:pStyle w:val="a7"/>
      </w:pPr>
      <w:r>
        <w:rPr>
          <w:rStyle w:val="a8"/>
        </w:rPr>
        <w:t>1</w:t>
      </w:r>
      <w:r>
        <w:t xml:space="preserve"> «Теория государства и права»,/ под редакцией  Спиридонова Л.И.,  М,1998 г.</w:t>
      </w:r>
    </w:p>
  </w:footnote>
  <w:footnote w:id="8">
    <w:p w:rsidR="00B464EA" w:rsidRDefault="00B464EA">
      <w:pPr>
        <w:rPr>
          <w:rFonts w:ascii="a_FuturaOrto" w:hAnsi="a_FuturaOrto"/>
          <w:snapToGrid w:val="0"/>
        </w:rPr>
      </w:pPr>
      <w:r>
        <w:rPr>
          <w:rStyle w:val="a8"/>
        </w:rPr>
        <w:footnoteRef/>
      </w:r>
      <w:r>
        <w:t xml:space="preserve"> </w:t>
      </w:r>
      <w:r>
        <w:rPr>
          <w:rFonts w:ascii="a_FuturaOrto" w:hAnsi="a_FuturaOrto"/>
          <w:snapToGrid w:val="0"/>
          <w:sz w:val="18"/>
        </w:rPr>
        <w:t>Гражданский кодекс Российской Федерации (ч.1,ч.2) (с изменениями от 20 февраля, 12 августа 1996 г., 24 октября 1997 г.) Статья 6. Применение гражданского законодательства по аналогии</w:t>
      </w:r>
    </w:p>
    <w:p w:rsidR="00B464EA" w:rsidRDefault="00B464EA">
      <w:pPr>
        <w:ind w:firstLine="485"/>
        <w:jc w:val="both"/>
        <w:rPr>
          <w:rFonts w:ascii="a_FuturaOrto" w:hAnsi="a_FuturaOrto"/>
          <w:snapToGrid w:val="0"/>
        </w:rPr>
      </w:pPr>
      <w:r>
        <w:rPr>
          <w:rFonts w:ascii="a_FuturaOrto" w:hAnsi="a_FuturaOrto"/>
          <w:snapToGrid w:val="0"/>
          <w:color w:val="000000"/>
          <w:sz w:val="18"/>
        </w:rPr>
        <w:t xml:space="preserve">1. В случаях, когда предусмотренные пунктами 1 и 2 </w:t>
      </w:r>
      <w:r>
        <w:rPr>
          <w:rFonts w:ascii="a_FuturaOrto" w:hAnsi="a_FuturaOrto"/>
          <w:snapToGrid w:val="0"/>
          <w:sz w:val="18"/>
        </w:rPr>
        <w:t>ст. 2</w:t>
      </w:r>
      <w:r>
        <w:rPr>
          <w:rFonts w:ascii="a_FuturaOrto" w:hAnsi="a_FuturaOrto"/>
          <w:snapToGrid w:val="0"/>
          <w:color w:val="000000"/>
          <w:sz w:val="18"/>
        </w:rPr>
        <w:t xml:space="preserve"> настоящего Кодекса отношения прямо не урегулированы законодательством или соглашением сторон и отсутствует применимый к ним обычай делового оборота,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B464EA" w:rsidRDefault="00B464EA">
      <w:pPr>
        <w:pStyle w:val="a7"/>
        <w:ind w:firstLine="485"/>
      </w:pPr>
      <w:r>
        <w:rPr>
          <w:rFonts w:ascii="a_FuturaOrto" w:hAnsi="a_FuturaOrto"/>
          <w:snapToGrid w:val="0"/>
          <w:color w:val="000000"/>
          <w:sz w:val="18"/>
        </w:rP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B464EA" w:rsidRDefault="00B464EA">
      <w:pPr>
        <w:pStyle w:val="a7"/>
      </w:pPr>
    </w:p>
  </w:footnote>
  <w:footnote w:id="9">
    <w:p w:rsidR="00B464EA" w:rsidRDefault="00B464EA">
      <w:pPr>
        <w:pStyle w:val="a7"/>
      </w:pPr>
      <w:r>
        <w:rPr>
          <w:rStyle w:val="a8"/>
        </w:rPr>
        <w:t>1</w:t>
      </w:r>
      <w:r>
        <w:t xml:space="preserve"> Энциклопедия государства и права/Под ред. П. Стучки. Т.1,М, 1925 г.стб.113 </w:t>
      </w:r>
    </w:p>
  </w:footnote>
  <w:footnote w:id="10">
    <w:p w:rsidR="00B464EA" w:rsidRDefault="00B464EA">
      <w:pPr>
        <w:pStyle w:val="a7"/>
        <w:spacing w:line="360" w:lineRule="auto"/>
      </w:pPr>
      <w:r>
        <w:rPr>
          <w:rStyle w:val="a8"/>
        </w:rPr>
        <w:t>1</w:t>
      </w:r>
      <w:r>
        <w:t xml:space="preserve"> Минто В., Дедуктивная и индуктивная логика. Екатеринбург, 1997, с. 360</w:t>
      </w:r>
    </w:p>
  </w:footnote>
  <w:footnote w:id="11">
    <w:p w:rsidR="00B464EA" w:rsidRDefault="00B464EA">
      <w:pPr>
        <w:pStyle w:val="a7"/>
      </w:pPr>
      <w:r>
        <w:rPr>
          <w:rStyle w:val="a8"/>
        </w:rPr>
        <w:t>1</w:t>
      </w:r>
      <w:r>
        <w:t xml:space="preserve"> Гражданский кодекс РФ,ч.1, ст.5</w:t>
      </w:r>
    </w:p>
  </w:footnote>
  <w:footnote w:id="12">
    <w:p w:rsidR="00B464EA" w:rsidRDefault="00B464EA">
      <w:pPr>
        <w:pStyle w:val="a7"/>
      </w:pPr>
      <w:r>
        <w:rPr>
          <w:rStyle w:val="a8"/>
        </w:rPr>
        <w:t>1</w:t>
      </w:r>
      <w:r>
        <w:t xml:space="preserve"> И.Б.Новицкий «Римское право”,М 1997 г</w:t>
      </w:r>
    </w:p>
    <w:p w:rsidR="00B464EA" w:rsidRDefault="00B464EA">
      <w:pPr>
        <w:pStyle w:val="a7"/>
      </w:pPr>
    </w:p>
  </w:footnote>
  <w:footnote w:id="13">
    <w:p w:rsidR="00B464EA" w:rsidRDefault="00B464EA">
      <w:pPr>
        <w:pStyle w:val="a7"/>
      </w:pPr>
      <w:r>
        <w:rPr>
          <w:rStyle w:val="a8"/>
        </w:rPr>
        <w:t>1</w:t>
      </w:r>
      <w:r>
        <w:t xml:space="preserve"> И.Б.Новицкий «Римское право”,М 1997 г</w:t>
      </w:r>
    </w:p>
    <w:p w:rsidR="00B464EA" w:rsidRDefault="00B464EA">
      <w:pPr>
        <w:pStyle w:val="a7"/>
      </w:pPr>
    </w:p>
  </w:footnote>
  <w:footnote w:id="14">
    <w:p w:rsidR="00B464EA" w:rsidRDefault="00B464EA">
      <w:pPr>
        <w:pStyle w:val="a7"/>
      </w:pPr>
      <w:r>
        <w:rPr>
          <w:rStyle w:val="a8"/>
        </w:rPr>
        <w:t>1</w:t>
      </w:r>
      <w:r>
        <w:t xml:space="preserve"> Закон Р Ф "О несостоятельности и банкротстве предприятий"</w:t>
      </w:r>
      <w:r>
        <w:rPr>
          <w:sz w:val="28"/>
        </w:rPr>
        <w:t xml:space="preserve"> </w:t>
      </w:r>
      <w:r>
        <w:t>от 1 марта 1993 года</w:t>
      </w:r>
    </w:p>
  </w:footnote>
  <w:footnote w:id="15">
    <w:p w:rsidR="00B464EA" w:rsidRDefault="00B464EA">
      <w:pPr>
        <w:pStyle w:val="a7"/>
      </w:pPr>
      <w:r>
        <w:rPr>
          <w:rStyle w:val="a8"/>
        </w:rPr>
        <w:t>2</w:t>
      </w:r>
      <w:r>
        <w:t xml:space="preserve"> Закон Р Ф "О несостоятельности и банкротстве предприятий"</w:t>
      </w:r>
      <w:r>
        <w:rPr>
          <w:sz w:val="28"/>
        </w:rPr>
        <w:t xml:space="preserve"> </w:t>
      </w:r>
      <w:r>
        <w:t>от 1 марта 1993 года,13,с 81</w:t>
      </w:r>
    </w:p>
  </w:footnote>
  <w:footnote w:id="16">
    <w:p w:rsidR="00B464EA" w:rsidRDefault="00B464EA">
      <w:pPr>
        <w:pStyle w:val="a7"/>
      </w:pPr>
      <w:r>
        <w:rPr>
          <w:rStyle w:val="a8"/>
        </w:rPr>
        <w:t>3</w:t>
      </w:r>
      <w:r>
        <w:t xml:space="preserve"> Закон Р Ф "О несостоятельности и банкротстве предприятий"</w:t>
      </w:r>
      <w:r>
        <w:rPr>
          <w:sz w:val="28"/>
        </w:rPr>
        <w:t xml:space="preserve"> </w:t>
      </w:r>
      <w:r>
        <w:t>от 1 марта 1993 года, с 1</w:t>
      </w:r>
    </w:p>
  </w:footnote>
  <w:footnote w:id="17">
    <w:p w:rsidR="00B464EA" w:rsidRDefault="00B464EA">
      <w:pPr>
        <w:pStyle w:val="a7"/>
      </w:pPr>
      <w:r>
        <w:rPr>
          <w:rStyle w:val="a8"/>
        </w:rPr>
        <w:t>1</w:t>
      </w:r>
      <w:r>
        <w:t xml:space="preserve"> Закон Российской Федерации "О несостоятельности и банкротстве предприятий"</w:t>
      </w:r>
      <w:r>
        <w:rPr>
          <w:sz w:val="28"/>
        </w:rPr>
        <w:t xml:space="preserve"> </w:t>
      </w:r>
      <w:r>
        <w:t>от 1 марта 1993 года ,13, с.82</w:t>
      </w:r>
    </w:p>
  </w:footnote>
  <w:footnote w:id="18">
    <w:p w:rsidR="00B464EA" w:rsidRDefault="00B464EA">
      <w:pPr>
        <w:pStyle w:val="a7"/>
      </w:pPr>
      <w:r>
        <w:rPr>
          <w:rStyle w:val="a8"/>
        </w:rPr>
        <w:t>1</w:t>
      </w:r>
      <w:r>
        <w:t xml:space="preserve"> Закон Российской Федерации "О несостоятельности и банкротстве предприятий"</w:t>
      </w:r>
      <w:r>
        <w:rPr>
          <w:sz w:val="28"/>
        </w:rPr>
        <w:t xml:space="preserve"> </w:t>
      </w:r>
      <w:r>
        <w:t xml:space="preserve">от 1 марта 1993 года 1993 года, 13с.82,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4009C"/>
    <w:multiLevelType w:val="multilevel"/>
    <w:tmpl w:val="B824F6F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nsid w:val="0B225107"/>
    <w:multiLevelType w:val="singleLevel"/>
    <w:tmpl w:val="0419000F"/>
    <w:lvl w:ilvl="0">
      <w:start w:val="1"/>
      <w:numFmt w:val="decimal"/>
      <w:lvlText w:val="%1."/>
      <w:lvlJc w:val="left"/>
      <w:pPr>
        <w:tabs>
          <w:tab w:val="num" w:pos="360"/>
        </w:tabs>
        <w:ind w:left="360" w:hanging="360"/>
      </w:pPr>
    </w:lvl>
  </w:abstractNum>
  <w:abstractNum w:abstractNumId="2">
    <w:nsid w:val="0ED70C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15E3234"/>
    <w:multiLevelType w:val="multilevel"/>
    <w:tmpl w:val="60DC5C86"/>
    <w:lvl w:ilvl="0">
      <w:start w:val="1"/>
      <w:numFmt w:val="decimal"/>
      <w:lvlText w:val="%1."/>
      <w:lvlJc w:val="left"/>
      <w:pPr>
        <w:tabs>
          <w:tab w:val="num" w:pos="780"/>
        </w:tabs>
        <w:ind w:left="780" w:hanging="78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33190C21"/>
    <w:multiLevelType w:val="singleLevel"/>
    <w:tmpl w:val="0419000F"/>
    <w:lvl w:ilvl="0">
      <w:start w:val="1"/>
      <w:numFmt w:val="decimal"/>
      <w:lvlText w:val="%1."/>
      <w:lvlJc w:val="left"/>
      <w:pPr>
        <w:tabs>
          <w:tab w:val="num" w:pos="360"/>
        </w:tabs>
        <w:ind w:left="360" w:hanging="360"/>
      </w:pPr>
    </w:lvl>
  </w:abstractNum>
  <w:abstractNum w:abstractNumId="5">
    <w:nsid w:val="3D5363AC"/>
    <w:multiLevelType w:val="multilevel"/>
    <w:tmpl w:val="35AEB728"/>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346"/>
        </w:tabs>
        <w:ind w:left="1346" w:hanging="49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6">
    <w:nsid w:val="3FA90612"/>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49D654B1"/>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4A5F50CB"/>
    <w:multiLevelType w:val="multilevel"/>
    <w:tmpl w:val="97366B4A"/>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BA7378"/>
    <w:multiLevelType w:val="singleLevel"/>
    <w:tmpl w:val="2F9AAA7C"/>
    <w:lvl w:ilvl="0">
      <w:start w:val="1"/>
      <w:numFmt w:val="decimal"/>
      <w:lvlText w:val="%1."/>
      <w:lvlJc w:val="left"/>
      <w:pPr>
        <w:tabs>
          <w:tab w:val="num" w:pos="540"/>
        </w:tabs>
        <w:ind w:left="540" w:hanging="540"/>
      </w:pPr>
      <w:rPr>
        <w:rFonts w:hint="default"/>
      </w:rPr>
    </w:lvl>
  </w:abstractNum>
  <w:abstractNum w:abstractNumId="10">
    <w:nsid w:val="57CF7828"/>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596C5F7E"/>
    <w:multiLevelType w:val="singleLevel"/>
    <w:tmpl w:val="0419000F"/>
    <w:lvl w:ilvl="0">
      <w:start w:val="1"/>
      <w:numFmt w:val="decimal"/>
      <w:lvlText w:val="%1."/>
      <w:lvlJc w:val="left"/>
      <w:pPr>
        <w:tabs>
          <w:tab w:val="num" w:pos="360"/>
        </w:tabs>
        <w:ind w:left="360" w:hanging="360"/>
      </w:pPr>
    </w:lvl>
  </w:abstractNum>
  <w:abstractNum w:abstractNumId="12">
    <w:nsid w:val="609E60DB"/>
    <w:multiLevelType w:val="multilevel"/>
    <w:tmpl w:val="029EE03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617F222B"/>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34151BD"/>
    <w:multiLevelType w:val="singleLevel"/>
    <w:tmpl w:val="0419000F"/>
    <w:lvl w:ilvl="0">
      <w:start w:val="11"/>
      <w:numFmt w:val="decimal"/>
      <w:lvlText w:val="%1."/>
      <w:lvlJc w:val="left"/>
      <w:pPr>
        <w:tabs>
          <w:tab w:val="num" w:pos="360"/>
        </w:tabs>
        <w:ind w:left="360" w:hanging="360"/>
      </w:pPr>
      <w:rPr>
        <w:rFonts w:hint="default"/>
      </w:rPr>
    </w:lvl>
  </w:abstractNum>
  <w:abstractNum w:abstractNumId="15">
    <w:nsid w:val="76A03B7E"/>
    <w:multiLevelType w:val="singleLevel"/>
    <w:tmpl w:val="25940F14"/>
    <w:lvl w:ilvl="0">
      <w:start w:val="1"/>
      <w:numFmt w:val="decimal"/>
      <w:lvlText w:val="%1."/>
      <w:lvlJc w:val="left"/>
      <w:pPr>
        <w:tabs>
          <w:tab w:val="num" w:pos="450"/>
        </w:tabs>
        <w:ind w:left="450" w:hanging="450"/>
      </w:pPr>
      <w:rPr>
        <w:rFonts w:hint="default"/>
      </w:rPr>
    </w:lvl>
  </w:abstractNum>
  <w:abstractNum w:abstractNumId="16">
    <w:nsid w:val="797C4A55"/>
    <w:multiLevelType w:val="singleLevel"/>
    <w:tmpl w:val="EAC8B70C"/>
    <w:lvl w:ilvl="0">
      <w:start w:val="1"/>
      <w:numFmt w:val="decimal"/>
      <w:lvlText w:val="%1."/>
      <w:legacy w:legacy="1" w:legacySpace="0" w:legacyIndent="283"/>
      <w:lvlJc w:val="left"/>
      <w:pPr>
        <w:ind w:left="567" w:hanging="283"/>
      </w:pPr>
    </w:lvl>
  </w:abstractNum>
  <w:abstractNum w:abstractNumId="17">
    <w:nsid w:val="7E3468F9"/>
    <w:multiLevelType w:val="singleLevel"/>
    <w:tmpl w:val="0419000F"/>
    <w:lvl w:ilvl="0">
      <w:start w:val="1"/>
      <w:numFmt w:val="decimal"/>
      <w:lvlText w:val="%1."/>
      <w:lvlJc w:val="left"/>
      <w:pPr>
        <w:tabs>
          <w:tab w:val="num" w:pos="360"/>
        </w:tabs>
        <w:ind w:left="360" w:hanging="360"/>
      </w:pPr>
    </w:lvl>
  </w:abstractNum>
  <w:num w:numId="1">
    <w:abstractNumId w:val="17"/>
  </w:num>
  <w:num w:numId="2">
    <w:abstractNumId w:val="7"/>
  </w:num>
  <w:num w:numId="3">
    <w:abstractNumId w:val="3"/>
  </w:num>
  <w:num w:numId="4">
    <w:abstractNumId w:val="13"/>
  </w:num>
  <w:num w:numId="5">
    <w:abstractNumId w:val="9"/>
  </w:num>
  <w:num w:numId="6">
    <w:abstractNumId w:val="15"/>
  </w:num>
  <w:num w:numId="7">
    <w:abstractNumId w:val="10"/>
  </w:num>
  <w:num w:numId="8">
    <w:abstractNumId w:val="8"/>
  </w:num>
  <w:num w:numId="9">
    <w:abstractNumId w:val="11"/>
  </w:num>
  <w:num w:numId="10">
    <w:abstractNumId w:val="4"/>
  </w:num>
  <w:num w:numId="11">
    <w:abstractNumId w:val="1"/>
  </w:num>
  <w:num w:numId="12">
    <w:abstractNumId w:val="6"/>
  </w:num>
  <w:num w:numId="13">
    <w:abstractNumId w:val="0"/>
  </w:num>
  <w:num w:numId="14">
    <w:abstractNumId w:val="16"/>
  </w:num>
  <w:num w:numId="15">
    <w:abstractNumId w:val="12"/>
  </w:num>
  <w:num w:numId="16">
    <w:abstractNumId w:val="5"/>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840"/>
    <w:rsid w:val="003E1925"/>
    <w:rsid w:val="009F3840"/>
    <w:rsid w:val="00B464EA"/>
    <w:rsid w:val="00DA6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537C61-6BE2-443A-BA00-4F1CE688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right"/>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semiHidden/>
    <w:rPr>
      <w:rFonts w:ascii="Arial" w:hAnsi="Arial"/>
      <w:b/>
      <w:sz w:val="28"/>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spacing w:line="360" w:lineRule="auto"/>
      <w:jc w:val="both"/>
    </w:pPr>
    <w:rPr>
      <w:sz w:val="24"/>
    </w:rPr>
  </w:style>
  <w:style w:type="paragraph" w:styleId="a6">
    <w:name w:val="Title"/>
    <w:basedOn w:val="a"/>
    <w:qFormat/>
    <w:pPr>
      <w:spacing w:line="360" w:lineRule="auto"/>
      <w:jc w:val="center"/>
    </w:pPr>
    <w:rPr>
      <w:rFonts w:ascii="Arial" w:hAnsi="Arial"/>
      <w:sz w:val="24"/>
    </w:rPr>
  </w:style>
  <w:style w:type="paragraph" w:styleId="a7">
    <w:name w:val="footnote text"/>
    <w:basedOn w:val="a"/>
    <w:semiHidden/>
  </w:style>
  <w:style w:type="character" w:styleId="a8">
    <w:name w:val="footnote reference"/>
    <w:semiHidden/>
    <w:rPr>
      <w:vertAlign w:val="superscript"/>
    </w:rPr>
  </w:style>
  <w:style w:type="paragraph" w:styleId="a9">
    <w:name w:val="Body Text Indent"/>
    <w:basedOn w:val="a"/>
    <w:semiHidden/>
    <w:pPr>
      <w:spacing w:line="360" w:lineRule="auto"/>
      <w:ind w:firstLine="567"/>
      <w:jc w:val="both"/>
    </w:pPr>
    <w:rPr>
      <w:rFonts w:ascii="Arial" w:hAnsi="Arial"/>
      <w:sz w:val="28"/>
    </w:rPr>
  </w:style>
  <w:style w:type="paragraph" w:styleId="20">
    <w:name w:val="Body Text 2"/>
    <w:basedOn w:val="a"/>
    <w:semiHidden/>
    <w:pPr>
      <w:spacing w:line="360" w:lineRule="auto"/>
      <w:jc w:val="both"/>
    </w:pPr>
    <w:rPr>
      <w:sz w:val="28"/>
    </w:rPr>
  </w:style>
  <w:style w:type="paragraph" w:styleId="21">
    <w:name w:val="Body Text Indent 2"/>
    <w:basedOn w:val="a"/>
    <w:semiHidden/>
    <w:pPr>
      <w:spacing w:line="360" w:lineRule="auto"/>
      <w:ind w:firstLine="851"/>
      <w:jc w:val="both"/>
    </w:pPr>
    <w:rPr>
      <w:rFonts w:ascii="Arial" w:hAnsi="Arial"/>
      <w:sz w:val="28"/>
      <w:lang w:val="en-US"/>
    </w:rPr>
  </w:style>
  <w:style w:type="paragraph" w:styleId="30">
    <w:name w:val="Body Text Indent 3"/>
    <w:basedOn w:val="a"/>
    <w:semiHidden/>
    <w:pPr>
      <w:spacing w:line="360" w:lineRule="auto"/>
      <w:ind w:firstLine="709"/>
      <w:jc w:val="both"/>
    </w:pPr>
    <w:rPr>
      <w:sz w:val="28"/>
    </w:rPr>
  </w:style>
  <w:style w:type="paragraph" w:styleId="aa">
    <w:name w:val="Normal (Web)"/>
    <w:basedOn w:val="a"/>
    <w:semiHidden/>
    <w:pPr>
      <w:spacing w:before="100" w:after="100"/>
    </w:pPr>
    <w:rPr>
      <w:rFonts w:ascii="Arial Unicode MS" w:eastAsia="Arial Unicode MS" w:hAnsi="Arial Unicode M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5512</Words>
  <Characters>31423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Пробелы в праве и способы их восполнения</vt:lpstr>
    </vt:vector>
  </TitlesOfParts>
  <Manager>Белиба А.Д.</Manager>
  <Company>Дом</Company>
  <LinksUpToDate>false</LinksUpToDate>
  <CharactersWithSpaces>36862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Пробелы в праве и способы их восполнения</dc:title>
  <dc:subject>Теория Го-ва и права</dc:subject>
  <dc:creator>Иванкова Н.Ю.</dc:creator>
  <cp:keywords/>
  <cp:lastModifiedBy>admin</cp:lastModifiedBy>
  <cp:revision>2</cp:revision>
  <cp:lastPrinted>2001-12-24T14:29:00Z</cp:lastPrinted>
  <dcterms:created xsi:type="dcterms:W3CDTF">2014-02-10T09:16:00Z</dcterms:created>
  <dcterms:modified xsi:type="dcterms:W3CDTF">2014-02-10T09:16:00Z</dcterms:modified>
  <cp:category/>
</cp:coreProperties>
</file>