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EA6" w:rsidRDefault="00AF7EA6">
      <w:pPr>
        <w:pStyle w:val="a3"/>
      </w:pPr>
      <w:r>
        <w:t>Министерство  образования</w:t>
      </w:r>
    </w:p>
    <w:p w:rsidR="00AF7EA6" w:rsidRDefault="00AF7EA6">
      <w:pPr>
        <w:jc w:val="center"/>
        <w:rPr>
          <w:b/>
          <w:sz w:val="28"/>
        </w:rPr>
      </w:pPr>
      <w:r>
        <w:rPr>
          <w:b/>
          <w:sz w:val="28"/>
        </w:rPr>
        <w:t>Российской Федерации</w:t>
      </w:r>
    </w:p>
    <w:p w:rsidR="00AF7EA6" w:rsidRDefault="00AF7EA6">
      <w:pPr>
        <w:jc w:val="center"/>
        <w:rPr>
          <w:b/>
          <w:sz w:val="28"/>
        </w:rPr>
      </w:pPr>
    </w:p>
    <w:p w:rsidR="00AF7EA6" w:rsidRDefault="00AF7EA6">
      <w:pPr>
        <w:jc w:val="center"/>
        <w:rPr>
          <w:b/>
          <w:sz w:val="28"/>
        </w:rPr>
      </w:pPr>
    </w:p>
    <w:p w:rsidR="00AF7EA6" w:rsidRDefault="00AF7EA6">
      <w:pPr>
        <w:jc w:val="center"/>
        <w:rPr>
          <w:b/>
          <w:sz w:val="28"/>
        </w:rPr>
      </w:pPr>
      <w:r>
        <w:rPr>
          <w:b/>
          <w:sz w:val="28"/>
        </w:rPr>
        <w:t>Кемеровский государственный университет</w:t>
      </w:r>
    </w:p>
    <w:p w:rsidR="00AF7EA6" w:rsidRDefault="00AF7EA6">
      <w:pPr>
        <w:jc w:val="center"/>
        <w:rPr>
          <w:b/>
          <w:sz w:val="28"/>
        </w:rPr>
      </w:pPr>
    </w:p>
    <w:p w:rsidR="00AF7EA6" w:rsidRDefault="00AF7EA6">
      <w:pPr>
        <w:jc w:val="center"/>
        <w:rPr>
          <w:b/>
          <w:sz w:val="28"/>
        </w:rPr>
      </w:pPr>
      <w:r>
        <w:rPr>
          <w:b/>
          <w:sz w:val="28"/>
        </w:rPr>
        <w:t>Юридический факультет</w:t>
      </w:r>
    </w:p>
    <w:p w:rsidR="00AF7EA6" w:rsidRDefault="00AF7EA6">
      <w:pPr>
        <w:jc w:val="center"/>
        <w:rPr>
          <w:b/>
          <w:sz w:val="28"/>
        </w:rPr>
      </w:pPr>
    </w:p>
    <w:p w:rsidR="00AF7EA6" w:rsidRDefault="00AF7EA6">
      <w:pPr>
        <w:jc w:val="center"/>
        <w:rPr>
          <w:b/>
          <w:sz w:val="28"/>
        </w:rPr>
      </w:pPr>
      <w:r>
        <w:rPr>
          <w:b/>
          <w:sz w:val="28"/>
        </w:rPr>
        <w:t>Кафедра уголовного права и криминологии</w:t>
      </w:r>
    </w:p>
    <w:p w:rsidR="00AF7EA6" w:rsidRDefault="00AF7EA6">
      <w:pPr>
        <w:jc w:val="center"/>
        <w:rPr>
          <w:b/>
          <w:sz w:val="28"/>
        </w:rPr>
      </w:pPr>
    </w:p>
    <w:p w:rsidR="00AF7EA6" w:rsidRDefault="00AF7EA6">
      <w:pPr>
        <w:jc w:val="center"/>
        <w:rPr>
          <w:b/>
          <w:sz w:val="28"/>
        </w:rPr>
      </w:pPr>
    </w:p>
    <w:p w:rsidR="00AF7EA6" w:rsidRDefault="00AF7EA6">
      <w:pPr>
        <w:jc w:val="center"/>
        <w:rPr>
          <w:b/>
          <w:sz w:val="28"/>
        </w:rPr>
      </w:pPr>
    </w:p>
    <w:p w:rsidR="00AF7EA6" w:rsidRDefault="00AF7EA6">
      <w:pPr>
        <w:jc w:val="center"/>
        <w:rPr>
          <w:b/>
          <w:sz w:val="28"/>
        </w:rPr>
      </w:pPr>
    </w:p>
    <w:p w:rsidR="00AF7EA6" w:rsidRDefault="00AF7EA6">
      <w:pPr>
        <w:jc w:val="center"/>
        <w:rPr>
          <w:b/>
          <w:sz w:val="28"/>
        </w:rPr>
      </w:pPr>
    </w:p>
    <w:p w:rsidR="00AF7EA6" w:rsidRDefault="00AF7EA6">
      <w:pPr>
        <w:jc w:val="center"/>
        <w:rPr>
          <w:b/>
          <w:sz w:val="28"/>
        </w:rPr>
      </w:pPr>
      <w:r>
        <w:rPr>
          <w:b/>
          <w:sz w:val="28"/>
        </w:rPr>
        <w:t xml:space="preserve">КОНТРОЛЬНАЯ  РАБОТА </w:t>
      </w:r>
    </w:p>
    <w:p w:rsidR="00AF7EA6" w:rsidRDefault="00AF7EA6">
      <w:pPr>
        <w:jc w:val="center"/>
        <w:rPr>
          <w:b/>
          <w:sz w:val="28"/>
        </w:rPr>
      </w:pPr>
      <w:r>
        <w:rPr>
          <w:b/>
          <w:sz w:val="28"/>
        </w:rPr>
        <w:t xml:space="preserve">по дисциплине: </w:t>
      </w:r>
    </w:p>
    <w:p w:rsidR="00AF7EA6" w:rsidRDefault="00AF7EA6">
      <w:pPr>
        <w:jc w:val="center"/>
        <w:rPr>
          <w:b/>
          <w:sz w:val="28"/>
        </w:rPr>
      </w:pPr>
      <w:r>
        <w:rPr>
          <w:b/>
          <w:sz w:val="28"/>
        </w:rPr>
        <w:t>«Криминология»</w:t>
      </w:r>
    </w:p>
    <w:p w:rsidR="00AF7EA6" w:rsidRDefault="00AF7EA6">
      <w:pPr>
        <w:jc w:val="center"/>
        <w:rPr>
          <w:b/>
          <w:sz w:val="28"/>
        </w:rPr>
      </w:pPr>
    </w:p>
    <w:p w:rsidR="00AF7EA6" w:rsidRDefault="00AF7EA6">
      <w:pPr>
        <w:jc w:val="center"/>
        <w:rPr>
          <w:b/>
          <w:sz w:val="28"/>
        </w:rPr>
      </w:pPr>
    </w:p>
    <w:p w:rsidR="00AF7EA6" w:rsidRDefault="00AF7EA6">
      <w:pPr>
        <w:pStyle w:val="a4"/>
      </w:pPr>
      <w:r>
        <w:t>Тема: «Понятие конкретной жизненной ситуации, ее роль в механизме преступного поведения»</w:t>
      </w:r>
    </w:p>
    <w:p w:rsidR="00AF7EA6" w:rsidRDefault="00AF7EA6">
      <w:pPr>
        <w:jc w:val="center"/>
        <w:rPr>
          <w:b/>
          <w:sz w:val="28"/>
        </w:rPr>
      </w:pPr>
    </w:p>
    <w:p w:rsidR="00AF7EA6" w:rsidRDefault="00AF7EA6">
      <w:pPr>
        <w:jc w:val="center"/>
        <w:rPr>
          <w:b/>
          <w:sz w:val="28"/>
        </w:rPr>
      </w:pPr>
    </w:p>
    <w:p w:rsidR="00AF7EA6" w:rsidRDefault="00AF7EA6">
      <w:pPr>
        <w:jc w:val="center"/>
        <w:rPr>
          <w:b/>
          <w:sz w:val="28"/>
        </w:rPr>
      </w:pPr>
    </w:p>
    <w:p w:rsidR="00AF7EA6" w:rsidRDefault="00AF7EA6">
      <w:pPr>
        <w:jc w:val="center"/>
        <w:rPr>
          <w:b/>
          <w:sz w:val="28"/>
        </w:rPr>
      </w:pPr>
    </w:p>
    <w:p w:rsidR="00AF7EA6" w:rsidRDefault="00AF7EA6">
      <w:pPr>
        <w:pStyle w:val="1"/>
      </w:pPr>
      <w:r>
        <w:t>Студентки 4 курса ОЗО</w:t>
      </w:r>
    </w:p>
    <w:p w:rsidR="00AF7EA6" w:rsidRDefault="00AF7EA6">
      <w:pPr>
        <w:jc w:val="right"/>
        <w:rPr>
          <w:b/>
          <w:sz w:val="28"/>
        </w:rPr>
      </w:pPr>
      <w:r>
        <w:rPr>
          <w:b/>
          <w:sz w:val="28"/>
        </w:rPr>
        <w:t>2-го высшего образования</w:t>
      </w:r>
    </w:p>
    <w:p w:rsidR="00AF7EA6" w:rsidRDefault="00AF7EA6">
      <w:pPr>
        <w:jc w:val="right"/>
        <w:rPr>
          <w:b/>
          <w:sz w:val="28"/>
        </w:rPr>
      </w:pPr>
      <w:r>
        <w:rPr>
          <w:b/>
          <w:sz w:val="28"/>
        </w:rPr>
        <w:t>группы Ю-42</w:t>
      </w:r>
    </w:p>
    <w:p w:rsidR="00AF7EA6" w:rsidRDefault="00AF7EA6">
      <w:pPr>
        <w:jc w:val="right"/>
        <w:rPr>
          <w:b/>
          <w:sz w:val="28"/>
        </w:rPr>
      </w:pPr>
      <w:r>
        <w:rPr>
          <w:b/>
          <w:sz w:val="28"/>
        </w:rPr>
        <w:t>Барабаш Екатерины Николаевны</w:t>
      </w:r>
    </w:p>
    <w:p w:rsidR="00AF7EA6" w:rsidRDefault="00AF7EA6">
      <w:pPr>
        <w:jc w:val="right"/>
        <w:rPr>
          <w:b/>
          <w:sz w:val="28"/>
        </w:rPr>
      </w:pPr>
    </w:p>
    <w:p w:rsidR="00AF7EA6" w:rsidRDefault="00AF7EA6">
      <w:pPr>
        <w:jc w:val="right"/>
        <w:rPr>
          <w:b/>
          <w:sz w:val="28"/>
        </w:rPr>
      </w:pPr>
    </w:p>
    <w:p w:rsidR="00AF7EA6" w:rsidRDefault="00AF7EA6">
      <w:pPr>
        <w:jc w:val="right"/>
        <w:rPr>
          <w:b/>
          <w:sz w:val="28"/>
        </w:rPr>
      </w:pPr>
    </w:p>
    <w:p w:rsidR="00AF7EA6" w:rsidRDefault="00AF7EA6">
      <w:pPr>
        <w:jc w:val="right"/>
        <w:rPr>
          <w:b/>
          <w:sz w:val="28"/>
        </w:rPr>
      </w:pPr>
    </w:p>
    <w:p w:rsidR="00AF7EA6" w:rsidRDefault="00AF7EA6">
      <w:pPr>
        <w:jc w:val="right"/>
        <w:rPr>
          <w:b/>
          <w:sz w:val="28"/>
        </w:rPr>
      </w:pPr>
      <w:r>
        <w:rPr>
          <w:b/>
          <w:sz w:val="28"/>
        </w:rPr>
        <w:t>Преподаватель:</w:t>
      </w:r>
    </w:p>
    <w:p w:rsidR="00AF7EA6" w:rsidRDefault="00AF7EA6">
      <w:pPr>
        <w:jc w:val="right"/>
        <w:rPr>
          <w:b/>
          <w:sz w:val="28"/>
        </w:rPr>
      </w:pPr>
      <w:r>
        <w:rPr>
          <w:b/>
          <w:sz w:val="28"/>
        </w:rPr>
        <w:t>Бунина С.В.</w:t>
      </w:r>
    </w:p>
    <w:p w:rsidR="00AF7EA6" w:rsidRDefault="00AF7EA6">
      <w:pPr>
        <w:jc w:val="right"/>
        <w:rPr>
          <w:b/>
          <w:sz w:val="28"/>
        </w:rPr>
      </w:pPr>
    </w:p>
    <w:p w:rsidR="00AF7EA6" w:rsidRDefault="00AF7EA6">
      <w:pPr>
        <w:jc w:val="right"/>
        <w:rPr>
          <w:b/>
          <w:sz w:val="28"/>
        </w:rPr>
      </w:pPr>
    </w:p>
    <w:p w:rsidR="00AF7EA6" w:rsidRDefault="00AF7EA6">
      <w:pPr>
        <w:jc w:val="right"/>
        <w:rPr>
          <w:b/>
          <w:sz w:val="28"/>
        </w:rPr>
      </w:pPr>
    </w:p>
    <w:p w:rsidR="00AF7EA6" w:rsidRDefault="00AF7EA6">
      <w:pPr>
        <w:jc w:val="right"/>
        <w:rPr>
          <w:b/>
          <w:sz w:val="28"/>
        </w:rPr>
      </w:pPr>
    </w:p>
    <w:p w:rsidR="00AF7EA6" w:rsidRDefault="00AF7EA6">
      <w:pPr>
        <w:jc w:val="right"/>
        <w:rPr>
          <w:b/>
          <w:sz w:val="28"/>
        </w:rPr>
      </w:pPr>
    </w:p>
    <w:p w:rsidR="00AF7EA6" w:rsidRDefault="00AF7EA6">
      <w:pPr>
        <w:jc w:val="right"/>
        <w:rPr>
          <w:b/>
          <w:sz w:val="28"/>
        </w:rPr>
      </w:pPr>
    </w:p>
    <w:p w:rsidR="00AF7EA6" w:rsidRDefault="00AF7EA6">
      <w:pPr>
        <w:jc w:val="right"/>
        <w:rPr>
          <w:b/>
          <w:sz w:val="28"/>
        </w:rPr>
      </w:pPr>
    </w:p>
    <w:p w:rsidR="00AF7EA6" w:rsidRDefault="00AF7EA6">
      <w:pPr>
        <w:pStyle w:val="a4"/>
        <w:tabs>
          <w:tab w:val="left" w:pos="6096"/>
        </w:tabs>
      </w:pPr>
      <w:r>
        <w:t xml:space="preserve">Кемерово 2000г. </w:t>
      </w:r>
    </w:p>
    <w:p w:rsidR="00AF7EA6" w:rsidRDefault="00AF7EA6">
      <w:pPr>
        <w:pStyle w:val="a4"/>
        <w:tabs>
          <w:tab w:val="left" w:pos="6096"/>
        </w:tabs>
      </w:pPr>
      <w:r>
        <w:t>План курсовой работы:</w:t>
      </w:r>
    </w:p>
    <w:p w:rsidR="00AF7EA6" w:rsidRDefault="00AF7EA6">
      <w:pPr>
        <w:pStyle w:val="a4"/>
        <w:tabs>
          <w:tab w:val="left" w:pos="6096"/>
        </w:tabs>
      </w:pPr>
    </w:p>
    <w:p w:rsidR="00AF7EA6" w:rsidRDefault="00AF7EA6">
      <w:pPr>
        <w:pStyle w:val="a4"/>
        <w:numPr>
          <w:ilvl w:val="0"/>
          <w:numId w:val="1"/>
        </w:numPr>
        <w:tabs>
          <w:tab w:val="left" w:pos="6096"/>
        </w:tabs>
        <w:jc w:val="both"/>
        <w:rPr>
          <w:b w:val="0"/>
        </w:rPr>
      </w:pPr>
      <w:r>
        <w:rPr>
          <w:b w:val="0"/>
        </w:rPr>
        <w:t>Понятие конкретной жизненной ситуации.</w:t>
      </w:r>
    </w:p>
    <w:p w:rsidR="00AF7EA6" w:rsidRDefault="00AF7EA6">
      <w:pPr>
        <w:pStyle w:val="a4"/>
        <w:numPr>
          <w:ilvl w:val="0"/>
          <w:numId w:val="1"/>
        </w:numPr>
        <w:tabs>
          <w:tab w:val="left" w:pos="6096"/>
        </w:tabs>
        <w:jc w:val="both"/>
        <w:rPr>
          <w:b w:val="0"/>
        </w:rPr>
      </w:pPr>
      <w:r>
        <w:rPr>
          <w:b w:val="0"/>
        </w:rPr>
        <w:t>Виды конкретных жизненных ситуаций.</w:t>
      </w:r>
    </w:p>
    <w:p w:rsidR="00AF7EA6" w:rsidRDefault="00AF7EA6">
      <w:pPr>
        <w:pStyle w:val="a4"/>
        <w:numPr>
          <w:ilvl w:val="0"/>
          <w:numId w:val="1"/>
        </w:numPr>
        <w:tabs>
          <w:tab w:val="left" w:pos="6096"/>
        </w:tabs>
        <w:jc w:val="both"/>
        <w:rPr>
          <w:b w:val="0"/>
        </w:rPr>
      </w:pPr>
      <w:r>
        <w:rPr>
          <w:b w:val="0"/>
        </w:rPr>
        <w:t>Роль конкретной жизненной ситуации в механизме преступного поведения.</w:t>
      </w:r>
    </w:p>
    <w:p w:rsidR="00AF7EA6" w:rsidRDefault="00AF7EA6">
      <w:pPr>
        <w:pStyle w:val="a4"/>
        <w:tabs>
          <w:tab w:val="left" w:pos="6096"/>
        </w:tabs>
        <w:jc w:val="both"/>
        <w:rPr>
          <w:b w:val="0"/>
        </w:rPr>
      </w:pPr>
      <w:r>
        <w:rPr>
          <w:b w:val="0"/>
        </w:rPr>
        <w:t>4. Роль личности и ситуации в неосторожных преступлениях.</w:t>
      </w:r>
    </w:p>
    <w:p w:rsidR="00AF7EA6" w:rsidRDefault="00AF7EA6">
      <w:pPr>
        <w:pStyle w:val="a4"/>
        <w:tabs>
          <w:tab w:val="left" w:pos="6096"/>
        </w:tabs>
        <w:jc w:val="both"/>
        <w:rPr>
          <w:b w:val="0"/>
        </w:rPr>
      </w:pPr>
    </w:p>
    <w:p w:rsidR="00AF7EA6" w:rsidRDefault="00AF7EA6">
      <w:pPr>
        <w:pStyle w:val="a4"/>
        <w:tabs>
          <w:tab w:val="left" w:pos="6096"/>
        </w:tabs>
        <w:jc w:val="both"/>
        <w:rPr>
          <w:b w:val="0"/>
        </w:rPr>
      </w:pPr>
    </w:p>
    <w:p w:rsidR="00AF7EA6" w:rsidRDefault="00AF7EA6">
      <w:pPr>
        <w:pStyle w:val="a4"/>
        <w:tabs>
          <w:tab w:val="left" w:pos="6096"/>
        </w:tabs>
        <w:jc w:val="both"/>
        <w:rPr>
          <w:b w:val="0"/>
        </w:rPr>
      </w:pPr>
    </w:p>
    <w:p w:rsidR="00AF7EA6" w:rsidRDefault="00AF7EA6">
      <w:pPr>
        <w:pStyle w:val="a4"/>
        <w:tabs>
          <w:tab w:val="left" w:pos="6096"/>
        </w:tabs>
        <w:jc w:val="both"/>
        <w:rPr>
          <w:b w:val="0"/>
        </w:rPr>
      </w:pPr>
    </w:p>
    <w:p w:rsidR="00AF7EA6" w:rsidRDefault="00AF7EA6">
      <w:pPr>
        <w:pStyle w:val="a4"/>
        <w:tabs>
          <w:tab w:val="left" w:pos="6096"/>
        </w:tabs>
        <w:jc w:val="both"/>
        <w:rPr>
          <w:b w:val="0"/>
        </w:rPr>
      </w:pPr>
    </w:p>
    <w:p w:rsidR="00AF7EA6" w:rsidRDefault="00AF7EA6">
      <w:pPr>
        <w:pStyle w:val="a4"/>
        <w:numPr>
          <w:ilvl w:val="0"/>
          <w:numId w:val="3"/>
        </w:numPr>
        <w:tabs>
          <w:tab w:val="left" w:pos="6096"/>
        </w:tabs>
        <w:jc w:val="both"/>
        <w:rPr>
          <w:b w:val="0"/>
          <w:u w:val="single"/>
        </w:rPr>
      </w:pPr>
      <w:r>
        <w:rPr>
          <w:b w:val="0"/>
          <w:u w:val="single"/>
        </w:rPr>
        <w:t>Понятие конкретной жизненной ситуации.</w:t>
      </w:r>
    </w:p>
    <w:p w:rsidR="00AF7EA6" w:rsidRDefault="00AF7EA6">
      <w:pPr>
        <w:pStyle w:val="a4"/>
        <w:tabs>
          <w:tab w:val="left" w:pos="6096"/>
        </w:tabs>
        <w:jc w:val="both"/>
        <w:rPr>
          <w:b w:val="0"/>
          <w:u w:val="single"/>
        </w:rPr>
      </w:pPr>
    </w:p>
    <w:p w:rsidR="00AF7EA6" w:rsidRDefault="00AF7EA6">
      <w:pPr>
        <w:pStyle w:val="a4"/>
        <w:tabs>
          <w:tab w:val="left" w:pos="6096"/>
        </w:tabs>
        <w:ind w:firstLine="567"/>
        <w:jc w:val="both"/>
        <w:rPr>
          <w:b w:val="0"/>
        </w:rPr>
      </w:pPr>
      <w:r>
        <w:rPr>
          <w:b w:val="0"/>
        </w:rPr>
        <w:t xml:space="preserve">Для криминологии наибольший интерес представляет выработанное психологической и юридической наукой понятие конкретной жизненной ситуации как определенного сочетания обстоятельств жизни человека, непосредственно влияющих на его поведение в данный момент.  В криминологическом смысле – это событие или состояние, вызвавшее решимость совершить общественно опасное деяние, способствующее или препятствующее ему. </w:t>
      </w:r>
    </w:p>
    <w:p w:rsidR="00AF7EA6" w:rsidRDefault="00AF7EA6">
      <w:pPr>
        <w:pStyle w:val="a4"/>
        <w:tabs>
          <w:tab w:val="left" w:pos="6096"/>
        </w:tabs>
        <w:ind w:firstLine="567"/>
        <w:jc w:val="both"/>
        <w:rPr>
          <w:b w:val="0"/>
        </w:rPr>
      </w:pPr>
      <w:r>
        <w:rPr>
          <w:b w:val="0"/>
        </w:rPr>
        <w:t>Ситуация обычно предшествует преступлению, но может и сопровождать его совершение. Обстоятельства жизни человека, из которых складывается конкретная жизненная ситуация, весьма различны.  Это может быть сравнительно длительное состояние (например, тяжелая обстановка в семье) или кратковременное событие (например, конфликт с хулиганом на улице), различные поступки других людей или положение, сложившееся в обществе.</w:t>
      </w:r>
    </w:p>
    <w:p w:rsidR="00AF7EA6" w:rsidRDefault="00AF7EA6">
      <w:pPr>
        <w:pStyle w:val="a4"/>
        <w:tabs>
          <w:tab w:val="left" w:pos="6096"/>
        </w:tabs>
        <w:ind w:firstLine="567"/>
        <w:jc w:val="both"/>
        <w:rPr>
          <w:b w:val="0"/>
        </w:rPr>
      </w:pPr>
      <w:r>
        <w:rPr>
          <w:b w:val="0"/>
        </w:rPr>
        <w:t>Ситуация может охватывать огромные территории (например, при преступлениях против жизни и безопасности человечества) или ограничиваться квартирой (например, при бытовой ссоре). Продолжительность ситуации тоже различна: от нескольких секунд (при дорожно-транспортном происшествии) до нескольких лет (конфликты на почве ревности или мести).</w:t>
      </w:r>
    </w:p>
    <w:p w:rsidR="00AF7EA6" w:rsidRDefault="00AF7EA6">
      <w:pPr>
        <w:pStyle w:val="a4"/>
        <w:tabs>
          <w:tab w:val="left" w:pos="6096"/>
        </w:tabs>
        <w:ind w:firstLine="567"/>
        <w:jc w:val="both"/>
        <w:rPr>
          <w:b w:val="0"/>
        </w:rPr>
      </w:pPr>
      <w:r>
        <w:rPr>
          <w:b w:val="0"/>
        </w:rPr>
        <w:t>В каждой жизненной ситуации необходимо различать объективное содержание, определяемое происшедшими в действительности событиями, и субъективное значение, которое придается ей субъектом в зависимости от его взглядов, опыта, наклонностей, характера и пр. Объективное содержание и субъективное значение ситуации могут подчас сильно расходиться.</w:t>
      </w:r>
    </w:p>
    <w:p w:rsidR="00AF7EA6" w:rsidRDefault="00AF7EA6">
      <w:pPr>
        <w:pStyle w:val="a4"/>
        <w:tabs>
          <w:tab w:val="left" w:pos="6096"/>
        </w:tabs>
        <w:ind w:firstLine="567"/>
        <w:jc w:val="both"/>
        <w:rPr>
          <w:b w:val="0"/>
        </w:rPr>
      </w:pPr>
    </w:p>
    <w:p w:rsidR="00AF7EA6" w:rsidRDefault="00AF7EA6">
      <w:pPr>
        <w:pStyle w:val="a4"/>
        <w:tabs>
          <w:tab w:val="left" w:pos="6096"/>
        </w:tabs>
        <w:ind w:firstLine="567"/>
        <w:jc w:val="both"/>
        <w:rPr>
          <w:b w:val="0"/>
        </w:rPr>
      </w:pPr>
      <w:r>
        <w:rPr>
          <w:b w:val="0"/>
        </w:rPr>
        <w:t>Одно и тоже объективное событие, например невозможность удовлетворения какой-либо потребности, может играть для одного и того же лица в разные моменты (или в одно и тоже время для разных лиц) различную роль. Различие во взглядах с собеседником субъект может воспринять как личное оскорбление, временные материальные трудности некоторые люди расценивают как жизненный крах и пр. Важно то обстоятельство, что человек обычно поступает в соответствии не с ситуацией в ее объективном смысле, а со своим представлением о ней. Субъективное толкование ситуации тесно связано с мотивационной сферой личности и определяемыми ею целями поведения.</w:t>
      </w:r>
    </w:p>
    <w:p w:rsidR="00AF7EA6" w:rsidRDefault="00AF7EA6">
      <w:pPr>
        <w:pStyle w:val="a4"/>
        <w:tabs>
          <w:tab w:val="left" w:pos="6096"/>
        </w:tabs>
        <w:ind w:firstLine="567"/>
        <w:jc w:val="both"/>
        <w:rPr>
          <w:b w:val="0"/>
        </w:rPr>
      </w:pPr>
      <w:r>
        <w:rPr>
          <w:b w:val="0"/>
        </w:rPr>
        <w:t>Ситуации могут не только вызывать временные изменения в поведении, но и стимулировать перестройку личности. «К таким ситуациям мы относим эмоционально насыщенные события, затрагивающие интересы или совесть личности. К ним мы относим ситуации общественного выражения гнева, презрения, восхищения, опасные для жизни ситуации, крушение надежд или, наоборот, порождающие веру в грядущее счастье и пр.»</w:t>
      </w:r>
      <w:r>
        <w:rPr>
          <w:rStyle w:val="a6"/>
          <w:b w:val="0"/>
        </w:rPr>
        <w:footnoteReference w:id="1"/>
      </w:r>
      <w:r>
        <w:rPr>
          <w:b w:val="0"/>
        </w:rPr>
        <w:t xml:space="preserve"> </w:t>
      </w:r>
    </w:p>
    <w:p w:rsidR="00AF7EA6" w:rsidRDefault="00AF7EA6">
      <w:pPr>
        <w:pStyle w:val="a4"/>
        <w:tabs>
          <w:tab w:val="left" w:pos="6096"/>
        </w:tabs>
        <w:ind w:firstLine="567"/>
        <w:jc w:val="both"/>
        <w:rPr>
          <w:b w:val="0"/>
        </w:rPr>
      </w:pPr>
      <w:r>
        <w:rPr>
          <w:b w:val="0"/>
        </w:rPr>
        <w:t>Человек ведет себя по-разному в обыденной обстановке и экстремальных, необычных условиях. Поэтому, оценивая его действия, приведшие к преступному результату, следует выяснить, предвидел ли он заранее такое стечение обстоятельств или оно явилось для него неожиданностью. Это необходимо, прежде всего для правильного понимания нравственного облика личности, выяснения ее моральной и эмоциональной устойчивости. Давая оценку неправомерным поступкам, следует также учитывать, что поведение человека вообще, а тем более в сложной ситуации зависит не столько от особенностей нервной системы, сколько от нравственных качеств, убеждений, наклонностей, индивидуального опыта, тренированности  в преодолении  трудностей, влиянии социальных установок и общественного мнения.</w:t>
      </w:r>
    </w:p>
    <w:p w:rsidR="00AF7EA6" w:rsidRDefault="00AF7EA6">
      <w:pPr>
        <w:pStyle w:val="a4"/>
        <w:tabs>
          <w:tab w:val="left" w:pos="6096"/>
        </w:tabs>
        <w:ind w:firstLine="567"/>
        <w:jc w:val="both"/>
        <w:rPr>
          <w:b w:val="0"/>
        </w:rPr>
      </w:pPr>
      <w:r>
        <w:rPr>
          <w:b w:val="0"/>
        </w:rPr>
        <w:t>Столкнувшись перед совершением преступления с уже знакомой ему ситуацией, человек получает возможность не только физически продублировать прошлые поступки, но и воспроизвести их целевое содержание. Прошлые ситуации отражаются, закрепляются в чертах  личности и уже через нее как бы входят в новую ситуацию, превращая ее в известную, «легко решаемую».</w:t>
      </w:r>
    </w:p>
    <w:p w:rsidR="00AF7EA6" w:rsidRDefault="00AF7EA6">
      <w:pPr>
        <w:pStyle w:val="a4"/>
        <w:tabs>
          <w:tab w:val="left" w:pos="6096"/>
        </w:tabs>
        <w:ind w:firstLine="567"/>
        <w:jc w:val="both"/>
        <w:rPr>
          <w:b w:val="0"/>
        </w:rPr>
      </w:pPr>
      <w:r>
        <w:rPr>
          <w:b w:val="0"/>
        </w:rPr>
        <w:t>Значение субъективного фактора сильно возрастает в нетипичных ситуациях. Это связано прежде всего с неопределенностью, неполнотой первичной информации, поступающей к индивиду от окружающей его непривычной обстановки.</w:t>
      </w:r>
    </w:p>
    <w:p w:rsidR="00AF7EA6" w:rsidRDefault="00AF7EA6">
      <w:pPr>
        <w:pStyle w:val="a4"/>
        <w:tabs>
          <w:tab w:val="left" w:pos="6096"/>
        </w:tabs>
        <w:ind w:firstLine="567"/>
        <w:jc w:val="both"/>
        <w:rPr>
          <w:b w:val="0"/>
        </w:rPr>
      </w:pPr>
      <w:r>
        <w:rPr>
          <w:b w:val="0"/>
        </w:rPr>
        <w:t>Ситуация не во всех случаях предоставляет человеку вариант решения, лежащий на поверхности. Эксперименты показали, что при решении сложной проблемы у человека вообще может не быть очевидного варианта решения. В таких случаях он должен формировать новый.</w:t>
      </w:r>
    </w:p>
    <w:p w:rsidR="00AF7EA6" w:rsidRDefault="00AF7EA6">
      <w:pPr>
        <w:pStyle w:val="a4"/>
        <w:tabs>
          <w:tab w:val="left" w:pos="6096"/>
        </w:tabs>
        <w:ind w:firstLine="567"/>
        <w:jc w:val="both"/>
        <w:rPr>
          <w:b w:val="0"/>
        </w:rPr>
      </w:pPr>
      <w:r>
        <w:rPr>
          <w:b w:val="0"/>
        </w:rPr>
        <w:t>Конечно не каждая ситуация требует такого реагирования на нее, при котором перед лицом стоит задача осмыслить ее и найти решение. В большинстве случаев решения принимаются автоматически и настолько входят в привычку, что сознательный элемент, ассоциируемый с идеей выбора, исчезает. Только новая или редко встречающаяся ситуация наиболее очевидно заставляет действовать волю человека и вынуждает его сопоставлять различные возможные реакции, вызываемые данной жизненной ситуацией, выбирая ту из них, которая представляется в тот момент наиболее подходящей.</w:t>
      </w:r>
    </w:p>
    <w:p w:rsidR="00AF7EA6" w:rsidRDefault="00AF7EA6">
      <w:pPr>
        <w:pStyle w:val="a4"/>
        <w:tabs>
          <w:tab w:val="left" w:pos="6096"/>
        </w:tabs>
        <w:ind w:firstLine="567"/>
        <w:jc w:val="both"/>
        <w:rPr>
          <w:b w:val="0"/>
        </w:rPr>
      </w:pPr>
      <w:r>
        <w:rPr>
          <w:b w:val="0"/>
        </w:rPr>
        <w:t>Таким образом, в одном случае побуждение личности  к определенному поведению включает в себя сознательную оценку ситуации и выбор на этой основе варианта поведения, в другом – побуждение функционирует без предварительного мысленного анализа последствий и оценки поведения. В последнем случае поиск решения отсутствует и в качестве мотива поступка выступает стереотипное поведение.</w:t>
      </w:r>
    </w:p>
    <w:p w:rsidR="00AF7EA6" w:rsidRDefault="00AF7EA6">
      <w:pPr>
        <w:pStyle w:val="a4"/>
        <w:tabs>
          <w:tab w:val="left" w:pos="6096"/>
        </w:tabs>
        <w:ind w:firstLine="567"/>
        <w:jc w:val="both"/>
        <w:rPr>
          <w:b w:val="0"/>
        </w:rPr>
      </w:pPr>
    </w:p>
    <w:p w:rsidR="00AF7EA6" w:rsidRDefault="00AF7EA6">
      <w:pPr>
        <w:pStyle w:val="a4"/>
        <w:tabs>
          <w:tab w:val="left" w:pos="6096"/>
        </w:tabs>
        <w:ind w:firstLine="567"/>
        <w:jc w:val="both"/>
        <w:rPr>
          <w:b w:val="0"/>
        </w:rPr>
      </w:pPr>
      <w:r>
        <w:rPr>
          <w:b w:val="0"/>
        </w:rPr>
        <w:t xml:space="preserve">Важным свойством любой ситуации является ее </w:t>
      </w:r>
      <w:r>
        <w:rPr>
          <w:i/>
        </w:rPr>
        <w:t>конкретность,</w:t>
      </w:r>
      <w:r>
        <w:rPr>
          <w:b w:val="0"/>
        </w:rPr>
        <w:t xml:space="preserve"> выражающаяся в том, что она существует в определенных пространственно-временных рамках. Ситуации могут охватывать большие территории и сохраняться в течении длительного времени либо, наоборот ограничиваться небольшими пространствами и длиться несколько мгновений. Пространственно-временные масштабы ситуации во многом зависят от характера деятельности конкретных лиц, от их возможностей и направленности их умысла.</w:t>
      </w:r>
    </w:p>
    <w:p w:rsidR="00AF7EA6" w:rsidRDefault="00AF7EA6">
      <w:pPr>
        <w:pStyle w:val="a4"/>
        <w:tabs>
          <w:tab w:val="left" w:pos="6096"/>
        </w:tabs>
        <w:ind w:firstLine="567"/>
        <w:jc w:val="both"/>
        <w:rPr>
          <w:b w:val="0"/>
        </w:rPr>
      </w:pPr>
      <w:r>
        <w:rPr>
          <w:b w:val="0"/>
        </w:rPr>
        <w:t xml:space="preserve">Другим свойством ситуаций является их </w:t>
      </w:r>
      <w:r>
        <w:rPr>
          <w:i/>
        </w:rPr>
        <w:t>систематичность</w:t>
      </w:r>
      <w:r>
        <w:rPr>
          <w:b w:val="0"/>
        </w:rPr>
        <w:t xml:space="preserve"> и известная повторяемость, что создает необходимые гносеологические и логические основания для предвидения их появления в будущем.</w:t>
      </w:r>
    </w:p>
    <w:p w:rsidR="00AF7EA6" w:rsidRDefault="00AF7EA6">
      <w:pPr>
        <w:pStyle w:val="a4"/>
        <w:tabs>
          <w:tab w:val="left" w:pos="6096"/>
        </w:tabs>
        <w:ind w:firstLine="567"/>
        <w:jc w:val="both"/>
        <w:rPr>
          <w:b w:val="0"/>
        </w:rPr>
      </w:pPr>
      <w:r>
        <w:rPr>
          <w:b w:val="0"/>
        </w:rPr>
        <w:t>Большая часть ситуаций в жизни человека возникает под влиянием различных социальных факторов, порождается конкретными общественными связями и отношениями. Поэтому ситуации в общем можно рассматривать как одно из проявлений социальной среды, играющей решающую роль в формировании личности и ее поведения.</w:t>
      </w:r>
    </w:p>
    <w:p w:rsidR="00AF7EA6" w:rsidRDefault="00AF7EA6">
      <w:pPr>
        <w:pStyle w:val="a4"/>
        <w:tabs>
          <w:tab w:val="left" w:pos="6096"/>
        </w:tabs>
        <w:ind w:firstLine="567"/>
        <w:jc w:val="both"/>
        <w:rPr>
          <w:b w:val="0"/>
        </w:rPr>
      </w:pPr>
      <w:r>
        <w:rPr>
          <w:b w:val="0"/>
        </w:rPr>
        <w:t>Жизненные ситуации могут складываться на только под воздействием социальных факторов, но и в результате воздействия сил природы, например стихийного бедствия или болезни. Некоторые ситуации обусловливаются причинами, не зависящими не только от личности и ее микросреды, но даже и от более широких социальных общностей. Так, например, ситуации, связанные с трудностями войны и послевоенного восстановления, а также с материальными затруднениями, обусловленными экономическими причинами.</w:t>
      </w:r>
    </w:p>
    <w:p w:rsidR="00AF7EA6" w:rsidRDefault="00AF7EA6">
      <w:pPr>
        <w:pStyle w:val="a4"/>
        <w:tabs>
          <w:tab w:val="left" w:pos="6096"/>
        </w:tabs>
        <w:ind w:firstLine="567"/>
        <w:jc w:val="both"/>
        <w:rPr>
          <w:b w:val="0"/>
        </w:rPr>
      </w:pPr>
      <w:r>
        <w:rPr>
          <w:b w:val="0"/>
        </w:rPr>
        <w:t>Конкретная ситуация, в которой находится данная личность перед совершением преступления, в значительной мере определяется ее социальной ролью, принадлежностью к социальной группе, образом жизни и т.д. Это дает возможность в вероятностном аспекте предсказать некоторые события в жизни человека и предположить определенный вариант его поведения. Например, одни ситуации, связанные с профессиональной принадлежностью, возникают у водителя такси, другие – у продавца магазина, третьи – у врача и т.п. Их поведение в наиболее  типичных и важных ситуациях определяется как законами или служебными инструкциями, так и неписаными нормами, выработанными в данной профессии, и, конечно, общепринятыми нормами поведения. Ситуации определенного типа постоянно складываются и в жизни лица, которое систематически совершает преступления, скрывается от органов следствия, ведет паразитический образ жизни.</w:t>
      </w:r>
    </w:p>
    <w:p w:rsidR="00AF7EA6" w:rsidRDefault="00AF7EA6">
      <w:pPr>
        <w:pStyle w:val="a4"/>
        <w:tabs>
          <w:tab w:val="left" w:pos="6096"/>
        </w:tabs>
        <w:ind w:firstLine="567"/>
        <w:jc w:val="both"/>
        <w:rPr>
          <w:b w:val="0"/>
        </w:rPr>
      </w:pPr>
      <w:r>
        <w:rPr>
          <w:b w:val="0"/>
        </w:rPr>
        <w:t>Ситуации зависят и от направленности взглядов, интересов и наклонностей личности, от ее идеалов. Поэтому, например, лица с антиобщественной ориентацией нередко стремятся попасть в такие ситуации, в которых они могут рассчитывать на удовлетворение своих потребностей, либо сами создают эти ситуации. В значительной степени ситуация определяется интеллектом человека, определяющим его социальную позицию, уровень и объем притязаний.</w:t>
      </w:r>
    </w:p>
    <w:p w:rsidR="00AF7EA6" w:rsidRDefault="00AF7EA6">
      <w:pPr>
        <w:pStyle w:val="a4"/>
        <w:tabs>
          <w:tab w:val="left" w:pos="6096"/>
        </w:tabs>
        <w:ind w:firstLine="567"/>
        <w:jc w:val="both"/>
        <w:rPr>
          <w:b w:val="0"/>
        </w:rPr>
      </w:pPr>
    </w:p>
    <w:p w:rsidR="00AF7EA6" w:rsidRDefault="00AF7EA6">
      <w:pPr>
        <w:pStyle w:val="a4"/>
        <w:tabs>
          <w:tab w:val="left" w:pos="6096"/>
        </w:tabs>
        <w:ind w:firstLine="567"/>
        <w:jc w:val="both"/>
        <w:rPr>
          <w:b w:val="0"/>
        </w:rPr>
      </w:pPr>
    </w:p>
    <w:p w:rsidR="00AF7EA6" w:rsidRDefault="00AF7EA6">
      <w:pPr>
        <w:pStyle w:val="a4"/>
        <w:numPr>
          <w:ilvl w:val="0"/>
          <w:numId w:val="3"/>
        </w:numPr>
        <w:tabs>
          <w:tab w:val="left" w:pos="6096"/>
        </w:tabs>
        <w:jc w:val="both"/>
        <w:rPr>
          <w:b w:val="0"/>
          <w:u w:val="single"/>
        </w:rPr>
      </w:pPr>
      <w:r>
        <w:rPr>
          <w:b w:val="0"/>
          <w:u w:val="single"/>
        </w:rPr>
        <w:t>Виды конкретных жизненных ситуаций.</w:t>
      </w:r>
    </w:p>
    <w:p w:rsidR="00AF7EA6" w:rsidRDefault="00AF7EA6">
      <w:pPr>
        <w:pStyle w:val="a4"/>
        <w:tabs>
          <w:tab w:val="left" w:pos="6096"/>
        </w:tabs>
        <w:ind w:left="567"/>
        <w:jc w:val="both"/>
        <w:rPr>
          <w:b w:val="0"/>
          <w:u w:val="single"/>
        </w:rPr>
      </w:pPr>
    </w:p>
    <w:p w:rsidR="00AF7EA6" w:rsidRDefault="00AF7EA6">
      <w:pPr>
        <w:pStyle w:val="a4"/>
        <w:tabs>
          <w:tab w:val="left" w:pos="6096"/>
        </w:tabs>
        <w:ind w:firstLine="567"/>
        <w:jc w:val="both"/>
        <w:rPr>
          <w:b w:val="0"/>
        </w:rPr>
      </w:pPr>
      <w:r>
        <w:rPr>
          <w:b w:val="0"/>
        </w:rPr>
        <w:t xml:space="preserve">Ситуация необязательно оказывает определяющее влияние на данное поведение человека, в частности на совершение преступления: он может поступать даже вопреки складывающейся жизненной ситуации. Поэтому надо различать ситуации мотивационно безразличные и мотивирующие. Ситуация называется мотивационно безразличной, если состояние и изменение элементов, ее составляющих, не влияет на деятельность субъекта. Ситуация является мотивирующей, если что-то в ее состоянии оказывает влияние на деятельность данного лица. </w:t>
      </w:r>
    </w:p>
    <w:p w:rsidR="00AF7EA6" w:rsidRDefault="00AF7EA6">
      <w:pPr>
        <w:pStyle w:val="a4"/>
        <w:tabs>
          <w:tab w:val="left" w:pos="6096"/>
        </w:tabs>
        <w:ind w:firstLine="567"/>
        <w:jc w:val="both"/>
        <w:rPr>
          <w:i/>
        </w:rPr>
      </w:pPr>
      <w:r>
        <w:rPr>
          <w:i/>
        </w:rPr>
        <w:t>Жизненная ситуация – как повод к совершению преступления.</w:t>
      </w:r>
    </w:p>
    <w:p w:rsidR="00AF7EA6" w:rsidRDefault="00AF7EA6">
      <w:pPr>
        <w:pStyle w:val="a4"/>
        <w:tabs>
          <w:tab w:val="left" w:pos="6096"/>
        </w:tabs>
        <w:ind w:firstLine="567"/>
        <w:jc w:val="both"/>
        <w:rPr>
          <w:b w:val="0"/>
        </w:rPr>
      </w:pPr>
      <w:r>
        <w:rPr>
          <w:b w:val="0"/>
        </w:rPr>
        <w:t xml:space="preserve">Мотивирующая ситуация связана с преступлением через повод к его совершению. На личность перед совершением преступления в течение длительного времени могут влиять многие объективные и субъективные факторы, однако поводом к совершению преступления становятся лишь те из них, которые играют роль «спускового крючка» в общем механизме поведения. В этой роли ситуация выступает главным образом при ситуативных, непредумышленных преступлениях, например, когда ссора уже происходит и мотив (ревность, месть) имеется, но не хватает малой детали, которая разожгла бы пламя взаимной ненависти, превратила ее в трагедию. </w:t>
      </w:r>
    </w:p>
    <w:p w:rsidR="00AF7EA6" w:rsidRDefault="00AF7EA6">
      <w:pPr>
        <w:pStyle w:val="a4"/>
        <w:tabs>
          <w:tab w:val="left" w:pos="6096"/>
        </w:tabs>
        <w:ind w:firstLine="567"/>
        <w:jc w:val="both"/>
        <w:rPr>
          <w:b w:val="0"/>
        </w:rPr>
      </w:pPr>
      <w:r>
        <w:rPr>
          <w:b w:val="0"/>
        </w:rPr>
        <w:t>Повод может быть выдуман или спровоцирован самим преступником, что часто  встречается со стороны хулиганов и насильников. Повод возможен и в корыстных преступлениях, когда вещь «плохо лежит» и тем «провоцирует» субъекта, уже имеющего намерение что-либо украсть.  Близка к роли повода ситуация в неосторожных преступлениях, когда она дезориентирует и подталкивает субъекта к необдуманным действиям. Таковы сложные аварийные ситуации на автотранспорте, в частности неправильное поведение пешеходов или встречных водителей.</w:t>
      </w:r>
    </w:p>
    <w:p w:rsidR="00AF7EA6" w:rsidRDefault="00AF7EA6">
      <w:pPr>
        <w:pStyle w:val="a4"/>
        <w:tabs>
          <w:tab w:val="left" w:pos="6096"/>
        </w:tabs>
        <w:ind w:firstLine="567"/>
        <w:jc w:val="both"/>
        <w:rPr>
          <w:b w:val="0"/>
        </w:rPr>
      </w:pPr>
    </w:p>
    <w:p w:rsidR="00AF7EA6" w:rsidRDefault="00AF7EA6">
      <w:pPr>
        <w:pStyle w:val="a4"/>
        <w:tabs>
          <w:tab w:val="left" w:pos="6096"/>
        </w:tabs>
        <w:ind w:firstLine="567"/>
        <w:jc w:val="both"/>
        <w:rPr>
          <w:i/>
        </w:rPr>
      </w:pPr>
      <w:r>
        <w:rPr>
          <w:i/>
        </w:rPr>
        <w:t>Ситуация как источник мотивации преступления.</w:t>
      </w:r>
    </w:p>
    <w:p w:rsidR="00AF7EA6" w:rsidRDefault="00AF7EA6">
      <w:pPr>
        <w:pStyle w:val="a4"/>
        <w:tabs>
          <w:tab w:val="left" w:pos="6096"/>
        </w:tabs>
        <w:ind w:firstLine="567"/>
        <w:jc w:val="both"/>
        <w:rPr>
          <w:b w:val="0"/>
        </w:rPr>
      </w:pPr>
      <w:r>
        <w:rPr>
          <w:b w:val="0"/>
        </w:rPr>
        <w:t>Также ситуация может быть источником мотивации преступления. Это встречается главным образом тогда, когда перед субъектом возникает трудная проблема.</w:t>
      </w:r>
    </w:p>
    <w:p w:rsidR="00AF7EA6" w:rsidRDefault="00AF7EA6">
      <w:pPr>
        <w:pStyle w:val="a4"/>
        <w:tabs>
          <w:tab w:val="left" w:pos="6096"/>
        </w:tabs>
        <w:ind w:firstLine="567"/>
        <w:jc w:val="both"/>
        <w:rPr>
          <w:b w:val="0"/>
        </w:rPr>
      </w:pPr>
      <w:r>
        <w:rPr>
          <w:b w:val="0"/>
          <w:u w:val="single"/>
        </w:rPr>
        <w:t>Проблемная ситуация</w:t>
      </w:r>
      <w:r>
        <w:rPr>
          <w:b w:val="0"/>
        </w:rPr>
        <w:t xml:space="preserve">  - это такая ситуация, в рамках которой существует препятствие на пути к поставленной субъектом цели. Разрешение проблемной ситуации заключается в нахождении способа преодоления преграды и достижения намеченной цели. Каждая проблемная ситуация может быть решена лишь определенными средствами. Проблемная ситуация – это совокупность обстоятельств, требующих выхода, незамедлительного принятия решения.  Ситуации такого рода обычно предшествуют умышленным преступлениям, которые в этом случае являются результатом преодоления содержащихся препятствий.  Велика роль проблемной ситуации и в совершении неосторожных преступлений.</w:t>
      </w:r>
    </w:p>
    <w:p w:rsidR="00AF7EA6" w:rsidRDefault="00AF7EA6">
      <w:pPr>
        <w:pStyle w:val="a4"/>
        <w:tabs>
          <w:tab w:val="left" w:pos="6096"/>
        </w:tabs>
        <w:ind w:firstLine="567"/>
        <w:jc w:val="both"/>
        <w:rPr>
          <w:b w:val="0"/>
        </w:rPr>
      </w:pPr>
      <w:r>
        <w:rPr>
          <w:b w:val="0"/>
        </w:rPr>
        <w:t>Применительно к неосторожным преступлениям это, в частности, совокупность экстремальных, необычных условий выполнения действия. Такие условия часто связаны с резким повышением скорости выполнения действия и уменьшением времени для его обдумывания. Ситуации, порожденные такими условиями, предшествуют тем преступлениям, которые совершаются внезапно, без предварительной подготовки,  когда у субъекта не хватает времени для обдумывания всех своих действий. Это особенно характерно, например, для преступлений, связанных с превышением пределов необходимой обороны.</w:t>
      </w:r>
    </w:p>
    <w:p w:rsidR="00AF7EA6" w:rsidRDefault="00AF7EA6">
      <w:pPr>
        <w:pStyle w:val="a4"/>
        <w:tabs>
          <w:tab w:val="left" w:pos="6096"/>
        </w:tabs>
        <w:ind w:firstLine="567"/>
        <w:jc w:val="both"/>
        <w:rPr>
          <w:b w:val="0"/>
        </w:rPr>
      </w:pPr>
      <w:r>
        <w:rPr>
          <w:b w:val="0"/>
        </w:rPr>
        <w:t>Проблемные ситуации, связанные с экстремальными условиями, помимо изменения лимитов времени могут быть вызваны и целым рядом личностных условий деятельности, которые приводят к эмоциональной напряженности. Они могут включать и условия человеческой коммуникации, и межличностные отношения, возникающие в результате разделения функций между различными людьми, выполняющими общую деятельность.</w:t>
      </w:r>
    </w:p>
    <w:p w:rsidR="00AF7EA6" w:rsidRDefault="00AF7EA6">
      <w:pPr>
        <w:pStyle w:val="a4"/>
        <w:tabs>
          <w:tab w:val="left" w:pos="6096"/>
        </w:tabs>
        <w:ind w:firstLine="567"/>
        <w:jc w:val="both"/>
        <w:rPr>
          <w:b w:val="0"/>
        </w:rPr>
      </w:pPr>
      <w:r>
        <w:rPr>
          <w:b w:val="0"/>
        </w:rPr>
        <w:t xml:space="preserve">Для правильного понимания механизма совершения конкретных преступлений, необходимо рассмотреть и такую важную разновидность проблемной ситуации, как </w:t>
      </w:r>
      <w:r>
        <w:rPr>
          <w:i/>
        </w:rPr>
        <w:t xml:space="preserve">конфликтная ситуация. </w:t>
      </w:r>
      <w:r>
        <w:rPr>
          <w:b w:val="0"/>
        </w:rPr>
        <w:t>С конфликта с окружающими начинаются очень многие насильственные преступления. Ссора в семье, приводящая к оскорблениям и насилию над личностью, убийство на почве ревности или мести, сопротивление представителю власти и т.п. – все это примеры различных конфликтов, или действий ими порожденных. Многие из них складываются задолго до преступления, а в нем лишь проявляют себя в наиболее резкой форме.</w:t>
      </w:r>
    </w:p>
    <w:p w:rsidR="00AF7EA6" w:rsidRDefault="00AF7EA6">
      <w:pPr>
        <w:pStyle w:val="a4"/>
        <w:tabs>
          <w:tab w:val="left" w:pos="6096"/>
        </w:tabs>
        <w:ind w:firstLine="567"/>
        <w:jc w:val="both"/>
        <w:rPr>
          <w:b w:val="0"/>
        </w:rPr>
      </w:pPr>
      <w:r>
        <w:rPr>
          <w:b w:val="0"/>
        </w:rPr>
        <w:t>Под конфликтной ситуацией понимается такая ситуация, в которой происходит столкновение противоположных интересов, взглядов, стремлений; возникают серьезные разногласия сторон, ведущие к борьбе между ними. В ситуациях, связанных с нарушением моральных норм, обнаруживается резкое расхождение ценностных ориентаций, и определяющую роль начинают играть нравственные позиции сторон.</w:t>
      </w:r>
    </w:p>
    <w:p w:rsidR="00AF7EA6" w:rsidRDefault="00AF7EA6">
      <w:pPr>
        <w:pStyle w:val="a4"/>
        <w:tabs>
          <w:tab w:val="left" w:pos="6096"/>
        </w:tabs>
        <w:ind w:firstLine="567"/>
        <w:jc w:val="both"/>
        <w:rPr>
          <w:b w:val="0"/>
        </w:rPr>
      </w:pPr>
      <w:r>
        <w:rPr>
          <w:b w:val="0"/>
        </w:rPr>
        <w:t>Конфликтные ситуации могут быть двух видов: со строгим соперничеством, когда интересы участников диаметрально противоположны и выигрыш одной стороны означает проигрыш другой; и с нестрогим соперничеством, когда скрещиваются интересы, не столь диаметрально противоположные друг другу.</w:t>
      </w:r>
    </w:p>
    <w:p w:rsidR="00AF7EA6" w:rsidRDefault="00AF7EA6">
      <w:pPr>
        <w:pStyle w:val="a4"/>
        <w:tabs>
          <w:tab w:val="left" w:pos="6096"/>
        </w:tabs>
        <w:ind w:firstLine="567"/>
        <w:jc w:val="both"/>
        <w:rPr>
          <w:b w:val="0"/>
        </w:rPr>
      </w:pPr>
      <w:r>
        <w:rPr>
          <w:b w:val="0"/>
        </w:rPr>
        <w:t>Конфликтные ситуации не всегда влекут за собой противоправное или аморальное поведение, даже если они возникают для решения нравственных проблем. Некоторые конфликты могут выступать стимулятором социально полезной активности человека и способствовать его воспитанию.</w:t>
      </w:r>
    </w:p>
    <w:p w:rsidR="00AF7EA6" w:rsidRDefault="00AF7EA6">
      <w:pPr>
        <w:pStyle w:val="a4"/>
        <w:tabs>
          <w:tab w:val="left" w:pos="6096"/>
        </w:tabs>
        <w:ind w:firstLine="567"/>
        <w:jc w:val="both"/>
        <w:rPr>
          <w:b w:val="0"/>
        </w:rPr>
      </w:pPr>
      <w:r>
        <w:rPr>
          <w:b w:val="0"/>
        </w:rPr>
        <w:t xml:space="preserve"> </w:t>
      </w:r>
    </w:p>
    <w:p w:rsidR="00AF7EA6" w:rsidRDefault="00AF7EA6">
      <w:pPr>
        <w:pStyle w:val="a4"/>
        <w:tabs>
          <w:tab w:val="left" w:pos="6096"/>
        </w:tabs>
        <w:ind w:firstLine="567"/>
        <w:jc w:val="both"/>
        <w:rPr>
          <w:i/>
        </w:rPr>
      </w:pPr>
      <w:r>
        <w:rPr>
          <w:i/>
        </w:rPr>
        <w:t>Жизненная ситуация как возможность удовлетворения мотива поведения и достижения тех или иных целей.</w:t>
      </w:r>
    </w:p>
    <w:p w:rsidR="00AF7EA6" w:rsidRDefault="00AF7EA6">
      <w:pPr>
        <w:pStyle w:val="a4"/>
        <w:tabs>
          <w:tab w:val="left" w:pos="6096"/>
        </w:tabs>
        <w:ind w:firstLine="567"/>
        <w:jc w:val="both"/>
        <w:rPr>
          <w:i/>
        </w:rPr>
      </w:pPr>
    </w:p>
    <w:p w:rsidR="00AF7EA6" w:rsidRDefault="00AF7EA6">
      <w:pPr>
        <w:pStyle w:val="a4"/>
        <w:tabs>
          <w:tab w:val="left" w:pos="6096"/>
        </w:tabs>
        <w:ind w:firstLine="567"/>
        <w:jc w:val="both"/>
        <w:rPr>
          <w:b w:val="0"/>
        </w:rPr>
      </w:pPr>
      <w:r>
        <w:rPr>
          <w:b w:val="0"/>
        </w:rPr>
        <w:t xml:space="preserve">Жизненная ситуация может означать создание возможностей для удовлетворения определенных потребностей личности. Представим себе человека, испытывающего нормальные материальные потребности. Как  он может их удовлетворить? Это зависит от особенностей его личности (статус, способностей и т.п.) и от конкретной жизненной ситуации, в которой он находится. Эта ситуация может быть благоприятной для него или неблагоприятной. Она открывает для человека законные возможности получения средств или  блокирует их. Возможно ситуация подсказывает ему и незаконный путь. </w:t>
      </w:r>
    </w:p>
    <w:p w:rsidR="00AF7EA6" w:rsidRDefault="00AF7EA6">
      <w:pPr>
        <w:pStyle w:val="a4"/>
        <w:tabs>
          <w:tab w:val="left" w:pos="6096"/>
        </w:tabs>
        <w:ind w:firstLine="567"/>
        <w:jc w:val="both"/>
        <w:rPr>
          <w:b w:val="0"/>
        </w:rPr>
      </w:pPr>
      <w:r>
        <w:rPr>
          <w:b w:val="0"/>
        </w:rPr>
        <w:t>Законные возможности могут быть недоступны человеку в связи с объективными причинами, например экономическим положением в стране и в данной отрасли народного хозяйства (закрытие предприятий, безработица), с административными препонами, особенностями политической обстановки и пр. Но  могут быть  препятствия субъективного характера: недостаток образования у субъекта, его безынициативность, сложное семейное положение и др. Законных возможностей может вообще не быть, например, потому, что субъект ставит перед собой цели, запрещаемые законом.</w:t>
      </w:r>
    </w:p>
    <w:p w:rsidR="00AF7EA6" w:rsidRDefault="00AF7EA6">
      <w:pPr>
        <w:pStyle w:val="a4"/>
        <w:tabs>
          <w:tab w:val="left" w:pos="6096"/>
        </w:tabs>
        <w:ind w:firstLine="567"/>
        <w:jc w:val="both"/>
        <w:rPr>
          <w:b w:val="0"/>
        </w:rPr>
      </w:pPr>
      <w:r>
        <w:rPr>
          <w:b w:val="0"/>
        </w:rPr>
        <w:t>В такой ситуации у него вполне может возникнуть мысль об использовании незаконных возможностей достижения намеченной цели.</w:t>
      </w:r>
    </w:p>
    <w:p w:rsidR="00AF7EA6" w:rsidRDefault="00AF7EA6">
      <w:pPr>
        <w:pStyle w:val="a4"/>
        <w:tabs>
          <w:tab w:val="left" w:pos="6096"/>
        </w:tabs>
        <w:ind w:firstLine="567"/>
        <w:jc w:val="both"/>
        <w:rPr>
          <w:b w:val="0"/>
        </w:rPr>
      </w:pPr>
      <w:r>
        <w:rPr>
          <w:b w:val="0"/>
        </w:rPr>
        <w:t>Надо заметить, что такие возможности тоже могут быть доступными, ограниченными или вовсе недоступными. Далеко не всякий может законно стать преуспевающим бизнесменом, но и незаконный путь к обогащению, особенно крупному, доступен не каждому. В советское время такие пути были в значительной степени перекрыты запретом частной собственности, монополией внешней торговли, затрудненным выездом за рубеж и т.п.</w:t>
      </w:r>
    </w:p>
    <w:p w:rsidR="00AF7EA6" w:rsidRDefault="00AF7EA6">
      <w:pPr>
        <w:pStyle w:val="a4"/>
        <w:tabs>
          <w:tab w:val="left" w:pos="6096"/>
        </w:tabs>
        <w:ind w:firstLine="567"/>
        <w:jc w:val="both"/>
        <w:rPr>
          <w:b w:val="0"/>
        </w:rPr>
      </w:pPr>
      <w:r>
        <w:rPr>
          <w:b w:val="0"/>
        </w:rPr>
        <w:t xml:space="preserve">Временное использование незаконных возможностей свидетельствует  большей частью о ситуативном преступлении, которое может и не повториться.  Систематическое же использование выгодных ситуаций способно превратиться в образ жизни, что и происходит с преступниками-профессионалами, а также деятелями организованной преступности. </w:t>
      </w:r>
    </w:p>
    <w:p w:rsidR="00AF7EA6" w:rsidRDefault="00AF7EA6">
      <w:pPr>
        <w:pStyle w:val="a4"/>
        <w:tabs>
          <w:tab w:val="left" w:pos="6096"/>
        </w:tabs>
        <w:ind w:firstLine="567"/>
        <w:jc w:val="both"/>
        <w:rPr>
          <w:b w:val="0"/>
        </w:rPr>
      </w:pPr>
      <w:r>
        <w:rPr>
          <w:b w:val="0"/>
        </w:rPr>
        <w:t xml:space="preserve">Социальный баланс между ситуациями, предоставляющими людям законные и незаконные возможности достижения своих целей, зависит от общей политической, социально-экономической, нравственной обстановки в стране. В кризисное время поле законных возможностей обычно сужается, в  то время как незаконных  растет. </w:t>
      </w:r>
    </w:p>
    <w:p w:rsidR="00AF7EA6" w:rsidRDefault="00AF7EA6">
      <w:pPr>
        <w:pStyle w:val="a4"/>
        <w:tabs>
          <w:tab w:val="left" w:pos="6096"/>
        </w:tabs>
        <w:ind w:firstLine="567"/>
        <w:jc w:val="both"/>
        <w:rPr>
          <w:b w:val="0"/>
        </w:rPr>
      </w:pPr>
      <w:r>
        <w:rPr>
          <w:b w:val="0"/>
        </w:rPr>
        <w:t>Бесконтрольность поступков людей и операций юридических лиц, коррупция в государственном аппарате, слабость правоохранительных органов создают подходящие условия для действий преступных элементов, а это в свою очередь ведет к росту преступности и сокращения законных путей достижения общественно  приемлемых целей.</w:t>
      </w:r>
    </w:p>
    <w:p w:rsidR="00AF7EA6" w:rsidRDefault="00AF7EA6">
      <w:pPr>
        <w:pStyle w:val="a4"/>
        <w:tabs>
          <w:tab w:val="left" w:pos="6096"/>
        </w:tabs>
        <w:ind w:firstLine="567"/>
        <w:jc w:val="both"/>
        <w:rPr>
          <w:b w:val="0"/>
        </w:rPr>
      </w:pPr>
    </w:p>
    <w:p w:rsidR="00AF7EA6" w:rsidRDefault="00AF7EA6">
      <w:pPr>
        <w:pStyle w:val="a4"/>
        <w:tabs>
          <w:tab w:val="left" w:pos="6096"/>
        </w:tabs>
        <w:ind w:firstLine="567"/>
        <w:jc w:val="both"/>
        <w:rPr>
          <w:i/>
        </w:rPr>
      </w:pPr>
      <w:r>
        <w:rPr>
          <w:i/>
        </w:rPr>
        <w:t>Конкретная жизненная ситуация может способствовать или препятствовать достижению преступного результата.</w:t>
      </w:r>
    </w:p>
    <w:p w:rsidR="00AF7EA6" w:rsidRDefault="00AF7EA6">
      <w:pPr>
        <w:pStyle w:val="a4"/>
        <w:tabs>
          <w:tab w:val="left" w:pos="6096"/>
        </w:tabs>
        <w:ind w:firstLine="567"/>
        <w:jc w:val="both"/>
        <w:rPr>
          <w:b w:val="0"/>
        </w:rPr>
      </w:pPr>
      <w:r>
        <w:rPr>
          <w:b w:val="0"/>
        </w:rPr>
        <w:t>Ситуация способствует этому, когда, например, налицо бесконтрольность имущества, бесхозяйственность, отсутствует охрана и нет сигнализации. Ситуация препятствует преступлению, если совершение его физически невозможно или чревато для преступника скорым разоблачением. Однако этот вопрос отдельно рассматривается другим разделом криминологии.</w:t>
      </w:r>
    </w:p>
    <w:p w:rsidR="00AF7EA6" w:rsidRDefault="00AF7EA6">
      <w:pPr>
        <w:pStyle w:val="a4"/>
        <w:tabs>
          <w:tab w:val="left" w:pos="6096"/>
        </w:tabs>
        <w:ind w:firstLine="567"/>
        <w:jc w:val="both"/>
        <w:rPr>
          <w:b w:val="0"/>
        </w:rPr>
      </w:pPr>
    </w:p>
    <w:p w:rsidR="00AF7EA6" w:rsidRDefault="00AF7EA6">
      <w:pPr>
        <w:pStyle w:val="a4"/>
        <w:tabs>
          <w:tab w:val="left" w:pos="6096"/>
        </w:tabs>
        <w:ind w:firstLine="567"/>
        <w:jc w:val="both"/>
        <w:rPr>
          <w:b w:val="0"/>
        </w:rPr>
      </w:pPr>
    </w:p>
    <w:p w:rsidR="00AF7EA6" w:rsidRDefault="00AF7EA6">
      <w:pPr>
        <w:pStyle w:val="a4"/>
        <w:tabs>
          <w:tab w:val="left" w:pos="6096"/>
        </w:tabs>
        <w:ind w:firstLine="567"/>
        <w:jc w:val="both"/>
        <w:rPr>
          <w:b w:val="0"/>
        </w:rPr>
      </w:pPr>
    </w:p>
    <w:p w:rsidR="00AF7EA6" w:rsidRDefault="00AF7EA6">
      <w:pPr>
        <w:pStyle w:val="a4"/>
        <w:numPr>
          <w:ilvl w:val="0"/>
          <w:numId w:val="3"/>
        </w:numPr>
        <w:tabs>
          <w:tab w:val="left" w:pos="6096"/>
        </w:tabs>
        <w:jc w:val="both"/>
        <w:rPr>
          <w:b w:val="0"/>
          <w:u w:val="single"/>
        </w:rPr>
      </w:pPr>
      <w:r>
        <w:rPr>
          <w:b w:val="0"/>
          <w:u w:val="single"/>
        </w:rPr>
        <w:t>Роль конкретной жизненной ситуации в механизме преступного поведения.</w:t>
      </w:r>
    </w:p>
    <w:p w:rsidR="00AF7EA6" w:rsidRDefault="00AF7EA6">
      <w:pPr>
        <w:pStyle w:val="a4"/>
        <w:tabs>
          <w:tab w:val="left" w:pos="6096"/>
        </w:tabs>
        <w:jc w:val="both"/>
        <w:rPr>
          <w:b w:val="0"/>
          <w:u w:val="single"/>
        </w:rPr>
      </w:pPr>
    </w:p>
    <w:p w:rsidR="00AF7EA6" w:rsidRDefault="00AF7EA6">
      <w:pPr>
        <w:pStyle w:val="a4"/>
        <w:tabs>
          <w:tab w:val="left" w:pos="6096"/>
        </w:tabs>
        <w:jc w:val="both"/>
        <w:rPr>
          <w:b w:val="0"/>
          <w:u w:val="single"/>
        </w:rPr>
      </w:pPr>
    </w:p>
    <w:p w:rsidR="00AF7EA6" w:rsidRDefault="00AF7EA6">
      <w:pPr>
        <w:pStyle w:val="a4"/>
        <w:tabs>
          <w:tab w:val="left" w:pos="6096"/>
        </w:tabs>
        <w:jc w:val="both"/>
        <w:rPr>
          <w:b w:val="0"/>
          <w:u w:val="single"/>
        </w:rPr>
      </w:pPr>
    </w:p>
    <w:p w:rsidR="00AF7EA6" w:rsidRDefault="00AF7EA6">
      <w:pPr>
        <w:pStyle w:val="a4"/>
        <w:tabs>
          <w:tab w:val="left" w:pos="6096"/>
        </w:tabs>
        <w:ind w:firstLine="567"/>
        <w:jc w:val="both"/>
        <w:rPr>
          <w:b w:val="0"/>
        </w:rPr>
      </w:pPr>
      <w:r>
        <w:rPr>
          <w:b w:val="0"/>
        </w:rPr>
        <w:t>Ситуация – это влияющая на поведение человека в данный момент совокупность обстоятельств, как способствующих, так и препятствующих преступлению, либо нейтральных. Роль ситуации в механизме преступления в значительной мере зависит от того, какая группа факторов определяет «лицо» данной ситуации, превалирует в ней. В связи с этим ситуации можно классифицировать на два основные вида – криминогенные и некриминогенные.</w:t>
      </w:r>
    </w:p>
    <w:p w:rsidR="00AF7EA6" w:rsidRDefault="00AF7EA6">
      <w:pPr>
        <w:pStyle w:val="a4"/>
        <w:tabs>
          <w:tab w:val="left" w:pos="6096"/>
        </w:tabs>
        <w:ind w:firstLine="567"/>
        <w:jc w:val="both"/>
        <w:rPr>
          <w:b w:val="0"/>
        </w:rPr>
      </w:pPr>
      <w:r>
        <w:rPr>
          <w:i/>
        </w:rPr>
        <w:t>Криминогенные ситуации</w:t>
      </w:r>
      <w:r>
        <w:rPr>
          <w:b w:val="0"/>
        </w:rPr>
        <w:t xml:space="preserve"> – это те, которые в силу фактического содержания положительно влияют на формирование преступного замысла, цели преступления, являются благоприятными для достижения преступного результата. Такие ситуации часто являются мотивирующими и содержат в себе «провоцирующие» моменты. По источнику формирования криминогенные ситуации можно разделить на три группы:</w:t>
      </w:r>
    </w:p>
    <w:p w:rsidR="00AF7EA6" w:rsidRDefault="00AF7EA6">
      <w:pPr>
        <w:pStyle w:val="a4"/>
        <w:numPr>
          <w:ilvl w:val="0"/>
          <w:numId w:val="4"/>
        </w:numPr>
        <w:tabs>
          <w:tab w:val="clear" w:pos="360"/>
          <w:tab w:val="num" w:pos="927"/>
          <w:tab w:val="left" w:pos="6096"/>
        </w:tabs>
        <w:ind w:left="927"/>
        <w:jc w:val="both"/>
        <w:rPr>
          <w:b w:val="0"/>
        </w:rPr>
      </w:pPr>
      <w:r>
        <w:rPr>
          <w:b w:val="0"/>
        </w:rPr>
        <w:t>Связанные с личностью субъекта и его деятельностью;</w:t>
      </w:r>
    </w:p>
    <w:p w:rsidR="00AF7EA6" w:rsidRDefault="00AF7EA6">
      <w:pPr>
        <w:pStyle w:val="a4"/>
        <w:numPr>
          <w:ilvl w:val="0"/>
          <w:numId w:val="4"/>
        </w:numPr>
        <w:tabs>
          <w:tab w:val="clear" w:pos="360"/>
          <w:tab w:val="num" w:pos="927"/>
          <w:tab w:val="left" w:pos="6096"/>
        </w:tabs>
        <w:ind w:left="927"/>
        <w:jc w:val="both"/>
        <w:rPr>
          <w:b w:val="0"/>
        </w:rPr>
      </w:pPr>
      <w:r>
        <w:rPr>
          <w:b w:val="0"/>
        </w:rPr>
        <w:t>Складывающиеся независимо от субъекта и, связанные с предметом преступного посягательства;</w:t>
      </w:r>
    </w:p>
    <w:p w:rsidR="00AF7EA6" w:rsidRDefault="00AF7EA6">
      <w:pPr>
        <w:pStyle w:val="a4"/>
        <w:numPr>
          <w:ilvl w:val="0"/>
          <w:numId w:val="4"/>
        </w:numPr>
        <w:tabs>
          <w:tab w:val="clear" w:pos="360"/>
          <w:tab w:val="num" w:pos="927"/>
          <w:tab w:val="left" w:pos="6096"/>
        </w:tabs>
        <w:ind w:left="927"/>
        <w:jc w:val="both"/>
        <w:rPr>
          <w:b w:val="0"/>
        </w:rPr>
      </w:pPr>
      <w:r>
        <w:rPr>
          <w:b w:val="0"/>
        </w:rPr>
        <w:t>Смешанные, т.е. возникшие в результате, как действий лица, так и других обстоятельств.</w:t>
      </w:r>
    </w:p>
    <w:p w:rsidR="00AF7EA6" w:rsidRDefault="00AF7EA6">
      <w:pPr>
        <w:pStyle w:val="a4"/>
        <w:tabs>
          <w:tab w:val="left" w:pos="6096"/>
        </w:tabs>
        <w:jc w:val="both"/>
        <w:rPr>
          <w:b w:val="0"/>
        </w:rPr>
      </w:pPr>
    </w:p>
    <w:p w:rsidR="00AF7EA6" w:rsidRDefault="00AF7EA6">
      <w:pPr>
        <w:pStyle w:val="a4"/>
        <w:tabs>
          <w:tab w:val="left" w:pos="6096"/>
        </w:tabs>
        <w:ind w:firstLine="567"/>
        <w:jc w:val="both"/>
        <w:rPr>
          <w:b w:val="0"/>
        </w:rPr>
      </w:pPr>
      <w:r>
        <w:rPr>
          <w:b w:val="0"/>
        </w:rPr>
        <w:t>Ситуации первой группы нередко складываются вследствие целеустремленных поступков субъекта,  специально направленных на создание условий, наиболее благоприятных для осуществления его преступных намерений. Они могут быть созданы и такими действиями лица, которые первоначально были направлены на совершение другого преступления либо на достижение совсем другой цели, а также антиобщественным, аморальным, но не преступным поведением.</w:t>
      </w:r>
    </w:p>
    <w:p w:rsidR="00AF7EA6" w:rsidRDefault="00AF7EA6">
      <w:pPr>
        <w:pStyle w:val="a4"/>
        <w:tabs>
          <w:tab w:val="left" w:pos="6096"/>
        </w:tabs>
        <w:ind w:firstLine="567"/>
        <w:jc w:val="both"/>
        <w:rPr>
          <w:b w:val="0"/>
        </w:rPr>
      </w:pPr>
      <w:r>
        <w:rPr>
          <w:b w:val="0"/>
        </w:rPr>
        <w:t>Ситуации второй группы часто возникают из-за упущений и недостатков в деятельности государственных органов, хозяйственных и общественных организаций, отдельных должностных лиц.  Они могут порождаться также аморальными, противоправными и неосторожными действиями потерпевших и свидетелей, возникать под влиянием предрассудков, отсталых взглядов, традиций и представлений, бытующих среди некоторых микрогрупп или общностей. Существование таких ситуаций может быть связано с несчастным случаем или с действием стихийных сил природы.</w:t>
      </w:r>
    </w:p>
    <w:p w:rsidR="00AF7EA6" w:rsidRDefault="00AF7EA6">
      <w:pPr>
        <w:pStyle w:val="a4"/>
        <w:tabs>
          <w:tab w:val="left" w:pos="6096"/>
        </w:tabs>
        <w:ind w:firstLine="567"/>
        <w:jc w:val="both"/>
        <w:rPr>
          <w:b w:val="0"/>
        </w:rPr>
      </w:pPr>
      <w:r>
        <w:rPr>
          <w:b w:val="0"/>
        </w:rPr>
        <w:t>Наиболее распространены ситуации третьей группы. В каждой конкретной ситуации может преобладать та или иная группа таких обстоятельств.</w:t>
      </w:r>
    </w:p>
    <w:p w:rsidR="00AF7EA6" w:rsidRDefault="00AF7EA6">
      <w:pPr>
        <w:pStyle w:val="a4"/>
        <w:tabs>
          <w:tab w:val="left" w:pos="6096"/>
        </w:tabs>
        <w:ind w:firstLine="567"/>
        <w:jc w:val="both"/>
        <w:rPr>
          <w:b w:val="0"/>
        </w:rPr>
      </w:pPr>
      <w:r>
        <w:rPr>
          <w:b w:val="0"/>
        </w:rPr>
        <w:t>Криминогенные ситуации не могут существовать в чистом виде, то есть состоять только из криминогенных факторов. В каждой из них в том или ином виде, в разных формах и долях действуют и антикриминогенные факторы.</w:t>
      </w:r>
    </w:p>
    <w:p w:rsidR="00AF7EA6" w:rsidRDefault="00AF7EA6">
      <w:pPr>
        <w:pStyle w:val="a4"/>
        <w:tabs>
          <w:tab w:val="left" w:pos="6096"/>
        </w:tabs>
        <w:ind w:firstLine="567"/>
        <w:jc w:val="both"/>
        <w:rPr>
          <w:b w:val="0"/>
        </w:rPr>
      </w:pPr>
      <w:r>
        <w:rPr>
          <w:i/>
        </w:rPr>
        <w:t xml:space="preserve">К некриминогенным ситуациям </w:t>
      </w:r>
      <w:r>
        <w:rPr>
          <w:b w:val="0"/>
        </w:rPr>
        <w:t>относятся такие, которые либо не благоприятствуют совершению преступления, либо существенно препятствуют ему, либо вообще исключают возможность совершения данного преступления. Для объекта, замыслившего преступление, такая ситуация в ряде случаев является проблемной, поскольку в ее рамках существуют препятствия для достижения целей. Препятствия могут выражаться в действиях других лиц, в том числе и должностных, либо существовать в виде физических преград, а также в форме организационных препятствий, например, специальных правил,  охраняющих объект преступного посягательства. Препятствовать достижению цели может незнание субъектом путей преодоления преграды, неумение выбрать способ достижения цели, а также отсутствие достаточно полной информации о фактах или явлениях, связанных с объектом преступного посягательства.</w:t>
      </w:r>
    </w:p>
    <w:p w:rsidR="00AF7EA6" w:rsidRDefault="00AF7EA6">
      <w:pPr>
        <w:pStyle w:val="a4"/>
        <w:tabs>
          <w:tab w:val="left" w:pos="6096"/>
        </w:tabs>
        <w:ind w:firstLine="567"/>
        <w:jc w:val="both"/>
        <w:rPr>
          <w:b w:val="0"/>
        </w:rPr>
      </w:pPr>
      <w:r>
        <w:rPr>
          <w:b w:val="0"/>
        </w:rPr>
        <w:t xml:space="preserve">К числу некриминогенных относятся и ситуации, являющиеся нейтральными, то есть не препятствующие, но и не благоприятствующие совершению преступления. </w:t>
      </w:r>
    </w:p>
    <w:p w:rsidR="00AF7EA6" w:rsidRDefault="00AF7EA6">
      <w:pPr>
        <w:pStyle w:val="a4"/>
        <w:tabs>
          <w:tab w:val="left" w:pos="6096"/>
        </w:tabs>
        <w:ind w:firstLine="567"/>
        <w:jc w:val="both"/>
        <w:rPr>
          <w:b w:val="0"/>
        </w:rPr>
      </w:pPr>
      <w:r>
        <w:rPr>
          <w:b w:val="0"/>
        </w:rPr>
        <w:t>Криминологический анализ значения жизненной ситуации в механизме совершения преступления  должен включать в себя исследование не только  психологических, но и этических аспектов взаимодействия личности и ситуации.  Ситуация перед совершением преступления – это обычно ситуация морального выбора, неразрывно связанная с мировоззренческой, моральной определенностью решения человека. Моральный выбор совершается благодаря индивидуальному решению. В ситуации выбора объективные обстоятельства  и личное решение взаимнообусловлены как элементы единой системы объективных и субъективных факторов.</w:t>
      </w:r>
    </w:p>
    <w:p w:rsidR="00AF7EA6" w:rsidRDefault="00AF7EA6">
      <w:pPr>
        <w:pStyle w:val="a4"/>
        <w:tabs>
          <w:tab w:val="left" w:pos="6096"/>
        </w:tabs>
        <w:ind w:firstLine="567"/>
        <w:jc w:val="both"/>
        <w:rPr>
          <w:b w:val="0"/>
        </w:rPr>
      </w:pPr>
      <w:r>
        <w:rPr>
          <w:b w:val="0"/>
        </w:rPr>
        <w:t>Все воздействия окружающей обстановки активно перерабатываются личностью в соответствии с накопленным индивидуальным опытом, культурными традициями, личными склонностями, целями, которые перед собой ставит человек и т.д.</w:t>
      </w:r>
    </w:p>
    <w:p w:rsidR="00AF7EA6" w:rsidRDefault="00AF7EA6">
      <w:pPr>
        <w:pStyle w:val="a4"/>
        <w:tabs>
          <w:tab w:val="left" w:pos="6096"/>
        </w:tabs>
        <w:ind w:firstLine="567"/>
        <w:jc w:val="both"/>
        <w:rPr>
          <w:b w:val="0"/>
        </w:rPr>
      </w:pPr>
      <w:r>
        <w:rPr>
          <w:b w:val="0"/>
        </w:rPr>
        <w:t>Объективная действительность влияет на преступное поведение непосредственно (влияние социальной среды в форме ситуации в настоящее время, перед совершением поступка и опосредовано (неблагоприятное влияние социальной среды  на прошлое формирование личности). Ситуации постоянно влияют на личность, предлагая» ей те или иные варианты поведения. Однако поступки людей являются не просто реакцией на воздействие ситуации, человек, в свою очередь также влияет на ситуацию, создает благоприятные для себя обстоятельства ситуации, поступая так, как  кажется ему правильным.  Ситуация вызывает тот или иной поступок, лишь преломляясь через психику человека, взаимодействуя с его личностными качествами, порождая потребности и мотивы. Чем сложнее характер ситуации, тем сложнее механизм такого взаимодействия. В тоже время разнообразие условий человеческой деятельности предопределяет множество типов взаимодействия  человека с окружающей средой, в том числе и с ситуацией.</w:t>
      </w:r>
    </w:p>
    <w:p w:rsidR="00AF7EA6" w:rsidRDefault="00AF7EA6">
      <w:pPr>
        <w:pStyle w:val="a4"/>
        <w:tabs>
          <w:tab w:val="left" w:pos="6096"/>
        </w:tabs>
        <w:ind w:firstLine="567"/>
        <w:jc w:val="both"/>
        <w:rPr>
          <w:b w:val="0"/>
        </w:rPr>
      </w:pPr>
      <w:r>
        <w:rPr>
          <w:b w:val="0"/>
        </w:rPr>
        <w:t>Возможности, которые складывающаяся обстановка предоставляет лицу для выбора образа действия, имеют определяющее значение при решении вопроса о его ответственности за свои поступки. Лицо не может подлежать уголовной ответственности, если оно действует против собственной воли, од влиянием физического принуждения или непреодолимой силы. Деяние, совершенное лицом  этих условиях, не является его проступком, его действием или бездействием, таким образом, не является преступлением, потому что преступление – всегда волевое действие или бездействие.</w:t>
      </w:r>
    </w:p>
    <w:p w:rsidR="00AF7EA6" w:rsidRDefault="00AF7EA6">
      <w:pPr>
        <w:pStyle w:val="a4"/>
        <w:tabs>
          <w:tab w:val="left" w:pos="6096"/>
        </w:tabs>
        <w:ind w:firstLine="567"/>
        <w:jc w:val="both"/>
        <w:rPr>
          <w:b w:val="0"/>
        </w:rPr>
      </w:pPr>
      <w:r>
        <w:rPr>
          <w:b w:val="0"/>
        </w:rPr>
        <w:t>Противоправное поведение является взаимодействием внешних факторов и внутренних, личностных качеств человека. К внешним факторам, обуславливающим совершением преступления,  относятся неблагоприятные условия нравственного формирования личности преступника, а также те особенности ситуации, которые способствуют возникновению преступного намерения, заключая в себе объективные возможности для совершения преступления. К числу внутренних факторов относятся антиобщественные взгляды, ориентации, потребности, проявленные в соответствующих мотивах.</w:t>
      </w:r>
    </w:p>
    <w:p w:rsidR="00AF7EA6" w:rsidRDefault="00AF7EA6">
      <w:pPr>
        <w:pStyle w:val="a4"/>
        <w:tabs>
          <w:tab w:val="left" w:pos="6096"/>
        </w:tabs>
        <w:ind w:firstLine="567"/>
        <w:jc w:val="both"/>
        <w:rPr>
          <w:b w:val="0"/>
        </w:rPr>
      </w:pPr>
      <w:r>
        <w:rPr>
          <w:b w:val="0"/>
        </w:rPr>
        <w:t>Если преступление – общественно опасное виновное поведение человека, то никакая ситуация сама по себе не может не может служить причиной преступления. Если человек действовал виновно, значит неблагоприятная ситуация давала ему возможность выбора варианта поведения, но он в силу своих социальных качеств выбрал преступный путь разрешения этой ситуации из числа возможных. Конкретная жизненная ситуация может быть отнесена лишь к условиям, которые способствовали преступлению.</w:t>
      </w:r>
    </w:p>
    <w:p w:rsidR="00AF7EA6" w:rsidRDefault="00AF7EA6">
      <w:pPr>
        <w:pStyle w:val="a4"/>
        <w:tabs>
          <w:tab w:val="left" w:pos="6096"/>
        </w:tabs>
        <w:ind w:firstLine="567"/>
        <w:jc w:val="both"/>
        <w:rPr>
          <w:b w:val="0"/>
        </w:rPr>
      </w:pPr>
      <w:r>
        <w:rPr>
          <w:b w:val="0"/>
        </w:rPr>
        <w:t>В разных случаях значения ситуации различно. Иногда можно констатировать сильное влияние жизненной ситуации на преступное поведение, в других случаях она не имеет сколько-нибудь существенное значение. Многие преступления совершаются  без предварительной договоренности и распределения ролей между соучастниками, с использованием случайных орудий, в том числе найденных на месте преступления. Иногда преступник, наоборот, использует неожиданно сложившуюся обстановку и совершает преступление, о котором до появления данной обстановки он и не думал. Также многие преступления совершаются с предварительным детальным расчетом и подготовкой обстоятельств.</w:t>
      </w:r>
    </w:p>
    <w:p w:rsidR="00AF7EA6" w:rsidRDefault="00AF7EA6">
      <w:pPr>
        <w:pStyle w:val="a4"/>
        <w:tabs>
          <w:tab w:val="left" w:pos="6096"/>
        </w:tabs>
        <w:ind w:firstLine="567"/>
        <w:jc w:val="both"/>
        <w:rPr>
          <w:b w:val="0"/>
        </w:rPr>
      </w:pPr>
      <w:r>
        <w:rPr>
          <w:b w:val="0"/>
        </w:rPr>
        <w:t>Значение ситуации в механизме преступного поведения также зависит от того, является ли преступление длительным поведением или отдельным поведенческим актом. Последний обычно более ограничен во времени и  может быть нехарактерен для данной личности. Длительное поведение, в том числе преступное, больше выражает внутренний мир человека, его ценностные ориентации и потребности, чем отдельный поступок.  Конфликтные, экстремальные ситуации чаще бывают криминогенными именно в развитии отдельных актов поведения (поступков).</w:t>
      </w:r>
    </w:p>
    <w:p w:rsidR="00AF7EA6" w:rsidRDefault="00AF7EA6">
      <w:pPr>
        <w:pStyle w:val="a4"/>
        <w:tabs>
          <w:tab w:val="left" w:pos="6096"/>
        </w:tabs>
        <w:ind w:firstLine="567"/>
        <w:jc w:val="both"/>
        <w:rPr>
          <w:b w:val="0"/>
        </w:rPr>
      </w:pPr>
    </w:p>
    <w:p w:rsidR="00AF7EA6" w:rsidRDefault="00AF7EA6">
      <w:pPr>
        <w:pStyle w:val="a4"/>
        <w:tabs>
          <w:tab w:val="left" w:pos="6096"/>
        </w:tabs>
        <w:ind w:firstLine="567"/>
        <w:jc w:val="both"/>
        <w:rPr>
          <w:u w:val="single"/>
        </w:rPr>
      </w:pPr>
      <w:r>
        <w:rPr>
          <w:u w:val="single"/>
        </w:rPr>
        <w:t>4. Характеристика причин и условий неосторожных преступлений.</w:t>
      </w:r>
    </w:p>
    <w:p w:rsidR="00AF7EA6" w:rsidRDefault="00AF7EA6">
      <w:pPr>
        <w:pStyle w:val="a4"/>
        <w:tabs>
          <w:tab w:val="left" w:pos="6096"/>
        </w:tabs>
        <w:ind w:firstLine="567"/>
        <w:jc w:val="both"/>
        <w:rPr>
          <w:b w:val="0"/>
        </w:rPr>
      </w:pPr>
    </w:p>
    <w:p w:rsidR="00AF7EA6" w:rsidRDefault="00AF7EA6">
      <w:pPr>
        <w:pStyle w:val="a4"/>
        <w:tabs>
          <w:tab w:val="left" w:pos="6096"/>
        </w:tabs>
        <w:ind w:firstLine="567"/>
        <w:jc w:val="both"/>
        <w:rPr>
          <w:b w:val="0"/>
        </w:rPr>
      </w:pPr>
      <w:r>
        <w:rPr>
          <w:b w:val="0"/>
        </w:rPr>
        <w:t>Неосторожным преступлениям присущи специфические особенности, отличающие их от умышленных преступлений, и прежде всего для них характерен специфический механизм совершения общественно опасного деяния и причинения общественно опасного последствия.</w:t>
      </w:r>
    </w:p>
    <w:p w:rsidR="00AF7EA6" w:rsidRDefault="00AF7EA6">
      <w:pPr>
        <w:pStyle w:val="a4"/>
        <w:tabs>
          <w:tab w:val="left" w:pos="6096"/>
        </w:tabs>
        <w:ind w:firstLine="567"/>
        <w:jc w:val="both"/>
        <w:rPr>
          <w:b w:val="0"/>
        </w:rPr>
      </w:pPr>
      <w:r>
        <w:rPr>
          <w:b w:val="0"/>
        </w:rPr>
        <w:t>Специфика механизма неосторожных преступлений с объективной стороны заключается :</w:t>
      </w:r>
    </w:p>
    <w:p w:rsidR="00AF7EA6" w:rsidRDefault="00AF7EA6">
      <w:pPr>
        <w:pStyle w:val="a4"/>
        <w:tabs>
          <w:tab w:val="left" w:pos="6096"/>
        </w:tabs>
        <w:ind w:firstLine="567"/>
        <w:jc w:val="both"/>
        <w:rPr>
          <w:b w:val="0"/>
        </w:rPr>
      </w:pPr>
      <w:r>
        <w:rPr>
          <w:b w:val="0"/>
        </w:rPr>
        <w:t>а). в особенностях криминогенной ситуации;</w:t>
      </w:r>
    </w:p>
    <w:p w:rsidR="00AF7EA6" w:rsidRDefault="00AF7EA6">
      <w:pPr>
        <w:pStyle w:val="a4"/>
        <w:tabs>
          <w:tab w:val="left" w:pos="6096"/>
        </w:tabs>
        <w:ind w:firstLine="567"/>
        <w:jc w:val="both"/>
        <w:rPr>
          <w:b w:val="0"/>
        </w:rPr>
      </w:pPr>
      <w:r>
        <w:rPr>
          <w:b w:val="0"/>
        </w:rPr>
        <w:t>б). в особенностях орудий и средств совершения преступления;</w:t>
      </w:r>
    </w:p>
    <w:p w:rsidR="00AF7EA6" w:rsidRDefault="00AF7EA6">
      <w:pPr>
        <w:pStyle w:val="a4"/>
        <w:tabs>
          <w:tab w:val="left" w:pos="6096"/>
        </w:tabs>
        <w:ind w:firstLine="567"/>
        <w:jc w:val="both"/>
        <w:rPr>
          <w:b w:val="0"/>
        </w:rPr>
      </w:pPr>
      <w:r>
        <w:rPr>
          <w:b w:val="0"/>
        </w:rPr>
        <w:t>в). в особенностях совершения действий и причинения преступных последствий.</w:t>
      </w:r>
    </w:p>
    <w:p w:rsidR="00AF7EA6" w:rsidRDefault="00AF7EA6">
      <w:pPr>
        <w:pStyle w:val="a4"/>
        <w:tabs>
          <w:tab w:val="left" w:pos="6096"/>
        </w:tabs>
        <w:ind w:firstLine="567"/>
        <w:jc w:val="both"/>
        <w:rPr>
          <w:b w:val="0"/>
        </w:rPr>
      </w:pPr>
      <w:r>
        <w:rPr>
          <w:b w:val="0"/>
        </w:rPr>
        <w:t>Свою специфику имеет и психологическая субъективная сторона механизма совершения преступления, которая заключается в следующем:</w:t>
      </w:r>
    </w:p>
    <w:p w:rsidR="00AF7EA6" w:rsidRDefault="00AF7EA6">
      <w:pPr>
        <w:pStyle w:val="a4"/>
        <w:tabs>
          <w:tab w:val="left" w:pos="6096"/>
        </w:tabs>
        <w:ind w:firstLine="567"/>
        <w:jc w:val="both"/>
        <w:rPr>
          <w:b w:val="0"/>
        </w:rPr>
      </w:pPr>
      <w:r>
        <w:rPr>
          <w:b w:val="0"/>
        </w:rPr>
        <w:t>а). в основе неосторожного преступления лежит виновная, «неизвинительная» ошибка субъекта;</w:t>
      </w:r>
    </w:p>
    <w:p w:rsidR="00AF7EA6" w:rsidRDefault="00AF7EA6">
      <w:pPr>
        <w:pStyle w:val="a4"/>
        <w:tabs>
          <w:tab w:val="left" w:pos="6096"/>
        </w:tabs>
        <w:ind w:firstLine="567"/>
        <w:jc w:val="both"/>
        <w:rPr>
          <w:b w:val="0"/>
        </w:rPr>
      </w:pPr>
      <w:r>
        <w:rPr>
          <w:b w:val="0"/>
        </w:rPr>
        <w:t>б). при неосторожном преступлении иным чем при предумышленном является соотношение сознаваемых и несознаваемых факторов, а также факторов, находящихся под контролем воли;</w:t>
      </w:r>
    </w:p>
    <w:p w:rsidR="00AF7EA6" w:rsidRDefault="00AF7EA6">
      <w:pPr>
        <w:pStyle w:val="a4"/>
        <w:tabs>
          <w:tab w:val="left" w:pos="6096"/>
        </w:tabs>
        <w:ind w:firstLine="567"/>
        <w:jc w:val="both"/>
        <w:rPr>
          <w:b w:val="0"/>
        </w:rPr>
      </w:pPr>
      <w:r>
        <w:rPr>
          <w:b w:val="0"/>
        </w:rPr>
        <w:t>в). при совершении неосторожных преступлений мотив и цель имеют иную социально-нравственную окраску, наблюдается разрыв между мотивом и целью и причинением преступного результата.</w:t>
      </w:r>
    </w:p>
    <w:p w:rsidR="00AF7EA6" w:rsidRDefault="00AF7EA6">
      <w:pPr>
        <w:pStyle w:val="a4"/>
        <w:tabs>
          <w:tab w:val="left" w:pos="6096"/>
        </w:tabs>
        <w:ind w:firstLine="567"/>
        <w:jc w:val="both"/>
        <w:rPr>
          <w:b w:val="0"/>
        </w:rPr>
      </w:pPr>
      <w:r>
        <w:rPr>
          <w:b w:val="0"/>
        </w:rPr>
        <w:t>Неосторожное преступление начинается с нарушений правил предосторожности и далее развивается линейно.  Нарушение правил предосторожности (помимо опасных свойств ситуации и орудия) создает лишь абстрактную возможность причинения преступного последствия; такое же нарушение в условиях опасной ситуации или при использовании опасного орудия (средства) уже создает реальную возможность наступления преступного последствия, его наступление превращает возможность в действительность.</w:t>
      </w:r>
    </w:p>
    <w:p w:rsidR="00AF7EA6" w:rsidRDefault="00AF7EA6">
      <w:pPr>
        <w:pStyle w:val="a4"/>
        <w:tabs>
          <w:tab w:val="left" w:pos="6096"/>
        </w:tabs>
        <w:ind w:firstLine="567"/>
        <w:jc w:val="both"/>
        <w:rPr>
          <w:b w:val="0"/>
        </w:rPr>
      </w:pPr>
      <w:r>
        <w:rPr>
          <w:b w:val="0"/>
        </w:rPr>
        <w:t>Так, в ситуации, рассмотренной в примере превышение скорости вождения автомобиля в условиях сухой дороги и хорошей видимости при наличии большого опыта вождения, создает возможность больше абстрактную, чем реальную для наступления преступных последствий. Однако тоже небольшое превышение скорости в условиях мокрой дороги и ограниченной видимости создало ситуацию, в которой Тихов, не смог справиться с управлением автомобиля, так как из-за высокой скорости и скользкой дороги  машину занесло и выкинуло на обочину.</w:t>
      </w:r>
    </w:p>
    <w:p w:rsidR="00AF7EA6" w:rsidRDefault="00AF7EA6">
      <w:pPr>
        <w:pStyle w:val="a4"/>
        <w:tabs>
          <w:tab w:val="left" w:pos="6096"/>
        </w:tabs>
        <w:ind w:firstLine="567"/>
        <w:jc w:val="both"/>
        <w:rPr>
          <w:b w:val="0"/>
        </w:rPr>
      </w:pPr>
      <w:r>
        <w:rPr>
          <w:b w:val="0"/>
        </w:rPr>
        <w:t>При совершении неосторожных преступлений  орудие (средство) представляет собой самостоятельный элемент взаимодействия, составляющего конкретную причину неосторожного преступления. В этом, в частности, заключается одно из отличий неосторожных преступлений от умышленных, где орудие, сознательно используемое субъектом для причинения преступного последствия, является составной частью его деяния и не имеет самостоятельного криминологического значения.</w:t>
      </w:r>
    </w:p>
    <w:p w:rsidR="00AF7EA6" w:rsidRDefault="00AF7EA6">
      <w:pPr>
        <w:pStyle w:val="a4"/>
        <w:tabs>
          <w:tab w:val="left" w:pos="6096"/>
        </w:tabs>
        <w:ind w:firstLine="567"/>
        <w:jc w:val="both"/>
        <w:rPr>
          <w:b w:val="0"/>
        </w:rPr>
      </w:pPr>
      <w:r>
        <w:rPr>
          <w:b w:val="0"/>
        </w:rPr>
        <w:t>При неосторожности, напротив, орудие приобретает известную самостоятельность, так как выходит из под контроля управляющего субъекта. Это происходит потому, что субъект не сознает, либо недооценивает опасные свойства орудия,  либо не проявляет достаточных усилий для их нейтрализации; в силу нарушения лицом правил безопасности при их использовании эти свойства приобретают криминогенный характер. Опасные и могущие быть криминогенными свойства могут быть объективно присущи орудию (например, автомобиль – источник повышенной опасности), они могут возникнуть в результате его неисправности; эти свойства могут стать опасными в определенной ситуации  (спички в загазованном помещении), орудие может стать опасным также в результате неправильного использования его субъектом.</w:t>
      </w:r>
    </w:p>
    <w:p w:rsidR="00AF7EA6" w:rsidRDefault="00AF7EA6">
      <w:pPr>
        <w:pStyle w:val="a4"/>
        <w:tabs>
          <w:tab w:val="left" w:pos="6096"/>
        </w:tabs>
        <w:ind w:firstLine="567"/>
        <w:jc w:val="both"/>
        <w:rPr>
          <w:b w:val="0"/>
        </w:rPr>
      </w:pPr>
      <w:r>
        <w:rPr>
          <w:b w:val="0"/>
        </w:rPr>
        <w:t xml:space="preserve">В большинстве случаев орудие неосторожного преступления само по себе является </w:t>
      </w:r>
      <w:r>
        <w:rPr>
          <w:b w:val="0"/>
          <w:i/>
        </w:rPr>
        <w:t>источником повышенной опасности</w:t>
      </w:r>
      <w:r>
        <w:rPr>
          <w:b w:val="0"/>
        </w:rPr>
        <w:t>, и для его безопасного использования общество создает правила предосторожности, которым придается юридическая сила. В рассмотренной ситуации, в соответствии с правилами дорожного движения скорость движения в населенном пункте не должна превышать 60 км/час.</w:t>
      </w:r>
    </w:p>
    <w:p w:rsidR="00AF7EA6" w:rsidRDefault="00AF7EA6">
      <w:pPr>
        <w:pStyle w:val="a4"/>
        <w:tabs>
          <w:tab w:val="left" w:pos="6096"/>
        </w:tabs>
        <w:ind w:firstLine="567"/>
        <w:jc w:val="both"/>
        <w:rPr>
          <w:b w:val="0"/>
        </w:rPr>
      </w:pPr>
      <w:r>
        <w:rPr>
          <w:b w:val="0"/>
        </w:rPr>
        <w:t>В принципе орудия умышленных и неосторожных преступлений могут быть одинаковыми. Отличие заключается в  их роли в механизме преступления, прежде всего в их «подконтрольности» субъекту.</w:t>
      </w:r>
    </w:p>
    <w:p w:rsidR="00AF7EA6" w:rsidRDefault="00AF7EA6">
      <w:pPr>
        <w:pStyle w:val="a4"/>
        <w:tabs>
          <w:tab w:val="left" w:pos="6096"/>
        </w:tabs>
        <w:ind w:firstLine="567"/>
        <w:jc w:val="both"/>
        <w:rPr>
          <w:b w:val="0"/>
        </w:rPr>
      </w:pPr>
      <w:r>
        <w:rPr>
          <w:b w:val="0"/>
        </w:rPr>
        <w:t>Специфична для неосторожных преступлений и криминогенная роль ситуации. Если при совершении умышленных преступлений эта роль проявляется главным образом при принятии решения (создает стимулы преступного поведения), а также может быть условием достижения преступного результата, то в неосторожных преступлениях она проявляется по крайней мере в трех точках развития механизма преступления.</w:t>
      </w:r>
    </w:p>
    <w:p w:rsidR="00AF7EA6" w:rsidRDefault="00AF7EA6">
      <w:pPr>
        <w:pStyle w:val="a4"/>
        <w:tabs>
          <w:tab w:val="left" w:pos="6096"/>
        </w:tabs>
        <w:ind w:firstLine="567"/>
        <w:jc w:val="both"/>
        <w:rPr>
          <w:b w:val="0"/>
        </w:rPr>
      </w:pPr>
      <w:r>
        <w:rPr>
          <w:i/>
        </w:rPr>
        <w:t>Во-первых</w:t>
      </w:r>
      <w:r>
        <w:rPr>
          <w:b w:val="0"/>
        </w:rPr>
        <w:t>,  ситуация воздействует на личность в процессе мотивации при выработке решения;</w:t>
      </w:r>
    </w:p>
    <w:p w:rsidR="00AF7EA6" w:rsidRDefault="00AF7EA6">
      <w:pPr>
        <w:pStyle w:val="a4"/>
        <w:tabs>
          <w:tab w:val="left" w:pos="6096"/>
        </w:tabs>
        <w:ind w:firstLine="567"/>
        <w:jc w:val="both"/>
        <w:rPr>
          <w:b w:val="0"/>
        </w:rPr>
      </w:pPr>
      <w:r>
        <w:rPr>
          <w:i/>
        </w:rPr>
        <w:t>Во-вторых,</w:t>
      </w:r>
      <w:r>
        <w:rPr>
          <w:b w:val="0"/>
        </w:rPr>
        <w:t xml:space="preserve"> ситуация воздействует на личность и на орудие в процессе исполнения решения, вследствие чего орудие выходит из под контроля управляющего субъекта;</w:t>
      </w:r>
    </w:p>
    <w:p w:rsidR="00AF7EA6" w:rsidRDefault="00AF7EA6">
      <w:pPr>
        <w:pStyle w:val="a4"/>
        <w:tabs>
          <w:tab w:val="left" w:pos="6096"/>
        </w:tabs>
        <w:ind w:firstLine="567"/>
        <w:jc w:val="both"/>
        <w:rPr>
          <w:b w:val="0"/>
        </w:rPr>
      </w:pPr>
      <w:r>
        <w:rPr>
          <w:i/>
        </w:rPr>
        <w:t>В-третьих,</w:t>
      </w:r>
      <w:r>
        <w:rPr>
          <w:b w:val="0"/>
        </w:rPr>
        <w:t xml:space="preserve"> ситуация участвует в непосредственном возникновении преступного поведения, во многом, наряду с характером орудия, определяя его тяжесть.</w:t>
      </w:r>
    </w:p>
    <w:p w:rsidR="00AF7EA6" w:rsidRDefault="00AF7EA6">
      <w:pPr>
        <w:pStyle w:val="a4"/>
        <w:tabs>
          <w:tab w:val="left" w:pos="6096"/>
        </w:tabs>
        <w:ind w:firstLine="567"/>
        <w:jc w:val="both"/>
        <w:rPr>
          <w:b w:val="0"/>
        </w:rPr>
      </w:pPr>
      <w:r>
        <w:rPr>
          <w:b w:val="0"/>
        </w:rPr>
        <w:t>Кроме того, необходимо обратить внимание, что для неосторожности специфично не столько объективное содержание, сколько субъективный смысл ситуации, характер ее восприятия субъектом. При умысле адекватное восприятие ситуации способствует причинению преступного результата; при неосторожности, напротив, к преступному результату приводит неадекватное восприятие ситуации. Как и орудие, в первом случае криминогенные свойства ситуации сознательно используются преступником, а во втором – сказываются помимо его сознания и воли.</w:t>
      </w:r>
    </w:p>
    <w:p w:rsidR="00AF7EA6" w:rsidRDefault="00AF7EA6">
      <w:pPr>
        <w:pStyle w:val="a4"/>
        <w:tabs>
          <w:tab w:val="left" w:pos="6096"/>
        </w:tabs>
        <w:ind w:firstLine="567"/>
        <w:jc w:val="both"/>
        <w:rPr>
          <w:b w:val="0"/>
        </w:rPr>
      </w:pPr>
      <w:r>
        <w:rPr>
          <w:b w:val="0"/>
        </w:rPr>
        <w:t>Опасный характер  ситуации может быть различным на различных этапах развития механизма преступного поведения. Она может быть опасной уже во время принятия человеком решения действовать, однако это необязательно. Опасность в ситуацию может быть привнесена деянием субъекта, а точнее использованием им опасного орудия с нарушением правил безопасности. Наконец, ситуация может превратиться в опасную (криминогенную) в результате неправомерного поведения потерпевшего или третьих лиц во время непосредственного причинения общественно опасного последствия.</w:t>
      </w:r>
    </w:p>
    <w:p w:rsidR="00AF7EA6" w:rsidRDefault="00AF7EA6">
      <w:pPr>
        <w:pStyle w:val="a4"/>
        <w:tabs>
          <w:tab w:val="left" w:pos="6096"/>
        </w:tabs>
        <w:ind w:firstLine="567"/>
        <w:jc w:val="both"/>
        <w:rPr>
          <w:b w:val="0"/>
        </w:rPr>
      </w:pPr>
      <w:r>
        <w:rPr>
          <w:b w:val="0"/>
        </w:rPr>
        <w:t>Не всякая опасная ситуация является криминогенной (т.е. влияющей на совершение преступления). Она является таковой тогда, когда субъект виновно нарушает правила безопасного поведения в ней или же виновно привносит их в ситуацию.</w:t>
      </w:r>
    </w:p>
    <w:p w:rsidR="00AF7EA6" w:rsidRDefault="00AF7EA6">
      <w:pPr>
        <w:pStyle w:val="a4"/>
        <w:tabs>
          <w:tab w:val="left" w:pos="6096"/>
        </w:tabs>
        <w:ind w:firstLine="567"/>
        <w:jc w:val="both"/>
        <w:rPr>
          <w:b w:val="0"/>
        </w:rPr>
      </w:pPr>
      <w:r>
        <w:rPr>
          <w:b w:val="0"/>
        </w:rPr>
        <w:t>Однако, ситуацию нельзя  рассматривать статично, она может меняться, иногда очень стремительно, причем в ходе этого изменения опасные факторы могут появляться или исчезать. Поэтому в различные моменты развития механизма неосторожного преступления ситуация не является одинаковой, меняется ее значение в механизме неосторожного преступления.</w:t>
      </w:r>
    </w:p>
    <w:p w:rsidR="00AF7EA6" w:rsidRDefault="00AF7EA6">
      <w:pPr>
        <w:pStyle w:val="a4"/>
        <w:tabs>
          <w:tab w:val="left" w:pos="6096"/>
        </w:tabs>
        <w:ind w:firstLine="567"/>
        <w:jc w:val="both"/>
        <w:rPr>
          <w:b w:val="0"/>
        </w:rPr>
      </w:pPr>
      <w:r>
        <w:rPr>
          <w:b w:val="0"/>
        </w:rPr>
        <w:t>В зависимости от вида неосторожности и сферы ее проявления опасные факторы могут быть очень разнообразны.  Выделяют некоторые из них, типичные для многих преступлений:</w:t>
      </w:r>
    </w:p>
    <w:p w:rsidR="00AF7EA6" w:rsidRDefault="00AF7EA6">
      <w:pPr>
        <w:pStyle w:val="a4"/>
        <w:numPr>
          <w:ilvl w:val="0"/>
          <w:numId w:val="6"/>
        </w:numPr>
        <w:tabs>
          <w:tab w:val="clear" w:pos="360"/>
          <w:tab w:val="num" w:pos="927"/>
          <w:tab w:val="left" w:pos="6096"/>
        </w:tabs>
        <w:ind w:left="927"/>
        <w:jc w:val="both"/>
        <w:rPr>
          <w:b w:val="0"/>
        </w:rPr>
      </w:pPr>
      <w:r>
        <w:rPr>
          <w:b w:val="0"/>
        </w:rPr>
        <w:t>Грозящие неожиданным вредоносным воздействием неуправляемых сил природы (обвал, взрыв, шторм и пр.);</w:t>
      </w:r>
    </w:p>
    <w:p w:rsidR="00AF7EA6" w:rsidRDefault="00AF7EA6">
      <w:pPr>
        <w:pStyle w:val="a4"/>
        <w:numPr>
          <w:ilvl w:val="0"/>
          <w:numId w:val="6"/>
        </w:numPr>
        <w:tabs>
          <w:tab w:val="clear" w:pos="360"/>
          <w:tab w:val="num" w:pos="927"/>
          <w:tab w:val="left" w:pos="6096"/>
        </w:tabs>
        <w:ind w:left="927"/>
        <w:jc w:val="both"/>
        <w:rPr>
          <w:b w:val="0"/>
        </w:rPr>
      </w:pPr>
      <w:r>
        <w:rPr>
          <w:b w:val="0"/>
        </w:rPr>
        <w:t>Физически препятствующие целенаправленному управлению источником повышенной опасности (плохая видимость, гололед и т.д.);</w:t>
      </w:r>
    </w:p>
    <w:p w:rsidR="00AF7EA6" w:rsidRDefault="00AF7EA6">
      <w:pPr>
        <w:pStyle w:val="a4"/>
        <w:numPr>
          <w:ilvl w:val="0"/>
          <w:numId w:val="6"/>
        </w:numPr>
        <w:tabs>
          <w:tab w:val="clear" w:pos="360"/>
          <w:tab w:val="num" w:pos="927"/>
          <w:tab w:val="left" w:pos="6096"/>
        </w:tabs>
        <w:ind w:left="927"/>
        <w:jc w:val="both"/>
        <w:rPr>
          <w:b w:val="0"/>
        </w:rPr>
      </w:pPr>
      <w:r>
        <w:rPr>
          <w:b w:val="0"/>
        </w:rPr>
        <w:t>Отвлекающие внимание действующего лица или иным образом дезорганизующие его психическую деятельность;</w:t>
      </w:r>
    </w:p>
    <w:p w:rsidR="00AF7EA6" w:rsidRDefault="00AF7EA6">
      <w:pPr>
        <w:pStyle w:val="a4"/>
        <w:numPr>
          <w:ilvl w:val="0"/>
          <w:numId w:val="6"/>
        </w:numPr>
        <w:tabs>
          <w:tab w:val="clear" w:pos="360"/>
          <w:tab w:val="num" w:pos="927"/>
          <w:tab w:val="left" w:pos="6096"/>
        </w:tabs>
        <w:ind w:left="927"/>
        <w:jc w:val="both"/>
        <w:rPr>
          <w:b w:val="0"/>
        </w:rPr>
      </w:pPr>
      <w:r>
        <w:rPr>
          <w:b w:val="0"/>
        </w:rPr>
        <w:t>Способствующие незащищенности объектов причинения вреда в сфере действия источников повышенной опасности и поэтому требующие от субъекта особых мер предосторожности.</w:t>
      </w:r>
    </w:p>
    <w:p w:rsidR="00AF7EA6" w:rsidRDefault="00AF7EA6">
      <w:pPr>
        <w:pStyle w:val="a4"/>
        <w:tabs>
          <w:tab w:val="left" w:pos="6096"/>
        </w:tabs>
        <w:jc w:val="both"/>
        <w:rPr>
          <w:b w:val="0"/>
        </w:rPr>
      </w:pPr>
      <w:r>
        <w:rPr>
          <w:b w:val="0"/>
        </w:rPr>
        <w:t xml:space="preserve">       Опасные факторы могут быть сами результатом умышленного или неосторожного поведения других лиц.</w:t>
      </w:r>
    </w:p>
    <w:p w:rsidR="00AF7EA6" w:rsidRDefault="00AF7EA6">
      <w:pPr>
        <w:pStyle w:val="a4"/>
        <w:tabs>
          <w:tab w:val="left" w:pos="6096"/>
        </w:tabs>
        <w:ind w:firstLine="567"/>
        <w:jc w:val="both"/>
        <w:rPr>
          <w:b w:val="0"/>
        </w:rPr>
      </w:pPr>
      <w:r>
        <w:rPr>
          <w:b w:val="0"/>
        </w:rPr>
        <w:t>Разновидностью опасной ситуации является экстремальная ситуация, которая характеризуется неожиданностью возникновения, тяжелым характером грозящей опасности, в том числе и самому субъекту, чрезвычайно высокой степенью вероятности  этой опасности  и быстротечностью, порождающей крайний дефицит времени на обдумывание и принятие решения.</w:t>
      </w:r>
    </w:p>
    <w:p w:rsidR="00AF7EA6" w:rsidRDefault="00AF7EA6">
      <w:pPr>
        <w:pStyle w:val="a4"/>
        <w:tabs>
          <w:tab w:val="left" w:pos="6096"/>
        </w:tabs>
        <w:ind w:firstLine="567"/>
        <w:jc w:val="both"/>
        <w:rPr>
          <w:b w:val="0"/>
        </w:rPr>
      </w:pPr>
      <w:r>
        <w:rPr>
          <w:b w:val="0"/>
        </w:rPr>
        <w:t xml:space="preserve">Экстремальные условия, чаще всего, встречаются в преступлениях, связанных с использованием техники, предъявляют к субъекту, его профессиональным навыкам повышенные требования. </w:t>
      </w:r>
    </w:p>
    <w:p w:rsidR="00AF7EA6" w:rsidRDefault="00AF7EA6">
      <w:pPr>
        <w:pStyle w:val="a4"/>
        <w:tabs>
          <w:tab w:val="left" w:pos="6096"/>
        </w:tabs>
        <w:ind w:firstLine="567"/>
        <w:jc w:val="both"/>
        <w:rPr>
          <w:b w:val="0"/>
        </w:rPr>
      </w:pPr>
      <w:r>
        <w:rPr>
          <w:b w:val="0"/>
        </w:rPr>
        <w:t>В рассматриваемом примете, на мой взгляд, ситуация вначале, начиная с момента превышения скорости и ограничения видимости, была опасной. Через какое-то время, в результате неправильных действий третьих лиц, в частности, водителя впереди идущей машины) ситуация переросла в экстремальную. В итоге к общественно опасному результату привело наличие трех опасных факторов: физические препятствия для управления средством повышенной опасности в виде плохой видимости и мокрой дороги, далее неправильное поведение на дороге третьего лица, создавшее экстремальную ситуацию, и фактор, способствующий незащищенности объектов причинения вреда (возможно, отсутствие тротуара, вследствие чего пешеход оказался на обочине с правой стороны дороги).</w:t>
      </w:r>
    </w:p>
    <w:p w:rsidR="00AF7EA6" w:rsidRDefault="00AF7EA6">
      <w:pPr>
        <w:pStyle w:val="a4"/>
        <w:tabs>
          <w:tab w:val="left" w:pos="6096"/>
        </w:tabs>
        <w:ind w:firstLine="567"/>
        <w:jc w:val="both"/>
        <w:rPr>
          <w:b w:val="0"/>
        </w:rPr>
      </w:pPr>
      <w:r>
        <w:rPr>
          <w:b w:val="0"/>
        </w:rPr>
        <w:t>Опасные факторы ситуации могут иметь постоянный характер, т.е. быть связанными с каким-либо видом деятельности, в то же время опасная ситуация может быть и временной и быстротечной, как в рассматриваемом нами случае.</w:t>
      </w:r>
    </w:p>
    <w:p w:rsidR="00AF7EA6" w:rsidRDefault="00AF7EA6">
      <w:pPr>
        <w:pStyle w:val="a4"/>
        <w:tabs>
          <w:tab w:val="left" w:pos="6096"/>
        </w:tabs>
        <w:ind w:firstLine="567"/>
        <w:jc w:val="both"/>
        <w:rPr>
          <w:b w:val="0"/>
        </w:rPr>
      </w:pPr>
      <w:r>
        <w:rPr>
          <w:b w:val="0"/>
        </w:rPr>
        <w:t>Опасные факторы внешней среды и орудия поведения взаимодействуют между собой и оказывают друг на друга взаимное влияние, ухудшающее общую криминогенную ситуацию. Неосторожные преступления имеют во многом ситуативный характер, и именно характером ситуации и применяемого орудия главным образом определяется тяжесть наступившего или возможного преступного последствия, тогда как при умысле эта тяжесть, равно как ситуация и орудие, зависит от воли субъекта. Из данных конкретно-социологических исследований следует, что неосторожные преступления значительно чаще, чем умышленные совершались под активным воздействием криминогенной ситуации.</w:t>
      </w:r>
    </w:p>
    <w:p w:rsidR="00AF7EA6" w:rsidRDefault="00AF7EA6">
      <w:pPr>
        <w:pStyle w:val="a4"/>
        <w:tabs>
          <w:tab w:val="left" w:pos="6096"/>
        </w:tabs>
        <w:ind w:firstLine="567"/>
        <w:jc w:val="both"/>
        <w:rPr>
          <w:b w:val="0"/>
        </w:rPr>
      </w:pPr>
      <w:r>
        <w:rPr>
          <w:b w:val="0"/>
        </w:rPr>
        <w:t>Из этого свойства механизма неосторожных преступлений следует, что профилактика в отношении этого вида преступлений может быть более успешной по сравнению с умышленными преступлениями, так как в общем легче воздействовать на объективные факторы, чем на личность.</w:t>
      </w:r>
    </w:p>
    <w:p w:rsidR="00AF7EA6" w:rsidRDefault="00AF7EA6">
      <w:pPr>
        <w:pStyle w:val="a4"/>
        <w:tabs>
          <w:tab w:val="left" w:pos="6096"/>
        </w:tabs>
        <w:ind w:firstLine="567"/>
        <w:jc w:val="both"/>
        <w:rPr>
          <w:b w:val="0"/>
        </w:rPr>
      </w:pPr>
      <w:r>
        <w:rPr>
          <w:b w:val="0"/>
        </w:rPr>
        <w:t>Опасные ситуации и орудие (средство) при всей их важности в механизме неосторожного преступления создают лишь возможность его совершения. Эта возможность превращается в действительность в результате действия личностного фактора – определенных дефектов личности субъекта и его поведения. Следует отметить, что, создавая опасность причинения вреда обществу, ситуация и орудие в тоже время оставляют субъекту возможность избежать этого вреда либо путем совершения правильных и соответствующих правилам безопасности и требованиям ситуации действий, либо путем отказа от совершения опасных действий.</w:t>
      </w:r>
    </w:p>
    <w:p w:rsidR="00AF7EA6" w:rsidRDefault="00AF7EA6">
      <w:pPr>
        <w:pStyle w:val="a4"/>
        <w:tabs>
          <w:tab w:val="left" w:pos="6096"/>
        </w:tabs>
        <w:ind w:firstLine="567"/>
        <w:jc w:val="both"/>
        <w:rPr>
          <w:b w:val="0"/>
        </w:rPr>
      </w:pPr>
      <w:r>
        <w:rPr>
          <w:b w:val="0"/>
        </w:rPr>
        <w:t>При преступной неосторожности личность не использует этой возможности в результате определенных дефектов сознания и воли:</w:t>
      </w:r>
    </w:p>
    <w:p w:rsidR="00AF7EA6" w:rsidRDefault="00AF7EA6">
      <w:pPr>
        <w:pStyle w:val="a4"/>
        <w:tabs>
          <w:tab w:val="left" w:pos="6096"/>
        </w:tabs>
        <w:ind w:firstLine="567"/>
        <w:jc w:val="both"/>
        <w:rPr>
          <w:b w:val="0"/>
        </w:rPr>
      </w:pPr>
      <w:r>
        <w:rPr>
          <w:b w:val="0"/>
        </w:rPr>
        <w:t>а). дефектов восприятия (субъект не воспринял информацию об опасных свойствах ситуации или орудия);</w:t>
      </w:r>
    </w:p>
    <w:p w:rsidR="00AF7EA6" w:rsidRDefault="00AF7EA6">
      <w:pPr>
        <w:pStyle w:val="a4"/>
        <w:tabs>
          <w:tab w:val="left" w:pos="6096"/>
        </w:tabs>
        <w:ind w:firstLine="567"/>
        <w:jc w:val="both"/>
        <w:rPr>
          <w:b w:val="0"/>
        </w:rPr>
      </w:pPr>
      <w:r>
        <w:rPr>
          <w:b w:val="0"/>
        </w:rPr>
        <w:t>б). дефектов сознания (субъект не дал правильной оценки воспринятой информации, в результате чего не предвидел возможные последствия, либо не предвидел недостаточность предпринимаемых им мер);</w:t>
      </w:r>
    </w:p>
    <w:p w:rsidR="00AF7EA6" w:rsidRDefault="00AF7EA6">
      <w:pPr>
        <w:pStyle w:val="a4"/>
        <w:tabs>
          <w:tab w:val="left" w:pos="6096"/>
        </w:tabs>
        <w:ind w:firstLine="567"/>
        <w:jc w:val="both"/>
        <w:rPr>
          <w:b w:val="0"/>
        </w:rPr>
      </w:pPr>
      <w:r>
        <w:rPr>
          <w:b w:val="0"/>
        </w:rPr>
        <w:t>в). дефектов решения;</w:t>
      </w:r>
    </w:p>
    <w:p w:rsidR="00AF7EA6" w:rsidRDefault="00AF7EA6">
      <w:pPr>
        <w:pStyle w:val="a4"/>
        <w:tabs>
          <w:tab w:val="left" w:pos="6096"/>
        </w:tabs>
        <w:ind w:firstLine="567"/>
        <w:jc w:val="both"/>
        <w:rPr>
          <w:b w:val="0"/>
        </w:rPr>
      </w:pPr>
      <w:r>
        <w:rPr>
          <w:b w:val="0"/>
        </w:rPr>
        <w:t>г). дефектов действия (субъект не смог найти и осуществить правильное решение, способное не допустить наступления преступного результата).</w:t>
      </w:r>
    </w:p>
    <w:p w:rsidR="00AF7EA6" w:rsidRDefault="00AF7EA6">
      <w:pPr>
        <w:pStyle w:val="a4"/>
        <w:tabs>
          <w:tab w:val="left" w:pos="6096"/>
        </w:tabs>
        <w:ind w:firstLine="567"/>
        <w:jc w:val="both"/>
        <w:rPr>
          <w:b w:val="0"/>
        </w:rPr>
      </w:pPr>
      <w:r>
        <w:rPr>
          <w:b w:val="0"/>
        </w:rPr>
        <w:t>Однако преступная неосторожность может быть констатирована лишь в том случае, если эти личностные дефекты могут быть «поставлены в вину» субъекту, т.е. были следствием его невнимательности, безответственного отношения к лежащим на нем обязанностям по соблюдению правил безопасности, и свидетельствует о его социально порицаемом отношении к общественным интересам. Вне этого социального и юридического условия нет и преступной неосторожности.</w:t>
      </w:r>
    </w:p>
    <w:p w:rsidR="00AF7EA6" w:rsidRDefault="00AF7EA6">
      <w:pPr>
        <w:pStyle w:val="a4"/>
        <w:tabs>
          <w:tab w:val="left" w:pos="6096"/>
        </w:tabs>
        <w:ind w:firstLine="567"/>
        <w:jc w:val="both"/>
        <w:rPr>
          <w:b w:val="0"/>
        </w:rPr>
      </w:pPr>
      <w:r>
        <w:rPr>
          <w:b w:val="0"/>
        </w:rPr>
        <w:t>Таким образом, в неосторожной вине, как и в умышленной, проявляется – только в иной форме – отрицательное (а именно недостаточно внимательное) отношение лица к нарушаемым им интересам общества. Это позволяет связать неосторожное преступление с социальными позициями личности, с наличием у неосторожных преступников антиобщественной установки, хотя бы временной, частичной и ситуативной.</w:t>
      </w:r>
    </w:p>
    <w:p w:rsidR="00AF7EA6" w:rsidRDefault="00AF7EA6">
      <w:pPr>
        <w:pStyle w:val="a4"/>
        <w:tabs>
          <w:tab w:val="left" w:pos="6096"/>
        </w:tabs>
        <w:ind w:firstLine="567"/>
        <w:jc w:val="both"/>
        <w:rPr>
          <w:b w:val="0"/>
        </w:rPr>
      </w:pPr>
      <w:r>
        <w:rPr>
          <w:b w:val="0"/>
        </w:rPr>
        <w:t>Дефекты правосознания, присущие неосторожным преступникам, заключаются либо в незнании правовых норм, закрепляющих правила предосторожности, либо в сознательном пренебрежении этими нормами, либо неумением руководствоваться ими в своей деятельности. Дефекты правосознания при этом тесно связаны с антиобщественной ориентацией, часто являются лишь формой последней. Нарушение правил безопасности свидетельствует о недисциплинированности человека.</w:t>
      </w:r>
    </w:p>
    <w:p w:rsidR="00AF7EA6" w:rsidRDefault="00AF7EA6">
      <w:pPr>
        <w:pStyle w:val="a4"/>
        <w:tabs>
          <w:tab w:val="left" w:pos="6096"/>
        </w:tabs>
        <w:ind w:firstLine="567"/>
        <w:jc w:val="both"/>
        <w:rPr>
          <w:b w:val="0"/>
        </w:rPr>
      </w:pPr>
      <w:r>
        <w:rPr>
          <w:b w:val="0"/>
        </w:rPr>
        <w:t>На поведение неосторожных преступников большое влияние оказывают психофизические особенности личности (например, особенности восприятия, быстроты и степени адекватности реакции), ее временные психофизические состояния (например, утомление, стресс, рассеянность) и такие признаки, как квалификация и опыт.</w:t>
      </w:r>
    </w:p>
    <w:p w:rsidR="00AF7EA6" w:rsidRDefault="00AF7EA6">
      <w:pPr>
        <w:pStyle w:val="a4"/>
        <w:tabs>
          <w:tab w:val="left" w:pos="6096"/>
        </w:tabs>
        <w:ind w:firstLine="567"/>
        <w:jc w:val="both"/>
        <w:rPr>
          <w:b w:val="0"/>
        </w:rPr>
      </w:pPr>
      <w:r>
        <w:rPr>
          <w:b w:val="0"/>
        </w:rPr>
        <w:t xml:space="preserve"> По общей социально-нравственной характеристике личности неосторожные преступники отличаются  от умышленных значительно меньшей степенью социальной деформации личности и нравственной испорченностью.</w:t>
      </w:r>
    </w:p>
    <w:p w:rsidR="00AF7EA6" w:rsidRDefault="00AF7EA6">
      <w:pPr>
        <w:pStyle w:val="a4"/>
        <w:tabs>
          <w:tab w:val="left" w:pos="6096"/>
        </w:tabs>
        <w:ind w:firstLine="567"/>
        <w:jc w:val="both"/>
        <w:rPr>
          <w:b w:val="0"/>
        </w:rPr>
      </w:pPr>
      <w:r>
        <w:rPr>
          <w:b w:val="0"/>
        </w:rPr>
        <w:t>Вместе с тем среди неосторожных преступников существуют различные по степени общественной опасности категории.</w:t>
      </w:r>
    </w:p>
    <w:p w:rsidR="00AF7EA6" w:rsidRDefault="00AF7EA6">
      <w:pPr>
        <w:pStyle w:val="a4"/>
        <w:tabs>
          <w:tab w:val="left" w:pos="6096"/>
        </w:tabs>
        <w:ind w:firstLine="567"/>
        <w:jc w:val="both"/>
        <w:rPr>
          <w:b w:val="0"/>
        </w:rPr>
      </w:pPr>
      <w:r>
        <w:rPr>
          <w:b w:val="0"/>
        </w:rPr>
        <w:t xml:space="preserve">К </w:t>
      </w:r>
      <w:r>
        <w:rPr>
          <w:b w:val="0"/>
          <w:i/>
        </w:rPr>
        <w:t>случайным</w:t>
      </w:r>
      <w:r>
        <w:rPr>
          <w:b w:val="0"/>
        </w:rPr>
        <w:t xml:space="preserve"> неосторожным преступникам относятся лица, как правило, впервые совершившее неосторожное преступление, нарушившие правила безопасности неосознанно или под влиянием провоцирующей ситуации, либо особого психофизиологического состояния; они характеризуются общей положительной направленностью личности</w:t>
      </w:r>
      <w:r>
        <w:rPr>
          <w:b w:val="0"/>
          <w:i/>
        </w:rPr>
        <w:t xml:space="preserve"> </w:t>
      </w:r>
      <w:r>
        <w:rPr>
          <w:b w:val="0"/>
        </w:rPr>
        <w:t>и ранее правонарушений не совершали;</w:t>
      </w:r>
    </w:p>
    <w:p w:rsidR="00AF7EA6" w:rsidRDefault="00AF7EA6">
      <w:pPr>
        <w:pStyle w:val="a4"/>
        <w:tabs>
          <w:tab w:val="left" w:pos="6096"/>
        </w:tabs>
        <w:ind w:firstLine="567"/>
        <w:jc w:val="both"/>
        <w:rPr>
          <w:b w:val="0"/>
        </w:rPr>
      </w:pPr>
      <w:r>
        <w:rPr>
          <w:b w:val="0"/>
        </w:rPr>
        <w:t xml:space="preserve">К </w:t>
      </w:r>
      <w:r>
        <w:rPr>
          <w:b w:val="0"/>
          <w:i/>
        </w:rPr>
        <w:t xml:space="preserve">неустойчивым </w:t>
      </w:r>
      <w:r>
        <w:rPr>
          <w:b w:val="0"/>
        </w:rPr>
        <w:t>неосторожным преступникам относятся лица, как правило, совершившие неосторожные преступления в нормальной ситуации, нарушившие правила безопасности сознательно и не вынужденно, ранее совершавшие правонарушения; их общая направленность личности неустойчивая или даже отрицательная;</w:t>
      </w:r>
    </w:p>
    <w:p w:rsidR="00AF7EA6" w:rsidRDefault="00AF7EA6">
      <w:pPr>
        <w:pStyle w:val="a4"/>
        <w:tabs>
          <w:tab w:val="left" w:pos="6096"/>
        </w:tabs>
        <w:ind w:firstLine="567"/>
        <w:jc w:val="both"/>
        <w:rPr>
          <w:b w:val="0"/>
        </w:rPr>
      </w:pPr>
      <w:r>
        <w:rPr>
          <w:b w:val="0"/>
        </w:rPr>
        <w:t xml:space="preserve">К </w:t>
      </w:r>
      <w:r>
        <w:rPr>
          <w:b w:val="0"/>
          <w:i/>
        </w:rPr>
        <w:t xml:space="preserve">злостным </w:t>
      </w:r>
      <w:r>
        <w:rPr>
          <w:b w:val="0"/>
        </w:rPr>
        <w:t xml:space="preserve"> неосторожным преступникам относятся лица, как правило, ранее осуждавшиеся за совершение преступлений, нарушавшие правила безопасности по антиобщественным мотивам, причем нарушавшие их неоднократно и злостно, характеризующиеся отрицательно.</w:t>
      </w:r>
    </w:p>
    <w:p w:rsidR="00AF7EA6" w:rsidRDefault="00AF7EA6">
      <w:pPr>
        <w:pStyle w:val="a4"/>
        <w:tabs>
          <w:tab w:val="left" w:pos="6096"/>
        </w:tabs>
        <w:ind w:firstLine="567"/>
        <w:jc w:val="both"/>
        <w:rPr>
          <w:b w:val="0"/>
        </w:rPr>
      </w:pPr>
      <w:r>
        <w:rPr>
          <w:b w:val="0"/>
        </w:rPr>
        <w:t xml:space="preserve">В рассматриваемом примере, очевидно, что по степени общественной опасности Тихов является  случайным неосторожным преступником, поскольку характеризуется положительной направленностью личности, является хорошим семьянином, большое влияние уделяет воспитанию детей, ответственно относится к работе. </w:t>
      </w:r>
    </w:p>
    <w:p w:rsidR="00AF7EA6" w:rsidRDefault="00AF7EA6">
      <w:pPr>
        <w:pStyle w:val="a4"/>
        <w:tabs>
          <w:tab w:val="left" w:pos="6096"/>
        </w:tabs>
        <w:ind w:firstLine="567"/>
        <w:jc w:val="both"/>
        <w:rPr>
          <w:b w:val="0"/>
        </w:rPr>
      </w:pPr>
      <w:r>
        <w:rPr>
          <w:b w:val="0"/>
        </w:rPr>
        <w:t xml:space="preserve">Кроме того, существенное значение имеет мотив, под влиянием которого Тихов на начальном этапе совершил правонарушение, превысив скорость – он спешил домой, так как пообещал, что вернется пораньше и проведет это время с детьми. </w:t>
      </w:r>
    </w:p>
    <w:p w:rsidR="00AF7EA6" w:rsidRDefault="00AF7EA6">
      <w:pPr>
        <w:pStyle w:val="a4"/>
        <w:tabs>
          <w:tab w:val="left" w:pos="6096"/>
        </w:tabs>
        <w:ind w:firstLine="567"/>
        <w:jc w:val="both"/>
        <w:rPr>
          <w:b w:val="0"/>
        </w:rPr>
      </w:pPr>
      <w:r>
        <w:rPr>
          <w:b w:val="0"/>
        </w:rPr>
        <w:t>Далее, когда ситуация после вмешательства третьего лица переросла в экстремальную, действия Тихова были продиктованы желанием избежать столкновения, то есть, возможно избежать нанесения вреда собственному здоровью.</w:t>
      </w:r>
    </w:p>
    <w:p w:rsidR="00AF7EA6" w:rsidRDefault="00AF7EA6">
      <w:pPr>
        <w:pStyle w:val="a4"/>
        <w:tabs>
          <w:tab w:val="left" w:pos="6096"/>
        </w:tabs>
        <w:ind w:firstLine="567"/>
        <w:jc w:val="both"/>
        <w:rPr>
          <w:b w:val="0"/>
        </w:rPr>
      </w:pPr>
      <w:r>
        <w:rPr>
          <w:b w:val="0"/>
        </w:rPr>
        <w:t>Преступная неосторожность в данном случае заключается в том, что, имея большой опыт вождения автомобиля, Тихов тем не менее, не смог предвидеть возможность заноса на скользкой дороге и оценил возможность столкновения как большую опасность, в результате чего наступили непредвиденные, неосторожные преступные последствия.</w:t>
      </w:r>
    </w:p>
    <w:p w:rsidR="00AF7EA6" w:rsidRDefault="00AF7EA6">
      <w:pPr>
        <w:pStyle w:val="a4"/>
        <w:tabs>
          <w:tab w:val="left" w:pos="6096"/>
        </w:tabs>
        <w:ind w:firstLine="567"/>
        <w:jc w:val="both"/>
        <w:rPr>
          <w:b w:val="0"/>
        </w:rPr>
      </w:pPr>
    </w:p>
    <w:p w:rsidR="00AF7EA6" w:rsidRDefault="00AF7EA6">
      <w:pPr>
        <w:pStyle w:val="a4"/>
        <w:tabs>
          <w:tab w:val="left" w:pos="6096"/>
        </w:tabs>
        <w:ind w:firstLine="567"/>
        <w:jc w:val="both"/>
        <w:rPr>
          <w:b w:val="0"/>
        </w:rPr>
      </w:pPr>
      <w:r>
        <w:rPr>
          <w:b w:val="0"/>
        </w:rPr>
        <w:t>Список литературы:</w:t>
      </w:r>
    </w:p>
    <w:p w:rsidR="00AF7EA6" w:rsidRDefault="00AF7EA6">
      <w:pPr>
        <w:pStyle w:val="a4"/>
        <w:tabs>
          <w:tab w:val="left" w:pos="6096"/>
        </w:tabs>
        <w:ind w:firstLine="567"/>
        <w:jc w:val="both"/>
        <w:rPr>
          <w:b w:val="0"/>
        </w:rPr>
      </w:pPr>
    </w:p>
    <w:p w:rsidR="00AF7EA6" w:rsidRDefault="00AF7EA6">
      <w:pPr>
        <w:pStyle w:val="a4"/>
        <w:numPr>
          <w:ilvl w:val="0"/>
          <w:numId w:val="5"/>
        </w:numPr>
        <w:tabs>
          <w:tab w:val="left" w:pos="6096"/>
        </w:tabs>
        <w:jc w:val="both"/>
        <w:rPr>
          <w:b w:val="0"/>
        </w:rPr>
      </w:pPr>
      <w:r>
        <w:rPr>
          <w:b w:val="0"/>
        </w:rPr>
        <w:t>Криминология учебник под ред. Кудрявцева В.Н., М. 1999г.;</w:t>
      </w:r>
    </w:p>
    <w:p w:rsidR="00AF7EA6" w:rsidRDefault="00AF7EA6">
      <w:pPr>
        <w:pStyle w:val="a4"/>
        <w:numPr>
          <w:ilvl w:val="0"/>
          <w:numId w:val="5"/>
        </w:numPr>
        <w:tabs>
          <w:tab w:val="left" w:pos="6096"/>
        </w:tabs>
        <w:jc w:val="both"/>
        <w:rPr>
          <w:b w:val="0"/>
        </w:rPr>
      </w:pPr>
      <w:r>
        <w:rPr>
          <w:b w:val="0"/>
        </w:rPr>
        <w:t>Механизм преступного поведения пособие под ред. Кудрявцева В.Н., М., 1981г.;</w:t>
      </w:r>
    </w:p>
    <w:p w:rsidR="00AF7EA6" w:rsidRDefault="00AF7EA6">
      <w:pPr>
        <w:pStyle w:val="a4"/>
        <w:numPr>
          <w:ilvl w:val="0"/>
          <w:numId w:val="5"/>
        </w:numPr>
        <w:tabs>
          <w:tab w:val="left" w:pos="6096"/>
        </w:tabs>
        <w:jc w:val="both"/>
        <w:rPr>
          <w:b w:val="0"/>
        </w:rPr>
      </w:pPr>
      <w:r>
        <w:rPr>
          <w:b w:val="0"/>
        </w:rPr>
        <w:t>Кудрявцев В.Н. Причинность в криминологии, М. 1968г.</w:t>
      </w:r>
      <w:bookmarkStart w:id="0" w:name="_GoBack"/>
      <w:bookmarkEnd w:id="0"/>
    </w:p>
    <w:sectPr w:rsidR="00AF7EA6">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EA6" w:rsidRDefault="00AF7EA6">
      <w:r>
        <w:separator/>
      </w:r>
    </w:p>
  </w:endnote>
  <w:endnote w:type="continuationSeparator" w:id="0">
    <w:p w:rsidR="00AF7EA6" w:rsidRDefault="00AF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EA6" w:rsidRDefault="00AF7EA6">
      <w:r>
        <w:separator/>
      </w:r>
    </w:p>
  </w:footnote>
  <w:footnote w:type="continuationSeparator" w:id="0">
    <w:p w:rsidR="00AF7EA6" w:rsidRDefault="00AF7EA6">
      <w:r>
        <w:continuationSeparator/>
      </w:r>
    </w:p>
  </w:footnote>
  <w:footnote w:id="1">
    <w:p w:rsidR="00AF7EA6" w:rsidRDefault="00AF7EA6">
      <w:pPr>
        <w:pStyle w:val="a5"/>
      </w:pPr>
      <w:r>
        <w:rPr>
          <w:rStyle w:val="a6"/>
        </w:rPr>
        <w:footnoteRef/>
      </w:r>
      <w:r>
        <w:t xml:space="preserve"> Кудрявцев В.Н. Причинность в криминологии. М., 1968г.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EA6" w:rsidRDefault="00AF7EA6">
    <w:pPr>
      <w:pStyle w:val="a7"/>
      <w:framePr w:wrap="around" w:vAnchor="text" w:hAnchor="margin" w:xAlign="center" w:y="1"/>
      <w:rPr>
        <w:rStyle w:val="a8"/>
      </w:rPr>
    </w:pPr>
    <w:r>
      <w:rPr>
        <w:rStyle w:val="a8"/>
        <w:noProof/>
      </w:rPr>
      <w:t>1</w:t>
    </w:r>
  </w:p>
  <w:p w:rsidR="00AF7EA6" w:rsidRDefault="00AF7EA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EA6" w:rsidRDefault="00AF7EA6">
    <w:pPr>
      <w:pStyle w:val="a7"/>
      <w:framePr w:wrap="around" w:vAnchor="text" w:hAnchor="margin" w:xAlign="center" w:y="1"/>
      <w:rPr>
        <w:rStyle w:val="a8"/>
      </w:rPr>
    </w:pPr>
    <w:r>
      <w:rPr>
        <w:rStyle w:val="a8"/>
        <w:noProof/>
      </w:rPr>
      <w:t>19</w:t>
    </w:r>
  </w:p>
  <w:p w:rsidR="00AF7EA6" w:rsidRDefault="00AF7EA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D1DB2"/>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02148E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3B630D0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4CC2716B"/>
    <w:multiLevelType w:val="singleLevel"/>
    <w:tmpl w:val="B3A44654"/>
    <w:lvl w:ilvl="0">
      <w:start w:val="1"/>
      <w:numFmt w:val="decimal"/>
      <w:lvlText w:val="%1."/>
      <w:lvlJc w:val="left"/>
      <w:pPr>
        <w:tabs>
          <w:tab w:val="num" w:pos="927"/>
        </w:tabs>
        <w:ind w:left="927" w:hanging="360"/>
      </w:pPr>
      <w:rPr>
        <w:rFonts w:hint="default"/>
      </w:rPr>
    </w:lvl>
  </w:abstractNum>
  <w:abstractNum w:abstractNumId="4">
    <w:nsid w:val="5F08062C"/>
    <w:multiLevelType w:val="singleLevel"/>
    <w:tmpl w:val="DD5E1C9E"/>
    <w:lvl w:ilvl="0">
      <w:start w:val="1"/>
      <w:numFmt w:val="decimal"/>
      <w:lvlText w:val="%1."/>
      <w:lvlJc w:val="left"/>
      <w:pPr>
        <w:tabs>
          <w:tab w:val="num" w:pos="927"/>
        </w:tabs>
        <w:ind w:left="927" w:hanging="360"/>
      </w:pPr>
      <w:rPr>
        <w:rFonts w:hint="default"/>
      </w:rPr>
    </w:lvl>
  </w:abstractNum>
  <w:abstractNum w:abstractNumId="5">
    <w:nsid w:val="7EA437E3"/>
    <w:multiLevelType w:val="singleLevel"/>
    <w:tmpl w:val="0419000F"/>
    <w:lvl w:ilvl="0">
      <w:start w:val="1"/>
      <w:numFmt w:val="decimal"/>
      <w:lvlText w:val="%1."/>
      <w:lvlJc w:val="left"/>
      <w:pPr>
        <w:tabs>
          <w:tab w:val="num" w:pos="360"/>
        </w:tabs>
        <w:ind w:left="360" w:hanging="360"/>
      </w:pPr>
      <w:rPr>
        <w:rFonts w:hint="default"/>
        <w:u w:val="none"/>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0420"/>
    <w:rsid w:val="004B0420"/>
    <w:rsid w:val="00A91F07"/>
    <w:rsid w:val="00AF7EA6"/>
    <w:rsid w:val="00ED5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E7C348-6ACD-4392-95F7-3E3786F3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jc w:val="center"/>
    </w:pPr>
    <w:rPr>
      <w:b/>
      <w:sz w:val="28"/>
    </w:rPr>
  </w:style>
  <w:style w:type="paragraph" w:styleId="a4">
    <w:name w:val="Body Text"/>
    <w:basedOn w:val="a"/>
    <w:semiHidden/>
    <w:pPr>
      <w:jc w:val="center"/>
    </w:pPr>
    <w:rPr>
      <w:b/>
      <w:sz w:val="28"/>
    </w:rPr>
  </w:style>
  <w:style w:type="paragraph" w:styleId="a5">
    <w:name w:val="footnote text"/>
    <w:basedOn w:val="a"/>
    <w:semiHidden/>
  </w:style>
  <w:style w:type="character" w:styleId="a6">
    <w:name w:val="footnote reference"/>
    <w:semiHidden/>
    <w:rPr>
      <w:vertAlign w:val="superscript"/>
    </w:r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5875</Words>
  <Characters>33492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2014-02-06T15:48:00Z</dcterms:created>
  <dcterms:modified xsi:type="dcterms:W3CDTF">2014-02-06T15:48:00Z</dcterms:modified>
</cp:coreProperties>
</file>