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C43" w:rsidRPr="00E92C43" w:rsidRDefault="00E92C43" w:rsidP="00E92C43">
      <w:pPr>
        <w:spacing w:before="120"/>
        <w:jc w:val="center"/>
        <w:rPr>
          <w:b/>
          <w:sz w:val="32"/>
        </w:rPr>
      </w:pPr>
      <w:r w:rsidRPr="00E92C43">
        <w:rPr>
          <w:b/>
          <w:sz w:val="32"/>
        </w:rPr>
        <w:t xml:space="preserve">Биотехнология </w:t>
      </w:r>
    </w:p>
    <w:p w:rsidR="00E92C43" w:rsidRPr="00E92C43" w:rsidRDefault="009A3930" w:rsidP="00E92C43">
      <w:pPr>
        <w:spacing w:before="120"/>
        <w:jc w:val="center"/>
        <w:rPr>
          <w:b/>
          <w:sz w:val="28"/>
        </w:rPr>
      </w:pPr>
      <w:bookmarkStart w:id="0" w:name="_Toc149042355"/>
      <w:r w:rsidRPr="00E92C43">
        <w:rPr>
          <w:b/>
          <w:sz w:val="28"/>
        </w:rPr>
        <w:t>1.</w:t>
      </w:r>
      <w:r w:rsidR="00E92C43" w:rsidRPr="00E92C43">
        <w:rPr>
          <w:b/>
          <w:sz w:val="28"/>
        </w:rPr>
        <w:t xml:space="preserve"> </w:t>
      </w:r>
      <w:r w:rsidRPr="00E92C43">
        <w:rPr>
          <w:b/>
          <w:sz w:val="28"/>
        </w:rPr>
        <w:t xml:space="preserve">Основные этапы развития биотехнологии. Характеристика эры </w:t>
      </w:r>
      <w:r w:rsidR="00E92C43" w:rsidRPr="00E92C43">
        <w:rPr>
          <w:b/>
          <w:sz w:val="28"/>
        </w:rPr>
        <w:t xml:space="preserve"> </w:t>
      </w:r>
      <w:r w:rsidRPr="00E92C43">
        <w:rPr>
          <w:b/>
          <w:sz w:val="28"/>
        </w:rPr>
        <w:t>антибиотиков.</w:t>
      </w:r>
      <w:bookmarkEnd w:id="0"/>
    </w:p>
    <w:p w:rsidR="009A3930" w:rsidRPr="00E92C43" w:rsidRDefault="00A37B78" w:rsidP="00E92C43">
      <w:pPr>
        <w:spacing w:before="120"/>
        <w:ind w:firstLine="567"/>
        <w:jc w:val="both"/>
      </w:pPr>
      <w:r w:rsidRPr="00E92C43">
        <w:t xml:space="preserve">Биотехнология – </w:t>
      </w:r>
      <w:r w:rsidR="009A3930" w:rsidRPr="00E92C43">
        <w:t>это область научных исследований</w:t>
      </w:r>
      <w:r w:rsidR="00E92C43">
        <w:t xml:space="preserve">, </w:t>
      </w:r>
      <w:r w:rsidR="009A3930" w:rsidRPr="00E92C43">
        <w:t>с появлением которой произошел настоящий переворот во взаимоотношениях человека с живой природой. В ее основе лежит перенос единиц наследственности (генов) из одного организма в другой</w:t>
      </w:r>
      <w:r w:rsidR="00E92C43">
        <w:t xml:space="preserve">, </w:t>
      </w:r>
      <w:r w:rsidR="009A3930" w:rsidRPr="00E92C43">
        <w:t>осуществляемый методами генной инженерии (технология рекомбинантных ДНК). В большинстве случаев целью такого переноса является создание нового продукта или получение уже известного продукта в промышленных масштабах</w:t>
      </w:r>
      <w:r w:rsidR="002F3887" w:rsidRPr="00E92C43">
        <w:footnoteReference w:id="1"/>
      </w:r>
      <w:r w:rsidR="009A3930" w:rsidRPr="00E92C43">
        <w:t>.</w:t>
      </w:r>
    </w:p>
    <w:p w:rsidR="00A37B78" w:rsidRPr="00E92C43" w:rsidRDefault="009A3930" w:rsidP="00E92C43">
      <w:pPr>
        <w:spacing w:before="120"/>
        <w:ind w:firstLine="567"/>
        <w:jc w:val="both"/>
      </w:pPr>
      <w:r w:rsidRPr="00E92C43">
        <w:t>Действительно</w:t>
      </w:r>
      <w:r w:rsidR="00E92C43">
        <w:t xml:space="preserve">, </w:t>
      </w:r>
      <w:r w:rsidRPr="00E92C43">
        <w:t>она включает на первый взгляд</w:t>
      </w:r>
      <w:r w:rsidR="00E92C43">
        <w:t xml:space="preserve">, </w:t>
      </w:r>
      <w:r w:rsidRPr="00E92C43">
        <w:t>совершенно не связанные между собой разделы научных знаний: микробиологию</w:t>
      </w:r>
      <w:r w:rsidR="00E92C43">
        <w:t xml:space="preserve">, </w:t>
      </w:r>
      <w:r w:rsidRPr="00E92C43">
        <w:t>анатомию растений и животных</w:t>
      </w:r>
      <w:r w:rsidR="00E92C43">
        <w:t xml:space="preserve">, </w:t>
      </w:r>
      <w:r w:rsidRPr="00E92C43">
        <w:t>биохимию</w:t>
      </w:r>
      <w:r w:rsidR="00E92C43">
        <w:t xml:space="preserve">, </w:t>
      </w:r>
      <w:r w:rsidRPr="00E92C43">
        <w:t>иммунологию</w:t>
      </w:r>
      <w:r w:rsidR="00E92C43">
        <w:t xml:space="preserve">, </w:t>
      </w:r>
      <w:r w:rsidRPr="00E92C43">
        <w:t>клеточную биологию</w:t>
      </w:r>
      <w:r w:rsidR="00E92C43">
        <w:t xml:space="preserve">, </w:t>
      </w:r>
      <w:r w:rsidRPr="00E92C43">
        <w:t>физиологию растений и животных</w:t>
      </w:r>
      <w:r w:rsidR="00E92C43">
        <w:t xml:space="preserve">, </w:t>
      </w:r>
      <w:r w:rsidRPr="00E92C43">
        <w:t>различные систематики</w:t>
      </w:r>
      <w:r w:rsidR="00E92C43">
        <w:t xml:space="preserve">, </w:t>
      </w:r>
      <w:r w:rsidRPr="00E92C43">
        <w:t>экологию</w:t>
      </w:r>
      <w:r w:rsidR="00E92C43">
        <w:t xml:space="preserve">, </w:t>
      </w:r>
      <w:r w:rsidRPr="00E92C43">
        <w:t>генетику</w:t>
      </w:r>
      <w:r w:rsidR="00E92C43">
        <w:t xml:space="preserve">, </w:t>
      </w:r>
      <w:r w:rsidRPr="00E92C43">
        <w:t>биофизику</w:t>
      </w:r>
      <w:r w:rsidR="00E92C43">
        <w:t xml:space="preserve">, </w:t>
      </w:r>
      <w:r w:rsidRPr="00E92C43">
        <w:t>математику и много других областей естествознания.</w:t>
      </w:r>
    </w:p>
    <w:p w:rsidR="00A37B78" w:rsidRPr="00E92C43" w:rsidRDefault="009A3930" w:rsidP="00E92C43">
      <w:pPr>
        <w:spacing w:before="120"/>
        <w:ind w:firstLine="567"/>
        <w:jc w:val="both"/>
      </w:pPr>
      <w:r w:rsidRPr="00E92C43">
        <w:t>Постоянно увеличивающееся разнообразие современной биологии началось после окончания второй мировой войны</w:t>
      </w:r>
      <w:r w:rsidR="00E92C43">
        <w:t xml:space="preserve">, </w:t>
      </w:r>
      <w:r w:rsidRPr="00E92C43">
        <w:t>когда в биологию внедрились другие естественнонаучные дисциплины</w:t>
      </w:r>
      <w:r w:rsidR="00E92C43">
        <w:t xml:space="preserve">, </w:t>
      </w:r>
      <w:r w:rsidRPr="00E92C43">
        <w:t>такие как физика</w:t>
      </w:r>
      <w:r w:rsidR="00E92C43">
        <w:t xml:space="preserve">, </w:t>
      </w:r>
      <w:r w:rsidRPr="00E92C43">
        <w:t>химия и математика</w:t>
      </w:r>
      <w:r w:rsidR="00E92C43">
        <w:t xml:space="preserve">, </w:t>
      </w:r>
      <w:r w:rsidRPr="00E92C43">
        <w:t>которые сделали возможным описание жизненных процессов на новом качественном уровне</w:t>
      </w:r>
      <w:r w:rsidR="00E92C43">
        <w:t xml:space="preserve"> - </w:t>
      </w:r>
      <w:r w:rsidRPr="00E92C43">
        <w:t>на уровне клетки и молекулярных взаимодействий.</w:t>
      </w:r>
    </w:p>
    <w:p w:rsidR="009A3930" w:rsidRPr="00E92C43" w:rsidRDefault="009A3930" w:rsidP="00E92C43">
      <w:pPr>
        <w:spacing w:before="120"/>
        <w:ind w:firstLine="567"/>
        <w:jc w:val="both"/>
      </w:pPr>
      <w:r w:rsidRPr="00E92C43">
        <w:t>Именно существенные успехи в фундаментальных исследованиях в области биохимии</w:t>
      </w:r>
      <w:r w:rsidR="00E92C43">
        <w:t xml:space="preserve">, </w:t>
      </w:r>
      <w:r w:rsidRPr="00E92C43">
        <w:t>молекулярной генетики и молекулярной биологии</w:t>
      </w:r>
      <w:r w:rsidR="00E92C43">
        <w:t xml:space="preserve">, </w:t>
      </w:r>
      <w:r w:rsidRPr="00E92C43">
        <w:t>достигнутые во второй половине текущего столетия</w:t>
      </w:r>
      <w:r w:rsidR="00E92C43">
        <w:t xml:space="preserve">, </w:t>
      </w:r>
      <w:r w:rsidRPr="00E92C43">
        <w:t>создали реальные предпосылки управления различными (пусть</w:t>
      </w:r>
      <w:r w:rsidR="00E92C43">
        <w:t xml:space="preserve">, </w:t>
      </w:r>
      <w:r w:rsidRPr="00E92C43">
        <w:t>возможно</w:t>
      </w:r>
      <w:r w:rsidR="00E92C43">
        <w:t xml:space="preserve">, </w:t>
      </w:r>
      <w:r w:rsidRPr="00E92C43">
        <w:t>и не самыми главными) механизмами жизнедеятельности клетки. Сложившаяся благоприятная ситуация в биологии явилась мощным толчком в развитии современной биотехнологии</w:t>
      </w:r>
      <w:r w:rsidR="00E92C43">
        <w:t xml:space="preserve">, </w:t>
      </w:r>
      <w:r w:rsidRPr="00E92C43">
        <w:t>весьма важной области практического приложения результатов фундаментальных наук. Можно с уверенностью утверждать</w:t>
      </w:r>
      <w:r w:rsidR="00E92C43">
        <w:t xml:space="preserve">, </w:t>
      </w:r>
      <w:r w:rsidRPr="00E92C43">
        <w:t>что биотехнология является наиболее разительным примером того</w:t>
      </w:r>
      <w:r w:rsidR="00E92C43">
        <w:t xml:space="preserve">, </w:t>
      </w:r>
      <w:r w:rsidRPr="00E92C43">
        <w:t>как результаты</w:t>
      </w:r>
      <w:r w:rsidR="00E92C43">
        <w:t xml:space="preserve">, </w:t>
      </w:r>
      <w:r w:rsidRPr="00E92C43">
        <w:t>казалось бы "чистой науки"</w:t>
      </w:r>
      <w:r w:rsidR="00E92C43">
        <w:t xml:space="preserve">, </w:t>
      </w:r>
      <w:r w:rsidRPr="00E92C43">
        <w:t>находят применение в практической деятельности человека. Основой</w:t>
      </w:r>
      <w:r w:rsidR="00E92C43">
        <w:t xml:space="preserve">, </w:t>
      </w:r>
      <w:r w:rsidRPr="00E92C43">
        <w:t>обеспечивающей благоприятную ситуацию для бурного развития биотехнологии</w:t>
      </w:r>
      <w:r w:rsidR="00E92C43">
        <w:t xml:space="preserve">, </w:t>
      </w:r>
      <w:r w:rsidRPr="00E92C43">
        <w:t>явились революционные открытия и разработки:</w:t>
      </w:r>
    </w:p>
    <w:p w:rsidR="00A37B78" w:rsidRPr="00E92C43" w:rsidRDefault="00A37B78" w:rsidP="00E92C43">
      <w:pPr>
        <w:spacing w:before="120"/>
        <w:ind w:firstLine="567"/>
        <w:jc w:val="both"/>
      </w:pPr>
      <w:r w:rsidRPr="00E92C43">
        <w:t>Доказательства роли нуклеиновых кислот в хранении и передаче наследственной информации в биологических системах (имеются в виду индивидуальные клетки и отдельные организмы</w:t>
      </w:r>
      <w:r w:rsidR="00E92C43">
        <w:t xml:space="preserve">, </w:t>
      </w:r>
      <w:r w:rsidRPr="00E92C43">
        <w:t xml:space="preserve">а не их популяции); </w:t>
      </w:r>
    </w:p>
    <w:p w:rsidR="00A37B78" w:rsidRPr="00E92C43" w:rsidRDefault="00A37B78" w:rsidP="00E92C43">
      <w:pPr>
        <w:spacing w:before="120"/>
        <w:ind w:firstLine="567"/>
        <w:jc w:val="both"/>
      </w:pPr>
      <w:r w:rsidRPr="00E92C43">
        <w:t xml:space="preserve">Расшифровка универсального для всех живых организмов генетического кода; </w:t>
      </w:r>
    </w:p>
    <w:p w:rsidR="00A37B78" w:rsidRPr="00E92C43" w:rsidRDefault="00A37B78" w:rsidP="00E92C43">
      <w:pPr>
        <w:spacing w:before="120"/>
        <w:ind w:firstLine="567"/>
        <w:jc w:val="both"/>
      </w:pPr>
      <w:r w:rsidRPr="00E92C43">
        <w:t xml:space="preserve">Раскрытие механизмов регуляции функционирования генов в процессе жизни одного поколения организмов; </w:t>
      </w:r>
    </w:p>
    <w:p w:rsidR="00A37B78" w:rsidRPr="00E92C43" w:rsidRDefault="00A37B78" w:rsidP="00E92C43">
      <w:pPr>
        <w:spacing w:before="120"/>
        <w:ind w:firstLine="567"/>
        <w:jc w:val="both"/>
      </w:pPr>
      <w:r w:rsidRPr="00E92C43">
        <w:t>Совершенствование существовавших и разработка новых технологий культивирования микроорганизмов</w:t>
      </w:r>
      <w:r w:rsidR="00E92C43">
        <w:t xml:space="preserve">, </w:t>
      </w:r>
      <w:r w:rsidRPr="00E92C43">
        <w:t>клеток растений и животных; как логическое следствие из вышесказанного</w:t>
      </w:r>
      <w:r w:rsidR="00E92C43">
        <w:t xml:space="preserve">, </w:t>
      </w:r>
      <w:r w:rsidRPr="00E92C43">
        <w:t>явилось создание (возникновение) и бурное развитие методов генетической и клеточной инженерии</w:t>
      </w:r>
      <w:r w:rsidR="00E92C43">
        <w:t xml:space="preserve">, </w:t>
      </w:r>
      <w:r w:rsidRPr="00E92C43">
        <w:t>с помощью которых искусственно создаются новые высокопродуктивные формы организмов</w:t>
      </w:r>
      <w:r w:rsidR="00E92C43">
        <w:t xml:space="preserve">, </w:t>
      </w:r>
      <w:r w:rsidRPr="00E92C43">
        <w:t xml:space="preserve">пригодные для использования в промышленных масштабах. </w:t>
      </w:r>
    </w:p>
    <w:p w:rsidR="00A37B78" w:rsidRPr="00E92C43" w:rsidRDefault="00A37B78" w:rsidP="00E92C43">
      <w:pPr>
        <w:spacing w:before="120"/>
        <w:ind w:firstLine="567"/>
        <w:jc w:val="both"/>
      </w:pPr>
      <w:r w:rsidRPr="00E92C43">
        <w:t>Расшифровка генома человека.</w:t>
      </w:r>
    </w:p>
    <w:p w:rsidR="005F629B" w:rsidRPr="00E92C43" w:rsidRDefault="005F629B" w:rsidP="00E92C43">
      <w:pPr>
        <w:spacing w:before="120"/>
        <w:ind w:firstLine="567"/>
        <w:jc w:val="both"/>
      </w:pPr>
      <w:r w:rsidRPr="00E92C43">
        <w:t>Абсолютно новым направлением является так называемая инженерная энзимология</w:t>
      </w:r>
      <w:r w:rsidR="00E92C43">
        <w:t xml:space="preserve">, </w:t>
      </w:r>
      <w:r w:rsidRPr="00E92C43">
        <w:t>возникшая вследствие развития современных методов изучения структуры и синтеза белков-ферментов и выяснения механизмов функционирования и регуляции активности этих соединений (важных элементов клетки). Достижения в этой области позволяют направленно модифицировать белки различной сложности и специфичности функционирования</w:t>
      </w:r>
      <w:r w:rsidR="00E92C43">
        <w:t xml:space="preserve">, </w:t>
      </w:r>
      <w:r w:rsidRPr="00E92C43">
        <w:t>разрабатывать создание мощных катализаторов промышленно ценных реакций с помощью высоко стабилизированных иммобилизованных ферментов.</w:t>
      </w:r>
    </w:p>
    <w:p w:rsidR="005F629B" w:rsidRPr="00E92C43" w:rsidRDefault="005F629B" w:rsidP="00E92C43">
      <w:pPr>
        <w:spacing w:before="120"/>
        <w:ind w:firstLine="567"/>
        <w:jc w:val="both"/>
      </w:pPr>
      <w:r w:rsidRPr="00E92C43">
        <w:t>Все эти достижения вывели биотехнологию на новый уровень ее развития</w:t>
      </w:r>
      <w:r w:rsidR="00E92C43">
        <w:t xml:space="preserve">, </w:t>
      </w:r>
      <w:r w:rsidRPr="00E92C43">
        <w:t>позволяющий сознательно и целенаправленно управлять сложными клеточными процессами. Данная новая область биологических знаний и ее последние достижения уже стали крайне важными для здоровья и благополучия человека.</w:t>
      </w:r>
    </w:p>
    <w:p w:rsidR="005F629B" w:rsidRPr="00E92C43" w:rsidRDefault="005F629B" w:rsidP="00E92C43">
      <w:pPr>
        <w:spacing w:before="120"/>
        <w:ind w:firstLine="567"/>
        <w:jc w:val="both"/>
      </w:pPr>
      <w:r w:rsidRPr="00E92C43">
        <w:t>И все же</w:t>
      </w:r>
      <w:r w:rsidR="00E92C43">
        <w:t xml:space="preserve">, </w:t>
      </w:r>
      <w:r w:rsidRPr="00E92C43">
        <w:t>что ожидает биотехнологию в случае реализации всех надежд</w:t>
      </w:r>
      <w:r w:rsidR="00E92C43">
        <w:t xml:space="preserve">, </w:t>
      </w:r>
      <w:r w:rsidRPr="00E92C43">
        <w:t>которые на нее возлагаются? И</w:t>
      </w:r>
      <w:r w:rsidR="00E92C43">
        <w:t xml:space="preserve">, </w:t>
      </w:r>
      <w:r w:rsidRPr="00E92C43">
        <w:t>наконец</w:t>
      </w:r>
      <w:r w:rsidR="00E92C43">
        <w:t xml:space="preserve">, </w:t>
      </w:r>
      <w:r w:rsidRPr="00E92C43">
        <w:t>что же такое биотехнология и каковы ее направления деятельности?</w:t>
      </w:r>
    </w:p>
    <w:p w:rsidR="005F629B" w:rsidRPr="00E92C43" w:rsidRDefault="005F629B" w:rsidP="00E92C43">
      <w:pPr>
        <w:spacing w:before="120"/>
        <w:ind w:firstLine="567"/>
        <w:jc w:val="both"/>
      </w:pPr>
      <w:r w:rsidRPr="00E92C43">
        <w:t xml:space="preserve">Термин "биотехнология" был введен в </w:t>
      </w:r>
      <w:smartTag w:uri="urn:schemas-microsoft-com:office:smarttags" w:element="metricconverter">
        <w:smartTagPr>
          <w:attr w:name="ProductID" w:val="1917 г"/>
        </w:smartTagPr>
        <w:r w:rsidRPr="00E92C43">
          <w:t>1917 г</w:t>
        </w:r>
      </w:smartTag>
      <w:r w:rsidRPr="00E92C43">
        <w:t>. венгерским инженером Карлом Эреки при описании процесса крупномасштабного выращивания свиней с использованием в качестве корма сахарной свеклы. По определению Эреки</w:t>
      </w:r>
      <w:r w:rsidR="00E92C43">
        <w:t xml:space="preserve">, </w:t>
      </w:r>
      <w:r w:rsidRPr="00E92C43">
        <w:t>биотехнология – это "все виды работ</w:t>
      </w:r>
      <w:r w:rsidR="00E92C43">
        <w:t xml:space="preserve">, </w:t>
      </w:r>
      <w:r w:rsidRPr="00E92C43">
        <w:t>при которых из сырьевых материалов с помощью живых организмов производятся те или иные продукты".</w:t>
      </w:r>
    </w:p>
    <w:p w:rsidR="005F629B" w:rsidRPr="00E92C43" w:rsidRDefault="005F629B" w:rsidP="00E92C43">
      <w:pPr>
        <w:spacing w:before="120"/>
        <w:ind w:firstLine="567"/>
        <w:jc w:val="both"/>
      </w:pPr>
      <w:r w:rsidRPr="00E92C43">
        <w:t>Биотехнология на самом деле не что иное</w:t>
      </w:r>
      <w:r w:rsidR="00E92C43">
        <w:t xml:space="preserve">, </w:t>
      </w:r>
      <w:r w:rsidRPr="00E92C43">
        <w:t>как название</w:t>
      </w:r>
      <w:r w:rsidR="00E92C43">
        <w:t xml:space="preserve">, </w:t>
      </w:r>
      <w:r w:rsidRPr="00E92C43">
        <w:t>данное набору технических приемов (подходов) и процессов</w:t>
      </w:r>
      <w:r w:rsidR="00E92C43">
        <w:t xml:space="preserve">, </w:t>
      </w:r>
      <w:r w:rsidRPr="00E92C43">
        <w:t>основанных на использовании для этих целей биологических объектов.</w:t>
      </w:r>
    </w:p>
    <w:p w:rsidR="005F629B" w:rsidRPr="00E92C43" w:rsidRDefault="005F629B" w:rsidP="00E92C43">
      <w:pPr>
        <w:spacing w:before="120"/>
        <w:ind w:firstLine="567"/>
        <w:jc w:val="both"/>
      </w:pPr>
      <w:r w:rsidRPr="00E92C43">
        <w:t>Термин биотехнология включает составляющие "биос "</w:t>
      </w:r>
      <w:r w:rsidR="00E92C43">
        <w:t xml:space="preserve">, </w:t>
      </w:r>
      <w:r w:rsidRPr="00E92C43">
        <w:t>"техне "</w:t>
      </w:r>
      <w:r w:rsidR="00E92C43">
        <w:t xml:space="preserve">, </w:t>
      </w:r>
      <w:r w:rsidRPr="00E92C43">
        <w:t>"логос " греческого происхождения (от греч. "биос " – жизнь</w:t>
      </w:r>
      <w:r w:rsidR="00E92C43">
        <w:t xml:space="preserve">, </w:t>
      </w:r>
      <w:r w:rsidRPr="00E92C43">
        <w:t>"техне " – искусство</w:t>
      </w:r>
      <w:r w:rsidR="00E92C43">
        <w:t xml:space="preserve">, </w:t>
      </w:r>
      <w:r w:rsidRPr="00E92C43">
        <w:t>мастерство</w:t>
      </w:r>
      <w:r w:rsidR="00E92C43">
        <w:t xml:space="preserve">, </w:t>
      </w:r>
      <w:r w:rsidRPr="00E92C43">
        <w:t>умение и "логос " – понятие</w:t>
      </w:r>
      <w:r w:rsidR="00E92C43">
        <w:t xml:space="preserve">, </w:t>
      </w:r>
      <w:r w:rsidRPr="00E92C43">
        <w:t>учение)</w:t>
      </w:r>
      <w:r w:rsidR="002F3887" w:rsidRPr="00E92C43">
        <w:footnoteReference w:id="2"/>
      </w:r>
      <w:r w:rsidRPr="00E92C43">
        <w:t xml:space="preserve">. </w:t>
      </w:r>
    </w:p>
    <w:p w:rsidR="005F629B" w:rsidRPr="00E92C43" w:rsidRDefault="005F629B" w:rsidP="00E92C43">
      <w:pPr>
        <w:spacing w:before="120"/>
        <w:ind w:firstLine="567"/>
        <w:jc w:val="both"/>
      </w:pPr>
      <w:r w:rsidRPr="00E92C43">
        <w:t>Биотехнологические направления имеют своей целью создание и практическое внедрение (т. е. практическое использование) активных веществ и лекарственных препаратов</w:t>
      </w:r>
      <w:r w:rsidR="00E92C43">
        <w:t xml:space="preserve">, </w:t>
      </w:r>
      <w:r w:rsidRPr="00E92C43">
        <w:t>кормовых добавок</w:t>
      </w:r>
      <w:r w:rsidR="00E92C43">
        <w:t xml:space="preserve">, </w:t>
      </w:r>
      <w:r w:rsidRPr="00E92C43">
        <w:t>средств защиты и т.д. Однако следует отдавать себе отчет в том</w:t>
      </w:r>
      <w:r w:rsidR="00E92C43">
        <w:t xml:space="preserve">, </w:t>
      </w:r>
      <w:r w:rsidRPr="00E92C43">
        <w:t>что биотехнология не является чем-то новым</w:t>
      </w:r>
      <w:r w:rsidR="00E92C43">
        <w:t xml:space="preserve">, </w:t>
      </w:r>
      <w:r w:rsidRPr="00E92C43">
        <w:t>ранее не известным</w:t>
      </w:r>
      <w:r w:rsidR="00E92C43">
        <w:t xml:space="preserve">, </w:t>
      </w:r>
      <w:r w:rsidRPr="00E92C43">
        <w:t>а представляет собой развитие и расширение набора технологических приемов</w:t>
      </w:r>
      <w:r w:rsidR="00E92C43">
        <w:t xml:space="preserve">, </w:t>
      </w:r>
      <w:r w:rsidRPr="00E92C43">
        <w:t>корни которых появились тысячи лет тому назад. Биотехнология включает многие традиционные процессы</w:t>
      </w:r>
      <w:r w:rsidR="00E92C43">
        <w:t xml:space="preserve">, </w:t>
      </w:r>
      <w:r w:rsidRPr="00E92C43">
        <w:t>давно известные и давно используемые человеком. Это пивоварение</w:t>
      </w:r>
      <w:r w:rsidR="00E92C43">
        <w:t xml:space="preserve">, </w:t>
      </w:r>
      <w:r w:rsidRPr="00E92C43">
        <w:t>хлебопечение</w:t>
      </w:r>
      <w:r w:rsidR="00E92C43">
        <w:t xml:space="preserve">, </w:t>
      </w:r>
      <w:r w:rsidRPr="00E92C43">
        <w:t>изготовление вина</w:t>
      </w:r>
      <w:r w:rsidR="00E92C43">
        <w:t xml:space="preserve">, </w:t>
      </w:r>
      <w:r w:rsidRPr="00E92C43">
        <w:t>производство сыра</w:t>
      </w:r>
      <w:r w:rsidR="00E92C43">
        <w:t xml:space="preserve">, </w:t>
      </w:r>
      <w:r w:rsidRPr="00E92C43">
        <w:t>приготовление многих восточных пряных соусов</w:t>
      </w:r>
      <w:r w:rsidR="00E92C43">
        <w:t xml:space="preserve">, </w:t>
      </w:r>
      <w:r w:rsidRPr="00E92C43">
        <w:t>а также разнообразные способы утилизации отходов. Во всех перечисленных процессах использовались биологические объекты (пусть даже без достаточных знаний о них)</w:t>
      </w:r>
      <w:r w:rsidR="00E92C43">
        <w:t xml:space="preserve">, </w:t>
      </w:r>
      <w:r w:rsidRPr="00E92C43">
        <w:t>и все эти процессы на протяжении многих лет совершенствовались</w:t>
      </w:r>
      <w:r w:rsidR="00E92C43">
        <w:t xml:space="preserve">, </w:t>
      </w:r>
      <w:r w:rsidRPr="00E92C43">
        <w:t>правда</w:t>
      </w:r>
      <w:r w:rsidR="00E92C43">
        <w:t xml:space="preserve">, </w:t>
      </w:r>
      <w:r w:rsidRPr="00E92C43">
        <w:t>эмпирически. Начало этого этапа биотехнологии теряется в глубине веков</w:t>
      </w:r>
      <w:r w:rsidR="00E92C43">
        <w:t xml:space="preserve">, </w:t>
      </w:r>
      <w:r w:rsidRPr="00E92C43">
        <w:t>и он продолжался примерно до конца XIX в.</w:t>
      </w:r>
    </w:p>
    <w:p w:rsidR="005F629B" w:rsidRPr="00E92C43" w:rsidRDefault="005F629B" w:rsidP="00E92C43">
      <w:pPr>
        <w:spacing w:before="120"/>
        <w:ind w:firstLine="567"/>
        <w:jc w:val="both"/>
      </w:pPr>
      <w:r w:rsidRPr="00E92C43">
        <w:t>Работы великого французского ученого Луи Пастера (1822-1895) заложили фундамент практического использования достижений микробиологии и биохимии в традиционных биотехнологиях (пивоварение</w:t>
      </w:r>
      <w:r w:rsidR="00E92C43">
        <w:t xml:space="preserve">, </w:t>
      </w:r>
      <w:r w:rsidRPr="00E92C43">
        <w:t>виноделие</w:t>
      </w:r>
      <w:r w:rsidR="00E92C43">
        <w:t xml:space="preserve">, </w:t>
      </w:r>
      <w:r w:rsidRPr="00E92C43">
        <w:t>производство уксуса) и ознаменовали начало нового</w:t>
      </w:r>
      <w:r w:rsidR="00E92C43">
        <w:t xml:space="preserve">, </w:t>
      </w:r>
      <w:r w:rsidRPr="00E92C43">
        <w:t>научного периода развития биотехнологии. Для этого периода характерно развитие промышленной биотехнологии</w:t>
      </w:r>
      <w:r w:rsidR="00E92C43">
        <w:t xml:space="preserve">, </w:t>
      </w:r>
      <w:r w:rsidRPr="00E92C43">
        <w:t>в особенности ферментационных процессов в промышленных масштабах. Были разработаны стерильные процессы производства путем ферментации ацетона</w:t>
      </w:r>
      <w:r w:rsidR="00E92C43">
        <w:t xml:space="preserve">, </w:t>
      </w:r>
      <w:r w:rsidRPr="00E92C43">
        <w:t>глицерина. Интенсивно изучаются основные группы микроорганизмов – возбудителей процессов брожения</w:t>
      </w:r>
      <w:r w:rsidR="00E92C43">
        <w:t xml:space="preserve">, </w:t>
      </w:r>
      <w:r w:rsidRPr="00E92C43">
        <w:t>исследуются биохимические особенности данных процессов.</w:t>
      </w:r>
    </w:p>
    <w:p w:rsidR="004E7979" w:rsidRPr="00E92C43" w:rsidRDefault="004E7979" w:rsidP="00E92C43">
      <w:pPr>
        <w:spacing w:before="120"/>
        <w:ind w:firstLine="567"/>
        <w:jc w:val="both"/>
      </w:pPr>
      <w:r w:rsidRPr="00E92C43">
        <w:t>Вторая половина XX-го века является эрой антибиотиков</w:t>
      </w:r>
      <w:r w:rsidR="00E92C43">
        <w:t xml:space="preserve">, </w:t>
      </w:r>
      <w:r w:rsidRPr="00E92C43">
        <w:t>которые занимают ведущее место в современной химиотерапии бактериальных инфекций и онкологических заболеваний. Использование антибиотиков в медицине способствовало успеху борьбы с тяжелыми инфекциями и в целом прогрессу медицины</w:t>
      </w:r>
      <w:r w:rsidR="00E92C43">
        <w:t xml:space="preserve">, </w:t>
      </w:r>
      <w:r w:rsidRPr="00E92C43">
        <w:t xml:space="preserve">демографическим "взрывам" и увеличению продолжительности жизни. </w:t>
      </w:r>
    </w:p>
    <w:p w:rsidR="00B95FEE" w:rsidRPr="00E92C43" w:rsidRDefault="00B95FEE" w:rsidP="00E92C43">
      <w:pPr>
        <w:spacing w:before="120"/>
        <w:ind w:firstLine="567"/>
        <w:jc w:val="both"/>
      </w:pPr>
      <w:r w:rsidRPr="00E92C43">
        <w:t>Создание антибактериальных препаратов является одним из наиболее важных достижений ХХ века. Пенициллин</w:t>
      </w:r>
      <w:r w:rsidR="00E92C43">
        <w:t xml:space="preserve">, </w:t>
      </w:r>
      <w:r w:rsidRPr="00E92C43">
        <w:t>синтезированный более 60 лет назад</w:t>
      </w:r>
      <w:r w:rsidR="00E92C43">
        <w:t xml:space="preserve">, </w:t>
      </w:r>
      <w:r w:rsidRPr="00E92C43">
        <w:t>открыл новую эру в борьбе с инфекционными болезнями. Сегодня известно около 20 групп антибиотиков</w:t>
      </w:r>
      <w:r w:rsidR="00E92C43">
        <w:t xml:space="preserve">, </w:t>
      </w:r>
      <w:r w:rsidRPr="00E92C43">
        <w:t>которые продаются под 1000 торговых наименований. Без них невозможно представить себе современную медицину</w:t>
      </w:r>
      <w:r w:rsidR="00E92C43">
        <w:t xml:space="preserve">, </w:t>
      </w:r>
      <w:r w:rsidRPr="00E92C43">
        <w:t>благодаря им спасены миллионы человеческих жизней. Эволюция создания антибактериальных препаратов во многом отражает уровень развития общества</w:t>
      </w:r>
      <w:r w:rsidR="00E92C43">
        <w:t xml:space="preserve">, </w:t>
      </w:r>
      <w:r w:rsidRPr="00E92C43">
        <w:t>возможности научно технического прогресса.</w:t>
      </w:r>
    </w:p>
    <w:p w:rsidR="00C4756B" w:rsidRPr="00E92C43" w:rsidRDefault="00B95FEE" w:rsidP="00E92C43">
      <w:pPr>
        <w:spacing w:before="120"/>
        <w:ind w:firstLine="567"/>
        <w:jc w:val="both"/>
      </w:pPr>
      <w:r w:rsidRPr="00E92C43">
        <w:t>Что такое антибиотики?</w:t>
      </w:r>
      <w:r w:rsidR="00E92C43">
        <w:t xml:space="preserve"> </w:t>
      </w:r>
      <w:r w:rsidRPr="00E92C43">
        <w:t>Это вещества</w:t>
      </w:r>
      <w:r w:rsidR="00E92C43">
        <w:t xml:space="preserve">, </w:t>
      </w:r>
      <w:r w:rsidRPr="00E92C43">
        <w:t>избирательно подавляющие жизнедеятельность микробов. Антибактериальные средства подразделяют на природные</w:t>
      </w:r>
      <w:r w:rsidR="00E92C43">
        <w:t xml:space="preserve">, </w:t>
      </w:r>
      <w:r w:rsidRPr="00E92C43">
        <w:t>являющиеся продуктами жизнедеятельности микроорганизмов</w:t>
      </w:r>
      <w:r w:rsidR="00E92C43">
        <w:t xml:space="preserve">, </w:t>
      </w:r>
      <w:r w:rsidRPr="00E92C43">
        <w:t>и получаемые искусственным путем в результате химического синтеза</w:t>
      </w:r>
      <w:r w:rsidR="00E92C43">
        <w:t xml:space="preserve">, </w:t>
      </w:r>
      <w:r w:rsidRPr="00E92C43">
        <w:t>– так называемые полусинтетические. Как следует из определения</w:t>
      </w:r>
      <w:r w:rsidR="00E92C43">
        <w:t xml:space="preserve">, </w:t>
      </w:r>
      <w:r w:rsidRPr="00E92C43">
        <w:t xml:space="preserve">антибиотики активны только в отношении микроорганизмов и грибов. Они не действуют на вирусы. </w:t>
      </w:r>
      <w:r w:rsidR="00C4756B" w:rsidRPr="00E92C43">
        <w:t>Антибиотик и микроорганизм – это две противоборствующие силы. Изобретатели антибиотиков каждый раз придумывают все более изощренные методы уничтожения микробов</w:t>
      </w:r>
      <w:r w:rsidR="00E92C43">
        <w:t xml:space="preserve">, </w:t>
      </w:r>
      <w:r w:rsidR="00C4756B" w:rsidRPr="00E92C43">
        <w:t>а микробы</w:t>
      </w:r>
      <w:r w:rsidR="00E92C43">
        <w:t xml:space="preserve">, </w:t>
      </w:r>
      <w:r w:rsidR="00C4756B" w:rsidRPr="00E92C43">
        <w:t>эволюционируя</w:t>
      </w:r>
      <w:r w:rsidR="00E92C43">
        <w:t xml:space="preserve">, </w:t>
      </w:r>
      <w:r w:rsidR="00C4756B" w:rsidRPr="00E92C43">
        <w:t>создают порой уникальные</w:t>
      </w:r>
      <w:r w:rsidR="00E92C43">
        <w:t xml:space="preserve">, </w:t>
      </w:r>
      <w:r w:rsidR="00C4756B" w:rsidRPr="00E92C43">
        <w:t>абсолютно непостижимые механизмы защиты. Пенициллины</w:t>
      </w:r>
      <w:r w:rsidR="00E92C43">
        <w:t xml:space="preserve">, </w:t>
      </w:r>
      <w:r w:rsidR="00C4756B" w:rsidRPr="00E92C43">
        <w:t>цефалоспорины поражают микробы</w:t>
      </w:r>
      <w:r w:rsidR="00E92C43">
        <w:t xml:space="preserve">, </w:t>
      </w:r>
      <w:r w:rsidR="00C4756B" w:rsidRPr="00E92C43">
        <w:t>нарушая синтез клеточной стенки микроорганизмов. Макролиды</w:t>
      </w:r>
      <w:r w:rsidR="00E92C43">
        <w:t xml:space="preserve">, </w:t>
      </w:r>
      <w:r w:rsidR="00C4756B" w:rsidRPr="00E92C43">
        <w:t>тетрациклины</w:t>
      </w:r>
      <w:r w:rsidR="00E92C43">
        <w:t xml:space="preserve">, </w:t>
      </w:r>
      <w:r w:rsidR="00C4756B" w:rsidRPr="00E92C43">
        <w:t>линкозамиды ингибируют синтез белка в рибосомах микроорганизмов. Хинолоны</w:t>
      </w:r>
      <w:r w:rsidR="00E92C43">
        <w:t xml:space="preserve">, </w:t>
      </w:r>
      <w:r w:rsidR="00C4756B" w:rsidRPr="00E92C43">
        <w:t>фторхинолоны дезорганизуют репликацию ДНК микробной клетки</w:t>
      </w:r>
      <w:r w:rsidR="00E92C43">
        <w:t xml:space="preserve">, </w:t>
      </w:r>
      <w:r w:rsidR="00C4756B" w:rsidRPr="00E92C43">
        <w:t>а нитрофураны</w:t>
      </w:r>
      <w:r w:rsidR="00E92C43">
        <w:t xml:space="preserve"> - </w:t>
      </w:r>
      <w:r w:rsidR="00C4756B" w:rsidRPr="00E92C43">
        <w:t>синтез ДНК. Микроорганизмы</w:t>
      </w:r>
      <w:r w:rsidR="00E92C43">
        <w:t xml:space="preserve">, </w:t>
      </w:r>
      <w:r w:rsidR="00C4756B" w:rsidRPr="00E92C43">
        <w:t>защищаясь</w:t>
      </w:r>
      <w:r w:rsidR="00E92C43">
        <w:t xml:space="preserve">, </w:t>
      </w:r>
      <w:r w:rsidR="00C4756B" w:rsidRPr="00E92C43">
        <w:t>способны вырабатывать ферменты</w:t>
      </w:r>
      <w:r w:rsidR="00E92C43">
        <w:t xml:space="preserve">, </w:t>
      </w:r>
      <w:r w:rsidR="00C4756B" w:rsidRPr="00E92C43">
        <w:t>разрушающие антибиотик. Они укрепляют</w:t>
      </w:r>
      <w:r w:rsidR="00E92C43">
        <w:t xml:space="preserve">, </w:t>
      </w:r>
      <w:r w:rsidR="00C4756B" w:rsidRPr="00E92C43">
        <w:t>по сути</w:t>
      </w:r>
      <w:r w:rsidR="00E92C43">
        <w:t xml:space="preserve">, </w:t>
      </w:r>
      <w:r w:rsidR="00C4756B" w:rsidRPr="00E92C43">
        <w:t>«замуровывают» клеточную стенку</w:t>
      </w:r>
      <w:r w:rsidR="00E92C43">
        <w:t xml:space="preserve">, </w:t>
      </w:r>
      <w:r w:rsidR="00C4756B" w:rsidRPr="00E92C43">
        <w:t>и антибиотик не может проникнуть внутрь. Есть микроорганизмы</w:t>
      </w:r>
      <w:r w:rsidR="00E92C43">
        <w:t xml:space="preserve">, </w:t>
      </w:r>
      <w:r w:rsidR="00C4756B" w:rsidRPr="00E92C43">
        <w:t>которые создали нечто подобное насосу и «выкачивают» проникший в них антибиотик. А «полем боя» является человеческий организм</w:t>
      </w:r>
      <w:r w:rsidR="00E92C43">
        <w:t xml:space="preserve">, </w:t>
      </w:r>
      <w:r w:rsidR="00C4756B" w:rsidRPr="00E92C43">
        <w:t>который реагирует и на микроб</w:t>
      </w:r>
      <w:r w:rsidR="00E92C43">
        <w:t xml:space="preserve">, </w:t>
      </w:r>
      <w:r w:rsidR="00C4756B" w:rsidRPr="00E92C43">
        <w:t>и на антибиотик</w:t>
      </w:r>
      <w:r w:rsidR="00E92C43">
        <w:t xml:space="preserve">, </w:t>
      </w:r>
      <w:r w:rsidR="00C4756B" w:rsidRPr="00E92C43">
        <w:t>и на их противостояние</w:t>
      </w:r>
      <w:r w:rsidR="002F3887" w:rsidRPr="00E92C43">
        <w:footnoteReference w:id="3"/>
      </w:r>
      <w:r w:rsidR="00C4756B" w:rsidRPr="00E92C43">
        <w:t>.</w:t>
      </w:r>
      <w:r w:rsidR="00E92C43">
        <w:t xml:space="preserve"> </w:t>
      </w:r>
    </w:p>
    <w:p w:rsidR="00C4756B" w:rsidRPr="00E92C43" w:rsidRDefault="00C4756B" w:rsidP="00E92C43">
      <w:pPr>
        <w:spacing w:before="120"/>
        <w:ind w:firstLine="567"/>
        <w:jc w:val="both"/>
      </w:pPr>
      <w:r w:rsidRPr="00E92C43">
        <w:t>Реакция организма зависит как от его индивидуальных особенностей (иммунитета</w:t>
      </w:r>
      <w:r w:rsidR="00E92C43">
        <w:t xml:space="preserve">, </w:t>
      </w:r>
      <w:r w:rsidRPr="00E92C43">
        <w:t>способности метаболизировать продукты обмена</w:t>
      </w:r>
      <w:r w:rsidR="00E92C43">
        <w:t xml:space="preserve">, </w:t>
      </w:r>
      <w:r w:rsidRPr="00E92C43">
        <w:t>устойчивости центральной и вегетативной нервной систем)</w:t>
      </w:r>
      <w:r w:rsidR="00E92C43">
        <w:t xml:space="preserve">, </w:t>
      </w:r>
      <w:r w:rsidRPr="00E92C43">
        <w:t>так и от характеристики микроба</w:t>
      </w:r>
      <w:r w:rsidR="00E92C43">
        <w:t xml:space="preserve">, </w:t>
      </w:r>
      <w:r w:rsidRPr="00E92C43">
        <w:t>его инвазивности – умения преодолевать защитные барьеры и диссеминироваться в организме</w:t>
      </w:r>
      <w:r w:rsidR="00E92C43">
        <w:t xml:space="preserve">, </w:t>
      </w:r>
      <w:r w:rsidRPr="00E92C43">
        <w:t>патогенности – способности вызывать болезнь. Таким образом</w:t>
      </w:r>
      <w:r w:rsidR="00E92C43">
        <w:t xml:space="preserve">, </w:t>
      </w:r>
      <w:r w:rsidRPr="00E92C43">
        <w:t>лечение инфекционного заболевания антибиотиками – сложная задача</w:t>
      </w:r>
      <w:r w:rsidR="00E92C43">
        <w:t xml:space="preserve">, </w:t>
      </w:r>
      <w:r w:rsidRPr="00E92C43">
        <w:t>и</w:t>
      </w:r>
      <w:r w:rsidR="00E92C43">
        <w:t xml:space="preserve">, </w:t>
      </w:r>
      <w:r w:rsidRPr="00E92C43">
        <w:t>решая ее</w:t>
      </w:r>
      <w:r w:rsidR="00E92C43">
        <w:t xml:space="preserve">, </w:t>
      </w:r>
      <w:r w:rsidRPr="00E92C43">
        <w:t>нужно с большой ответственностью подходить к выбору антибактериальных препаратов.</w:t>
      </w:r>
    </w:p>
    <w:p w:rsidR="00E92C43" w:rsidRDefault="00C4756B" w:rsidP="00E92C43">
      <w:pPr>
        <w:spacing w:before="120"/>
        <w:ind w:firstLine="567"/>
        <w:jc w:val="both"/>
      </w:pPr>
      <w:r w:rsidRPr="00E92C43">
        <w:t>В настоящее время</w:t>
      </w:r>
      <w:r w:rsidR="00E92C43">
        <w:t xml:space="preserve">, </w:t>
      </w:r>
      <w:r w:rsidRPr="00E92C43">
        <w:t>приступая к созданию антибиотика</w:t>
      </w:r>
      <w:r w:rsidR="00E92C43">
        <w:t xml:space="preserve">, </w:t>
      </w:r>
      <w:r w:rsidRPr="00E92C43">
        <w:t>ученые ставят перед собой задачу: создать продукт</w:t>
      </w:r>
      <w:r w:rsidR="00E92C43">
        <w:t xml:space="preserve">, </w:t>
      </w:r>
      <w:r w:rsidRPr="00E92C43">
        <w:t>влияние которого будет распространяться на максимально большой пласт различных патогенов. Однако в почете те антибактериальные средства</w:t>
      </w:r>
      <w:r w:rsidR="00E92C43">
        <w:t xml:space="preserve">, </w:t>
      </w:r>
      <w:r w:rsidRPr="00E92C43">
        <w:t>которые</w:t>
      </w:r>
      <w:r w:rsidR="00E92C43">
        <w:t xml:space="preserve">, </w:t>
      </w:r>
      <w:r w:rsidRPr="00E92C43">
        <w:t>действуя на многие патогены</w:t>
      </w:r>
      <w:r w:rsidR="00E92C43">
        <w:t xml:space="preserve">, </w:t>
      </w:r>
      <w:r w:rsidRPr="00E92C43">
        <w:t>в отношении некоторых из них все же более агрессивны. Например</w:t>
      </w:r>
      <w:r w:rsidR="00E92C43">
        <w:t xml:space="preserve">, </w:t>
      </w:r>
      <w:r w:rsidRPr="00E92C43">
        <w:t>разработаны препараты</w:t>
      </w:r>
      <w:r w:rsidR="00E92C43">
        <w:t xml:space="preserve">, </w:t>
      </w:r>
      <w:r w:rsidRPr="00E92C43">
        <w:t>избирательно действующие на резистентные</w:t>
      </w:r>
      <w:r w:rsidR="00E92C43">
        <w:t xml:space="preserve">, </w:t>
      </w:r>
      <w:r w:rsidRPr="00E92C43">
        <w:t>устойчивые микроорганизмы</w:t>
      </w:r>
      <w:r w:rsidR="00E92C43">
        <w:t xml:space="preserve">, </w:t>
      </w:r>
      <w:r w:rsidRPr="00E92C43">
        <w:t>но при этом они уничтожают и другие патогены.</w:t>
      </w:r>
    </w:p>
    <w:p w:rsidR="00E92C43" w:rsidRPr="00E92C43" w:rsidRDefault="009E3E78" w:rsidP="00E92C43">
      <w:pPr>
        <w:spacing w:before="120"/>
        <w:jc w:val="center"/>
        <w:rPr>
          <w:b/>
          <w:sz w:val="28"/>
        </w:rPr>
      </w:pPr>
      <w:bookmarkStart w:id="1" w:name="_Toc149042356"/>
      <w:r w:rsidRPr="00E92C43">
        <w:rPr>
          <w:b/>
          <w:sz w:val="28"/>
        </w:rPr>
        <w:t>2.</w:t>
      </w:r>
      <w:r w:rsidR="00E92C43" w:rsidRPr="00E92C43">
        <w:rPr>
          <w:b/>
          <w:sz w:val="28"/>
        </w:rPr>
        <w:t xml:space="preserve"> </w:t>
      </w:r>
      <w:r w:rsidRPr="00E92C43">
        <w:rPr>
          <w:b/>
          <w:sz w:val="28"/>
        </w:rPr>
        <w:t>Ферментация – главная стадия любого биотехнологического процесса. Глубинная и поверхностная ферментация.</w:t>
      </w:r>
      <w:bookmarkEnd w:id="1"/>
    </w:p>
    <w:p w:rsidR="000A5B4C" w:rsidRPr="00E92C43" w:rsidRDefault="000A5B4C" w:rsidP="00E92C43">
      <w:pPr>
        <w:spacing w:before="120"/>
        <w:ind w:firstLine="567"/>
        <w:jc w:val="both"/>
      </w:pPr>
      <w:r w:rsidRPr="00E92C43">
        <w:t>Процесс культивации микроорганизмов – ферментация – начинается с того момента</w:t>
      </w:r>
      <w:r w:rsidR="00E92C43">
        <w:t xml:space="preserve">, </w:t>
      </w:r>
      <w:r w:rsidRPr="00E92C43">
        <w:t>когда заранее подготовленный посевной материал вводится в реактор.</w:t>
      </w:r>
      <w:r w:rsidR="004A7BA4" w:rsidRPr="00E92C43">
        <w:t xml:space="preserve"> </w:t>
      </w:r>
      <w:r w:rsidRPr="00E92C43">
        <w:t>Размножение культуры микроорганизма характеризуется четырьмя временными фазами</w:t>
      </w:r>
      <w:r w:rsidR="002F3887" w:rsidRPr="00E92C43">
        <w:footnoteReference w:id="4"/>
      </w:r>
      <w:r w:rsidRPr="00E92C43">
        <w:t xml:space="preserve">: лаг-фаза; экспоненциальная; стационарная; вымирание. </w:t>
      </w:r>
    </w:p>
    <w:p w:rsidR="000A5B4C" w:rsidRPr="00E92C43" w:rsidRDefault="0079158C" w:rsidP="00E92C43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0.5pt;height:178.5pt">
            <v:imagedata r:id="rId7" o:title=""/>
          </v:shape>
        </w:pict>
      </w:r>
      <w:r w:rsidR="00E705B8">
        <w:t xml:space="preserve"> </w:t>
      </w:r>
    </w:p>
    <w:p w:rsidR="000A5B4C" w:rsidRPr="00E92C43" w:rsidRDefault="000A5B4C" w:rsidP="00E92C43">
      <w:pPr>
        <w:spacing w:before="120"/>
        <w:ind w:firstLine="567"/>
        <w:jc w:val="both"/>
      </w:pPr>
      <w:r w:rsidRPr="00E92C43">
        <w:t>Во время лаг-фазы метаболизм клеток направлен на то</w:t>
      </w:r>
      <w:r w:rsidR="00E92C43">
        <w:t xml:space="preserve">, </w:t>
      </w:r>
      <w:r w:rsidRPr="00E92C43">
        <w:t>чтобы синтезировать ферменты для размножения в конкретной среде. Длительность лаг-фазы может быть разной для одной и той же культуры и среды</w:t>
      </w:r>
      <w:r w:rsidR="00E92C43">
        <w:t xml:space="preserve">, </w:t>
      </w:r>
      <w:r w:rsidRPr="00E92C43">
        <w:t>так как на неё влияет множество факторов. Например</w:t>
      </w:r>
      <w:r w:rsidR="00E92C43">
        <w:t xml:space="preserve">, </w:t>
      </w:r>
      <w:r w:rsidRPr="00E92C43">
        <w:t>сколько в посевном материале было нерастущих клеток.</w:t>
      </w:r>
    </w:p>
    <w:p w:rsidR="000A5B4C" w:rsidRPr="00E92C43" w:rsidRDefault="000A5B4C" w:rsidP="00E92C43">
      <w:pPr>
        <w:spacing w:before="120"/>
        <w:ind w:firstLine="567"/>
        <w:jc w:val="both"/>
      </w:pPr>
      <w:r w:rsidRPr="00E92C43">
        <w:t>Экспоненциальная фаза – это период роста</w:t>
      </w:r>
      <w:r w:rsidR="00E92C43">
        <w:t xml:space="preserve">, </w:t>
      </w:r>
      <w:r w:rsidRPr="00E92C43">
        <w:t>когда происходит деление клеток с экспоненциальным ростом численности популяции. Этот период ограничен во времени количеством питательной среды. Питательные вещества кончаются или рост клеток замедляется из-за выделения токсичного метаболита.</w:t>
      </w:r>
    </w:p>
    <w:p w:rsidR="000A5B4C" w:rsidRPr="00E92C43" w:rsidRDefault="000A5B4C" w:rsidP="00E92C43">
      <w:pPr>
        <w:spacing w:before="120"/>
        <w:ind w:firstLine="567"/>
        <w:jc w:val="both"/>
      </w:pPr>
      <w:r w:rsidRPr="00E92C43">
        <w:t>Рост прекращается и наступает так называемая стационарная фаза. Метаболизм продолжается и может начаться выделение вторичных метаболитов. Во многих случаях целью является получение не биомассы</w:t>
      </w:r>
      <w:r w:rsidR="00E92C43">
        <w:t xml:space="preserve">, </w:t>
      </w:r>
      <w:r w:rsidRPr="00E92C43">
        <w:t>а именно вторичных метаболитов</w:t>
      </w:r>
      <w:r w:rsidR="00E92C43">
        <w:t xml:space="preserve">, </w:t>
      </w:r>
      <w:r w:rsidRPr="00E92C43">
        <w:t>так как они могут использоваться для получения ценных продуктов и препаратов. В этих случаях ферментация целенаправленно удерживается в стационарной фазе.</w:t>
      </w:r>
    </w:p>
    <w:p w:rsidR="000A5B4C" w:rsidRPr="00E92C43" w:rsidRDefault="000A5B4C" w:rsidP="00E92C43">
      <w:pPr>
        <w:spacing w:before="120"/>
        <w:ind w:firstLine="567"/>
        <w:jc w:val="both"/>
      </w:pPr>
      <w:r w:rsidRPr="00E92C43">
        <w:t>Если продолжать фермениацию дальше</w:t>
      </w:r>
      <w:r w:rsidR="00E92C43">
        <w:t xml:space="preserve">, </w:t>
      </w:r>
      <w:r w:rsidRPr="00E92C43">
        <w:t>клетки постепенно будут терять активность</w:t>
      </w:r>
      <w:r w:rsidR="00E92C43">
        <w:t xml:space="preserve">, </w:t>
      </w:r>
      <w:r w:rsidRPr="00E92C43">
        <w:t>т.е. вымирать.</w:t>
      </w:r>
    </w:p>
    <w:p w:rsidR="000A5B4C" w:rsidRPr="00E92C43" w:rsidRDefault="000A5B4C" w:rsidP="00E92C43">
      <w:pPr>
        <w:spacing w:before="120"/>
        <w:ind w:firstLine="567"/>
        <w:jc w:val="both"/>
      </w:pPr>
      <w:r w:rsidRPr="00E92C43">
        <w:t>По характеру подкормки процессы культивирования бывают трёх видов:</w:t>
      </w:r>
    </w:p>
    <w:p w:rsidR="007E034B" w:rsidRPr="00E92C43" w:rsidRDefault="007E034B" w:rsidP="00E92C43">
      <w:pPr>
        <w:spacing w:before="120"/>
        <w:ind w:firstLine="567"/>
        <w:jc w:val="both"/>
      </w:pPr>
      <w:r w:rsidRPr="00E92C43">
        <w:t xml:space="preserve">периодический; </w:t>
      </w:r>
    </w:p>
    <w:p w:rsidR="007E034B" w:rsidRPr="00E92C43" w:rsidRDefault="007E034B" w:rsidP="00E92C43">
      <w:pPr>
        <w:spacing w:before="120"/>
        <w:ind w:firstLine="567"/>
        <w:jc w:val="both"/>
      </w:pPr>
      <w:r w:rsidRPr="00E92C43">
        <w:t xml:space="preserve">подкормочный; </w:t>
      </w:r>
    </w:p>
    <w:p w:rsidR="007E034B" w:rsidRPr="00E92C43" w:rsidRDefault="007E034B" w:rsidP="00E92C43">
      <w:pPr>
        <w:spacing w:before="120"/>
        <w:ind w:firstLine="567"/>
        <w:jc w:val="both"/>
      </w:pPr>
      <w:r w:rsidRPr="00E92C43">
        <w:t xml:space="preserve">непрерывный. </w:t>
      </w:r>
    </w:p>
    <w:p w:rsidR="00B72262" w:rsidRPr="00E92C43" w:rsidRDefault="0079158C" w:rsidP="00E92C43">
      <w:pPr>
        <w:spacing w:before="120"/>
        <w:ind w:firstLine="567"/>
        <w:jc w:val="both"/>
      </w:pPr>
      <w:r>
        <w:pict>
          <v:shape id="_x0000_i1026" type="#_x0000_t75" style="width:297pt;height:165pt">
            <v:imagedata r:id="rId8" o:title=""/>
          </v:shape>
        </w:pict>
      </w:r>
    </w:p>
    <w:p w:rsidR="007E034B" w:rsidRPr="00E92C43" w:rsidRDefault="007E034B" w:rsidP="00E92C43">
      <w:pPr>
        <w:spacing w:before="120"/>
        <w:ind w:firstLine="567"/>
        <w:jc w:val="both"/>
      </w:pPr>
      <w:r w:rsidRPr="00E92C43">
        <w:t>В периодическом процессе реактор заполняется свежей питательной средой</w:t>
      </w:r>
      <w:r w:rsidR="00E92C43">
        <w:t xml:space="preserve">, </w:t>
      </w:r>
      <w:r w:rsidRPr="00E92C43">
        <w:t>потом в него вводится посевной материал. По окончании ферментации содержимое выводится на стадию выделения</w:t>
      </w:r>
      <w:r w:rsidR="00E92C43">
        <w:t xml:space="preserve">, </w:t>
      </w:r>
      <w:r w:rsidRPr="00E92C43">
        <w:t>реактор моется и стерилизуется</w:t>
      </w:r>
      <w:r w:rsidR="00E92C43">
        <w:t xml:space="preserve">, </w:t>
      </w:r>
      <w:r w:rsidRPr="00E92C43">
        <w:t>и всё начинается снова.</w:t>
      </w:r>
    </w:p>
    <w:p w:rsidR="007E034B" w:rsidRPr="00E92C43" w:rsidRDefault="007E034B" w:rsidP="00E92C43">
      <w:pPr>
        <w:spacing w:before="120"/>
        <w:ind w:firstLine="567"/>
        <w:jc w:val="both"/>
      </w:pPr>
      <w:r w:rsidRPr="00E92C43">
        <w:t>В подкормочном процессе непрерывно или порциями в реактор вводится свежая питательная среда. Скорость ввода обычно определяется скоростью роста или биосинтеза. Когда реактор наполняется</w:t>
      </w:r>
      <w:r w:rsidR="00E92C43">
        <w:t xml:space="preserve">, </w:t>
      </w:r>
      <w:r w:rsidRPr="00E92C43">
        <w:t>его частично или полностью опорожняют. Процесс завершается или продолжается.</w:t>
      </w:r>
    </w:p>
    <w:p w:rsidR="007E034B" w:rsidRPr="00E92C43" w:rsidRDefault="007E034B" w:rsidP="00E92C43">
      <w:pPr>
        <w:spacing w:before="120"/>
        <w:ind w:firstLine="567"/>
        <w:jc w:val="both"/>
      </w:pPr>
      <w:r w:rsidRPr="00E92C43">
        <w:t>В непрерывном процессе культивационная жидкость выводится из реактора непрерывно. Такой процесс может протекать очень долго</w:t>
      </w:r>
      <w:r w:rsidR="00E92C43">
        <w:t xml:space="preserve">, </w:t>
      </w:r>
      <w:r w:rsidRPr="00E92C43">
        <w:t>и его длительность обычно определяется производственной необходимостью и техническими факторами.</w:t>
      </w:r>
    </w:p>
    <w:p w:rsidR="007E034B" w:rsidRPr="00E92C43" w:rsidRDefault="007E034B" w:rsidP="00E92C43">
      <w:pPr>
        <w:spacing w:before="120"/>
        <w:ind w:firstLine="567"/>
        <w:jc w:val="both"/>
      </w:pPr>
      <w:r w:rsidRPr="00E92C43">
        <w:t>Наиболее распространена ферментация с подкармливанием</w:t>
      </w:r>
      <w:r w:rsidR="00E92C43">
        <w:t xml:space="preserve">, </w:t>
      </w:r>
      <w:r w:rsidRPr="00E92C43">
        <w:t>её чаще всего применяют для биопродуктов. В этом случае устраняются недостатки периодического процесса путём небольших технических изменений.</w:t>
      </w:r>
    </w:p>
    <w:p w:rsidR="007E034B" w:rsidRPr="00E92C43" w:rsidRDefault="007E034B" w:rsidP="00E92C43">
      <w:pPr>
        <w:spacing w:before="120"/>
        <w:ind w:firstLine="567"/>
        <w:jc w:val="both"/>
      </w:pPr>
      <w:r w:rsidRPr="00E92C43">
        <w:t>Непрерывные процессы чаще всего применяются при производстве биохимикатов в больших количествах. Эти процессы самые экономичные</w:t>
      </w:r>
      <w:r w:rsidR="00E92C43">
        <w:t xml:space="preserve">, </w:t>
      </w:r>
      <w:r w:rsidRPr="00E92C43">
        <w:t>но для их реализации нужны значительные технические преобразования и более глубокое понимание кинетики данной ферментации.</w:t>
      </w:r>
    </w:p>
    <w:p w:rsidR="00A65A0D" w:rsidRPr="00E92C43" w:rsidRDefault="00FB05E7" w:rsidP="00E92C43">
      <w:pPr>
        <w:spacing w:before="120"/>
        <w:ind w:firstLine="567"/>
        <w:jc w:val="both"/>
      </w:pPr>
      <w:r w:rsidRPr="00E92C43">
        <w:t>Стадия ферментации является основной стадией в биотехнологическом процессе</w:t>
      </w:r>
      <w:r w:rsidR="00E92C43">
        <w:t xml:space="preserve">, </w:t>
      </w:r>
      <w:r w:rsidRPr="00E92C43">
        <w:t>так как в ее ходе происходит взаимодействие продуцента с субстратом и образование целевых продуктов (биомасс</w:t>
      </w:r>
      <w:r w:rsidR="00E92C43">
        <w:t xml:space="preserve">, </w:t>
      </w:r>
      <w:r w:rsidRPr="00E92C43">
        <w:t>эндо- и экзопродуктов). Эта стадия осуществляется в биохимическом реакторе (ферментере) и может быть организована в зависимости от особенностей используемого продуцента и требований к типу и качеству конечного продукта различными способами. Ферментация может проходить</w:t>
      </w:r>
      <w:r w:rsidR="00A65A0D" w:rsidRPr="00E92C43">
        <w:t xml:space="preserve"> в строго асептических условиях и без соблюдения правил стерильности (так называемая «незащищенная» ферментация); на жидких и на твердых средах; анаэробно и аэробно. Аэробная ферментация</w:t>
      </w:r>
      <w:r w:rsidR="00E92C43">
        <w:t xml:space="preserve">, </w:t>
      </w:r>
      <w:r w:rsidR="00A65A0D" w:rsidRPr="00E92C43">
        <w:t>в свою очередь</w:t>
      </w:r>
      <w:r w:rsidR="00E92C43">
        <w:t xml:space="preserve">, </w:t>
      </w:r>
      <w:r w:rsidR="00A65A0D" w:rsidRPr="00E92C43">
        <w:t>может протекать поверхностно или глубинно (во всей толще питательной среды).</w:t>
      </w:r>
    </w:p>
    <w:p w:rsidR="00E92C43" w:rsidRDefault="00B118FA" w:rsidP="00E92C43">
      <w:pPr>
        <w:spacing w:before="120"/>
        <w:ind w:firstLine="567"/>
        <w:jc w:val="both"/>
      </w:pPr>
      <w:r w:rsidRPr="00E92C43">
        <w:t xml:space="preserve">Глубинная ферментация проводится в аппаратах емкостью </w:t>
      </w:r>
      <w:smartTag w:uri="urn:schemas-microsoft-com:office:smarttags" w:element="metricconverter">
        <w:smartTagPr>
          <w:attr w:name="ProductID" w:val="50 м3"/>
        </w:smartTagPr>
        <w:r w:rsidRPr="00E92C43">
          <w:t>50 м3</w:t>
        </w:r>
      </w:smartTag>
      <w:r w:rsidRPr="00E92C43">
        <w:t xml:space="preserve"> с заполнением на 70–75 %. В качестве посевного материала используют мицелий</w:t>
      </w:r>
      <w:r w:rsidR="00E92C43">
        <w:t xml:space="preserve">, </w:t>
      </w:r>
      <w:r w:rsidRPr="00E92C43">
        <w:t>подрощенный также в условиях глубинной культуры. В производственном аппарате</w:t>
      </w:r>
      <w:r w:rsidR="00E92C43">
        <w:t xml:space="preserve">, </w:t>
      </w:r>
      <w:r w:rsidRPr="00E92C43">
        <w:t>куда подрощенный мицелий передается по стерильной посевной линии</w:t>
      </w:r>
      <w:r w:rsidR="00E92C43">
        <w:t xml:space="preserve">, </w:t>
      </w:r>
      <w:r w:rsidRPr="00E92C43">
        <w:t>питательная среда содержит 12–15 % сахаров. Ферментацию проводят при 31–32</w:t>
      </w:r>
      <w:r w:rsidRPr="00E92C43">
        <w:rPr>
          <w:rFonts w:eastAsia="SymbolMT" w:hint="eastAsia"/>
        </w:rPr>
        <w:t>°</w:t>
      </w:r>
      <w:r w:rsidRPr="00E92C43">
        <w:rPr>
          <w:rFonts w:eastAsia="SymbolMT"/>
        </w:rPr>
        <w:t xml:space="preserve"> </w:t>
      </w:r>
      <w:r w:rsidRPr="00E92C43">
        <w:t>при непрерывном перемешивании. В ходе процесса кислотообразования (5–7 суток) реализуют интенсивный режим аэрации (до 800–1000 м3/ч) с дробным добавлением сахаров</w:t>
      </w:r>
      <w:r w:rsidR="00E92C43">
        <w:t xml:space="preserve">, </w:t>
      </w:r>
      <w:r w:rsidRPr="00E92C43">
        <w:t>2–3 подкормки. Выход лимонной кислоты составляет от 5 до 12 %</w:t>
      </w:r>
      <w:r w:rsidR="00E92C43">
        <w:t xml:space="preserve">, </w:t>
      </w:r>
      <w:r w:rsidRPr="00E92C43">
        <w:t>остаточная концентрация сахаров – 0.2–1.5 %</w:t>
      </w:r>
      <w:r w:rsidR="00E92C43">
        <w:t xml:space="preserve">, </w:t>
      </w:r>
      <w:r w:rsidRPr="00E92C43">
        <w:t>доля цитрата – 80–98 % от суммы всех органических кислот.</w:t>
      </w:r>
    </w:p>
    <w:p w:rsidR="003E212D" w:rsidRPr="00E92C43" w:rsidRDefault="003E212D" w:rsidP="00E92C43">
      <w:pPr>
        <w:spacing w:before="120"/>
        <w:ind w:firstLine="567"/>
        <w:jc w:val="both"/>
      </w:pPr>
      <w:r w:rsidRPr="00E92C43">
        <w:t>Получить производные антибиотиков можно с помощью как химического</w:t>
      </w:r>
      <w:r w:rsidR="00E92C43">
        <w:t xml:space="preserve">, </w:t>
      </w:r>
      <w:r w:rsidRPr="00E92C43">
        <w:t>так и биологического синтеза. Известен и комбинированный способ получения препаратов. В этом случае ядро молекулы антибиотика формируется при биосинтезе с помощью соответствующих микроорганизмов-продуцентов</w:t>
      </w:r>
      <w:r w:rsidR="00E92C43">
        <w:t xml:space="preserve">, </w:t>
      </w:r>
      <w:r w:rsidRPr="00E92C43">
        <w:t>а «достройка» молекулы осуществляется методом химического синтеза. Полученные этим способом антибиотики называются полусинтетическими. Так были получены и нашли широкое применение в клинике весьма эффективные полусинтетические пенициллины (метициллин</w:t>
      </w:r>
      <w:r w:rsidR="00E92C43">
        <w:t xml:space="preserve">, </w:t>
      </w:r>
      <w:r w:rsidRPr="00E92C43">
        <w:t>оксациллин</w:t>
      </w:r>
      <w:r w:rsidR="00E92C43">
        <w:t xml:space="preserve">, </w:t>
      </w:r>
      <w:r w:rsidRPr="00E92C43">
        <w:t>ампициллин</w:t>
      </w:r>
      <w:r w:rsidR="00E92C43">
        <w:t xml:space="preserve">, </w:t>
      </w:r>
      <w:r w:rsidRPr="00E92C43">
        <w:t>карбенициллин) и цефалоспорины (цефалотин</w:t>
      </w:r>
      <w:r w:rsidR="00E92C43">
        <w:t xml:space="preserve">, </w:t>
      </w:r>
      <w:r w:rsidRPr="00E92C43">
        <w:t xml:space="preserve">цефалоридин) с новыми по сравнению с природными антибиотиками ценными терапевтическими свойствами. </w:t>
      </w:r>
    </w:p>
    <w:p w:rsidR="003E212D" w:rsidRPr="00E92C43" w:rsidRDefault="003E212D" w:rsidP="00E92C43">
      <w:pPr>
        <w:spacing w:before="120"/>
        <w:ind w:firstLine="567"/>
        <w:jc w:val="both"/>
      </w:pPr>
      <w:r w:rsidRPr="00E92C43">
        <w:t>Все эти данные</w:t>
      </w:r>
      <w:r w:rsidR="00E92C43">
        <w:t xml:space="preserve">, </w:t>
      </w:r>
      <w:r w:rsidRPr="00E92C43">
        <w:t>накопленные в процессе становления и развития науки об антибиотиках</w:t>
      </w:r>
      <w:r w:rsidR="00E92C43">
        <w:t xml:space="preserve">, </w:t>
      </w:r>
      <w:r w:rsidRPr="00E92C43">
        <w:t>потребовали уточнения термина «антибиотики». В настоящее время антибиотиками следует называть химические соединения</w:t>
      </w:r>
      <w:r w:rsidR="00E92C43">
        <w:t xml:space="preserve">, </w:t>
      </w:r>
      <w:r w:rsidRPr="00E92C43">
        <w:t>образуемые различными микроорганизмами в процессе их жизнедеятельности</w:t>
      </w:r>
      <w:r w:rsidR="00E92C43">
        <w:t xml:space="preserve">, </w:t>
      </w:r>
      <w:r w:rsidRPr="00E92C43">
        <w:t>а также производные этих соединений</w:t>
      </w:r>
      <w:r w:rsidR="00E92C43">
        <w:t xml:space="preserve">, </w:t>
      </w:r>
      <w:r w:rsidRPr="00E92C43">
        <w:t>обладающие способностью в незначительных концентрациях избирательно подавлять рост микроорганизмов или вызывать их гибель. Вполне вероятно</w:t>
      </w:r>
      <w:r w:rsidR="00E92C43">
        <w:t xml:space="preserve">, </w:t>
      </w:r>
      <w:r w:rsidRPr="00E92C43">
        <w:t xml:space="preserve">что и эта формулировка с дальнейшим прогрессом антибиотической науки будет уточняться. </w:t>
      </w:r>
    </w:p>
    <w:p w:rsidR="003E212D" w:rsidRPr="00E92C43" w:rsidRDefault="003E212D" w:rsidP="00E92C43">
      <w:pPr>
        <w:spacing w:before="120"/>
        <w:ind w:firstLine="567"/>
        <w:jc w:val="both"/>
      </w:pPr>
      <w:r w:rsidRPr="00E92C43">
        <w:t>В первые годы после открытия антибиотиков их получали с использованием метода поверхностной ферментации. Этот метод заключался в том</w:t>
      </w:r>
      <w:r w:rsidR="00E92C43">
        <w:t xml:space="preserve">, </w:t>
      </w:r>
      <w:r w:rsidRPr="00E92C43">
        <w:t>что продуцент выращивали на поверхности питательной среды в плоских бутылях (матрацах). Чтобы получить сколько-нибудь заметные количества антибиотика</w:t>
      </w:r>
      <w:r w:rsidR="00E92C43">
        <w:t xml:space="preserve">, </w:t>
      </w:r>
      <w:r w:rsidRPr="00E92C43">
        <w:t>требовались тысячи матрацев</w:t>
      </w:r>
      <w:r w:rsidR="00E92C43">
        <w:t xml:space="preserve">, </w:t>
      </w:r>
      <w:r w:rsidRPr="00E92C43">
        <w:t>каждый из которых после слива культуралыюй жидкости необходимо было мыть</w:t>
      </w:r>
      <w:r w:rsidR="00E92C43">
        <w:t xml:space="preserve">, </w:t>
      </w:r>
      <w:r w:rsidRPr="00E92C43">
        <w:t>стерилизовать</w:t>
      </w:r>
      <w:r w:rsidR="00E92C43">
        <w:t xml:space="preserve">, </w:t>
      </w:r>
      <w:r w:rsidRPr="00E92C43">
        <w:t>заполнять свежей средой</w:t>
      </w:r>
      <w:r w:rsidR="00E92C43">
        <w:t xml:space="preserve">, </w:t>
      </w:r>
      <w:r w:rsidRPr="00E92C43">
        <w:t>засевать продуцентом и инкубировать в термостатах. Малопроизводительный способ поверхностной ферментации (поверхностного биосинтеза) не мог удовлетворить потребностей в антибиотиках. В связи с этим был разработан новый высокопроизводительный метод глубинного культивирования (глубинной ферментации) микроорганизмов – продуцентов антибиотиков. Это позволило в короткий срок создать и развить новую отрасль промышленности</w:t>
      </w:r>
      <w:r w:rsidR="00E92C43">
        <w:t xml:space="preserve">, </w:t>
      </w:r>
      <w:r w:rsidRPr="00E92C43">
        <w:t xml:space="preserve">выпускающую антибиотики в больших количествах. </w:t>
      </w:r>
    </w:p>
    <w:p w:rsidR="003E212D" w:rsidRPr="00E92C43" w:rsidRDefault="003E212D" w:rsidP="00E92C43">
      <w:pPr>
        <w:spacing w:before="120"/>
        <w:ind w:firstLine="567"/>
        <w:jc w:val="both"/>
      </w:pPr>
      <w:r w:rsidRPr="00E92C43">
        <w:t>Метод глубинного культивирования отличается от предыдущего тем</w:t>
      </w:r>
      <w:r w:rsidR="00E92C43">
        <w:t xml:space="preserve">, </w:t>
      </w:r>
      <w:r w:rsidRPr="00E92C43">
        <w:t>что микроорганизмы-продуценты выращивают не на поверхности питательной среды</w:t>
      </w:r>
      <w:r w:rsidR="00E92C43">
        <w:t xml:space="preserve">, </w:t>
      </w:r>
      <w:r w:rsidRPr="00E92C43">
        <w:t>а во всей ее толще. Выращивание продуцентов ведут в специальных чанах (ферментаторах)</w:t>
      </w:r>
      <w:r w:rsidR="00E92C43">
        <w:t xml:space="preserve">, </w:t>
      </w:r>
      <w:r w:rsidRPr="00E92C43">
        <w:t xml:space="preserve">емкость которых может превышать </w:t>
      </w:r>
      <w:smartTag w:uri="urn:schemas-microsoft-com:office:smarttags" w:element="metricconverter">
        <w:smartTagPr>
          <w:attr w:name="ProductID" w:val="50 м3"/>
        </w:smartTagPr>
        <w:r w:rsidRPr="00E92C43">
          <w:t>50 м3</w:t>
        </w:r>
      </w:smartTag>
      <w:r w:rsidRPr="00E92C43">
        <w:t xml:space="preserve">. Ферментаторы снабжены приспособлениями для продувания воздуха через питательную среду и мешалками. Развитие микроорганизмов-продуцентов в ферментаторах происходит при непрерывном перемешивании питательной среды и подаче кислорода (воздуха). </w:t>
      </w:r>
    </w:p>
    <w:p w:rsidR="00E92C43" w:rsidRDefault="003E212D" w:rsidP="00E92C43">
      <w:pPr>
        <w:spacing w:before="120"/>
        <w:ind w:firstLine="567"/>
        <w:jc w:val="both"/>
      </w:pPr>
      <w:r w:rsidRPr="00E92C43">
        <w:t>При глубинном выращивании во много раз по сравнению с выращиванием продуцента на поверхности среды увеличивается накопление биомассы (из расчета на единицу объема питательной среды)</w:t>
      </w:r>
      <w:r w:rsidR="00E92C43">
        <w:t xml:space="preserve">, </w:t>
      </w:r>
      <w:r w:rsidRPr="00E92C43">
        <w:t>а значит</w:t>
      </w:r>
      <w:r w:rsidR="00E92C43">
        <w:t xml:space="preserve">, </w:t>
      </w:r>
      <w:r w:rsidRPr="00E92C43">
        <w:t>и возрастает содержание антибиотика в каждом миллилитре культуральной жидкости</w:t>
      </w:r>
      <w:r w:rsidR="00E92C43">
        <w:t xml:space="preserve">, </w:t>
      </w:r>
      <w:r w:rsidRPr="00E92C43">
        <w:t xml:space="preserve">т. е. повышается ее антибиотическая активность. </w:t>
      </w:r>
    </w:p>
    <w:p w:rsidR="00E92C43" w:rsidRDefault="000B20FA" w:rsidP="00E92C43">
      <w:pPr>
        <w:spacing w:before="120"/>
        <w:ind w:firstLine="567"/>
        <w:jc w:val="both"/>
      </w:pPr>
      <w:bookmarkStart w:id="2" w:name="_Toc149042357"/>
      <w:r w:rsidRPr="00E92C43">
        <w:t>3.Генетическая инженерия. Ферментный синтез генов на основе изолированной матричной</w:t>
      </w:r>
      <w:r w:rsidR="00E92C43">
        <w:t xml:space="preserve"> </w:t>
      </w:r>
      <w:r w:rsidRPr="00E92C43">
        <w:t>РНК.</w:t>
      </w:r>
      <w:bookmarkEnd w:id="2"/>
    </w:p>
    <w:p w:rsidR="00CF7486" w:rsidRPr="00E92C43" w:rsidRDefault="00CF7486" w:rsidP="00E92C43">
      <w:pPr>
        <w:spacing w:before="120"/>
        <w:ind w:firstLine="567"/>
        <w:jc w:val="both"/>
      </w:pPr>
      <w:r w:rsidRPr="00E92C43">
        <w:t>Генетическая инженерия</w:t>
      </w:r>
      <w:r w:rsidR="00E92C43">
        <w:t xml:space="preserve"> </w:t>
      </w:r>
      <w:r w:rsidRPr="00E92C43">
        <w:t>– направление исследований в молекулярной биологии и генетике</w:t>
      </w:r>
      <w:r w:rsidR="00E92C43">
        <w:t xml:space="preserve">, </w:t>
      </w:r>
      <w:r w:rsidRPr="00E92C43">
        <w:t>конечной целью которых является получение с помощью лабораторных приемов организмов с новыми</w:t>
      </w:r>
      <w:r w:rsidR="00E92C43">
        <w:t xml:space="preserve">, </w:t>
      </w:r>
      <w:r w:rsidRPr="00E92C43">
        <w:t>в т.ч. не встречающимися в природе</w:t>
      </w:r>
      <w:r w:rsidR="00E92C43">
        <w:t xml:space="preserve">, </w:t>
      </w:r>
      <w:r w:rsidRPr="00E92C43">
        <w:t>комбинациями наследственных свойств</w:t>
      </w:r>
      <w:r w:rsidR="00C43899" w:rsidRPr="00E92C43">
        <w:footnoteReference w:id="5"/>
      </w:r>
      <w:r w:rsidRPr="00E92C43">
        <w:t>.</w:t>
      </w:r>
    </w:p>
    <w:p w:rsidR="00CF7486" w:rsidRPr="00E92C43" w:rsidRDefault="00CF7486" w:rsidP="00E92C43">
      <w:pPr>
        <w:spacing w:before="120"/>
        <w:ind w:firstLine="567"/>
        <w:jc w:val="both"/>
      </w:pPr>
      <w:r w:rsidRPr="00E92C43">
        <w:t>В основе генетической инженерии</w:t>
      </w:r>
      <w:r w:rsidR="00E92C43">
        <w:t xml:space="preserve"> </w:t>
      </w:r>
      <w:r w:rsidRPr="00E92C43">
        <w:t>лежат достижения молекулярной биологии и прежде всего установление универсальности генетического кода (у всех организмов включение одних и тех же аминокислот в строящуюся полипептидную цепь белка кодируется одними и теми же последовательностями трех нуклеотидов в цепи ДНК). Возможность получения и направленного использования фрагментов нуклеиновых кислот</w:t>
      </w:r>
      <w:r w:rsidR="00E92C43">
        <w:t xml:space="preserve">, </w:t>
      </w:r>
      <w:r w:rsidRPr="00E92C43">
        <w:t>выделения отдельных участков полинуклеотидной цепи с точностью до одного нуклеотида и осуществления in vitro синтеза нуклеиновых кислот с новыми сочетаниями нуклеотидных звеньев</w:t>
      </w:r>
      <w:r w:rsidR="00E92C43">
        <w:t xml:space="preserve">, </w:t>
      </w:r>
      <w:r w:rsidRPr="00E92C43">
        <w:t>появилась у генетической инженерии благодаря успехам энзимологии.</w:t>
      </w:r>
    </w:p>
    <w:p w:rsidR="00CF7486" w:rsidRPr="00E92C43" w:rsidRDefault="00CF7486" w:rsidP="00E92C43">
      <w:pPr>
        <w:spacing w:before="120"/>
        <w:ind w:firstLine="567"/>
        <w:jc w:val="both"/>
      </w:pPr>
      <w:r w:rsidRPr="00E92C43">
        <w:t>Изменение наследственных свойств организма с помощью генетической инженерии</w:t>
      </w:r>
      <w:r w:rsidR="00E92C43">
        <w:t xml:space="preserve"> </w:t>
      </w:r>
      <w:r w:rsidRPr="00E92C43">
        <w:t>состоит в конструировании из различных фрагментов ДНК нового генетического материала</w:t>
      </w:r>
      <w:r w:rsidR="00E92C43">
        <w:t xml:space="preserve">, </w:t>
      </w:r>
      <w:r w:rsidRPr="00E92C43">
        <w:t>введении этого материала в организм реципиента</w:t>
      </w:r>
      <w:r w:rsidR="00E92C43">
        <w:t xml:space="preserve">, </w:t>
      </w:r>
      <w:r w:rsidRPr="00E92C43">
        <w:t>создании условий для функционирования введенного генетического материала и его стабильного наследования.</w:t>
      </w:r>
      <w:r w:rsidR="00E92C43">
        <w:t xml:space="preserve"> </w:t>
      </w:r>
      <w:r w:rsidRPr="00E92C43">
        <w:t>Гены или фрагменты ДНК могут быть получены путем химического синтеза. Однако этот процесс трудоемок и требует знания последовательности нуклеотидов</w:t>
      </w:r>
      <w:r w:rsidR="00E92C43">
        <w:t xml:space="preserve">, </w:t>
      </w:r>
      <w:r w:rsidRPr="00E92C43">
        <w:t>составляющих ген. Более эффективен метод синтеза структурного гена на информационной РНК (иРНК) как на матрице с помощью фермента РНК-зависимой ДНК-полимеразы (обратной транскриптазы). Однако структурные гены в организме составляют функциональный комплекс с регуляторными элементами</w:t>
      </w:r>
      <w:r w:rsidR="00E92C43">
        <w:t xml:space="preserve">, </w:t>
      </w:r>
      <w:r w:rsidRPr="00E92C43">
        <w:t>нуклеотидные последовательности которых не воспроизводятся в молекуле иРНК. Поэтому указанный способ не позволяет осуществить синтез структурной и регуляторной области гена в совокупности</w:t>
      </w:r>
      <w:r w:rsidR="00E92C43">
        <w:t xml:space="preserve">, </w:t>
      </w:r>
      <w:r w:rsidRPr="00E92C43">
        <w:t>т.е. функционирующего гена в целом.</w:t>
      </w:r>
    </w:p>
    <w:p w:rsidR="00CF7486" w:rsidRPr="00E92C43" w:rsidRDefault="00CF7486" w:rsidP="00E92C43">
      <w:pPr>
        <w:spacing w:before="120"/>
        <w:ind w:firstLine="567"/>
        <w:jc w:val="both"/>
      </w:pPr>
      <w:r w:rsidRPr="00E92C43">
        <w:t>Методы получения целого функционирующего гена были впервые разработаны на бактериальных клетках. Их основой является способность некоторых плазмид</w:t>
      </w:r>
      <w:r w:rsidR="00E92C43">
        <w:t xml:space="preserve"> </w:t>
      </w:r>
      <w:r w:rsidRPr="00E92C43">
        <w:t>– небольших молекул ДНК</w:t>
      </w:r>
      <w:r w:rsidR="00E92C43">
        <w:t xml:space="preserve">, </w:t>
      </w:r>
      <w:r w:rsidRPr="00E92C43">
        <w:t>способных реплицироваться независимо от бактериальной хромосомы</w:t>
      </w:r>
      <w:r w:rsidR="00E92C43">
        <w:t xml:space="preserve">, </w:t>
      </w:r>
      <w:r w:rsidRPr="00E92C43">
        <w:t>– внедряться в хромосому бактериальной клетки</w:t>
      </w:r>
      <w:r w:rsidR="00E92C43">
        <w:t xml:space="preserve">, </w:t>
      </w:r>
      <w:r w:rsidRPr="00E92C43">
        <w:t>а затем спонтанно или под воздействием индуцирующих агентов</w:t>
      </w:r>
      <w:r w:rsidR="00E92C43">
        <w:t xml:space="preserve">, </w:t>
      </w:r>
      <w:r w:rsidRPr="00E92C43">
        <w:t>например УФ-излучения</w:t>
      </w:r>
      <w:r w:rsidR="00E92C43">
        <w:t xml:space="preserve">, </w:t>
      </w:r>
      <w:r w:rsidRPr="00E92C43">
        <w:t>снова переходить в цитоплазму</w:t>
      </w:r>
      <w:r w:rsidR="00E92C43">
        <w:t xml:space="preserve">, </w:t>
      </w:r>
      <w:r w:rsidRPr="00E92C43">
        <w:t>захватывая при этом прилегающие гены хромосомы клетки-хозяина. В цитоплазме эти гены реплицируются (размножаются) в составе захвативших их плазмид. Фрагмент генетического материала хромосомы бактериальной клетки может быть отделен от плазмиды. Использование плазмид позволяет получать в изолированном виде практически любые бактериальные гены.</w:t>
      </w:r>
    </w:p>
    <w:p w:rsidR="00343EDD" w:rsidRPr="00E92C43" w:rsidRDefault="00CF7486" w:rsidP="00E92C43">
      <w:pPr>
        <w:spacing w:before="120"/>
        <w:ind w:firstLine="567"/>
        <w:jc w:val="both"/>
      </w:pPr>
      <w:r w:rsidRPr="00E92C43">
        <w:t>Успеху генетической инженерии</w:t>
      </w:r>
      <w:r w:rsidR="00E92C43">
        <w:t xml:space="preserve"> </w:t>
      </w:r>
      <w:r w:rsidRPr="00E92C43">
        <w:t>способствовала разработка техники объединения генов</w:t>
      </w:r>
      <w:r w:rsidR="00E92C43">
        <w:t xml:space="preserve">, </w:t>
      </w:r>
      <w:r w:rsidRPr="00E92C43">
        <w:t>выделенных из различных источников</w:t>
      </w:r>
      <w:r w:rsidR="00E92C43">
        <w:t xml:space="preserve">, </w:t>
      </w:r>
      <w:r w:rsidRPr="00E92C43">
        <w:t>в одну молекулу ДНК. Решающим в конструировании таких гибридных</w:t>
      </w:r>
      <w:r w:rsidR="00E92C43">
        <w:t xml:space="preserve">, </w:t>
      </w:r>
      <w:r w:rsidRPr="00E92C43">
        <w:t>или рекомбинантных</w:t>
      </w:r>
      <w:r w:rsidR="00E92C43">
        <w:t xml:space="preserve">, </w:t>
      </w:r>
      <w:r w:rsidRPr="00E92C43">
        <w:t>молекул in vitro явилось обнаружение и получение особых ферментов</w:t>
      </w:r>
      <w:r w:rsidR="00E92C43">
        <w:t xml:space="preserve"> </w:t>
      </w:r>
      <w:r w:rsidRPr="00E92C43">
        <w:t>– рестриктаз</w:t>
      </w:r>
      <w:r w:rsidR="00E92C43">
        <w:t xml:space="preserve">, </w:t>
      </w:r>
      <w:r w:rsidRPr="00E92C43">
        <w:t>которые сейчас служат основным инструментом Г. и. Рестриктаза «разрезает» молекулу ДНК в участке (сайте)</w:t>
      </w:r>
      <w:r w:rsidR="00E92C43">
        <w:t xml:space="preserve">, </w:t>
      </w:r>
      <w:r w:rsidRPr="00E92C43">
        <w:t>строго определенном для каждой конкретной рестриктазы.</w:t>
      </w:r>
      <w:r w:rsidR="00E92C43">
        <w:t xml:space="preserve"> </w:t>
      </w:r>
      <w:r w:rsidRPr="00E92C43">
        <w:t>К середине 80-х гг. XX</w:t>
      </w:r>
      <w:r w:rsidR="00E92C43">
        <w:t xml:space="preserve"> </w:t>
      </w:r>
      <w:r w:rsidRPr="00E92C43">
        <w:t>в. в мировой коллекции рестриктаз насчитывалось более 400 ферментов</w:t>
      </w:r>
      <w:r w:rsidR="00E92C43">
        <w:t xml:space="preserve">, </w:t>
      </w:r>
      <w:r w:rsidRPr="00E92C43">
        <w:t xml:space="preserve">«узнающих» около 100 различных по структуре участков в молекулах ДНК. С помощью рестриктаз стало возможным выделение практически любого гена в виде одного или нескольких фрагментов ДНК. </w:t>
      </w:r>
    </w:p>
    <w:p w:rsidR="00CF7486" w:rsidRPr="00E92C43" w:rsidRDefault="00CF7486" w:rsidP="00E92C43">
      <w:pPr>
        <w:spacing w:before="120"/>
        <w:ind w:firstLine="567"/>
        <w:jc w:val="both"/>
      </w:pPr>
      <w:r w:rsidRPr="00E92C43">
        <w:t>Появилась возможность снабжать синтезированные</w:t>
      </w:r>
      <w:r w:rsidR="00E92C43">
        <w:t xml:space="preserve">, </w:t>
      </w:r>
      <w:r w:rsidRPr="00E92C43">
        <w:t>«сконструированные» и природные гены различными регуляторными нуклеотидными последовательностями</w:t>
      </w:r>
      <w:r w:rsidR="00E92C43">
        <w:t xml:space="preserve">, </w:t>
      </w:r>
      <w:r w:rsidRPr="00E92C43">
        <w:t>заменять</w:t>
      </w:r>
      <w:r w:rsidR="00E92C43">
        <w:t xml:space="preserve">, </w:t>
      </w:r>
      <w:r w:rsidRPr="00E92C43">
        <w:t>вставлять</w:t>
      </w:r>
      <w:r w:rsidR="00E92C43">
        <w:t xml:space="preserve">, </w:t>
      </w:r>
      <w:r w:rsidRPr="00E92C43">
        <w:t>удалять нуклеотиды в строго заданных участках гена</w:t>
      </w:r>
      <w:r w:rsidR="00E92C43">
        <w:t xml:space="preserve">, </w:t>
      </w:r>
      <w:r w:rsidRPr="00E92C43">
        <w:t>укорачивать или достраивать его. Для создания гибридных (рекомбинантных) молекул ДНК полученные фрагменты соединяют с ДНК вектора. С этой целью используют фермент</w:t>
      </w:r>
      <w:r w:rsidR="00E92C43">
        <w:t xml:space="preserve">, </w:t>
      </w:r>
      <w:r w:rsidRPr="00E92C43">
        <w:t>соединяющий фрагменты ДНК. Функциональную полноценность гибридной молекулы ДНК определяют с помощью ее переноса в клетку-реципиент по последующему размножению в ней (амплификации) и функционированию. Перенос чужеродного генетического материала в реципиентные клетки и его размножение в них обеспечивает векторная часть гибридной молекулы</w:t>
      </w:r>
      <w:r w:rsidR="00E92C43">
        <w:t xml:space="preserve">, </w:t>
      </w:r>
      <w:r w:rsidRPr="00E92C43">
        <w:t>а синтез специфического белка</w:t>
      </w:r>
      <w:r w:rsidR="00E92C43">
        <w:t xml:space="preserve"> </w:t>
      </w:r>
      <w:r w:rsidRPr="00E92C43">
        <w:t>– встроенный фрагмент.</w:t>
      </w:r>
    </w:p>
    <w:p w:rsidR="00CF7486" w:rsidRPr="00E92C43" w:rsidRDefault="00CF7486" w:rsidP="00E92C43">
      <w:pPr>
        <w:spacing w:before="120"/>
        <w:ind w:firstLine="567"/>
        <w:jc w:val="both"/>
      </w:pPr>
      <w:r w:rsidRPr="00E92C43">
        <w:t>Прогресс генетической инженерии</w:t>
      </w:r>
      <w:r w:rsidR="00E92C43">
        <w:t xml:space="preserve"> </w:t>
      </w:r>
      <w:r w:rsidRPr="00E92C43">
        <w:t>во многом обусловлен получением новых специализированных векторов. Для клонирования (размножения) сравнительно небольших фрагментов ДНК длиной до 10 тыс. пар нуклеотидов используют плазмидные векторы. Фрагменты ДНК длиной до 10</w:t>
      </w:r>
      <w:r w:rsidR="00312F27" w:rsidRPr="00E92C43">
        <w:t>-</w:t>
      </w:r>
      <w:r w:rsidRPr="00E92C43">
        <w:t>25 тыс. пар нуклеотидов клонируют с помощью векторов</w:t>
      </w:r>
      <w:r w:rsidR="00E92C43">
        <w:t xml:space="preserve">, </w:t>
      </w:r>
      <w:r w:rsidRPr="00E92C43">
        <w:t>полученных на основе фага лямбда. Гибридный геном такого фага</w:t>
      </w:r>
      <w:r w:rsidR="00E92C43">
        <w:t xml:space="preserve">, </w:t>
      </w:r>
      <w:r w:rsidRPr="00E92C43">
        <w:t>содержащий фрагмент чужой ДНК</w:t>
      </w:r>
      <w:r w:rsidR="00E92C43">
        <w:t xml:space="preserve">, </w:t>
      </w:r>
      <w:r w:rsidRPr="00E92C43">
        <w:t>искусственным путем «упаковывают» в белковую оболочку и этим реконструированным фагом заражают бактерии. Гибридный фаг при размножении лизирует клетку</w:t>
      </w:r>
      <w:r w:rsidR="00E92C43">
        <w:t xml:space="preserve">, </w:t>
      </w:r>
      <w:r w:rsidRPr="00E92C43">
        <w:t>образуя несколько тысяч копий</w:t>
      </w:r>
      <w:r w:rsidR="00E92C43">
        <w:t xml:space="preserve">, </w:t>
      </w:r>
      <w:r w:rsidRPr="00E92C43">
        <w:t>которые выделяются в культуральную среду. Для клонирования фрагментов ДНК длиной до 35-45 тыс. пар нуклеотидов используют космидные векторы</w:t>
      </w:r>
      <w:r w:rsidR="00E92C43">
        <w:t xml:space="preserve">, </w:t>
      </w:r>
      <w:r w:rsidRPr="00E92C43">
        <w:t>представляющие собой гибрид фага лямбда и плазмиды. Космиды содержат так называемые COS-последовательности ДНК фага</w:t>
      </w:r>
      <w:r w:rsidR="00E92C43">
        <w:t xml:space="preserve">, </w:t>
      </w:r>
      <w:r w:rsidRPr="00E92C43">
        <w:t>необходимые для упаковки геномов фага в белковую оболочку</w:t>
      </w:r>
      <w:r w:rsidR="00E92C43">
        <w:t xml:space="preserve">, </w:t>
      </w:r>
      <w:r w:rsidRPr="00E92C43">
        <w:t>и участок ДНК плазмиды</w:t>
      </w:r>
      <w:r w:rsidR="00E92C43">
        <w:t xml:space="preserve">, </w:t>
      </w:r>
      <w:r w:rsidRPr="00E92C43">
        <w:t>позволяющий космидным векторам размножаться в бактериях</w:t>
      </w:r>
      <w:r w:rsidR="00E92C43">
        <w:t xml:space="preserve">, </w:t>
      </w:r>
      <w:r w:rsidRPr="00E92C43">
        <w:t>не лизируя их. Для клонирования небольших фрагментов ДНК длиной до 300-400 пар нуклеотидов в качестве векторов используют производные геномов фагов с однонитевой молекулой ДНК. Вектор</w:t>
      </w:r>
      <w:r w:rsidR="00E92C43">
        <w:t xml:space="preserve">, </w:t>
      </w:r>
      <w:r w:rsidRPr="00E92C43">
        <w:t>несущий чужеродную ДНК</w:t>
      </w:r>
      <w:r w:rsidR="00E92C43">
        <w:t xml:space="preserve">, </w:t>
      </w:r>
      <w:r w:rsidRPr="00E92C43">
        <w:t>вводят в бактериальную клетку</w:t>
      </w:r>
      <w:r w:rsidR="00E92C43">
        <w:t xml:space="preserve">, </w:t>
      </w:r>
      <w:r w:rsidRPr="00E92C43">
        <w:t>где эти гибридные фаги размножаются</w:t>
      </w:r>
      <w:r w:rsidR="00E92C43">
        <w:t xml:space="preserve">, </w:t>
      </w:r>
      <w:r w:rsidRPr="00E92C43">
        <w:t>не лизируя клетку-хозяина</w:t>
      </w:r>
      <w:r w:rsidR="00E92C43">
        <w:t xml:space="preserve">, </w:t>
      </w:r>
      <w:r w:rsidRPr="00E92C43">
        <w:t>и «отпочковываются» в культуральную среду как вирусные частицы с однонитевой молекулой ДНК.</w:t>
      </w:r>
    </w:p>
    <w:p w:rsidR="00CF7486" w:rsidRPr="00E92C43" w:rsidRDefault="00CF7486" w:rsidP="00E92C43">
      <w:pPr>
        <w:spacing w:before="120"/>
        <w:ind w:firstLine="567"/>
        <w:jc w:val="both"/>
      </w:pPr>
      <w:r w:rsidRPr="00E92C43">
        <w:t>Сравнивая структуру фрагментов геномной ДНК и соответствующей клонированной ДНК-копии (кДНК)</w:t>
      </w:r>
      <w:r w:rsidR="00E92C43">
        <w:t xml:space="preserve">, </w:t>
      </w:r>
      <w:r w:rsidRPr="00E92C43">
        <w:t>получают важную информацию об организации генетического материала</w:t>
      </w:r>
      <w:r w:rsidR="00E92C43">
        <w:t xml:space="preserve">, </w:t>
      </w:r>
      <w:r w:rsidRPr="00E92C43">
        <w:t>а в случае наследственных болезней</w:t>
      </w:r>
      <w:r w:rsidR="00E92C43">
        <w:t xml:space="preserve"> </w:t>
      </w:r>
      <w:r w:rsidRPr="00E92C43">
        <w:t>– о характере аномалий в клонированном генетическом материале</w:t>
      </w:r>
      <w:r w:rsidR="00E92C43">
        <w:t xml:space="preserve">, </w:t>
      </w:r>
      <w:r w:rsidRPr="00E92C43">
        <w:t>следствием которых и является это заболевание. Созданы полные библиотеки генов многих микроорганизмов</w:t>
      </w:r>
      <w:r w:rsidR="00E92C43">
        <w:t xml:space="preserve">, </w:t>
      </w:r>
      <w:r w:rsidRPr="00E92C43">
        <w:t>растений и животных (вплоть до млекопитающих и человека). Клонировано и в той или иной мере изучено около 1000 генов и других последовательностей нуклеотидов ДНК человека</w:t>
      </w:r>
      <w:r w:rsidR="00343EDD" w:rsidRPr="00E92C43">
        <w:footnoteReference w:id="6"/>
      </w:r>
      <w:r w:rsidRPr="00E92C43">
        <w:t>.</w:t>
      </w:r>
    </w:p>
    <w:p w:rsidR="00CF7486" w:rsidRPr="00E92C43" w:rsidRDefault="00CF7486" w:rsidP="00E92C43">
      <w:pPr>
        <w:spacing w:before="120"/>
        <w:ind w:firstLine="567"/>
        <w:jc w:val="both"/>
      </w:pPr>
      <w:r w:rsidRPr="00E92C43">
        <w:t>Возможности генетической инженерии</w:t>
      </w:r>
      <w:r w:rsidR="00E92C43">
        <w:t xml:space="preserve"> </w:t>
      </w:r>
      <w:r w:rsidRPr="00E92C43">
        <w:t>не ограничиваются клонированием гена и получением большого числа его копий. Часто необходимо обеспечить экспрессию гена в клетке</w:t>
      </w:r>
      <w:r w:rsidR="00E92C43">
        <w:t xml:space="preserve">, </w:t>
      </w:r>
      <w:r w:rsidRPr="00E92C43">
        <w:t>т.е. реализовать заключенную в нем генетическую информацию. Если вводимый в бактериальную клетку ген получен из бактерий той же (или близкой) видовой принадлежности</w:t>
      </w:r>
      <w:r w:rsidR="00E92C43">
        <w:t xml:space="preserve">, </w:t>
      </w:r>
      <w:r w:rsidRPr="00E92C43">
        <w:t>то достаточно выделить ген с его собственными регуляторными элементами</w:t>
      </w:r>
      <w:r w:rsidR="00E92C43">
        <w:t xml:space="preserve">, </w:t>
      </w:r>
      <w:r w:rsidRPr="00E92C43">
        <w:t>контролирующими экспрессию. Однако</w:t>
      </w:r>
      <w:r w:rsidR="00E92C43">
        <w:t xml:space="preserve">, </w:t>
      </w:r>
      <w:r w:rsidRPr="00E92C43">
        <w:t>если не считать нескольких исключений</w:t>
      </w:r>
      <w:r w:rsidR="00E92C43">
        <w:t xml:space="preserve">, </w:t>
      </w:r>
      <w:r w:rsidRPr="00E92C43">
        <w:t>регуляторные нуклеотидные последовательности эволюционно далеких друг от друга организмов не являются взаимозаменяемыми. Поэтому</w:t>
      </w:r>
      <w:r w:rsidR="00E92C43">
        <w:t xml:space="preserve">, </w:t>
      </w:r>
      <w:r w:rsidRPr="00E92C43">
        <w:t>чтобы добиться</w:t>
      </w:r>
      <w:r w:rsidR="00E92C43">
        <w:t xml:space="preserve">, </w:t>
      </w:r>
      <w:r w:rsidRPr="00E92C43">
        <w:t>например</w:t>
      </w:r>
      <w:r w:rsidR="00E92C43">
        <w:t xml:space="preserve">, </w:t>
      </w:r>
      <w:r w:rsidRPr="00E92C43">
        <w:t>экспрессии гена высших организмов в клетках Е</w:t>
      </w:r>
      <w:r w:rsidR="00E92C43">
        <w:t xml:space="preserve">, </w:t>
      </w:r>
      <w:r w:rsidRPr="00E92C43">
        <w:t>coli</w:t>
      </w:r>
      <w:r w:rsidR="00E92C43">
        <w:t xml:space="preserve">, </w:t>
      </w:r>
      <w:r w:rsidRPr="00E92C43">
        <w:t>у него удаляют регуляторную область</w:t>
      </w:r>
      <w:r w:rsidR="00E92C43">
        <w:t xml:space="preserve">, </w:t>
      </w:r>
      <w:r w:rsidRPr="00E92C43">
        <w:t xml:space="preserve">а структурную часть такого гена присоединяют (на определенном расстоянии) к регуляторной области бактериального гена. </w:t>
      </w:r>
    </w:p>
    <w:p w:rsidR="00CF7486" w:rsidRPr="00E92C43" w:rsidRDefault="00CF7486" w:rsidP="00E92C43">
      <w:pPr>
        <w:spacing w:before="120"/>
        <w:ind w:firstLine="567"/>
        <w:jc w:val="both"/>
      </w:pPr>
      <w:r w:rsidRPr="00E92C43">
        <w:t>Существенный прогресс в разработке этой методики был достигнут после открытия фермента нуклеазы BAL31</w:t>
      </w:r>
      <w:r w:rsidR="00E92C43">
        <w:t xml:space="preserve">, </w:t>
      </w:r>
      <w:r w:rsidRPr="00E92C43">
        <w:t>которая обладает уникальным свойством удалять с конца фрагмента ДНК «лишние» последовательности нуклеотидов любой протяженности. В настоящее время структурную и регуляторную области выделяют порознь с помощью тех рестриктаз</w:t>
      </w:r>
      <w:r w:rsidR="00E92C43">
        <w:t xml:space="preserve">, </w:t>
      </w:r>
      <w:r w:rsidRPr="00E92C43">
        <w:t>участки «узнавания» которых расположены наиболее удачно на полинуклеотидной цепи. Затем убирают «лишние» нуклеотидные последовательности и соединяют структурную область гена высшего организма (эукариотического гена) с регуляторной областью бактериального гена. Таким путем удается добиться не только экспрессии генов эукариотов в бактериальных клетках</w:t>
      </w:r>
      <w:r w:rsidR="00E92C43">
        <w:t xml:space="preserve">, </w:t>
      </w:r>
      <w:r w:rsidRPr="00E92C43">
        <w:t>но и</w:t>
      </w:r>
      <w:r w:rsidR="00E92C43">
        <w:t xml:space="preserve">, </w:t>
      </w:r>
      <w:r w:rsidRPr="00E92C43">
        <w:t>наоборот</w:t>
      </w:r>
      <w:r w:rsidR="00E92C43">
        <w:t xml:space="preserve">, </w:t>
      </w:r>
      <w:r w:rsidRPr="00E92C43">
        <w:t>бактериальных генов в клетках высших и низших эукариотов. В качестве реципиентов эффективно используют не только бактериальные клетки</w:t>
      </w:r>
      <w:r w:rsidR="00E92C43">
        <w:t xml:space="preserve">, </w:t>
      </w:r>
      <w:r w:rsidRPr="00E92C43">
        <w:t>но и клетки высших организмов</w:t>
      </w:r>
      <w:r w:rsidR="00C72EE2" w:rsidRPr="00E92C43">
        <w:footnoteReference w:id="7"/>
      </w:r>
      <w:r w:rsidRPr="00E92C43">
        <w:t>.</w:t>
      </w:r>
    </w:p>
    <w:p w:rsidR="00CF7486" w:rsidRPr="00E92C43" w:rsidRDefault="00CF7486" w:rsidP="00E92C43">
      <w:pPr>
        <w:spacing w:before="120"/>
        <w:ind w:firstLine="567"/>
        <w:jc w:val="both"/>
      </w:pPr>
      <w:r w:rsidRPr="00E92C43">
        <w:t>С помощью методов генетической инженерии</w:t>
      </w:r>
      <w:r w:rsidR="00E92C43">
        <w:t xml:space="preserve"> </w:t>
      </w:r>
      <w:r w:rsidRPr="00E92C43">
        <w:t>были обнаружены отклонения в строении определенных участков генов человека</w:t>
      </w:r>
      <w:r w:rsidR="00E92C43">
        <w:t xml:space="preserve">, </w:t>
      </w:r>
      <w:r w:rsidRPr="00E92C43">
        <w:t>которые являются причиной наследственных болезней. Чаще всего таким методом служит так называемый блот-анализ. Выделенную клеточную ДНК подвергают расщеплению рестриктазой</w:t>
      </w:r>
      <w:r w:rsidR="00E92C43">
        <w:t xml:space="preserve">, </w:t>
      </w:r>
      <w:r w:rsidRPr="00E92C43">
        <w:t>полученные фрагменты разделяют по величине с помощью электрофореза. Однотипные фрагменты ДНК инкубируют с ранее клонированным геном (или его частью) либо с полученной путем химического синтеза последовательностью нуклеотидов</w:t>
      </w:r>
      <w:r w:rsidR="00E92C43">
        <w:t xml:space="preserve">, </w:t>
      </w:r>
      <w:r w:rsidRPr="00E92C43">
        <w:t>содержащих радиоактивную метку. Меченая ДНК связывается только с теми фрагментами анализируемой клеточной ДНК</w:t>
      </w:r>
      <w:r w:rsidR="00E92C43">
        <w:t xml:space="preserve">, </w:t>
      </w:r>
      <w:r w:rsidRPr="00E92C43">
        <w:t>которые имеют комплементарные ей последовательности нуклеотидов/</w:t>
      </w:r>
    </w:p>
    <w:p w:rsidR="00CF7486" w:rsidRPr="00E92C43" w:rsidRDefault="00CF7486" w:rsidP="00E92C43">
      <w:pPr>
        <w:spacing w:before="120"/>
        <w:ind w:firstLine="567"/>
        <w:jc w:val="both"/>
      </w:pPr>
      <w:r w:rsidRPr="00E92C43">
        <w:t>Изменение распределения и количества фиксированной метки по сравнению с нормой позволяет судить о перестройках в анализируемом гене или в близлежащих к нему последовательностях нуклеотидов. Участки «узнавания» определенных рестриктаз в молекуле ДНК располагаются неравномерно</w:t>
      </w:r>
      <w:r w:rsidR="00E92C43">
        <w:t xml:space="preserve">, </w:t>
      </w:r>
      <w:r w:rsidRPr="00E92C43">
        <w:t>поэтому при расщеплении этими ферментами молекула ДНК распадается на ряд фрагментов различной длины (так называемые рестрикционные фрагменты). Перестройка структуры ДНК</w:t>
      </w:r>
      <w:r w:rsidR="00E92C43">
        <w:t xml:space="preserve">, </w:t>
      </w:r>
      <w:r w:rsidRPr="00E92C43">
        <w:t>в результате которой исчезают имевшиеся или появляются новые участки «узнавания». приводит к изменению набора этих фрагментов</w:t>
      </w:r>
      <w:r w:rsidR="00E92C43">
        <w:t xml:space="preserve">, </w:t>
      </w:r>
      <w:r w:rsidRPr="00E92C43">
        <w:t>т.е. к появлению полиморфизма длин рестрикционных фрагментов (ПДРФ). Перестройки в молекуле ДНК могут вызывать или не вызывать изменения в процессе синтеза или в структуре кодируемого белка; перестроек</w:t>
      </w:r>
      <w:r w:rsidR="00E92C43">
        <w:t xml:space="preserve">, </w:t>
      </w:r>
      <w:r w:rsidRPr="00E92C43">
        <w:t>не вызывающих изменений</w:t>
      </w:r>
      <w:r w:rsidR="00E92C43">
        <w:t xml:space="preserve">, </w:t>
      </w:r>
      <w:r w:rsidRPr="00E92C43">
        <w:t>большинство</w:t>
      </w:r>
      <w:r w:rsidR="00E92C43">
        <w:t xml:space="preserve">, </w:t>
      </w:r>
      <w:r w:rsidRPr="00E92C43">
        <w:t>и они служат причиной нормального ПДРФ. Выяснилось</w:t>
      </w:r>
      <w:r w:rsidR="00E92C43">
        <w:t xml:space="preserve">, </w:t>
      </w:r>
      <w:r w:rsidRPr="00E92C43">
        <w:t>что ПДРФ является четким генетическим признаком. Для ряда наследственных болезней описаны формы ПДРФ</w:t>
      </w:r>
      <w:r w:rsidR="00E92C43">
        <w:t xml:space="preserve">, </w:t>
      </w:r>
      <w:r w:rsidRPr="00E92C43">
        <w:t>прямо свидетельствующие о наличии заболевания или о носительстве патологически измененного гена. В настоящее время анализ ПДРФ стал одним из наиболее точных методов</w:t>
      </w:r>
      <w:r w:rsidR="00E92C43">
        <w:t xml:space="preserve">, </w:t>
      </w:r>
      <w:r w:rsidRPr="00E92C43">
        <w:t>используемых в генетике человека и</w:t>
      </w:r>
      <w:r w:rsidR="00E92C43">
        <w:t xml:space="preserve"> </w:t>
      </w:r>
      <w:r w:rsidRPr="00E92C43">
        <w:t>медицинской генетике.</w:t>
      </w:r>
    </w:p>
    <w:p w:rsidR="00CF7486" w:rsidRPr="00E92C43" w:rsidRDefault="00CF7486" w:rsidP="00E92C43">
      <w:pPr>
        <w:spacing w:before="120"/>
        <w:ind w:firstLine="567"/>
        <w:jc w:val="both"/>
      </w:pPr>
      <w:r w:rsidRPr="00E92C43">
        <w:t>Генетическая инженерия положила начало новому направлению исследований</w:t>
      </w:r>
      <w:r w:rsidR="00E92C43">
        <w:t xml:space="preserve">, </w:t>
      </w:r>
      <w:r w:rsidRPr="00E92C43">
        <w:t>получившему название «генетика наоборот». Традиционный генетический анализ проводят в следующей последовательности: выбирается признак</w:t>
      </w:r>
      <w:r w:rsidR="00E92C43">
        <w:t xml:space="preserve">, </w:t>
      </w:r>
      <w:r w:rsidRPr="00E92C43">
        <w:t>устанавливается связь признака с генетической детерминантой и локализация этой детерминанты по отношению к уже известным. В «генетике наоборот» все происходит в обратном порядке. Из набора клонированных участков генома (или кДНК) с неизвестной функцией</w:t>
      </w:r>
      <w:r w:rsidR="00E92C43">
        <w:t xml:space="preserve">, </w:t>
      </w:r>
      <w:r w:rsidRPr="00E92C43">
        <w:t>характеризующихся определенным ПДРФ</w:t>
      </w:r>
      <w:r w:rsidR="00E92C43">
        <w:t xml:space="preserve">, </w:t>
      </w:r>
      <w:r w:rsidRPr="00E92C43">
        <w:t>выделяют те из них</w:t>
      </w:r>
      <w:r w:rsidR="00E92C43">
        <w:t xml:space="preserve">, </w:t>
      </w:r>
      <w:r w:rsidRPr="00E92C43">
        <w:t>которые наиболее тесно сцеплены с конкретным признаком. Если признаком является наследственное заболевание</w:t>
      </w:r>
      <w:r w:rsidR="00E92C43">
        <w:t xml:space="preserve">, </w:t>
      </w:r>
      <w:r w:rsidRPr="00E92C43">
        <w:t>с помощью выявления тесно сцепленного с ним полиморфного фрагмента можно осуществить диагностику этого заболевания по наличию той или иной формы ПДРФ. Этот подход позволил разработать методы ранней пренатальной диагностики</w:t>
      </w:r>
      <w:r w:rsidR="00E92C43">
        <w:t xml:space="preserve">, </w:t>
      </w:r>
      <w:r w:rsidRPr="00E92C43">
        <w:t>выявления носителей патологического гена в семьях даже для таких заболеваний</w:t>
      </w:r>
      <w:r w:rsidR="00E92C43">
        <w:t xml:space="preserve">, </w:t>
      </w:r>
      <w:r w:rsidRPr="00E92C43">
        <w:t>как хорея Гентингтона</w:t>
      </w:r>
      <w:r w:rsidR="00E92C43">
        <w:t xml:space="preserve">, </w:t>
      </w:r>
      <w:r w:rsidRPr="00E92C43">
        <w:t>болезнь Дюшенна</w:t>
      </w:r>
      <w:r w:rsidR="00E92C43">
        <w:t xml:space="preserve">, </w:t>
      </w:r>
      <w:r w:rsidRPr="00E92C43">
        <w:t>муковисцидоз</w:t>
      </w:r>
      <w:r w:rsidR="00E92C43">
        <w:t xml:space="preserve">, </w:t>
      </w:r>
      <w:r w:rsidRPr="00E92C43">
        <w:t>природа генетических дефектов при которых была абсолютно не известна. Затем можно точно определить положение соответствующего гена на хромосоме</w:t>
      </w:r>
      <w:r w:rsidR="00E92C43">
        <w:t xml:space="preserve">, </w:t>
      </w:r>
      <w:r w:rsidRPr="00E92C43">
        <w:t>выделить и проанализировать не только ген</w:t>
      </w:r>
      <w:r w:rsidR="00E92C43">
        <w:t xml:space="preserve">, </w:t>
      </w:r>
      <w:r w:rsidRPr="00E92C43">
        <w:t>но и продукты его так называемой экспрессии (мРНК и белок) в норме и при патологии. Полностью принципиальная схема «генетики наоборот» успешно реализована в случае болезни Дюшенна</w:t>
      </w:r>
      <w:r w:rsidR="00E92C43">
        <w:t xml:space="preserve">, </w:t>
      </w:r>
      <w:r w:rsidRPr="00E92C43">
        <w:t>муковисцидоза.</w:t>
      </w:r>
    </w:p>
    <w:p w:rsidR="00CF7486" w:rsidRPr="00E92C43" w:rsidRDefault="00CF7486" w:rsidP="00E92C43">
      <w:pPr>
        <w:spacing w:before="120"/>
        <w:ind w:firstLine="567"/>
        <w:jc w:val="both"/>
      </w:pPr>
      <w:r w:rsidRPr="00E92C43">
        <w:t>На пути внедрения в медицинскую практику методов</w:t>
      </w:r>
      <w:r w:rsidR="00E92C43">
        <w:t xml:space="preserve">, </w:t>
      </w:r>
      <w:r w:rsidRPr="00E92C43">
        <w:t>используемых в генетической инженерии</w:t>
      </w:r>
      <w:r w:rsidR="00E92C43">
        <w:t xml:space="preserve">, </w:t>
      </w:r>
      <w:r w:rsidRPr="00E92C43">
        <w:t>еще много трудностей технического порядка. Во многих лабораториях мира активно ведется разработка практически пригодных генно-инженерных диагностических методов</w:t>
      </w:r>
      <w:r w:rsidR="00E92C43">
        <w:t xml:space="preserve">, </w:t>
      </w:r>
      <w:r w:rsidRPr="00E92C43">
        <w:t>и можно надеяться</w:t>
      </w:r>
      <w:r w:rsidR="00E92C43">
        <w:t xml:space="preserve">, </w:t>
      </w:r>
      <w:r w:rsidRPr="00E92C43">
        <w:t>что такого рода методы уже в ближайшем будущем найдут применение для выборочного обследования групп повышенного риска в отношении наследственных болезней.</w:t>
      </w:r>
    </w:p>
    <w:p w:rsidR="00CF7486" w:rsidRPr="00E92C43" w:rsidRDefault="00CF7486" w:rsidP="00E92C43">
      <w:pPr>
        <w:spacing w:before="120"/>
        <w:ind w:firstLine="567"/>
        <w:jc w:val="both"/>
      </w:pPr>
      <w:r w:rsidRPr="00E92C43">
        <w:t>Практическое значение генетической инженерии</w:t>
      </w:r>
      <w:r w:rsidR="00E92C43">
        <w:t xml:space="preserve"> </w:t>
      </w:r>
      <w:r w:rsidRPr="00E92C43">
        <w:t>для медицины связано с перспективами исправления наследственных дефектов у человека</w:t>
      </w:r>
      <w:r w:rsidR="00E92C43">
        <w:t xml:space="preserve">, </w:t>
      </w:r>
      <w:r w:rsidRPr="00E92C43">
        <w:t>создания и использования микроорганизмов</w:t>
      </w:r>
      <w:r w:rsidR="00E92C43">
        <w:t xml:space="preserve">, </w:t>
      </w:r>
      <w:r w:rsidRPr="00E92C43">
        <w:t>потерявших свою патогенность</w:t>
      </w:r>
      <w:r w:rsidR="00E92C43">
        <w:t xml:space="preserve">, </w:t>
      </w:r>
      <w:r w:rsidRPr="00E92C43">
        <w:t>но сохранивших способность к формированию иммунитета. Разработаны методы синтеза антибиотиков</w:t>
      </w:r>
      <w:r w:rsidR="00E92C43">
        <w:t xml:space="preserve">, </w:t>
      </w:r>
      <w:r w:rsidRPr="00E92C43">
        <w:t>аминокислот</w:t>
      </w:r>
      <w:r w:rsidR="00E92C43">
        <w:t xml:space="preserve">, </w:t>
      </w:r>
      <w:r w:rsidRPr="00E92C43">
        <w:t>гормонов</w:t>
      </w:r>
      <w:r w:rsidR="00E92C43">
        <w:t xml:space="preserve">, </w:t>
      </w:r>
      <w:r w:rsidRPr="00E92C43">
        <w:t>витаминов</w:t>
      </w:r>
      <w:r w:rsidR="00E92C43">
        <w:t xml:space="preserve">, </w:t>
      </w:r>
      <w:r w:rsidRPr="00E92C43">
        <w:t>ферментов и т.д.</w:t>
      </w:r>
      <w:r w:rsidR="00E92C43">
        <w:t xml:space="preserve">, </w:t>
      </w:r>
      <w:r w:rsidRPr="00E92C43">
        <w:t>основанные на использовании микроорганизмов</w:t>
      </w:r>
      <w:r w:rsidR="00E92C43">
        <w:t xml:space="preserve">, </w:t>
      </w:r>
      <w:r w:rsidRPr="00E92C43">
        <w:t>включивших соответствующие гены.</w:t>
      </w:r>
    </w:p>
    <w:p w:rsidR="00CF7486" w:rsidRPr="00E92C43" w:rsidRDefault="00CF7486" w:rsidP="00E92C43">
      <w:pPr>
        <w:spacing w:before="120"/>
        <w:ind w:firstLine="567"/>
        <w:jc w:val="both"/>
      </w:pPr>
      <w:r w:rsidRPr="00E92C43">
        <w:t>Генетическая инженерия</w:t>
      </w:r>
      <w:r w:rsidR="00E92C43">
        <w:t xml:space="preserve"> </w:t>
      </w:r>
      <w:r w:rsidRPr="00E92C43">
        <w:t>позволяет не только копировать природные соединения и процессы</w:t>
      </w:r>
      <w:r w:rsidR="00E92C43">
        <w:t xml:space="preserve">, </w:t>
      </w:r>
      <w:r w:rsidRPr="00E92C43">
        <w:t>но и модифицировать их</w:t>
      </w:r>
      <w:r w:rsidR="00E92C43">
        <w:t xml:space="preserve">, </w:t>
      </w:r>
      <w:r w:rsidRPr="00E92C43">
        <w:t>делать их более эффективными. Примером этого может служить новое направление исследований</w:t>
      </w:r>
      <w:r w:rsidR="00E92C43">
        <w:t xml:space="preserve">, </w:t>
      </w:r>
      <w:r w:rsidRPr="00E92C43">
        <w:t>названное белковой инженерией. Расчеты</w:t>
      </w:r>
      <w:r w:rsidR="00E92C43">
        <w:t xml:space="preserve">, </w:t>
      </w:r>
      <w:r w:rsidRPr="00E92C43">
        <w:t>производимые на основании данных об аминокислотной последовательности и пространственной организации молекул белков</w:t>
      </w:r>
      <w:r w:rsidR="00E92C43">
        <w:t xml:space="preserve">, </w:t>
      </w:r>
      <w:r w:rsidRPr="00E92C43">
        <w:t>показывают</w:t>
      </w:r>
      <w:r w:rsidR="00E92C43">
        <w:t xml:space="preserve">, </w:t>
      </w:r>
      <w:r w:rsidRPr="00E92C43">
        <w:t>что при определенных заменах некоторых аминокислотных остатков в молекулах ряда ферментов возможно значительное усиление их ферментативной активности. В изолированном гене</w:t>
      </w:r>
      <w:r w:rsidR="00E92C43">
        <w:t xml:space="preserve">, </w:t>
      </w:r>
      <w:r w:rsidRPr="00E92C43">
        <w:t>кодирующем синтез конкретного фермента</w:t>
      </w:r>
      <w:r w:rsidR="00E92C43">
        <w:t xml:space="preserve">, </w:t>
      </w:r>
      <w:r w:rsidRPr="00E92C43">
        <w:t>методами генетической инженерии</w:t>
      </w:r>
      <w:r w:rsidR="00E92C43">
        <w:t xml:space="preserve"> </w:t>
      </w:r>
      <w:r w:rsidRPr="00E92C43">
        <w:t>проводят строго контролируемую замену определенных нуклеотидов. При синтезе ферментного белка под контролем такого модифицированного гена происходит заранее спланированная замена аминокислотных остатков в полипептидной цепи</w:t>
      </w:r>
      <w:r w:rsidR="00E92C43">
        <w:t xml:space="preserve">, </w:t>
      </w:r>
      <w:r w:rsidRPr="00E92C43">
        <w:t>что вызывает повышение ферментативной активности модифицированного фермента во много раз по сравнению с активностью природного прототипа.</w:t>
      </w:r>
    </w:p>
    <w:p w:rsidR="00CF7486" w:rsidRPr="00E92C43" w:rsidRDefault="00CF7486" w:rsidP="00E92C43">
      <w:pPr>
        <w:spacing w:before="120"/>
        <w:ind w:firstLine="567"/>
        <w:jc w:val="both"/>
      </w:pPr>
      <w:r w:rsidRPr="00E92C43">
        <w:t>Из практических достижений генетической инженерии</w:t>
      </w:r>
      <w:r w:rsidR="00E92C43">
        <w:t xml:space="preserve"> </w:t>
      </w:r>
      <w:r w:rsidRPr="00E92C43">
        <w:t>наиболее важными являются создание продуцентов биологически активных белков</w:t>
      </w:r>
      <w:r w:rsidR="00E92C43">
        <w:t xml:space="preserve"> </w:t>
      </w:r>
      <w:r w:rsidRPr="00E92C43">
        <w:t>– инсулина</w:t>
      </w:r>
      <w:r w:rsidR="00E92C43">
        <w:t xml:space="preserve">, </w:t>
      </w:r>
      <w:r w:rsidRPr="00E92C43">
        <w:t>интерферона</w:t>
      </w:r>
      <w:r w:rsidR="00E92C43">
        <w:t xml:space="preserve">, </w:t>
      </w:r>
      <w:r w:rsidRPr="00E92C43">
        <w:t>гормона роста и др.</w:t>
      </w:r>
      <w:r w:rsidR="00E92C43">
        <w:t xml:space="preserve">, </w:t>
      </w:r>
      <w:r w:rsidRPr="00E92C43">
        <w:t>а также разработка способов активизации звеньев обмена веществ</w:t>
      </w:r>
      <w:r w:rsidR="00E92C43">
        <w:t xml:space="preserve">, </w:t>
      </w:r>
      <w:r w:rsidRPr="00E92C43">
        <w:t>которые связаны с образованием низкомолекулярных биологически активных соединений. Таким путем получены продуценты ряда антибиотиков</w:t>
      </w:r>
      <w:r w:rsidR="00E92C43">
        <w:t xml:space="preserve">, </w:t>
      </w:r>
      <w:r w:rsidRPr="00E92C43">
        <w:t>аминокислот</w:t>
      </w:r>
      <w:r w:rsidR="00E92C43">
        <w:t xml:space="preserve">, </w:t>
      </w:r>
      <w:r w:rsidRPr="00E92C43">
        <w:t>витаминов</w:t>
      </w:r>
      <w:r w:rsidR="00E92C43">
        <w:t xml:space="preserve">, </w:t>
      </w:r>
      <w:r w:rsidRPr="00E92C43">
        <w:t>во много раз более эффективные</w:t>
      </w:r>
      <w:r w:rsidR="00E92C43">
        <w:t xml:space="preserve">, </w:t>
      </w:r>
      <w:r w:rsidRPr="00E92C43">
        <w:t>чем их продуценты</w:t>
      </w:r>
      <w:r w:rsidR="00E92C43">
        <w:t xml:space="preserve">, </w:t>
      </w:r>
      <w:r w:rsidRPr="00E92C43">
        <w:t>выведенные традиционными методами генетики и селекции</w:t>
      </w:r>
      <w:r w:rsidR="00E92C43">
        <w:t xml:space="preserve">, </w:t>
      </w:r>
      <w:r w:rsidRPr="00E92C43">
        <w:t>генетической инженерии</w:t>
      </w:r>
      <w:r w:rsidR="00E92C43">
        <w:t xml:space="preserve"> , </w:t>
      </w:r>
      <w:r w:rsidRPr="00E92C43">
        <w:t>разрабатываются способы получения чисто белковых вакцин против вирусов гепатита</w:t>
      </w:r>
      <w:r w:rsidR="00E92C43">
        <w:t xml:space="preserve">, </w:t>
      </w:r>
      <w:r w:rsidRPr="00E92C43">
        <w:t>гриппа</w:t>
      </w:r>
      <w:r w:rsidR="00E92C43">
        <w:t xml:space="preserve">, </w:t>
      </w:r>
      <w:r w:rsidRPr="00E92C43">
        <w:t>герпеса</w:t>
      </w:r>
      <w:r w:rsidR="00E92C43">
        <w:t xml:space="preserve">, </w:t>
      </w:r>
      <w:r w:rsidRPr="00E92C43">
        <w:t>ящура</w:t>
      </w:r>
      <w:r w:rsidR="00E92C43">
        <w:t xml:space="preserve">, </w:t>
      </w:r>
      <w:r w:rsidRPr="00E92C43">
        <w:t>реализована идея использования для вакцинации комбинированного вируса осповакцины</w:t>
      </w:r>
      <w:r w:rsidR="00E92C43">
        <w:t xml:space="preserve">, </w:t>
      </w:r>
      <w:r w:rsidRPr="00E92C43">
        <w:t>в геном которого встроены гены</w:t>
      </w:r>
      <w:r w:rsidR="00E92C43">
        <w:t xml:space="preserve">, </w:t>
      </w:r>
      <w:r w:rsidRPr="00E92C43">
        <w:t>кодирующие синтез белков других вирусов (например</w:t>
      </w:r>
      <w:r w:rsidR="00E92C43">
        <w:t xml:space="preserve">, </w:t>
      </w:r>
      <w:r w:rsidRPr="00E92C43">
        <w:t>вирусов гепатита или гриппа). В результате прививки таким вирусом организм получает возможность выработать иммунитет не только против оспы</w:t>
      </w:r>
      <w:r w:rsidR="00E92C43">
        <w:t xml:space="preserve">, </w:t>
      </w:r>
      <w:r w:rsidRPr="00E92C43">
        <w:t>но и против гепатита</w:t>
      </w:r>
      <w:r w:rsidR="00E92C43">
        <w:t xml:space="preserve">, </w:t>
      </w:r>
      <w:r w:rsidRPr="00E92C43">
        <w:t>гриппа или другого заболевания</w:t>
      </w:r>
      <w:r w:rsidR="00E92C43">
        <w:t xml:space="preserve">, </w:t>
      </w:r>
      <w:r w:rsidRPr="00E92C43">
        <w:t>вызываемого тем вирусом</w:t>
      </w:r>
      <w:r w:rsidR="00E92C43">
        <w:t xml:space="preserve">, </w:t>
      </w:r>
      <w:r w:rsidRPr="00E92C43">
        <w:t>синтез белка которого котируется встроенным геном.</w:t>
      </w:r>
    </w:p>
    <w:p w:rsidR="00CF7486" w:rsidRPr="00E92C43" w:rsidRDefault="00CF7486" w:rsidP="00E92C43">
      <w:pPr>
        <w:spacing w:before="120"/>
        <w:ind w:firstLine="567"/>
        <w:jc w:val="both"/>
      </w:pPr>
      <w:r w:rsidRPr="00E92C43">
        <w:t>Как и любое достижение науки</w:t>
      </w:r>
      <w:r w:rsidR="00E92C43">
        <w:t xml:space="preserve">, </w:t>
      </w:r>
      <w:r w:rsidRPr="00E92C43">
        <w:t>успехи генетической инженерии</w:t>
      </w:r>
      <w:r w:rsidR="00E92C43">
        <w:t xml:space="preserve"> </w:t>
      </w:r>
      <w:r w:rsidRPr="00E92C43">
        <w:t>могут быть использованы не только на благо</w:t>
      </w:r>
      <w:r w:rsidR="00E92C43">
        <w:t xml:space="preserve">, </w:t>
      </w:r>
      <w:r w:rsidRPr="00E92C43">
        <w:t>но и во вред человеку. Специально проведенные исследования показали</w:t>
      </w:r>
      <w:r w:rsidR="00E92C43">
        <w:t xml:space="preserve">, </w:t>
      </w:r>
      <w:r w:rsidRPr="00E92C43">
        <w:t>что опасность неконтролируемого распространения гибридных (рекомбинантных) ДНК не так велика</w:t>
      </w:r>
      <w:r w:rsidR="00E92C43">
        <w:t xml:space="preserve">, </w:t>
      </w:r>
      <w:r w:rsidRPr="00E92C43">
        <w:t xml:space="preserve">как представлялось ранее. </w:t>
      </w:r>
    </w:p>
    <w:p w:rsidR="00CF7486" w:rsidRPr="00E92C43" w:rsidRDefault="00CF7486" w:rsidP="00E92C43">
      <w:pPr>
        <w:spacing w:before="120"/>
        <w:ind w:firstLine="567"/>
        <w:jc w:val="both"/>
      </w:pPr>
      <w:r w:rsidRPr="00E92C43">
        <w:t>Гибридные ДНК и несущие их бактерии оказались очень неустойчивыми к влияниям окружающей среды</w:t>
      </w:r>
      <w:r w:rsidR="00E92C43">
        <w:t xml:space="preserve">, </w:t>
      </w:r>
      <w:r w:rsidRPr="00E92C43">
        <w:t>нежизнеспособными в организме человека и животных при случайном проникновении. Известно</w:t>
      </w:r>
      <w:r w:rsidR="00E92C43">
        <w:t xml:space="preserve">, </w:t>
      </w:r>
      <w:r w:rsidRPr="00E92C43">
        <w:t>что в природе и без вмешательства человека имеются условия</w:t>
      </w:r>
      <w:r w:rsidR="00E92C43">
        <w:t xml:space="preserve">, </w:t>
      </w:r>
      <w:r w:rsidRPr="00E92C43">
        <w:t>которые обеспечивают обмен генетической информацией (так называемый поток генов). Однако на пути случайного проникновения в организм чужеродной генетической информации природа создала много эффективных барьеров. При работе с большинством гибридных молекул ДНК вполне достаточно обычных мер предосторожности</w:t>
      </w:r>
      <w:r w:rsidR="00E92C43">
        <w:t xml:space="preserve">, </w:t>
      </w:r>
      <w:r w:rsidRPr="00E92C43">
        <w:t>которые применяют</w:t>
      </w:r>
      <w:r w:rsidR="00E92C43">
        <w:t xml:space="preserve">, </w:t>
      </w:r>
      <w:r w:rsidRPr="00E92C43">
        <w:t>например</w:t>
      </w:r>
      <w:r w:rsidR="00E92C43">
        <w:t xml:space="preserve">, </w:t>
      </w:r>
      <w:r w:rsidRPr="00E92C43">
        <w:t>микробиологи при работе с инфекционным материалом. Для особых случаев разработаны эффективные способы биологической защиты и физической изоляции экспериментальных объектов от человека и окружающей среды.</w:t>
      </w:r>
    </w:p>
    <w:p w:rsidR="00312F27" w:rsidRPr="00E92C43" w:rsidRDefault="00312F27" w:rsidP="00E92C43">
      <w:pPr>
        <w:spacing w:before="120"/>
        <w:ind w:firstLine="567"/>
        <w:jc w:val="both"/>
      </w:pPr>
      <w:r w:rsidRPr="00E92C43">
        <w:t>РНК имеет две формы: транспортную (тРНК) и рибосомную (рРНК). Они имеют довольно сложную структуру. Третья форма – это информационная</w:t>
      </w:r>
      <w:r w:rsidR="00E92C43">
        <w:t xml:space="preserve">, </w:t>
      </w:r>
      <w:r w:rsidRPr="00E92C43">
        <w:t>или матричная</w:t>
      </w:r>
      <w:r w:rsidR="00E92C43">
        <w:t xml:space="preserve">, </w:t>
      </w:r>
      <w:r w:rsidRPr="00E92C43">
        <w:t>РНК (мРНК). Все эти формы участвуют в синтезе белка. МРНК – это одноцепочная молекула</w:t>
      </w:r>
      <w:r w:rsidR="00E92C43">
        <w:t xml:space="preserve">, </w:t>
      </w:r>
      <w:r w:rsidRPr="00E92C43">
        <w:t>образующаяся на одной из цепей ДНК в процессе транскрипции. При синтезе мРНК копируется только одна цепь молекулы ДНК. Нуклеотиды</w:t>
      </w:r>
      <w:r w:rsidR="00E92C43">
        <w:t xml:space="preserve">, </w:t>
      </w:r>
      <w:r w:rsidRPr="00E92C43">
        <w:t>из которых синтезируются мРНК</w:t>
      </w:r>
      <w:r w:rsidR="00E92C43">
        <w:t xml:space="preserve">, </w:t>
      </w:r>
      <w:r w:rsidRPr="00E92C43">
        <w:t>присоединяются к ДНК в соответствии с правилами спаривания оснований и при участии фермента РНК – полимеразы. Последовательность оснований в мРНК представляет собой комплиментарную копию цепи ДНК – матрицу. Длина ее может быть различной в зависимости от длины полипептидной цепи</w:t>
      </w:r>
      <w:r w:rsidR="00E92C43">
        <w:t xml:space="preserve">, </w:t>
      </w:r>
      <w:r w:rsidRPr="00E92C43">
        <w:t>которую она кодирует. Большинство мРНК существует в клетке в течение короткого времени.</w:t>
      </w:r>
    </w:p>
    <w:p w:rsidR="00312F27" w:rsidRPr="00E92C43" w:rsidRDefault="00312F27" w:rsidP="00E92C43">
      <w:pPr>
        <w:spacing w:before="120"/>
        <w:ind w:firstLine="567"/>
        <w:jc w:val="both"/>
      </w:pPr>
      <w:r w:rsidRPr="00E92C43">
        <w:t>Рибосомная РНК кодируется особыми генами</w:t>
      </w:r>
      <w:r w:rsidR="00E92C43">
        <w:t xml:space="preserve">, </w:t>
      </w:r>
      <w:r w:rsidRPr="00E92C43">
        <w:t>находящимися в нескольких хромосомах. Последовательность в рРНК сходная у всех организмов. Она содержится в цитоплазме</w:t>
      </w:r>
      <w:r w:rsidR="00E92C43">
        <w:t xml:space="preserve">, </w:t>
      </w:r>
      <w:r w:rsidRPr="00E92C43">
        <w:t>где образует вместе с белковыми молекулами клеточные органеллы</w:t>
      </w:r>
      <w:r w:rsidR="00E92C43">
        <w:t xml:space="preserve">, </w:t>
      </w:r>
      <w:r w:rsidRPr="00E92C43">
        <w:t>называемые рибосомами. На рибосомах происходит синтез белка. Здесь “код”</w:t>
      </w:r>
      <w:r w:rsidR="00E92C43">
        <w:t xml:space="preserve">, </w:t>
      </w:r>
      <w:r w:rsidRPr="00E92C43">
        <w:t>заключенный в мРНК</w:t>
      </w:r>
      <w:r w:rsidR="00E92C43">
        <w:t xml:space="preserve">, </w:t>
      </w:r>
      <w:r w:rsidRPr="00E92C43">
        <w:t>транслируется в аминокислотную последовательность строящейся полипептидной цепи. Группы</w:t>
      </w:r>
      <w:r w:rsidR="00E92C43">
        <w:t xml:space="preserve">, </w:t>
      </w:r>
      <w:r w:rsidRPr="00E92C43">
        <w:t>образуемые рибосомами – полирибосомы (полисомы) – делают возможным одновременный синтез нескольких молекул полипептидов при участии одной молекулы мРНК.</w:t>
      </w:r>
    </w:p>
    <w:p w:rsidR="00F823C7" w:rsidRPr="00E92C43" w:rsidRDefault="00F823C7" w:rsidP="00E92C43">
      <w:pPr>
        <w:spacing w:before="120"/>
        <w:ind w:firstLine="567"/>
        <w:jc w:val="both"/>
      </w:pPr>
      <w:r w:rsidRPr="00E92C43">
        <w:t>Механизм</w:t>
      </w:r>
      <w:r w:rsidR="00E92C43">
        <w:t xml:space="preserve">, </w:t>
      </w:r>
      <w:r w:rsidRPr="00E92C43">
        <w:t>благодаря которому генетическая информация ДНК "транскрибируется" в матричную РНК</w:t>
      </w:r>
      <w:r w:rsidR="00E92C43">
        <w:t xml:space="preserve">, </w:t>
      </w:r>
      <w:r w:rsidRPr="00E92C43">
        <w:t>а затем транслируется в белок</w:t>
      </w:r>
      <w:r w:rsidR="00E92C43">
        <w:t xml:space="preserve">, </w:t>
      </w:r>
      <w:r w:rsidRPr="00E92C43">
        <w:t>выяснился через несколько лет после того</w:t>
      </w:r>
      <w:r w:rsidR="00E92C43">
        <w:t xml:space="preserve">, </w:t>
      </w:r>
      <w:r w:rsidRPr="00E92C43">
        <w:t>как молекулярные биологи осознали</w:t>
      </w:r>
      <w:r w:rsidR="00E92C43">
        <w:t xml:space="preserve">, </w:t>
      </w:r>
      <w:r w:rsidRPr="00E92C43">
        <w:t>что нуклеотидные последовательности в ДНК генов прямо ответственны за аминокислотные последовательности белка. Тот факт</w:t>
      </w:r>
      <w:r w:rsidR="00E92C43">
        <w:t xml:space="preserve">, </w:t>
      </w:r>
      <w:r w:rsidRPr="00E92C43">
        <w:t>что некоторые вирусы растений и животных содержат в качестве генетического материала РНК и что вирусная РНК сама по себе инфекционна</w:t>
      </w:r>
      <w:r w:rsidR="00E92C43">
        <w:t xml:space="preserve">, </w:t>
      </w:r>
      <w:r w:rsidRPr="00E92C43">
        <w:t xml:space="preserve">уже говорит о вероятной промежуточной роли РНК в переносе генетической информации. </w:t>
      </w:r>
    </w:p>
    <w:p w:rsidR="00F823C7" w:rsidRPr="00E92C43" w:rsidRDefault="00F823C7" w:rsidP="00E92C43">
      <w:pPr>
        <w:spacing w:before="120"/>
        <w:ind w:firstLine="567"/>
        <w:jc w:val="both"/>
      </w:pPr>
      <w:r w:rsidRPr="00E92C43">
        <w:t>Когда Жакоб и Моно предсказали существование короткоживущего</w:t>
      </w:r>
      <w:r w:rsidR="00E92C43">
        <w:t xml:space="preserve">, </w:t>
      </w:r>
      <w:r w:rsidRPr="00E92C43">
        <w:t>нестойкого посредника между генами и аппаратом белкового синтеза</w:t>
      </w:r>
      <w:r w:rsidR="00E92C43">
        <w:t xml:space="preserve">, </w:t>
      </w:r>
      <w:r w:rsidRPr="00E92C43">
        <w:t>поиски молекулы РНК с такими свойствами были уже начаты</w:t>
      </w:r>
      <w:r w:rsidR="00C72EE2" w:rsidRPr="00E92C43">
        <w:footnoteReference w:id="8"/>
      </w:r>
      <w:r w:rsidRPr="00E92C43">
        <w:t>. Первые указания на наличие фаговой РНК</w:t>
      </w:r>
      <w:r w:rsidR="00E92C43">
        <w:t xml:space="preserve">, </w:t>
      </w:r>
      <w:r w:rsidRPr="00E92C43">
        <w:t>которая вновь синтезировалась после фаговой инфекции и была ассоциирована с предсуществовавшими бактериальными рибосомами. Окончательное доказательство роли м РНК в синтезе полипептидов было получено в опытах с бесклеточной белок-синтезирующей системой. Экстракты нормальных клеток Е coli могли быть запрограммированы для синтеза специфических белков фага F 2 добавлением РНК из этого фага.</w:t>
      </w:r>
    </w:p>
    <w:p w:rsidR="00E92C43" w:rsidRDefault="00F823C7" w:rsidP="00E92C43">
      <w:pPr>
        <w:spacing w:before="120"/>
        <w:ind w:firstLine="567"/>
        <w:jc w:val="both"/>
      </w:pPr>
      <w:r w:rsidRPr="00E92C43">
        <w:t>В дальнейшем мРНК была идентифицирована и изучена как в бактериальных</w:t>
      </w:r>
      <w:r w:rsidR="00E92C43">
        <w:t xml:space="preserve">, </w:t>
      </w:r>
      <w:r w:rsidRPr="00E92C43">
        <w:t>так и в животных клетках. Позже было показано</w:t>
      </w:r>
      <w:r w:rsidR="00E92C43">
        <w:t xml:space="preserve">, </w:t>
      </w:r>
      <w:r w:rsidRPr="00E92C43">
        <w:t>что многие молекулы м РНК</w:t>
      </w:r>
      <w:r w:rsidR="00E92C43">
        <w:t xml:space="preserve">, </w:t>
      </w:r>
      <w:r w:rsidRPr="00E92C43">
        <w:t>и вирусные и невирусные</w:t>
      </w:r>
      <w:r w:rsidR="00E92C43">
        <w:t xml:space="preserve">, </w:t>
      </w:r>
      <w:r w:rsidRPr="00E92C43">
        <w:t>способны программировать синтез специфических белков в самых разных клеточных экстрактах. Это подтверждало</w:t>
      </w:r>
      <w:r w:rsidR="00E92C43">
        <w:t xml:space="preserve">, </w:t>
      </w:r>
      <w:r w:rsidRPr="00E92C43">
        <w:t>что специфичность синтеза белка в различных системах зависит от м РНК</w:t>
      </w:r>
      <w:r w:rsidR="00E92C43">
        <w:t xml:space="preserve">, </w:t>
      </w:r>
      <w:r w:rsidRPr="00E92C43">
        <w:t>а не от системы</w:t>
      </w:r>
      <w:r w:rsidR="00E92C43">
        <w:t xml:space="preserve">, </w:t>
      </w:r>
      <w:r w:rsidRPr="00E92C43">
        <w:t>синтезирующей белок. Во всех клетках первым этапом экспрессии генов оказалась "транскрипция" ДНК с образованием соответствующей мРНК.</w:t>
      </w:r>
    </w:p>
    <w:p w:rsidR="00E92C43" w:rsidRDefault="00B538AC" w:rsidP="00E92C43">
      <w:pPr>
        <w:spacing w:before="120"/>
        <w:ind w:firstLine="567"/>
        <w:jc w:val="both"/>
      </w:pPr>
      <w:bookmarkStart w:id="3" w:name="_Toc149042358"/>
      <w:r w:rsidRPr="00E92C43">
        <w:t>4.Проблемы резистентности микроорганизмов к</w:t>
      </w:r>
      <w:r w:rsidR="00E92C43">
        <w:t xml:space="preserve"> </w:t>
      </w:r>
      <w:r w:rsidRPr="00E92C43">
        <w:t>антибиотикам. Необходимость поиска и создания новых антибиотиков. Полусинтетические антибиотики.</w:t>
      </w:r>
      <w:bookmarkEnd w:id="3"/>
    </w:p>
    <w:p w:rsidR="007B2A6C" w:rsidRPr="00E92C43" w:rsidRDefault="00A771CE" w:rsidP="00E92C43">
      <w:pPr>
        <w:spacing w:before="120"/>
        <w:ind w:firstLine="567"/>
        <w:jc w:val="both"/>
      </w:pPr>
      <w:r w:rsidRPr="00E92C43">
        <w:t>Одной из характерных особенностей антибиотиков является избирательность действия – каждый антибиотик действует на определенный набор видов микроорганизмов</w:t>
      </w:r>
      <w:r w:rsidR="00E92C43">
        <w:t xml:space="preserve">, </w:t>
      </w:r>
      <w:r w:rsidRPr="00E92C43">
        <w:t>т. е. имеет свой специфический</w:t>
      </w:r>
      <w:r w:rsidR="007B2A6C" w:rsidRPr="00E92C43">
        <w:t xml:space="preserve"> антимикробный спектр действия </w:t>
      </w:r>
      <w:r w:rsidRPr="00E92C43">
        <w:t xml:space="preserve">организмов. </w:t>
      </w:r>
    </w:p>
    <w:p w:rsidR="00A771CE" w:rsidRPr="00E92C43" w:rsidRDefault="00A771CE" w:rsidP="00E92C43">
      <w:pPr>
        <w:spacing w:before="120"/>
        <w:ind w:firstLine="567"/>
        <w:jc w:val="both"/>
      </w:pPr>
      <w:r w:rsidRPr="00E92C43">
        <w:t xml:space="preserve">Продуцирование антибиотиков </w:t>
      </w:r>
      <w:r w:rsidR="007B2A6C" w:rsidRPr="00E92C43">
        <w:t>–</w:t>
      </w:r>
      <w:r w:rsidRPr="00E92C43">
        <w:t xml:space="preserve"> один из факторов</w:t>
      </w:r>
      <w:r w:rsidR="00E92C43">
        <w:t xml:space="preserve">, </w:t>
      </w:r>
      <w:r w:rsidRPr="00E92C43">
        <w:t>дающий определенные преимущества микроорганизму-антагонисту в борьбе за существование в сложных естественных микробных ассоциациях. Согласно другой точке зрения</w:t>
      </w:r>
      <w:r w:rsidR="00E92C43">
        <w:t xml:space="preserve">, </w:t>
      </w:r>
      <w:r w:rsidRPr="00E92C43">
        <w:t>антибиотики представляют собой «отбросы» обмена веществ у микроорганизма</w:t>
      </w:r>
      <w:r w:rsidR="00E92C43">
        <w:t xml:space="preserve">, </w:t>
      </w:r>
      <w:r w:rsidRPr="00E92C43">
        <w:t>не играющие приспособительной</w:t>
      </w:r>
      <w:r w:rsidR="00E92C43">
        <w:t xml:space="preserve">, </w:t>
      </w:r>
      <w:r w:rsidRPr="00E92C43">
        <w:t>эволюционной роли. Эта точка зрения разделяется 3. Ваксманом</w:t>
      </w:r>
      <w:r w:rsidR="00E92C43">
        <w:t xml:space="preserve">, </w:t>
      </w:r>
      <w:r w:rsidRPr="00E92C43">
        <w:t>X. Лешевалье и некоторыми другими зарубежными исследователями</w:t>
      </w:r>
      <w:r w:rsidR="007B2A6C" w:rsidRPr="00E92C43">
        <w:footnoteReference w:id="9"/>
      </w:r>
      <w:r w:rsidRPr="00E92C43">
        <w:t>. Свою трактовку они обосновывают главным образом тем</w:t>
      </w:r>
      <w:r w:rsidR="00E92C43">
        <w:t xml:space="preserve">, </w:t>
      </w:r>
      <w:r w:rsidRPr="00E92C43">
        <w:t>что</w:t>
      </w:r>
      <w:r w:rsidR="00E92C43">
        <w:t xml:space="preserve">, </w:t>
      </w:r>
      <w:r w:rsidRPr="00E92C43">
        <w:t>во-первых</w:t>
      </w:r>
      <w:r w:rsidR="00E92C43">
        <w:t xml:space="preserve">, </w:t>
      </w:r>
      <w:r w:rsidRPr="00E92C43">
        <w:t>антибиотики образуются не всеми широко распространенными микробами; во-вторых</w:t>
      </w:r>
      <w:r w:rsidR="00E92C43">
        <w:t xml:space="preserve">, </w:t>
      </w:r>
      <w:r w:rsidRPr="00E92C43">
        <w:t>антибиотики быстро инактивируются в почве. Но продуцирование антибиотиков — лишь одно из приспособлений</w:t>
      </w:r>
      <w:r w:rsidR="00E92C43">
        <w:t xml:space="preserve">, </w:t>
      </w:r>
      <w:r w:rsidRPr="00E92C43">
        <w:t>выработанное микробами в борьбе за существование. Антагонизм микробов может обусловливаться и рядом других веществ</w:t>
      </w:r>
      <w:r w:rsidR="00E92C43">
        <w:t xml:space="preserve">, </w:t>
      </w:r>
      <w:r w:rsidRPr="00E92C43">
        <w:t>помимо антибиотиков</w:t>
      </w:r>
      <w:r w:rsidR="00E92C43">
        <w:t xml:space="preserve">, </w:t>
      </w:r>
      <w:r w:rsidRPr="00E92C43">
        <w:t>а также приспособительными механизмами</w:t>
      </w:r>
      <w:r w:rsidR="00E92C43">
        <w:t xml:space="preserve">, </w:t>
      </w:r>
      <w:r w:rsidRPr="00E92C43">
        <w:t>не связанными с образованием каких-либо химических соединений. Все это также может способствовать широкому распространению микробов</w:t>
      </w:r>
      <w:r w:rsidR="00E92C43">
        <w:t xml:space="preserve">, </w:t>
      </w:r>
      <w:r w:rsidRPr="00E92C43">
        <w:t>у которых не выявлена способность синтезировать антибиотики. К этому же следует добавить</w:t>
      </w:r>
      <w:r w:rsidR="00E92C43">
        <w:t xml:space="preserve">, </w:t>
      </w:r>
      <w:r w:rsidRPr="00E92C43">
        <w:t>что в лабораторных условиях</w:t>
      </w:r>
      <w:r w:rsidR="00E92C43">
        <w:t xml:space="preserve">, </w:t>
      </w:r>
      <w:r w:rsidRPr="00E92C43">
        <w:t>когда тот или иной актиномицет выращивают изолированно (вне естественного микробного сообщества) на искусственных питательных средах</w:t>
      </w:r>
      <w:r w:rsidR="00E92C43">
        <w:t xml:space="preserve">, </w:t>
      </w:r>
      <w:r w:rsidRPr="00E92C43">
        <w:t xml:space="preserve">не всегда удается выявить способность к синтезу антибиотика. То есть неактивные в лабораторных условиях штаммы актино-мицетов способны к биосинтезу антибиотиков. </w:t>
      </w:r>
    </w:p>
    <w:p w:rsidR="00213D28" w:rsidRPr="00E92C43" w:rsidRDefault="00D5770D" w:rsidP="00E92C43">
      <w:pPr>
        <w:spacing w:before="120"/>
        <w:ind w:firstLine="567"/>
        <w:jc w:val="both"/>
      </w:pPr>
      <w:r w:rsidRPr="00E92C43">
        <w:t>Согласно международному определению «микроорганизм считается резистентным к антибиотику</w:t>
      </w:r>
      <w:r w:rsidR="00E92C43">
        <w:t xml:space="preserve">, </w:t>
      </w:r>
      <w:r w:rsidRPr="00E92C43">
        <w:t>если он имеет механизмы защиты к данному препарату и при лечении инфекций</w:t>
      </w:r>
      <w:r w:rsidR="00E92C43">
        <w:t xml:space="preserve">, </w:t>
      </w:r>
      <w:r w:rsidRPr="00E92C43">
        <w:t>вызванных этим возбудителем</w:t>
      </w:r>
      <w:r w:rsidR="00E92C43">
        <w:t xml:space="preserve">, </w:t>
      </w:r>
      <w:r w:rsidRPr="00E92C43">
        <w:t>нет клинического эффекта даже при использовании максимальных доз антибиотика.</w:t>
      </w:r>
    </w:p>
    <w:p w:rsidR="00E92C43" w:rsidRDefault="00D5770D" w:rsidP="00E92C43">
      <w:pPr>
        <w:spacing w:before="120"/>
        <w:ind w:firstLine="567"/>
        <w:jc w:val="both"/>
      </w:pPr>
      <w:r w:rsidRPr="00E92C43">
        <w:t>Различают природную и приобретенную резистентность. Природная – это генетически обусловленное отсутствие чувствительности микроорганизма к антибактериальным средствам. Например</w:t>
      </w:r>
      <w:r w:rsidR="00E92C43">
        <w:t xml:space="preserve">, </w:t>
      </w:r>
      <w:r w:rsidRPr="00E92C43">
        <w:t>вирусы генетически не чувствительны к антибиотикам</w:t>
      </w:r>
      <w:r w:rsidR="00E92C43">
        <w:t xml:space="preserve">, </w:t>
      </w:r>
      <w:r w:rsidRPr="00E92C43">
        <w:t xml:space="preserve">большинство грамотрицательных бактерий </w:t>
      </w:r>
      <w:r w:rsidR="00213D28" w:rsidRPr="00E92C43">
        <w:t>–</w:t>
      </w:r>
      <w:r w:rsidRPr="00E92C43">
        <w:t xml:space="preserve"> к пенициллину</w:t>
      </w:r>
      <w:r w:rsidR="00E92C43">
        <w:t xml:space="preserve">, </w:t>
      </w:r>
      <w:r w:rsidRPr="00E92C43">
        <w:t xml:space="preserve">анаэробных </w:t>
      </w:r>
      <w:r w:rsidR="00213D28" w:rsidRPr="00E92C43">
        <w:t>–</w:t>
      </w:r>
      <w:r w:rsidRPr="00E92C43">
        <w:t xml:space="preserve"> к цефалоспоринам I поколения. Приобретенная резистентность возникает вследствие мутации отдельных штаммов бактерий и селекции устойчивых клонов микроорганизмов или в результате внехромосомного (плазмидного) обмена генетической информации между бактериями.</w:t>
      </w:r>
    </w:p>
    <w:p w:rsidR="00E92C43" w:rsidRDefault="00D5770D" w:rsidP="00E92C43">
      <w:pPr>
        <w:spacing w:before="120"/>
        <w:ind w:firstLine="567"/>
        <w:jc w:val="both"/>
      </w:pPr>
      <w:r w:rsidRPr="00E92C43">
        <w:t>Проблема резистентности к антибиотикам достигла глобального масштаба.</w:t>
      </w:r>
      <w:r w:rsidR="00213D28" w:rsidRPr="00E92C43">
        <w:t xml:space="preserve"> </w:t>
      </w:r>
      <w:r w:rsidRPr="00E92C43">
        <w:t>С ней связаны неудачи в лечении различных инфекций. Резистентность к антибиотикам приводит к увеличению смертности</w:t>
      </w:r>
      <w:r w:rsidR="00E92C43">
        <w:t xml:space="preserve">, </w:t>
      </w:r>
      <w:r w:rsidRPr="00E92C43">
        <w:t>значительному повышению расходов на лечение.</w:t>
      </w:r>
    </w:p>
    <w:p w:rsidR="00E92C43" w:rsidRDefault="00D5770D" w:rsidP="00E92C43">
      <w:pPr>
        <w:spacing w:before="120"/>
        <w:ind w:firstLine="567"/>
        <w:jc w:val="both"/>
      </w:pPr>
      <w:r w:rsidRPr="00E92C43">
        <w:t>По данным статистики</w:t>
      </w:r>
      <w:r w:rsidR="00E92C43">
        <w:t xml:space="preserve">, </w:t>
      </w:r>
      <w:r w:rsidRPr="00E92C43">
        <w:t>в России резистентность бета1гемолитического стрептококка к тетрациклину составляет 46</w:t>
      </w:r>
      <w:r w:rsidR="00E92C43">
        <w:t xml:space="preserve">, </w:t>
      </w:r>
      <w:r w:rsidRPr="00E92C43">
        <w:t>6%</w:t>
      </w:r>
      <w:r w:rsidR="00E92C43">
        <w:t xml:space="preserve">, </w:t>
      </w:r>
      <w:r w:rsidRPr="00E92C43">
        <w:t xml:space="preserve">к макролидным антибиотикам </w:t>
      </w:r>
      <w:r w:rsidR="00213D28" w:rsidRPr="00E92C43">
        <w:t>–</w:t>
      </w:r>
      <w:r w:rsidRPr="00E92C43">
        <w:t xml:space="preserve"> около 12%. К комбинации сульфаметоксазола и триметоприма устойчивы 32</w:t>
      </w:r>
      <w:r w:rsidR="00E92C43">
        <w:t xml:space="preserve">, </w:t>
      </w:r>
      <w:r w:rsidRPr="00E92C43">
        <w:t>4% пневмококков</w:t>
      </w:r>
      <w:r w:rsidR="00E92C43">
        <w:t xml:space="preserve">, </w:t>
      </w:r>
      <w:r w:rsidRPr="00E92C43">
        <w:t>к тетрациклину</w:t>
      </w:r>
      <w:r w:rsidR="00213D28" w:rsidRPr="00E92C43">
        <w:t xml:space="preserve"> –</w:t>
      </w:r>
      <w:r w:rsidRPr="00E92C43">
        <w:t xml:space="preserve"> 27</w:t>
      </w:r>
      <w:r w:rsidR="00E92C43">
        <w:t xml:space="preserve">, </w:t>
      </w:r>
      <w:r w:rsidRPr="00E92C43">
        <w:t>1%.</w:t>
      </w:r>
    </w:p>
    <w:p w:rsidR="00213D28" w:rsidRPr="00E92C43" w:rsidRDefault="00D5770D" w:rsidP="00E92C43">
      <w:pPr>
        <w:spacing w:before="120"/>
        <w:ind w:firstLine="567"/>
        <w:jc w:val="both"/>
      </w:pPr>
      <w:r w:rsidRPr="00E92C43">
        <w:t>В Европе</w:t>
      </w:r>
      <w:r w:rsidR="00E92C43">
        <w:t xml:space="preserve">, </w:t>
      </w:r>
      <w:r w:rsidRPr="00E92C43">
        <w:t>по данным авторитетного мониторингового документа Alexander</w:t>
      </w:r>
      <w:r w:rsidR="00213D28" w:rsidRPr="00E92C43">
        <w:t xml:space="preserve"> </w:t>
      </w:r>
      <w:r w:rsidRPr="00E92C43">
        <w:t>Project (1998n2000)</w:t>
      </w:r>
      <w:r w:rsidR="00E92C43">
        <w:t xml:space="preserve">, </w:t>
      </w:r>
      <w:r w:rsidRPr="00E92C43">
        <w:t>резистентность S.рneumoniae к пенициллину составляет</w:t>
      </w:r>
      <w:r w:rsidR="00213D28" w:rsidRPr="00E92C43">
        <w:t xml:space="preserve"> </w:t>
      </w:r>
      <w:r w:rsidRPr="00E92C43">
        <w:t>18</w:t>
      </w:r>
      <w:r w:rsidR="00E92C43">
        <w:t xml:space="preserve">, </w:t>
      </w:r>
      <w:r w:rsidRPr="00E92C43">
        <w:t>2%</w:t>
      </w:r>
      <w:r w:rsidR="00E92C43">
        <w:t xml:space="preserve">, </w:t>
      </w:r>
      <w:r w:rsidRPr="00E92C43">
        <w:t xml:space="preserve">кларитромицину </w:t>
      </w:r>
      <w:r w:rsidR="00213D28" w:rsidRPr="00E92C43">
        <w:t>–</w:t>
      </w:r>
      <w:r w:rsidRPr="00E92C43">
        <w:t xml:space="preserve"> 24</w:t>
      </w:r>
      <w:r w:rsidR="00E92C43">
        <w:t xml:space="preserve">, </w:t>
      </w:r>
      <w:r w:rsidRPr="00E92C43">
        <w:t>1%. Результаты собственных исследований свидетельствуют о том</w:t>
      </w:r>
      <w:r w:rsidR="00E92C43">
        <w:t xml:space="preserve">, </w:t>
      </w:r>
      <w:r w:rsidRPr="00E92C43">
        <w:t>что устойчивость к цефазолину S. рneumoniae</w:t>
      </w:r>
      <w:r w:rsidR="00E92C43">
        <w:t xml:space="preserve">, </w:t>
      </w:r>
      <w:r w:rsidRPr="00E92C43">
        <w:t>выделенного у больных пульмонологического отделения в 2000n2001 гг. (г. Винница)</w:t>
      </w:r>
      <w:r w:rsidR="00E92C43">
        <w:t xml:space="preserve">, </w:t>
      </w:r>
      <w:r w:rsidRPr="00E92C43">
        <w:t>составила 39</w:t>
      </w:r>
      <w:r w:rsidR="00E92C43">
        <w:t xml:space="preserve">, </w:t>
      </w:r>
      <w:r w:rsidRPr="00E92C43">
        <w:t>2%</w:t>
      </w:r>
      <w:r w:rsidR="00E92C43">
        <w:t xml:space="preserve">, </w:t>
      </w:r>
      <w:r w:rsidRPr="00E92C43">
        <w:t>доксициклину o 42</w:t>
      </w:r>
      <w:r w:rsidR="00E92C43">
        <w:t xml:space="preserve">, </w:t>
      </w:r>
      <w:r w:rsidRPr="00E92C43">
        <w:t>3%</w:t>
      </w:r>
      <w:r w:rsidR="007B2A6C" w:rsidRPr="00E92C43">
        <w:footnoteReference w:id="10"/>
      </w:r>
      <w:r w:rsidRPr="00E92C43">
        <w:t>.</w:t>
      </w:r>
    </w:p>
    <w:p w:rsidR="00213D28" w:rsidRPr="00E92C43" w:rsidRDefault="00D5770D" w:rsidP="00E92C43">
      <w:pPr>
        <w:spacing w:before="120"/>
        <w:ind w:firstLine="567"/>
        <w:jc w:val="both"/>
      </w:pPr>
      <w:r w:rsidRPr="00E92C43">
        <w:t xml:space="preserve">Что </w:t>
      </w:r>
      <w:r w:rsidR="00213D28" w:rsidRPr="00E92C43">
        <w:t xml:space="preserve">же </w:t>
      </w:r>
      <w:r w:rsidRPr="00E92C43">
        <w:t>приводит к развитию резистентности? Наиболее весомой причиной является нерациональная антибиотикотерапия</w:t>
      </w:r>
      <w:r w:rsidR="00E92C43">
        <w:t xml:space="preserve">, </w:t>
      </w:r>
      <w:r w:rsidRPr="00E92C43">
        <w:t>а также применение антибактериальных препаратов при вирусных инфекциях</w:t>
      </w:r>
      <w:r w:rsidR="00E92C43">
        <w:t xml:space="preserve">, </w:t>
      </w:r>
      <w:r w:rsidRPr="00E92C43">
        <w:t>гриппе</w:t>
      </w:r>
      <w:r w:rsidR="00E92C43">
        <w:t xml:space="preserve">, </w:t>
      </w:r>
      <w:r w:rsidRPr="00E92C43">
        <w:t>назначение антибиотиков в низких дозах</w:t>
      </w:r>
      <w:r w:rsidR="00E92C43">
        <w:t xml:space="preserve">, </w:t>
      </w:r>
      <w:r w:rsidRPr="00E92C43">
        <w:t>короткими курсами</w:t>
      </w:r>
      <w:r w:rsidR="00E92C43">
        <w:t xml:space="preserve">, </w:t>
      </w:r>
      <w:r w:rsidRPr="00E92C43">
        <w:t>частая их смена. Часто неправильное назначение антибиотиков объясняется тем</w:t>
      </w:r>
      <w:r w:rsidR="00E92C43">
        <w:t xml:space="preserve">, </w:t>
      </w:r>
      <w:r w:rsidRPr="00E92C43">
        <w:t xml:space="preserve">что врачи не знают механизма их действия. </w:t>
      </w:r>
    </w:p>
    <w:p w:rsidR="00D5770D" w:rsidRPr="00E92C43" w:rsidRDefault="00D5770D" w:rsidP="00E92C43">
      <w:pPr>
        <w:spacing w:before="120"/>
        <w:ind w:firstLine="567"/>
        <w:jc w:val="both"/>
      </w:pPr>
      <w:r w:rsidRPr="00E92C43">
        <w:t>Большой «вклад»</w:t>
      </w:r>
      <w:r w:rsidR="00E92C43">
        <w:t xml:space="preserve"> </w:t>
      </w:r>
      <w:r w:rsidRPr="00E92C43">
        <w:t>в развитие антибиотикорезистентности вносит неграмотное самолечение больных. Несмотря на то</w:t>
      </w:r>
      <w:r w:rsidR="00E92C43">
        <w:t xml:space="preserve">, </w:t>
      </w:r>
      <w:r w:rsidRPr="00E92C43">
        <w:t>что антибиотики следует отпускать только по рецептам</w:t>
      </w:r>
      <w:r w:rsidR="00E92C43">
        <w:t xml:space="preserve">, </w:t>
      </w:r>
      <w:r w:rsidRPr="00E92C43">
        <w:t>в аптеках их продают по требованию клиента. Определенную лепту в развитие антибиотикорезистентности вносит их использование в животноводстве и сельском хозяйстве.</w:t>
      </w:r>
      <w:r w:rsidR="00E92C43">
        <w:t xml:space="preserve"> </w:t>
      </w:r>
    </w:p>
    <w:p w:rsidR="00E92C43" w:rsidRDefault="00D5770D" w:rsidP="00E92C43">
      <w:pPr>
        <w:spacing w:before="120"/>
        <w:ind w:firstLine="567"/>
        <w:jc w:val="both"/>
      </w:pPr>
      <w:r w:rsidRPr="00E92C43">
        <w:t>На современном этапе развития медицины существуют два пути</w:t>
      </w:r>
      <w:r w:rsidR="00213D28" w:rsidRPr="00E92C43">
        <w:t xml:space="preserve"> преодоления антибиотикорезистентности</w:t>
      </w:r>
      <w:r w:rsidRPr="00E92C43">
        <w:t>.</w:t>
      </w:r>
    </w:p>
    <w:p w:rsidR="00D5770D" w:rsidRPr="00E92C43" w:rsidRDefault="00213D28" w:rsidP="00E92C43">
      <w:pPr>
        <w:spacing w:before="120"/>
        <w:ind w:firstLine="567"/>
        <w:jc w:val="both"/>
      </w:pPr>
      <w:r w:rsidRPr="00E92C43">
        <w:t>Первый –</w:t>
      </w:r>
      <w:r w:rsidR="00D5770D" w:rsidRPr="00E92C43">
        <w:t xml:space="preserve"> это создание принципиально новы</w:t>
      </w:r>
      <w:r w:rsidRPr="00E92C43">
        <w:t>х лекарственных средств –</w:t>
      </w:r>
      <w:r w:rsidR="00D5770D" w:rsidRPr="00E92C43">
        <w:t xml:space="preserve"> доро</w:t>
      </w:r>
      <w:r w:rsidRPr="00E92C43">
        <w:t>гостоящий и длительный. Второй –</w:t>
      </w:r>
      <w:r w:rsidR="00D5770D" w:rsidRPr="00E92C43">
        <w:t xml:space="preserve"> это усовершенствование уже имеющихся антибиотиков с учетом причин и механизмов</w:t>
      </w:r>
      <w:r w:rsidR="00E92C43">
        <w:t xml:space="preserve">, </w:t>
      </w:r>
      <w:r w:rsidR="00D5770D" w:rsidRPr="00E92C43">
        <w:t xml:space="preserve">которые привели к потере чувствительности к тем или иным микроорганизмам. Один из наиболее удачных проектов </w:t>
      </w:r>
      <w:r w:rsidRPr="00E92C43">
        <w:t>–</w:t>
      </w:r>
      <w:r w:rsidR="00D5770D" w:rsidRPr="00E92C43">
        <w:t xml:space="preserve"> создание около 30 лет тому назад защищенных аминопенициллинов. Долгое время они были препаратами № 1 в борьбе с инфекционными заболеваниями. Но многие микробы к ним приспособились и ста</w:t>
      </w:r>
      <w:r w:rsidRPr="00E92C43">
        <w:t>ли вырабатывать бета-лактамазу –</w:t>
      </w:r>
      <w:r w:rsidR="00D5770D" w:rsidRPr="00E92C43">
        <w:t xml:space="preserve"> фермент</w:t>
      </w:r>
      <w:r w:rsidR="00E92C43">
        <w:t xml:space="preserve">, </w:t>
      </w:r>
      <w:r w:rsidR="00D5770D" w:rsidRPr="00E92C43">
        <w:t>разрушающий аминопенициллины. В ответ на это к «молекуле» аминопенициллина присоединили клавулановую кислоту. Получился уникальный антибиотик Аугментин (амоксициллин/клавулановая кислота). Бета1лактамазы</w:t>
      </w:r>
      <w:r w:rsidR="00E92C43">
        <w:t xml:space="preserve">, </w:t>
      </w:r>
      <w:r w:rsidR="00D5770D" w:rsidRPr="00E92C43">
        <w:t>соединяясь с клавулановой кислотой</w:t>
      </w:r>
      <w:r w:rsidR="00E92C43">
        <w:t xml:space="preserve">, </w:t>
      </w:r>
      <w:r w:rsidR="00D5770D" w:rsidRPr="00E92C43">
        <w:t>теряют свою разрушающую способность. Практически фермент полностью нейтрализуется этой кислотой</w:t>
      </w:r>
      <w:r w:rsidR="00E92C43">
        <w:t xml:space="preserve">, </w:t>
      </w:r>
      <w:r w:rsidR="00D5770D" w:rsidRPr="00E92C43">
        <w:t xml:space="preserve">а амоксициллин беспрепятственно выполняет свою благородную миссию </w:t>
      </w:r>
      <w:r w:rsidRPr="00E92C43">
        <w:t>–</w:t>
      </w:r>
      <w:r w:rsidR="00D5770D" w:rsidRPr="00E92C43">
        <w:t xml:space="preserve"> уничтожает патогены. Аугментин (амоксициллин/клавулановая кислота) является самым назначаемым антибиотиком в мире. Это препарат № 1 при лечении пневмонии</w:t>
      </w:r>
      <w:r w:rsidR="00E92C43">
        <w:t xml:space="preserve">, </w:t>
      </w:r>
      <w:r w:rsidR="00D5770D" w:rsidRPr="00E92C43">
        <w:t>обострений хронической обструктивной болезни легких</w:t>
      </w:r>
      <w:r w:rsidR="00E92C43">
        <w:t xml:space="preserve">, </w:t>
      </w:r>
      <w:r w:rsidR="00D5770D" w:rsidRPr="00E92C43">
        <w:t>отита</w:t>
      </w:r>
      <w:r w:rsidR="00E92C43">
        <w:t xml:space="preserve">, </w:t>
      </w:r>
      <w:r w:rsidR="00D5770D" w:rsidRPr="00E92C43">
        <w:t>синусита. Большинство микробов</w:t>
      </w:r>
      <w:r w:rsidR="00E92C43">
        <w:t xml:space="preserve">, </w:t>
      </w:r>
      <w:r w:rsidR="00D5770D" w:rsidRPr="00E92C43">
        <w:t>несмотря на свою изобретательность</w:t>
      </w:r>
      <w:r w:rsidR="00E92C43">
        <w:t xml:space="preserve">, </w:t>
      </w:r>
      <w:r w:rsidR="00D5770D" w:rsidRPr="00E92C43">
        <w:t>так и не смогли защититься от этого препарата</w:t>
      </w:r>
      <w:r w:rsidR="00E92C43">
        <w:t xml:space="preserve">, </w:t>
      </w:r>
      <w:r w:rsidR="00D5770D" w:rsidRPr="00E92C43">
        <w:t>и резистентность к нему минимальная.</w:t>
      </w:r>
    </w:p>
    <w:p w:rsidR="00431BCD" w:rsidRPr="00E92C43" w:rsidRDefault="00431BCD" w:rsidP="00E92C43">
      <w:pPr>
        <w:spacing w:before="120"/>
        <w:ind w:firstLine="567"/>
        <w:jc w:val="both"/>
      </w:pPr>
      <w:r w:rsidRPr="00E92C43">
        <w:t>К числу наиболее актуальных задач в разработке проблемы антибиотиков сегодня относятся: создание и разработка способов преодоления антибиотикорезистентности микробов; изыскание природных и создание полусинтетических антибиотиков</w:t>
      </w:r>
      <w:r w:rsidR="00E92C43">
        <w:t xml:space="preserve">, </w:t>
      </w:r>
      <w:r w:rsidRPr="00E92C43">
        <w:t>эффективных в борьбе со стафилококковой</w:t>
      </w:r>
      <w:r w:rsidR="00E92C43">
        <w:t xml:space="preserve">, </w:t>
      </w:r>
      <w:r w:rsidRPr="00E92C43">
        <w:t>синегнойной и другими инфекциями</w:t>
      </w:r>
      <w:r w:rsidR="00E92C43">
        <w:t xml:space="preserve">, </w:t>
      </w:r>
      <w:r w:rsidRPr="00E92C43">
        <w:t xml:space="preserve">злокачественными опухолями; поиски новых продуцентов среди малоизученных групп организмов; изучение генетических рекомбинаций у микроорганизмов с продукцией новых антибиотиков; получение новых антибиотиков путем направленного биосинтеза и подбора соответствующих мутантов и рекомбинантов. </w:t>
      </w:r>
    </w:p>
    <w:p w:rsidR="00431BCD" w:rsidRPr="00E92C43" w:rsidRDefault="00431BCD" w:rsidP="00E92C43">
      <w:pPr>
        <w:spacing w:before="120"/>
        <w:ind w:firstLine="567"/>
        <w:jc w:val="both"/>
      </w:pPr>
      <w:r w:rsidRPr="00E92C43">
        <w:t>Антибиотики – вещества</w:t>
      </w:r>
      <w:r w:rsidR="00E92C43">
        <w:t xml:space="preserve">, </w:t>
      </w:r>
      <w:r w:rsidRPr="00E92C43">
        <w:t>избирательно подавляющие жизнеспособность микроорганизмов. По спектру действия антибиотики разделяются на антибактериальные</w:t>
      </w:r>
      <w:r w:rsidR="00E92C43">
        <w:t xml:space="preserve">, </w:t>
      </w:r>
      <w:r w:rsidRPr="00E92C43">
        <w:t>противогрибковые и противоопухолевые. Среди первых различают следующие основные группы: пенициллин и цефалоспорины</w:t>
      </w:r>
      <w:r w:rsidR="00E92C43">
        <w:t xml:space="preserve">, </w:t>
      </w:r>
      <w:r w:rsidRPr="00E92C43">
        <w:t>антибиотики</w:t>
      </w:r>
      <w:r w:rsidR="00E92C43">
        <w:t xml:space="preserve">, </w:t>
      </w:r>
      <w:r w:rsidRPr="00E92C43">
        <w:t>действующие преимущественно на грамположительные формы микробов</w:t>
      </w:r>
      <w:r w:rsidR="00E92C43">
        <w:t xml:space="preserve">, </w:t>
      </w:r>
      <w:r w:rsidRPr="00E92C43">
        <w:t>антибиотики – амипогликозиды</w:t>
      </w:r>
      <w:r w:rsidR="00E92C43">
        <w:t xml:space="preserve">, </w:t>
      </w:r>
      <w:r w:rsidRPr="00E92C43">
        <w:t>тетрациклины</w:t>
      </w:r>
      <w:r w:rsidR="00E92C43">
        <w:t xml:space="preserve">, </w:t>
      </w:r>
      <w:r w:rsidRPr="00E92C43">
        <w:t>левомицетины. По характеру действия антибиотиков па бактерии их можно разделить на две группы: бактериостатического и бактерицидного действия. По молекулярному механизму действия антибиотики можно разделить на следующие группы. Ингибирующие синтез бактериальной оболочки клетки (пенициллины</w:t>
      </w:r>
      <w:r w:rsidR="00E92C43">
        <w:t xml:space="preserve">, </w:t>
      </w:r>
      <w:r w:rsidRPr="00E92C43">
        <w:t>ристомицин</w:t>
      </w:r>
      <w:r w:rsidR="00E92C43">
        <w:t xml:space="preserve">, </w:t>
      </w:r>
      <w:r w:rsidRPr="00E92C43">
        <w:t>новобиоцин и др.). Нарушающие синтез белков в бактериальной клетке (тетрациклины</w:t>
      </w:r>
      <w:r w:rsidR="00E92C43">
        <w:t xml:space="preserve">, </w:t>
      </w:r>
      <w:r w:rsidRPr="00E92C43">
        <w:t>левомицетин и др.). Подавляющие синтез белков в бактериальной клетке и одновременно подавляющие генетический аппарат клетки (аминогликозиды). Угнетающие синтез нуклеиновых кислот в клетках (противоопухолевые антибиотики). Нарушающие целостность цитоплазматической мембраны (противогрибковые антибиотики).</w:t>
      </w:r>
    </w:p>
    <w:p w:rsidR="00E92C43" w:rsidRDefault="004F5966" w:rsidP="00E92C43">
      <w:pPr>
        <w:spacing w:before="120"/>
        <w:ind w:firstLine="567"/>
        <w:jc w:val="both"/>
      </w:pPr>
      <w:r w:rsidRPr="00E92C43">
        <w:t>Полусинтетический антибиотик semi-synthetic antibiotic – природный антибиотик</w:t>
      </w:r>
      <w:r w:rsidR="00E92C43">
        <w:t xml:space="preserve">, </w:t>
      </w:r>
      <w:r w:rsidRPr="00E92C43">
        <w:t>модифицированный в лабораторных условиях с целью повышения его стабильности.</w:t>
      </w:r>
      <w:r w:rsidR="007B2A6C" w:rsidRPr="00E92C43">
        <w:t xml:space="preserve"> </w:t>
      </w:r>
      <w:r w:rsidR="00431BCD" w:rsidRPr="00E92C43">
        <w:t>Полусинтетические антибиотики разработаны путем частичного изменения химической структуры природных антибиотиков. Особенно большие успехи достигнуты в получении полусинтетических пенициллинов. Полусинтетические пенициллины способны выдержать долгое хранение</w:t>
      </w:r>
      <w:r w:rsidR="00E92C43">
        <w:t xml:space="preserve">, </w:t>
      </w:r>
      <w:r w:rsidR="00431BCD" w:rsidRPr="00E92C43">
        <w:t>при использовании их достигается постоянный уровень их в крови</w:t>
      </w:r>
      <w:r w:rsidR="00E92C43">
        <w:t xml:space="preserve">, </w:t>
      </w:r>
      <w:r w:rsidR="00431BCD" w:rsidRPr="00E92C43">
        <w:t>отсутствует или очень медленно появляется резистентность микробной флоры</w:t>
      </w:r>
      <w:r w:rsidR="00E92C43">
        <w:t xml:space="preserve">, </w:t>
      </w:r>
      <w:r w:rsidR="00431BCD" w:rsidRPr="00E92C43">
        <w:t>не вызывают явлений авитаминоза</w:t>
      </w:r>
      <w:r w:rsidR="00E92C43">
        <w:t xml:space="preserve">, </w:t>
      </w:r>
      <w:r w:rsidR="00431BCD" w:rsidRPr="00E92C43">
        <w:t>не обладают токсическим действием.</w:t>
      </w:r>
    </w:p>
    <w:p w:rsidR="00CF7486" w:rsidRPr="00E92C43" w:rsidRDefault="00CF7486" w:rsidP="00E92C43">
      <w:pPr>
        <w:spacing w:before="120"/>
        <w:ind w:firstLine="567"/>
        <w:jc w:val="both"/>
      </w:pPr>
    </w:p>
    <w:p w:rsidR="00E92C43" w:rsidRDefault="002C0701" w:rsidP="00E92C43">
      <w:pPr>
        <w:spacing w:before="120"/>
        <w:ind w:firstLine="567"/>
        <w:jc w:val="both"/>
      </w:pPr>
      <w:bookmarkStart w:id="4" w:name="_Toc149042359"/>
      <w:r w:rsidRPr="00E92C43">
        <w:t>5.</w:t>
      </w:r>
      <w:r w:rsidR="00D22255" w:rsidRPr="00E92C43">
        <w:t xml:space="preserve"> </w:t>
      </w:r>
      <w:r w:rsidRPr="00E92C43">
        <w:t>Использование антибиотиков в качестве лекарственных средств.</w:t>
      </w:r>
      <w:bookmarkEnd w:id="4"/>
    </w:p>
    <w:p w:rsidR="008E6D60" w:rsidRPr="00E92C43" w:rsidRDefault="008E6D60" w:rsidP="00E92C43">
      <w:pPr>
        <w:spacing w:before="120"/>
        <w:ind w:firstLine="567"/>
        <w:jc w:val="both"/>
      </w:pPr>
      <w:r w:rsidRPr="00E92C43">
        <w:t>Народной медицине давно были известны некоторые способы применения в качестве лечебных средств микроорганизмов или продуктов их обмена</w:t>
      </w:r>
      <w:r w:rsidR="00E92C43">
        <w:t xml:space="preserve">, </w:t>
      </w:r>
      <w:r w:rsidRPr="00E92C43">
        <w:t>однако причина их лечебного действия в то время оставалась неизвестной. Например</w:t>
      </w:r>
      <w:r w:rsidR="00E92C43">
        <w:t xml:space="preserve">, </w:t>
      </w:r>
      <w:r w:rsidRPr="00E92C43">
        <w:t>для лечения некоторых язв</w:t>
      </w:r>
      <w:r w:rsidR="00E92C43">
        <w:t xml:space="preserve">, </w:t>
      </w:r>
      <w:r w:rsidRPr="00E92C43">
        <w:t xml:space="preserve">кишечных расстройств и других заболеваний в народной медицине применялся заплесневевший хлеб. </w:t>
      </w:r>
    </w:p>
    <w:p w:rsidR="008E6D60" w:rsidRPr="00E92C43" w:rsidRDefault="008E6D60" w:rsidP="00E92C43">
      <w:pPr>
        <w:spacing w:before="120"/>
        <w:ind w:firstLine="567"/>
        <w:jc w:val="both"/>
      </w:pPr>
      <w:r w:rsidRPr="00E92C43">
        <w:t>В 1871–1872 гг. появились работы русских исследователей В. А. Манассеина и А. Г. Полотебнова</w:t>
      </w:r>
      <w:r w:rsidR="00E92C43">
        <w:t xml:space="preserve">, </w:t>
      </w:r>
      <w:r w:rsidRPr="00E92C43">
        <w:t xml:space="preserve">в которых сообщалось о практическом использовании зеленой плесени для заживления кожных язв у человека. Первые сведения об антагонизме бактерий были обнародованы основоположником микробиологии Луи Пастером в </w:t>
      </w:r>
      <w:smartTag w:uri="urn:schemas-microsoft-com:office:smarttags" w:element="metricconverter">
        <w:smartTagPr>
          <w:attr w:name="ProductID" w:val="1877 г"/>
        </w:smartTagPr>
        <w:r w:rsidRPr="00E92C43">
          <w:t>1877 г</w:t>
        </w:r>
      </w:smartTag>
      <w:r w:rsidRPr="00E92C43">
        <w:t xml:space="preserve">. Он обратил внимание на подавление развития возбудителя сибирской язвы некоторыми сапрофитными бактериями и высказал мысль о возможности практического использования этого явления. </w:t>
      </w:r>
    </w:p>
    <w:p w:rsidR="008E6D60" w:rsidRPr="00E92C43" w:rsidRDefault="008E6D60" w:rsidP="00E92C43">
      <w:pPr>
        <w:spacing w:before="120"/>
        <w:ind w:firstLine="567"/>
        <w:jc w:val="both"/>
      </w:pPr>
      <w:r w:rsidRPr="00E92C43">
        <w:t>С именем русского ученого И. И. Мечникова (1894) связано научно обоснованное практическое использование антагонизма между энте-робактериями</w:t>
      </w:r>
      <w:r w:rsidR="00E92C43">
        <w:t xml:space="preserve">, </w:t>
      </w:r>
      <w:r w:rsidRPr="00E92C43">
        <w:t>вызывающими кишечные расстройства</w:t>
      </w:r>
      <w:r w:rsidR="00E92C43">
        <w:t xml:space="preserve">, </w:t>
      </w:r>
      <w:r w:rsidRPr="00E92C43">
        <w:t>и молочнокислыми микроорганизмами</w:t>
      </w:r>
      <w:r w:rsidR="00E92C43">
        <w:t xml:space="preserve">, </w:t>
      </w:r>
      <w:r w:rsidRPr="00E92C43">
        <w:t>в частности болгарской палочкой («мечниковская простокваша»)</w:t>
      </w:r>
      <w:r w:rsidR="00E92C43">
        <w:t xml:space="preserve">, </w:t>
      </w:r>
      <w:r w:rsidRPr="00E92C43">
        <w:t xml:space="preserve">для лечения кишечных заболеваний человека. </w:t>
      </w:r>
    </w:p>
    <w:p w:rsidR="008E6D60" w:rsidRPr="00E92C43" w:rsidRDefault="008E6D60" w:rsidP="00E92C43">
      <w:pPr>
        <w:spacing w:before="120"/>
        <w:ind w:firstLine="567"/>
        <w:jc w:val="both"/>
      </w:pPr>
      <w:r w:rsidRPr="00E92C43">
        <w:t>Русский врач Э. Гартье (1905) применил кисломолочные продукты</w:t>
      </w:r>
      <w:r w:rsidR="00E92C43">
        <w:t xml:space="preserve">, </w:t>
      </w:r>
      <w:r w:rsidRPr="00E92C43">
        <w:t>приготовленные на заквасках</w:t>
      </w:r>
      <w:r w:rsidR="00E92C43">
        <w:t xml:space="preserve">, </w:t>
      </w:r>
      <w:r w:rsidRPr="00E92C43">
        <w:t>содержащих ацидофильную палочку</w:t>
      </w:r>
      <w:r w:rsidR="00E92C43">
        <w:t xml:space="preserve">, </w:t>
      </w:r>
      <w:r w:rsidRPr="00E92C43">
        <w:t>для лечения кишечных расстройств. Как оказалось</w:t>
      </w:r>
      <w:r w:rsidR="00E92C43">
        <w:t xml:space="preserve">, </w:t>
      </w:r>
      <w:r w:rsidRPr="00E92C43">
        <w:t xml:space="preserve">ацидофильная палочка обладает более ярко выраженными антагонистическими свойствами по сравнению с болгарской палочкой. </w:t>
      </w:r>
    </w:p>
    <w:p w:rsidR="008E6D60" w:rsidRPr="00E92C43" w:rsidRDefault="008E6D60" w:rsidP="00E92C43">
      <w:pPr>
        <w:spacing w:before="120"/>
        <w:ind w:firstLine="567"/>
        <w:jc w:val="both"/>
      </w:pPr>
      <w:r w:rsidRPr="00E92C43">
        <w:t>В конце XIX – начале XX в. были открыты антагонистические свойства у спорообразующих бактерий. К этому же периоду относятся первые работы</w:t>
      </w:r>
      <w:r w:rsidR="00E92C43">
        <w:t xml:space="preserve">, </w:t>
      </w:r>
      <w:r w:rsidRPr="00E92C43">
        <w:t>в которых описываются антагонистические свойства у актиномицетов. Позднее из культуры почвенной спороносной палочки Bacillus brevis Р. Дюбо (1939) удалось выделить антибиотическое вещество</w:t>
      </w:r>
      <w:r w:rsidR="00E92C43">
        <w:t xml:space="preserve">, </w:t>
      </w:r>
      <w:r w:rsidRPr="00E92C43">
        <w:t>названное тиротрицином</w:t>
      </w:r>
      <w:r w:rsidR="00E92C43">
        <w:t xml:space="preserve">, </w:t>
      </w:r>
      <w:r w:rsidRPr="00E92C43">
        <w:t xml:space="preserve">которое представляло собой смесь двух антибиотиков – тироцидина и грамицидина. В </w:t>
      </w:r>
      <w:smartTag w:uri="urn:schemas-microsoft-com:office:smarttags" w:element="metricconverter">
        <w:smartTagPr>
          <w:attr w:name="ProductID" w:val="1942 г"/>
        </w:smartTagPr>
        <w:r w:rsidRPr="00E92C43">
          <w:t>1942 г</w:t>
        </w:r>
      </w:smartTag>
      <w:r w:rsidRPr="00E92C43">
        <w:t>. советскими исследователями Г.Ф. Гаузе и М. Г. Бражниковой был выделен из подмосковных почв новый штамм Bacillus brevis</w:t>
      </w:r>
      <w:r w:rsidR="00E92C43">
        <w:t xml:space="preserve">, </w:t>
      </w:r>
      <w:r w:rsidRPr="00E92C43">
        <w:t>синтезирующий антибиотик грамицидин С</w:t>
      </w:r>
      <w:r w:rsidR="00E92C43">
        <w:t xml:space="preserve">, </w:t>
      </w:r>
      <w:r w:rsidRPr="00E92C43">
        <w:t xml:space="preserve">отличающийся от грамицидина Дюбо. </w:t>
      </w:r>
    </w:p>
    <w:p w:rsidR="008E6D60" w:rsidRPr="00E92C43" w:rsidRDefault="008E6D60" w:rsidP="00E92C43">
      <w:pPr>
        <w:spacing w:before="120"/>
        <w:ind w:firstLine="567"/>
        <w:jc w:val="both"/>
      </w:pPr>
      <w:r w:rsidRPr="00E92C43">
        <w:t xml:space="preserve">В </w:t>
      </w:r>
      <w:smartTag w:uri="urn:schemas-microsoft-com:office:smarttags" w:element="metricconverter">
        <w:smartTagPr>
          <w:attr w:name="ProductID" w:val="1939 г"/>
        </w:smartTagPr>
        <w:r w:rsidRPr="00E92C43">
          <w:t>1939 г</w:t>
        </w:r>
      </w:smartTag>
      <w:r w:rsidRPr="00E92C43">
        <w:t>. Н. А. Красильников и А. И. Кореняко из культуры фиолетового актиномицета Actinomyces violaceus</w:t>
      </w:r>
      <w:r w:rsidR="00E92C43">
        <w:t xml:space="preserve">, </w:t>
      </w:r>
      <w:r w:rsidRPr="00E92C43">
        <w:t>выделенного ими из почвы</w:t>
      </w:r>
      <w:r w:rsidR="00E92C43">
        <w:t xml:space="preserve">, </w:t>
      </w:r>
      <w:r w:rsidRPr="00E92C43">
        <w:t xml:space="preserve">получили первый антибиотик актиномицетного происхождения – мицетин – и изучили условия биосинтеза и применения мицетина в клинике. </w:t>
      </w:r>
    </w:p>
    <w:p w:rsidR="008E6D60" w:rsidRPr="00E92C43" w:rsidRDefault="008E6D60" w:rsidP="00E92C43">
      <w:pPr>
        <w:spacing w:before="120"/>
        <w:ind w:firstLine="567"/>
        <w:jc w:val="both"/>
      </w:pPr>
      <w:r w:rsidRPr="00E92C43">
        <w:t>А. Флеминг</w:t>
      </w:r>
      <w:r w:rsidR="00E92C43">
        <w:t xml:space="preserve">, </w:t>
      </w:r>
      <w:r w:rsidRPr="00E92C43">
        <w:t>изучая стрептококков</w:t>
      </w:r>
      <w:r w:rsidR="00E92C43">
        <w:t xml:space="preserve">, </w:t>
      </w:r>
      <w:r w:rsidRPr="00E92C43">
        <w:t>выращивал их на питательной среде в чашках Петри. На одной из чашек вместе со стафилококками выросла колония плесневого гриба</w:t>
      </w:r>
      <w:r w:rsidR="00E92C43">
        <w:t xml:space="preserve">, </w:t>
      </w:r>
      <w:r w:rsidRPr="00E92C43">
        <w:t>вокруг которой стафилококки не развивались. Заинтересовавшись этим явлением</w:t>
      </w:r>
      <w:r w:rsidR="00E92C43">
        <w:t xml:space="preserve">, </w:t>
      </w:r>
      <w:r w:rsidRPr="00E92C43">
        <w:t>Флеминг выделил культуру гриба</w:t>
      </w:r>
      <w:r w:rsidR="00E92C43">
        <w:t xml:space="preserve">, </w:t>
      </w:r>
      <w:r w:rsidRPr="00E92C43">
        <w:t>определенную затем как Penicilliurn notatum. Выделить вещество</w:t>
      </w:r>
      <w:r w:rsidR="00E92C43">
        <w:t xml:space="preserve">, </w:t>
      </w:r>
      <w:r w:rsidRPr="00E92C43">
        <w:t>подавляющее рост стафилококков</w:t>
      </w:r>
      <w:r w:rsidR="00E92C43">
        <w:t xml:space="preserve">, </w:t>
      </w:r>
      <w:r w:rsidRPr="00E92C43">
        <w:t xml:space="preserve">удалось только в </w:t>
      </w:r>
      <w:smartTag w:uri="urn:schemas-microsoft-com:office:smarttags" w:element="metricconverter">
        <w:smartTagPr>
          <w:attr w:name="ProductID" w:val="1940 г"/>
        </w:smartTagPr>
        <w:r w:rsidRPr="00E92C43">
          <w:t>1940 г</w:t>
        </w:r>
      </w:smartTag>
      <w:r w:rsidRPr="00E92C43">
        <w:t xml:space="preserve">. оксфордской группе исследователей. Полученный антибиотик был назван пенициллином. </w:t>
      </w:r>
    </w:p>
    <w:p w:rsidR="008E6D60" w:rsidRPr="00E92C43" w:rsidRDefault="008E6D60" w:rsidP="00E92C43">
      <w:pPr>
        <w:spacing w:before="120"/>
        <w:ind w:firstLine="567"/>
        <w:jc w:val="both"/>
      </w:pPr>
      <w:r w:rsidRPr="00E92C43">
        <w:t>С открытия пенициллина началась новая эра в лечении инфекционных болезней – эра применения антибиотиков. В короткий срок возникла и развилась новая отрасль промышленности</w:t>
      </w:r>
      <w:r w:rsidR="00E92C43">
        <w:t xml:space="preserve">, </w:t>
      </w:r>
      <w:r w:rsidRPr="00E92C43">
        <w:t xml:space="preserve">производящая антибиотики в крупных масштабах. Теперь вопросы микробного антагонизма приобрели важное практическое значение и работы по выявлению новых микроорганизмов – продуцентов антибиотиков стали носить целенаправленный характер. </w:t>
      </w:r>
    </w:p>
    <w:p w:rsidR="008E6D60" w:rsidRPr="00E92C43" w:rsidRDefault="008E6D60" w:rsidP="00E92C43">
      <w:pPr>
        <w:spacing w:before="120"/>
        <w:ind w:firstLine="567"/>
        <w:jc w:val="both"/>
      </w:pPr>
      <w:r w:rsidRPr="00E92C43">
        <w:t>В СССР получением пенициллина успешно занималась группа исследователей под руководством 3. В. Ермольевой. В 1942г. был выработан отечественный препарат пенициллина. Ваксманом и Вудрафом из культуры Actinomyces antibioticus был выделен антибиотик актиномицин</w:t>
      </w:r>
      <w:r w:rsidR="00E92C43">
        <w:t xml:space="preserve">, </w:t>
      </w:r>
      <w:r w:rsidRPr="00E92C43">
        <w:t>который впоследствии стал использоваться как противораковое средство. Первым антибиотиком актиномицетного происхождения</w:t>
      </w:r>
      <w:r w:rsidR="00E92C43">
        <w:t xml:space="preserve">, </w:t>
      </w:r>
      <w:r w:rsidRPr="00E92C43">
        <w:t>нашедшим широкое применение особенно при лечении туберкулеза</w:t>
      </w:r>
      <w:r w:rsidR="00E92C43">
        <w:t xml:space="preserve">, </w:t>
      </w:r>
      <w:r w:rsidRPr="00E92C43">
        <w:t>был стрептомицин</w:t>
      </w:r>
      <w:r w:rsidR="00E92C43">
        <w:t xml:space="preserve">, </w:t>
      </w:r>
      <w:r w:rsidRPr="00E92C43">
        <w:t xml:space="preserve">открытый в </w:t>
      </w:r>
      <w:smartTag w:uri="urn:schemas-microsoft-com:office:smarttags" w:element="metricconverter">
        <w:smartTagPr>
          <w:attr w:name="ProductID" w:val="1944 г"/>
        </w:smartTagPr>
        <w:r w:rsidRPr="00E92C43">
          <w:t>1944 г</w:t>
        </w:r>
      </w:smartTag>
      <w:r w:rsidRPr="00E92C43">
        <w:t>. Ваксманом с сотрудниками. К противотуберкулезным антибиотикам относятся также открытые позже вио-мицин (флоримицин)</w:t>
      </w:r>
      <w:r w:rsidR="00E92C43">
        <w:t xml:space="preserve">, </w:t>
      </w:r>
      <w:r w:rsidRPr="00E92C43">
        <w:t>циклосерин</w:t>
      </w:r>
      <w:r w:rsidR="00E92C43">
        <w:t xml:space="preserve">, </w:t>
      </w:r>
      <w:r w:rsidRPr="00E92C43">
        <w:t>канамицин</w:t>
      </w:r>
      <w:r w:rsidR="00E92C43">
        <w:t xml:space="preserve">, </w:t>
      </w:r>
      <w:r w:rsidRPr="00E92C43">
        <w:t xml:space="preserve">рифамицин. </w:t>
      </w:r>
    </w:p>
    <w:p w:rsidR="008E6D60" w:rsidRPr="00E92C43" w:rsidRDefault="008E6D60" w:rsidP="00E92C43">
      <w:pPr>
        <w:spacing w:before="120"/>
        <w:ind w:firstLine="567"/>
        <w:jc w:val="both"/>
      </w:pPr>
      <w:r w:rsidRPr="00E92C43">
        <w:t>В последующие годы интенсивные поиски новых соединений привели к открытию ряда других терапевтически ценных антибиотиков</w:t>
      </w:r>
      <w:r w:rsidR="00E92C43">
        <w:t xml:space="preserve">, </w:t>
      </w:r>
      <w:r w:rsidRPr="00E92C43">
        <w:t>нашедших широкое применение в медицине. К ним относятся препараты с широким спектром антимикробного действия. Они подавляют рост не только грамположительных бактерий</w:t>
      </w:r>
      <w:r w:rsidR="00E92C43">
        <w:t xml:space="preserve">, </w:t>
      </w:r>
      <w:r w:rsidRPr="00E92C43">
        <w:t>которые более чувствительны к действию антибиотиков (возбудители пневмонии</w:t>
      </w:r>
      <w:r w:rsidR="00E92C43">
        <w:t xml:space="preserve">, </w:t>
      </w:r>
      <w:r w:rsidRPr="00E92C43">
        <w:t>различных нагноений</w:t>
      </w:r>
      <w:r w:rsidR="00E92C43">
        <w:t xml:space="preserve">, </w:t>
      </w:r>
      <w:r w:rsidRPr="00E92C43">
        <w:t>сибирской язвы</w:t>
      </w:r>
      <w:r w:rsidR="00E92C43">
        <w:t xml:space="preserve">, </w:t>
      </w:r>
      <w:r w:rsidRPr="00E92C43">
        <w:t>столбняка</w:t>
      </w:r>
      <w:r w:rsidR="00E92C43">
        <w:t xml:space="preserve">, </w:t>
      </w:r>
      <w:r w:rsidRPr="00E92C43">
        <w:t>дифтерии</w:t>
      </w:r>
      <w:r w:rsidR="00E92C43">
        <w:t xml:space="preserve">, </w:t>
      </w:r>
      <w:r w:rsidRPr="00E92C43">
        <w:t>туберкулеза)</w:t>
      </w:r>
      <w:r w:rsidR="00E92C43">
        <w:t xml:space="preserve">, </w:t>
      </w:r>
      <w:r w:rsidRPr="00E92C43">
        <w:t>но и грамотрицательных микроорганизмов</w:t>
      </w:r>
      <w:r w:rsidR="00E92C43">
        <w:t xml:space="preserve">, </w:t>
      </w:r>
      <w:r w:rsidRPr="00E92C43">
        <w:t>которые более устойчивы к действию антибиотиков (возбудители брюшного тифа</w:t>
      </w:r>
      <w:r w:rsidR="00E92C43">
        <w:t xml:space="preserve">, </w:t>
      </w:r>
      <w:r w:rsidRPr="00E92C43">
        <w:t>дизентерии</w:t>
      </w:r>
      <w:r w:rsidR="00E92C43">
        <w:t xml:space="preserve">, </w:t>
      </w:r>
      <w:r w:rsidRPr="00E92C43">
        <w:t>холеры</w:t>
      </w:r>
      <w:r w:rsidR="00E92C43">
        <w:t xml:space="preserve">, </w:t>
      </w:r>
      <w:r w:rsidRPr="00E92C43">
        <w:t>бруцеллеза</w:t>
      </w:r>
      <w:r w:rsidR="00E92C43">
        <w:t xml:space="preserve">, </w:t>
      </w:r>
      <w:r w:rsidRPr="00E92C43">
        <w:t>туляремии)</w:t>
      </w:r>
      <w:r w:rsidR="00E92C43">
        <w:t xml:space="preserve">, </w:t>
      </w:r>
      <w:r w:rsidRPr="00E92C43">
        <w:t>а также риккетсий (возбудители сыпного тифа) и крупных вирусов (возбудители пситтакоза</w:t>
      </w:r>
      <w:r w:rsidR="00E92C43">
        <w:t xml:space="preserve">, </w:t>
      </w:r>
      <w:r w:rsidRPr="00E92C43">
        <w:t>лимфогрануломатоза</w:t>
      </w:r>
      <w:r w:rsidR="00E92C43">
        <w:t xml:space="preserve">, </w:t>
      </w:r>
      <w:r w:rsidRPr="00E92C43">
        <w:t>трахомы и др.). К таким антибиотикам относятся хлор-амфеникол (левомицетин)</w:t>
      </w:r>
      <w:r w:rsidR="00E92C43">
        <w:t xml:space="preserve">, </w:t>
      </w:r>
      <w:r w:rsidRPr="00E92C43">
        <w:t>хлортетрациклин (биомицин)</w:t>
      </w:r>
      <w:r w:rsidR="00E92C43">
        <w:t xml:space="preserve">, </w:t>
      </w:r>
      <w:r w:rsidRPr="00E92C43">
        <w:t>окситетрациклин (террамицин)</w:t>
      </w:r>
      <w:r w:rsidR="00E92C43">
        <w:t xml:space="preserve">, </w:t>
      </w:r>
      <w:r w:rsidRPr="00E92C43">
        <w:t>тетрациклин</w:t>
      </w:r>
      <w:r w:rsidR="00E92C43">
        <w:t xml:space="preserve">, </w:t>
      </w:r>
      <w:r w:rsidRPr="00E92C43">
        <w:t>неомицин (колимицин</w:t>
      </w:r>
      <w:r w:rsidR="00E92C43">
        <w:t xml:space="preserve">, </w:t>
      </w:r>
      <w:r w:rsidRPr="00E92C43">
        <w:t>мицерин)</w:t>
      </w:r>
      <w:r w:rsidR="00E92C43">
        <w:t xml:space="preserve">, </w:t>
      </w:r>
      <w:r w:rsidRPr="00E92C43">
        <w:t>канамицин</w:t>
      </w:r>
      <w:r w:rsidR="00E92C43">
        <w:t xml:space="preserve">, </w:t>
      </w:r>
      <w:r w:rsidRPr="00E92C43">
        <w:t>паромомицин (мономицин) и др. Кроме того</w:t>
      </w:r>
      <w:r w:rsidR="00E92C43">
        <w:t xml:space="preserve">, </w:t>
      </w:r>
      <w:r w:rsidRPr="00E92C43">
        <w:t>в распоряжении врачей в настоящее время имеется группа антибиотиков резерва</w:t>
      </w:r>
      <w:r w:rsidR="00E92C43">
        <w:t xml:space="preserve">, </w:t>
      </w:r>
      <w:r w:rsidRPr="00E92C43">
        <w:t>активных в отношении устойчивых к пенициллину грамположительных болезнетворных микроорганизмов</w:t>
      </w:r>
      <w:r w:rsidR="00E92C43">
        <w:t xml:space="preserve">, </w:t>
      </w:r>
      <w:r w:rsidRPr="00E92C43">
        <w:t>а также противогрибные антибиотики (ни</w:t>
      </w:r>
      <w:r w:rsidR="00DE1F15" w:rsidRPr="00E92C43">
        <w:t>статин</w:t>
      </w:r>
      <w:r w:rsidR="00E92C43">
        <w:t xml:space="preserve">, </w:t>
      </w:r>
      <w:r w:rsidR="00DE1F15" w:rsidRPr="00E92C43">
        <w:t>гризеофульвин</w:t>
      </w:r>
      <w:r w:rsidR="00E92C43">
        <w:t xml:space="preserve">, </w:t>
      </w:r>
      <w:r w:rsidR="00DE1F15" w:rsidRPr="00E92C43">
        <w:t>амфотери</w:t>
      </w:r>
      <w:r w:rsidRPr="00E92C43">
        <w:t>цин В</w:t>
      </w:r>
      <w:r w:rsidR="00E92C43">
        <w:t xml:space="preserve">, </w:t>
      </w:r>
      <w:r w:rsidRPr="00E92C43">
        <w:t>леворин)</w:t>
      </w:r>
      <w:r w:rsidR="00DE1F15" w:rsidRPr="00E92C43">
        <w:footnoteReference w:id="11"/>
      </w:r>
      <w:r w:rsidRPr="00E92C43">
        <w:t xml:space="preserve">. </w:t>
      </w:r>
    </w:p>
    <w:p w:rsidR="00E92C43" w:rsidRDefault="008E6D60" w:rsidP="00E92C43">
      <w:pPr>
        <w:spacing w:before="120"/>
        <w:ind w:firstLine="567"/>
        <w:jc w:val="both"/>
      </w:pPr>
      <w:r w:rsidRPr="00E92C43">
        <w:t>В настоящее время число известных антибиотиков приближается к 2000</w:t>
      </w:r>
      <w:r w:rsidR="00E92C43">
        <w:t xml:space="preserve">, </w:t>
      </w:r>
      <w:r w:rsidRPr="00E92C43">
        <w:t xml:space="preserve">однако в клинической практике используется всего около 50. </w:t>
      </w:r>
    </w:p>
    <w:p w:rsidR="00E92C43" w:rsidRDefault="007D01F8" w:rsidP="00E92C43">
      <w:pPr>
        <w:spacing w:before="120"/>
        <w:ind w:firstLine="567"/>
        <w:jc w:val="both"/>
      </w:pPr>
      <w:bookmarkStart w:id="5" w:name="_Toc149042360"/>
      <w:r w:rsidRPr="00E92C43">
        <w:t>6.</w:t>
      </w:r>
      <w:r w:rsidR="00A04D1F" w:rsidRPr="00E92C43">
        <w:t xml:space="preserve"> </w:t>
      </w:r>
      <w:r w:rsidRPr="00E92C43">
        <w:t>Производство столбнячного</w:t>
      </w:r>
      <w:r w:rsidR="00E92C43">
        <w:t xml:space="preserve"> </w:t>
      </w:r>
      <w:r w:rsidRPr="00E92C43">
        <w:t>анатоксина.</w:t>
      </w:r>
      <w:bookmarkEnd w:id="5"/>
    </w:p>
    <w:p w:rsidR="007E51BA" w:rsidRPr="00E92C43" w:rsidRDefault="007E51BA" w:rsidP="00E92C43">
      <w:pPr>
        <w:spacing w:before="120"/>
        <w:ind w:firstLine="567"/>
        <w:jc w:val="both"/>
      </w:pPr>
      <w:r w:rsidRPr="00E92C43">
        <w:t>Столбнячный анатоксин применяют с профилактической целью против заболевания животных столбняком. Концентрированный столбнячный анатоксин представляет собой преципитат 1-процентного квасцового анатоксина</w:t>
      </w:r>
      <w:r w:rsidR="00E92C43">
        <w:t xml:space="preserve">, </w:t>
      </w:r>
      <w:r w:rsidRPr="00E92C43">
        <w:t>изготовляемого из нативного столбнячного токсина. По внешнему виду анатоксин представляет жидкость прозрачно-желтого цвета с рыхлым осадеом на дне ампулы. При взбалтывании ампулы осадок легко разбивается в равномерную взвесь</w:t>
      </w:r>
      <w:r w:rsidR="00E92C43">
        <w:t xml:space="preserve">, </w:t>
      </w:r>
      <w:r w:rsidRPr="00E92C43">
        <w:t>придавая анатоксину беловато-желтоватый цвет. На каждой коробке с анатоксином должна быть этикетка с указанием наименования и товарного знака предприятия-изготовителя</w:t>
      </w:r>
      <w:r w:rsidR="00E92C43">
        <w:t xml:space="preserve">, </w:t>
      </w:r>
      <w:r w:rsidRPr="00E92C43">
        <w:t>наименование препарата</w:t>
      </w:r>
      <w:r w:rsidR="00E92C43">
        <w:t xml:space="preserve">, </w:t>
      </w:r>
      <w:r w:rsidRPr="00E92C43">
        <w:t>количества анатоксина в ампуле</w:t>
      </w:r>
      <w:r w:rsidR="00E92C43">
        <w:t xml:space="preserve">, </w:t>
      </w:r>
      <w:r w:rsidRPr="00E92C43">
        <w:t>номера серии и контроля</w:t>
      </w:r>
      <w:r w:rsidR="00E92C43">
        <w:t xml:space="preserve">, </w:t>
      </w:r>
      <w:r w:rsidRPr="00E92C43">
        <w:t>даты изготовления</w:t>
      </w:r>
      <w:r w:rsidR="00E92C43">
        <w:t xml:space="preserve">, </w:t>
      </w:r>
      <w:r w:rsidRPr="00E92C43">
        <w:t>дозы</w:t>
      </w:r>
      <w:r w:rsidR="00E92C43">
        <w:t xml:space="preserve">, </w:t>
      </w:r>
      <w:r w:rsidRPr="00E92C43">
        <w:t>срока годности</w:t>
      </w:r>
      <w:r w:rsidR="00E92C43">
        <w:t xml:space="preserve">, </w:t>
      </w:r>
      <w:r w:rsidRPr="00E92C43">
        <w:t>условий хранения</w:t>
      </w:r>
      <w:r w:rsidR="00E92C43">
        <w:t xml:space="preserve">, </w:t>
      </w:r>
      <w:r w:rsidRPr="00E92C43">
        <w:t>обозначения ГОСТа.</w:t>
      </w:r>
    </w:p>
    <w:p w:rsidR="007E51BA" w:rsidRPr="00E92C43" w:rsidRDefault="007E51BA" w:rsidP="00E92C43">
      <w:pPr>
        <w:spacing w:before="120"/>
        <w:ind w:firstLine="567"/>
        <w:jc w:val="both"/>
      </w:pPr>
      <w:r w:rsidRPr="00E92C43">
        <w:t>Ампулы с анатоксином</w:t>
      </w:r>
      <w:r w:rsidR="00E92C43">
        <w:t xml:space="preserve">, </w:t>
      </w:r>
      <w:r w:rsidRPr="00E92C43">
        <w:t>содержащие плесень</w:t>
      </w:r>
      <w:r w:rsidR="00E92C43">
        <w:t xml:space="preserve">, </w:t>
      </w:r>
      <w:r w:rsidRPr="00E92C43">
        <w:t>неразбивающийся осадок и посторонние примеси</w:t>
      </w:r>
      <w:r w:rsidR="00E92C43">
        <w:t xml:space="preserve">, </w:t>
      </w:r>
      <w:r w:rsidRPr="00E92C43">
        <w:t>без этикетки</w:t>
      </w:r>
      <w:r w:rsidR="00E92C43">
        <w:t xml:space="preserve">, </w:t>
      </w:r>
      <w:r w:rsidRPr="00E92C43">
        <w:t>а также плохо укупоренные</w:t>
      </w:r>
      <w:r w:rsidR="00E92C43">
        <w:t xml:space="preserve">, </w:t>
      </w:r>
      <w:r w:rsidRPr="00E92C43">
        <w:t>выбраковывают. Анатоксин</w:t>
      </w:r>
      <w:r w:rsidR="00E92C43">
        <w:t xml:space="preserve">, </w:t>
      </w:r>
      <w:r w:rsidRPr="00E92C43">
        <w:t>не использованный в день открытия ампулы</w:t>
      </w:r>
      <w:r w:rsidR="00E92C43">
        <w:t xml:space="preserve">, </w:t>
      </w:r>
      <w:r w:rsidRPr="00E92C43">
        <w:t>обезвреживается кипячением в течение 15 минут.. Срок годности анатоксина 3 года при условии хранения в сухом</w:t>
      </w:r>
      <w:r w:rsidR="00E92C43">
        <w:t xml:space="preserve">, </w:t>
      </w:r>
      <w:r w:rsidRPr="00E92C43">
        <w:t>темном помещении при температуре от 2 до 15°С. Анатоксин</w:t>
      </w:r>
      <w:r w:rsidR="00E92C43">
        <w:t xml:space="preserve">, </w:t>
      </w:r>
      <w:r w:rsidRPr="00E92C43">
        <w:t>подвергшийся замораживанию</w:t>
      </w:r>
      <w:r w:rsidR="00E92C43">
        <w:t xml:space="preserve">, </w:t>
      </w:r>
      <w:r w:rsidRPr="00E92C43">
        <w:t>к применению не пригоден.</w:t>
      </w:r>
    </w:p>
    <w:p w:rsidR="007E51BA" w:rsidRPr="00E92C43" w:rsidRDefault="007E51BA" w:rsidP="00E92C43">
      <w:pPr>
        <w:spacing w:before="120"/>
        <w:ind w:firstLine="567"/>
        <w:jc w:val="both"/>
      </w:pPr>
      <w:r w:rsidRPr="00E92C43">
        <w:t>Анатоксин применяют в дозе 1 куб.см для крупных животных и 0</w:t>
      </w:r>
      <w:r w:rsidR="00E92C43">
        <w:t xml:space="preserve">, </w:t>
      </w:r>
      <w:r w:rsidRPr="00E92C43">
        <w:t>5 куб.см – для молодняка и мелких животных. Анатоксин вводят подкожно</w:t>
      </w:r>
      <w:r w:rsidR="00E92C43">
        <w:t xml:space="preserve">, </w:t>
      </w:r>
      <w:r w:rsidRPr="00E92C43">
        <w:t>в средней части верхней трети шеи животного</w:t>
      </w:r>
      <w:r w:rsidR="00E92C43">
        <w:t xml:space="preserve">, </w:t>
      </w:r>
      <w:r w:rsidRPr="00E92C43">
        <w:t>однократно. Иммунитет наступает через 30 дней после прививки и сохранятся у лошадей в течение 5 лет</w:t>
      </w:r>
      <w:r w:rsidR="00E92C43">
        <w:t xml:space="preserve">, </w:t>
      </w:r>
      <w:r w:rsidRPr="00E92C43">
        <w:t>а у остальных животных – свыше одного года.</w:t>
      </w:r>
    </w:p>
    <w:p w:rsidR="008F2219" w:rsidRPr="00E92C43" w:rsidRDefault="008F2219" w:rsidP="00E92C43">
      <w:pPr>
        <w:spacing w:before="120"/>
        <w:ind w:firstLine="567"/>
        <w:jc w:val="both"/>
      </w:pPr>
      <w:r w:rsidRPr="00E92C43">
        <w:t>Анатоксин столбнячный адсорбированный</w:t>
      </w:r>
      <w:r w:rsidR="00E92C43">
        <w:t xml:space="preserve"> - </w:t>
      </w:r>
      <w:r w:rsidRPr="00E92C43">
        <w:t>препарат состоит из очищенного столбнячного анатоксина и геля гидроокиси алюминия. Консервант</w:t>
      </w:r>
      <w:r w:rsidR="00E92C43">
        <w:t xml:space="preserve"> - </w:t>
      </w:r>
      <w:r w:rsidRPr="00E92C43">
        <w:t>мертиолят в концентрации 0</w:t>
      </w:r>
      <w:r w:rsidR="00E92C43">
        <w:t xml:space="preserve">, </w:t>
      </w:r>
      <w:r w:rsidRPr="00E92C43">
        <w:t>01 %. В 1мл содержится 20 единиц связывания (ЕС) анатоксина.</w:t>
      </w:r>
    </w:p>
    <w:p w:rsidR="008F2219" w:rsidRPr="00E92C43" w:rsidRDefault="008F2219" w:rsidP="00E92C43">
      <w:pPr>
        <w:spacing w:before="120"/>
        <w:ind w:firstLine="567"/>
        <w:jc w:val="both"/>
      </w:pPr>
      <w:r w:rsidRPr="00E92C43">
        <w:t>Анатоксин столбнячный представляет собой суспензию желтовато-белого цвета</w:t>
      </w:r>
      <w:r w:rsidR="00E92C43">
        <w:t xml:space="preserve">, </w:t>
      </w:r>
      <w:r w:rsidRPr="00E92C43">
        <w:t>при стоянии разделяющуюся на рыхлый осадок и прозрачную надосадочную жидкость. Осадок легко разбивается при встряхивании</w:t>
      </w:r>
      <w:r w:rsidR="00DE1F15" w:rsidRPr="00E92C43">
        <w:footnoteReference w:id="12"/>
      </w:r>
      <w:r w:rsidRPr="00E92C43">
        <w:t>.</w:t>
      </w:r>
    </w:p>
    <w:p w:rsidR="008F2219" w:rsidRPr="00E92C43" w:rsidRDefault="008F2219" w:rsidP="00E92C43">
      <w:pPr>
        <w:spacing w:before="120"/>
        <w:ind w:firstLine="567"/>
        <w:jc w:val="both"/>
      </w:pPr>
      <w:r w:rsidRPr="00E92C43">
        <w:t>Адсорбированный столбнячный анатоксин при введении в организм вызывает образование антитоксина.</w:t>
      </w:r>
    </w:p>
    <w:p w:rsidR="00E92C43" w:rsidRDefault="008F2219" w:rsidP="00E92C43">
      <w:pPr>
        <w:spacing w:before="120"/>
        <w:ind w:firstLine="567"/>
        <w:jc w:val="both"/>
      </w:pPr>
      <w:r w:rsidRPr="00E92C43">
        <w:t>Полный курс иммунизации</w:t>
      </w:r>
      <w:r w:rsidR="00E92C43">
        <w:t xml:space="preserve">, </w:t>
      </w:r>
      <w:r w:rsidRPr="00E92C43">
        <w:t>включающий вакцинацию и ревакцинацию</w:t>
      </w:r>
      <w:r w:rsidR="00E92C43">
        <w:t xml:space="preserve">, </w:t>
      </w:r>
      <w:r w:rsidRPr="00E92C43">
        <w:t>создает у привитых надежную защиту против столбняка. Препарат предназначен для активной иммунизации против столбняка в рамках плановой и экстренной профилактики.</w:t>
      </w:r>
    </w:p>
    <w:p w:rsidR="00E92C43" w:rsidRDefault="00A04D1F" w:rsidP="00E92C43">
      <w:pPr>
        <w:spacing w:before="120"/>
        <w:ind w:firstLine="567"/>
        <w:jc w:val="both"/>
      </w:pPr>
      <w:bookmarkStart w:id="6" w:name="_Toc149042361"/>
      <w:r w:rsidRPr="00E92C43">
        <w:t>7. Получение гамма-интерферона.</w:t>
      </w:r>
      <w:bookmarkEnd w:id="6"/>
    </w:p>
    <w:p w:rsidR="00C2114F" w:rsidRPr="00E92C43" w:rsidRDefault="00C2114F" w:rsidP="00E92C43">
      <w:pPr>
        <w:spacing w:before="120"/>
        <w:ind w:firstLine="567"/>
        <w:jc w:val="both"/>
      </w:pPr>
      <w:r w:rsidRPr="00E92C43">
        <w:t>Гамма-интерферон человека (hIFN-g) – иммуномодулятор</w:t>
      </w:r>
      <w:r w:rsidR="00E92C43">
        <w:t xml:space="preserve">, </w:t>
      </w:r>
      <w:r w:rsidRPr="00E92C43">
        <w:t>обладающий антивирусным и антипролиферативным действием. hIFN-g – гликопротеин</w:t>
      </w:r>
      <w:r w:rsidR="00E92C43">
        <w:t xml:space="preserve">, </w:t>
      </w:r>
      <w:r w:rsidRPr="00E92C43">
        <w:t>секретируемый Т-лимфоцитами и моноцитами. Один из путей получения гликозилированного hIFN-g в промышленных масштабах состоит в создании трансгенных животных</w:t>
      </w:r>
      <w:r w:rsidR="00E92C43">
        <w:t xml:space="preserve">, </w:t>
      </w:r>
      <w:r w:rsidRPr="00E92C43">
        <w:t>синтезирующих hIFN-g в молочной железе и секретирующих его в молоко</w:t>
      </w:r>
      <w:r w:rsidR="00F41A80" w:rsidRPr="00E92C43">
        <w:footnoteReference w:id="13"/>
      </w:r>
      <w:r w:rsidRPr="00E92C43">
        <w:t xml:space="preserve">. </w:t>
      </w:r>
    </w:p>
    <w:p w:rsidR="00C2114F" w:rsidRPr="00E92C43" w:rsidRDefault="00C2114F" w:rsidP="00E92C43">
      <w:pPr>
        <w:spacing w:before="120"/>
        <w:ind w:firstLine="567"/>
        <w:jc w:val="both"/>
      </w:pPr>
      <w:r w:rsidRPr="00E92C43">
        <w:t>На основе регуляторных последовательностей гена b-лактоглобулина овцы (BLG) и транскрипционной единицы гена g-интерферона человека (hIFN-g) сконструирован гибридный ген BLG-hIFN-g. Этот ген был использован для создания трансгенных мышей. Показано</w:t>
      </w:r>
      <w:r w:rsidR="00E92C43">
        <w:t xml:space="preserve">, </w:t>
      </w:r>
      <w:r w:rsidRPr="00E92C43">
        <w:t>что hIFN-g эффективно экспрессировался в молочной железе таких мышей (до 570 мкг/мл молока)</w:t>
      </w:r>
      <w:r w:rsidR="00E92C43">
        <w:t xml:space="preserve">, </w:t>
      </w:r>
      <w:r w:rsidRPr="00E92C43">
        <w:t xml:space="preserve">гликозилирован и обладает биологичской активностью. Проводятся работы по созданию трансгенных кроликов-продуцентов hIFN-g. </w:t>
      </w:r>
    </w:p>
    <w:p w:rsidR="00C2114F" w:rsidRPr="00E92C43" w:rsidRDefault="00C2114F" w:rsidP="00E92C43">
      <w:pPr>
        <w:spacing w:before="120"/>
        <w:ind w:firstLine="567"/>
        <w:jc w:val="both"/>
      </w:pPr>
      <w:r w:rsidRPr="00E92C43">
        <w:t>Получено несколько животных</w:t>
      </w:r>
      <w:r w:rsidR="00E92C43">
        <w:t xml:space="preserve">, </w:t>
      </w:r>
      <w:r w:rsidRPr="00E92C43">
        <w:t>содержащих ген hIFN-g в составе своего генома. По литературным данным потребность в этом препарате в России составляет ~100 г/год. Таким образом</w:t>
      </w:r>
      <w:r w:rsidR="00E92C43">
        <w:t xml:space="preserve">, </w:t>
      </w:r>
      <w:r w:rsidRPr="00E92C43">
        <w:t>небольшое стадо кроликов (~100 голов) может обеспечить потребности всей страны в hIFN-g. g-Интерферон человека важен для практического здравоохранения</w:t>
      </w:r>
      <w:r w:rsidR="00E92C43">
        <w:t xml:space="preserve">, </w:t>
      </w:r>
      <w:r w:rsidRPr="00E92C43">
        <w:t>так как через него осуществляется Т-хелперный контроль функции макрофагов и цитолитических эффекторов иммунитета. Введение этого цитокина способствует восстановлению фагоцитарной цитолитической функции и повышает иммунную защиту организма.</w:t>
      </w:r>
    </w:p>
    <w:p w:rsidR="008F2219" w:rsidRPr="00E92C43" w:rsidRDefault="00C2114F" w:rsidP="00E92C43">
      <w:pPr>
        <w:spacing w:before="120"/>
        <w:ind w:firstLine="567"/>
        <w:jc w:val="both"/>
      </w:pPr>
      <w:r w:rsidRPr="00E92C43">
        <w:t>При инфекциях</w:t>
      </w:r>
      <w:r w:rsidR="00E92C43">
        <w:t xml:space="preserve">, </w:t>
      </w:r>
      <w:r w:rsidRPr="00E92C43">
        <w:t>вызванных простейшими (лейшманиоз</w:t>
      </w:r>
      <w:r w:rsidR="00E92C43">
        <w:t xml:space="preserve">, </w:t>
      </w:r>
      <w:r w:rsidRPr="00E92C43">
        <w:t>хламидиоз</w:t>
      </w:r>
      <w:r w:rsidR="00E92C43">
        <w:t xml:space="preserve">, </w:t>
      </w:r>
      <w:r w:rsidRPr="00E92C43">
        <w:t>малярия)</w:t>
      </w:r>
      <w:r w:rsidR="00E92C43">
        <w:t xml:space="preserve">, </w:t>
      </w:r>
      <w:r w:rsidRPr="00E92C43">
        <w:t>при которых роль макрофагов в процессах выздоровления велика</w:t>
      </w:r>
      <w:r w:rsidR="00E92C43">
        <w:t xml:space="preserve">, </w:t>
      </w:r>
      <w:r w:rsidRPr="00E92C43">
        <w:t>hIFN-g представляется особенно перспективным. Эффективность препарата кажется вероятной при иммунокомплексной патологии (артриты</w:t>
      </w:r>
      <w:r w:rsidR="00E92C43">
        <w:t xml:space="preserve">, </w:t>
      </w:r>
      <w:r w:rsidRPr="00E92C43">
        <w:t>системная красная волчанка)</w:t>
      </w:r>
      <w:r w:rsidR="00E92C43">
        <w:t xml:space="preserve">, </w:t>
      </w:r>
      <w:r w:rsidRPr="00E92C43">
        <w:t>также связанной с функцией макрофагов. Так как hIFN-g участвует в регуляции ранних этапов гемопоэза</w:t>
      </w:r>
      <w:r w:rsidR="00E92C43">
        <w:t xml:space="preserve">, </w:t>
      </w:r>
      <w:r w:rsidRPr="00E92C43">
        <w:t>он будет полезен также при комплексной терапии гемобластозов (лейкозов</w:t>
      </w:r>
      <w:r w:rsidR="00E92C43">
        <w:t xml:space="preserve">, </w:t>
      </w:r>
      <w:r w:rsidRPr="00E92C43">
        <w:t>лейкемий</w:t>
      </w:r>
      <w:r w:rsidR="00E92C43">
        <w:t xml:space="preserve">, </w:t>
      </w:r>
      <w:r w:rsidRPr="00E92C43">
        <w:t>лимфом)</w:t>
      </w:r>
      <w:r w:rsidR="00E92C43">
        <w:t xml:space="preserve">, </w:t>
      </w:r>
      <w:r w:rsidRPr="00E92C43">
        <w:t>связанных с нарушением ранних стадий дифференцировки предшественников.</w:t>
      </w:r>
    </w:p>
    <w:p w:rsidR="00E92C43" w:rsidRDefault="00A47518" w:rsidP="00E92C43">
      <w:pPr>
        <w:spacing w:before="120"/>
        <w:ind w:firstLine="567"/>
        <w:jc w:val="both"/>
      </w:pPr>
      <w:r w:rsidRPr="00E92C43">
        <w:t>Гамма-интерферон применяют для коррекции нарушений клеточного иммунитета</w:t>
      </w:r>
      <w:r w:rsidR="00E92C43">
        <w:t xml:space="preserve">, </w:t>
      </w:r>
      <w:r w:rsidRPr="00E92C43">
        <w:t>а также для лечения инфекционных</w:t>
      </w:r>
      <w:r w:rsidR="00E92C43">
        <w:t xml:space="preserve">, </w:t>
      </w:r>
      <w:r w:rsidRPr="00E92C43">
        <w:t>аутоиммунных</w:t>
      </w:r>
      <w:r w:rsidR="00E92C43">
        <w:t xml:space="preserve">, </w:t>
      </w:r>
      <w:r w:rsidRPr="00E92C43">
        <w:t>аллергических и онкологических заболеваний</w:t>
      </w:r>
      <w:r w:rsidR="0021553D" w:rsidRPr="00E92C43">
        <w:t>.</w:t>
      </w:r>
    </w:p>
    <w:p w:rsidR="00E92C43" w:rsidRDefault="0021553D" w:rsidP="00E92C43">
      <w:pPr>
        <w:spacing w:before="120"/>
        <w:ind w:firstLine="567"/>
        <w:jc w:val="both"/>
      </w:pPr>
      <w:bookmarkStart w:id="7" w:name="_Toc149042362"/>
      <w:r w:rsidRPr="00E92C43">
        <w:t>8. Неорганические носители</w:t>
      </w:r>
      <w:r w:rsidR="00E92C43">
        <w:t xml:space="preserve">, </w:t>
      </w:r>
      <w:r w:rsidRPr="00E92C43">
        <w:t>используемые для иммобилизации ферментов. Их характеристика.</w:t>
      </w:r>
      <w:bookmarkEnd w:id="7"/>
      <w:r w:rsidRPr="00E92C43">
        <w:t xml:space="preserve"> 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В последние 15–20 лет на стыке ряда химических и биологических</w:t>
      </w:r>
      <w:r w:rsidR="00E34BC0" w:rsidRPr="00E92C43">
        <w:t xml:space="preserve"> </w:t>
      </w:r>
      <w:r w:rsidRPr="00E92C43">
        <w:t>дисциплин сложилось новое "инженерное" направление – химическая</w:t>
      </w:r>
      <w:r w:rsidR="00E34BC0" w:rsidRPr="00E92C43">
        <w:t xml:space="preserve"> </w:t>
      </w:r>
      <w:r w:rsidRPr="00E92C43">
        <w:t>энзимология</w:t>
      </w:r>
      <w:r w:rsidR="00E92C43">
        <w:t xml:space="preserve">, </w:t>
      </w:r>
      <w:r w:rsidRPr="00E92C43">
        <w:t>стремительное развитие которой было обусловлено</w:t>
      </w:r>
      <w:r w:rsidR="00E34BC0" w:rsidRPr="00E92C43">
        <w:t xml:space="preserve"> </w:t>
      </w:r>
      <w:r w:rsidRPr="00E92C43">
        <w:t>созданием биологических катализаторов нового типа –</w:t>
      </w:r>
      <w:r w:rsidR="00E34BC0" w:rsidRPr="00E92C43">
        <w:t xml:space="preserve"> </w:t>
      </w:r>
      <w:r w:rsidRPr="00E92C43">
        <w:t>иммобилизованных ферментов. А разработка метода иммобилизованных</w:t>
      </w:r>
      <w:r w:rsidR="00E34BC0" w:rsidRPr="00E92C43">
        <w:t xml:space="preserve"> </w:t>
      </w:r>
      <w:r w:rsidRPr="00E92C43">
        <w:t>ферментов определялась</w:t>
      </w:r>
      <w:r w:rsidR="00E92C43">
        <w:t xml:space="preserve">, </w:t>
      </w:r>
      <w:r w:rsidRPr="00E92C43">
        <w:t>в свою очередь</w:t>
      </w:r>
      <w:r w:rsidR="00E92C43">
        <w:t xml:space="preserve">, </w:t>
      </w:r>
      <w:r w:rsidRPr="00E92C43">
        <w:t>рядом существенных факторов</w:t>
      </w:r>
      <w:r w:rsidR="00E92C43">
        <w:t xml:space="preserve">, </w:t>
      </w:r>
      <w:r w:rsidRPr="00E92C43">
        <w:t>затрудняющих использование чистых ферментов во многих</w:t>
      </w:r>
      <w:r w:rsidR="00E34BC0" w:rsidRPr="00E92C43">
        <w:t xml:space="preserve"> </w:t>
      </w:r>
      <w:r w:rsidRPr="00E92C43">
        <w:t>промышленных производствах.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Во-первых</w:t>
      </w:r>
      <w:r w:rsidR="00E92C43">
        <w:t xml:space="preserve">, </w:t>
      </w:r>
      <w:r w:rsidRPr="00E92C43">
        <w:t>чистые препараты ферментов неустойчивы при</w:t>
      </w:r>
      <w:r w:rsidR="00E34BC0" w:rsidRPr="00E92C43">
        <w:t xml:space="preserve"> </w:t>
      </w:r>
      <w:r w:rsidRPr="00E92C43">
        <w:t>длительном хранении</w:t>
      </w:r>
      <w:r w:rsidR="00E92C43">
        <w:t xml:space="preserve">, </w:t>
      </w:r>
      <w:r w:rsidRPr="00E92C43">
        <w:t>а также при разного рода воздействиях</w:t>
      </w:r>
      <w:r w:rsidR="00E92C43">
        <w:t xml:space="preserve">, </w:t>
      </w:r>
      <w:r w:rsidRPr="00E92C43">
        <w:t>особенно</w:t>
      </w:r>
      <w:r w:rsidR="00E34BC0" w:rsidRPr="00E92C43">
        <w:t xml:space="preserve"> </w:t>
      </w:r>
      <w:r w:rsidRPr="00E92C43">
        <w:t>тепловых.</w:t>
      </w:r>
      <w:r w:rsidR="00E34BC0" w:rsidRPr="00E92C43">
        <w:t xml:space="preserve"> </w:t>
      </w:r>
      <w:r w:rsidRPr="00E92C43">
        <w:t>Во-вторых</w:t>
      </w:r>
      <w:r w:rsidR="00E92C43">
        <w:t xml:space="preserve">, </w:t>
      </w:r>
      <w:r w:rsidRPr="00E92C43">
        <w:t>в виду сложности отделения ферментов от различных</w:t>
      </w:r>
      <w:r w:rsidR="00E34BC0" w:rsidRPr="00E92C43">
        <w:t xml:space="preserve"> </w:t>
      </w:r>
      <w:r w:rsidRPr="00E92C43">
        <w:t>реагентов смеси многократное их использование весьма затруднено.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Однако принципиально новые перспективы открылись перед прикладной</w:t>
      </w:r>
      <w:r w:rsidR="00E34BC0" w:rsidRPr="00E92C43">
        <w:t xml:space="preserve"> </w:t>
      </w:r>
      <w:r w:rsidRPr="00E92C43">
        <w:t>энзимологией с разработкой принципов создания иммобилизованных</w:t>
      </w:r>
      <w:r w:rsidR="00E34BC0" w:rsidRPr="00E92C43">
        <w:t xml:space="preserve"> </w:t>
      </w:r>
      <w:r w:rsidRPr="00E92C43">
        <w:t>ферментов. Иммобилизованные ферментные препараты обладают рядом</w:t>
      </w:r>
      <w:r w:rsidR="00E34BC0" w:rsidRPr="00E92C43">
        <w:t xml:space="preserve"> </w:t>
      </w:r>
      <w:r w:rsidRPr="00E92C43">
        <w:t>существенных преимуществ при использовании в прикладных</w:t>
      </w:r>
      <w:r w:rsidR="00E34BC0" w:rsidRPr="00E92C43">
        <w:t xml:space="preserve"> </w:t>
      </w:r>
      <w:r w:rsidRPr="00E92C43">
        <w:t>(промышленных целях) производствах по сравнению с чистыми</w:t>
      </w:r>
      <w:r w:rsidR="00E34BC0" w:rsidRPr="00E92C43">
        <w:t xml:space="preserve"> </w:t>
      </w:r>
      <w:r w:rsidRPr="00E92C43">
        <w:t>препаратами. Гетерогенный (иммобилизованный) катализатор легко</w:t>
      </w:r>
      <w:r w:rsidR="00E34BC0" w:rsidRPr="00E92C43">
        <w:t xml:space="preserve"> </w:t>
      </w:r>
      <w:r w:rsidRPr="00E92C43">
        <w:t>отделить от реакционной среды</w:t>
      </w:r>
      <w:r w:rsidR="00E92C43">
        <w:t xml:space="preserve">, </w:t>
      </w:r>
      <w:r w:rsidRPr="00E92C43">
        <w:t>что обусловливает</w:t>
      </w:r>
      <w:r w:rsidR="001B5E03" w:rsidRPr="00E92C43">
        <w:footnoteReference w:id="14"/>
      </w:r>
      <w:r w:rsidRPr="00E92C43">
        <w:t>: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• возможность остановки реакции в любой нужный момент;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• повторное использование катализатора;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• получение конечного продукта</w:t>
      </w:r>
      <w:r w:rsidR="00E92C43">
        <w:t xml:space="preserve">, </w:t>
      </w:r>
      <w:r w:rsidRPr="00E92C43">
        <w:t>не загрязненного ферментом.</w:t>
      </w:r>
      <w:r w:rsidR="00E34BC0" w:rsidRPr="00E92C43">
        <w:t xml:space="preserve"> 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Последний момент весьма важен при производстве пищевых и</w:t>
      </w:r>
      <w:r w:rsidR="00E34BC0" w:rsidRPr="00E92C43">
        <w:t xml:space="preserve"> </w:t>
      </w:r>
      <w:r w:rsidRPr="00E92C43">
        <w:t>медицинских продуктов. Применение иммобилизованного катализатора</w:t>
      </w:r>
      <w:r w:rsidR="00E34BC0" w:rsidRPr="00E92C43">
        <w:t xml:space="preserve"> </w:t>
      </w:r>
      <w:r w:rsidRPr="00E92C43">
        <w:t>позволяет проводить ферментный процесс непрерывно и регулировать</w:t>
      </w:r>
      <w:r w:rsidR="00E34BC0" w:rsidRPr="00E92C43">
        <w:t xml:space="preserve"> </w:t>
      </w:r>
      <w:r w:rsidRPr="00E92C43">
        <w:t>скорость реакции</w:t>
      </w:r>
      <w:r w:rsidR="00E92C43">
        <w:t xml:space="preserve">, </w:t>
      </w:r>
      <w:r w:rsidRPr="00E92C43">
        <w:t>а также изменять количество получаемого продукта в</w:t>
      </w:r>
      <w:r w:rsidR="00E34BC0" w:rsidRPr="00E92C43">
        <w:t xml:space="preserve"> </w:t>
      </w:r>
      <w:r w:rsidRPr="00E92C43">
        <w:t>соответствии с изменениями скорости протока реакционной смеси.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Иммобилизация или некоторая модификация фермента может обусловить</w:t>
      </w:r>
      <w:r w:rsidR="00E34BC0" w:rsidRPr="00E92C43">
        <w:t xml:space="preserve"> </w:t>
      </w:r>
      <w:r w:rsidRPr="00E92C43">
        <w:t>изменения и некоторых его свойств (специфичность взаимодействия с</w:t>
      </w:r>
      <w:r w:rsidR="00E34BC0" w:rsidRPr="00E92C43">
        <w:t xml:space="preserve"> </w:t>
      </w:r>
      <w:r w:rsidRPr="00E92C43">
        <w:t>субстратом; зависимость каталитической активности от рН</w:t>
      </w:r>
      <w:r w:rsidR="00E92C43">
        <w:t xml:space="preserve">, </w:t>
      </w:r>
      <w:r w:rsidRPr="00E92C43">
        <w:t>ионного</w:t>
      </w:r>
      <w:r w:rsidR="00E34BC0" w:rsidRPr="00E92C43">
        <w:t xml:space="preserve"> </w:t>
      </w:r>
      <w:r w:rsidRPr="00E92C43">
        <w:t>состава и других параметров среды</w:t>
      </w:r>
      <w:r w:rsidR="00E92C43">
        <w:t xml:space="preserve">, </w:t>
      </w:r>
      <w:r w:rsidRPr="00E92C43">
        <w:t>а также его стабильность по</w:t>
      </w:r>
      <w:r w:rsidR="00E34BC0" w:rsidRPr="00E92C43">
        <w:t xml:space="preserve"> </w:t>
      </w:r>
      <w:r w:rsidRPr="00E92C43">
        <w:t>отношению к различного рода денатурирующим воздействиям).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Иммобилизация ферментов дает возможность регулировать их</w:t>
      </w:r>
      <w:r w:rsidR="00E34BC0" w:rsidRPr="00E92C43">
        <w:t xml:space="preserve"> </w:t>
      </w:r>
      <w:r w:rsidRPr="00E92C43">
        <w:t>каталитическую активность за счет изменения свойств носителя.</w:t>
      </w:r>
      <w:r w:rsidR="00E34BC0" w:rsidRPr="00E92C43">
        <w:t xml:space="preserve"> </w:t>
      </w:r>
      <w:r w:rsidRPr="00E92C43">
        <w:t>Для иммобилизации ферментов используются также различные типы</w:t>
      </w:r>
      <w:r w:rsidR="00E34BC0" w:rsidRPr="00E92C43">
        <w:t xml:space="preserve"> </w:t>
      </w:r>
      <w:r w:rsidRPr="00E92C43">
        <w:t>неорганических носителей</w:t>
      </w:r>
      <w:r w:rsidR="00E92C43">
        <w:t xml:space="preserve">, </w:t>
      </w:r>
      <w:r w:rsidRPr="00E92C43">
        <w:t>таких</w:t>
      </w:r>
      <w:r w:rsidR="00E92C43">
        <w:t xml:space="preserve">, </w:t>
      </w:r>
      <w:r w:rsidRPr="00E92C43">
        <w:t>как создаваемые на основе силикагеля</w:t>
      </w:r>
      <w:r w:rsidR="00E92C43">
        <w:t xml:space="preserve">, </w:t>
      </w:r>
      <w:r w:rsidRPr="00E92C43">
        <w:t>глины</w:t>
      </w:r>
      <w:r w:rsidR="00E92C43">
        <w:t xml:space="preserve">, </w:t>
      </w:r>
      <w:r w:rsidRPr="00E92C43">
        <w:t>керамик</w:t>
      </w:r>
      <w:r w:rsidR="00E92C43">
        <w:t xml:space="preserve">, </w:t>
      </w:r>
      <w:r w:rsidRPr="00E92C43">
        <w:t>природных минералов</w:t>
      </w:r>
      <w:r w:rsidR="00E92C43">
        <w:t xml:space="preserve">, </w:t>
      </w:r>
      <w:r w:rsidRPr="00E92C43">
        <w:t>металлов и их оксидов.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Основными качествами</w:t>
      </w:r>
      <w:r w:rsidR="00E92C43">
        <w:t xml:space="preserve">, </w:t>
      </w:r>
      <w:r w:rsidRPr="00E92C43">
        <w:t>определяющими широкое внедрение</w:t>
      </w:r>
      <w:r w:rsidR="00E34BC0" w:rsidRPr="00E92C43">
        <w:t xml:space="preserve"> </w:t>
      </w:r>
      <w:r w:rsidRPr="00E92C43">
        <w:t>неорганических носителей в производственные процессы</w:t>
      </w:r>
      <w:r w:rsidR="00E92C43">
        <w:t xml:space="preserve">, </w:t>
      </w:r>
      <w:r w:rsidRPr="00E92C43">
        <w:t>является</w:t>
      </w:r>
      <w:r w:rsidR="00E34BC0" w:rsidRPr="00E92C43">
        <w:t xml:space="preserve"> </w:t>
      </w:r>
      <w:r w:rsidRPr="00E92C43">
        <w:t>легкость их регенерации и возможность придания им любой</w:t>
      </w:r>
      <w:r w:rsidR="00E34BC0" w:rsidRPr="00E92C43">
        <w:t xml:space="preserve"> </w:t>
      </w:r>
      <w:r w:rsidRPr="00E92C43">
        <w:t>конфигурации. Они могут применяться как в виде порошков</w:t>
      </w:r>
      <w:r w:rsidR="00E92C43">
        <w:t xml:space="preserve">, </w:t>
      </w:r>
      <w:r w:rsidRPr="00E92C43">
        <w:t>шариков</w:t>
      </w:r>
      <w:r w:rsidR="00E92C43">
        <w:t xml:space="preserve">, </w:t>
      </w:r>
      <w:r w:rsidRPr="00E92C43">
        <w:t>так</w:t>
      </w:r>
      <w:r w:rsidR="00E34BC0" w:rsidRPr="00E92C43">
        <w:t xml:space="preserve"> </w:t>
      </w:r>
      <w:r w:rsidRPr="00E92C43">
        <w:t>и монолитов; они могут быть как пористыми</w:t>
      </w:r>
      <w:r w:rsidR="00E92C43">
        <w:t xml:space="preserve">, </w:t>
      </w:r>
      <w:r w:rsidRPr="00E92C43">
        <w:t>так и сплошными</w:t>
      </w:r>
      <w:r w:rsidR="00E34BC0" w:rsidRPr="00E92C43">
        <w:t xml:space="preserve"> </w:t>
      </w:r>
      <w:r w:rsidRPr="00E92C43">
        <w:t>(непористыми).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Определенное преимущество для различного рода работ имеют</w:t>
      </w:r>
      <w:r w:rsidR="00E92C43">
        <w:t xml:space="preserve"> </w:t>
      </w:r>
      <w:r w:rsidRPr="00E92C43">
        <w:t>носители</w:t>
      </w:r>
      <w:r w:rsidR="00E92C43">
        <w:t xml:space="preserve">, </w:t>
      </w:r>
      <w:r w:rsidRPr="00E92C43">
        <w:t>приготавливаемые на основе микропористых кремнеземов. К их</w:t>
      </w:r>
      <w:r w:rsidR="00E34BC0" w:rsidRPr="00E92C43">
        <w:t xml:space="preserve"> </w:t>
      </w:r>
      <w:r w:rsidRPr="00E92C43">
        <w:t>достоинствам следует отнести механическую прочность</w:t>
      </w:r>
      <w:r w:rsidR="00E92C43">
        <w:t xml:space="preserve">, </w:t>
      </w:r>
      <w:r w:rsidRPr="00E92C43">
        <w:t>химическую</w:t>
      </w:r>
      <w:r w:rsidR="00E34BC0" w:rsidRPr="00E92C43">
        <w:t xml:space="preserve"> </w:t>
      </w:r>
      <w:r w:rsidRPr="00E92C43">
        <w:t>инертность по отношению ко многим растворителям</w:t>
      </w:r>
      <w:r w:rsidR="00E92C43">
        <w:t xml:space="preserve">, </w:t>
      </w:r>
      <w:r w:rsidRPr="00E92C43">
        <w:t>наличие жесткого</w:t>
      </w:r>
      <w:r w:rsidR="00E34BC0" w:rsidRPr="00E92C43">
        <w:t xml:space="preserve"> </w:t>
      </w:r>
      <w:r w:rsidRPr="00E92C43">
        <w:t>скелета с заданным размером пор</w:t>
      </w:r>
      <w:r w:rsidR="00E92C43">
        <w:t xml:space="preserve">, </w:t>
      </w:r>
      <w:r w:rsidRPr="00E92C43">
        <w:t>а также устойчивость к</w:t>
      </w:r>
      <w:r w:rsidR="00E34BC0" w:rsidRPr="00E92C43">
        <w:t xml:space="preserve"> </w:t>
      </w:r>
      <w:r w:rsidRPr="00E92C43">
        <w:t>микроорганизмам. Недостатками кремнеземов является их использование</w:t>
      </w:r>
      <w:r w:rsidR="00E34BC0" w:rsidRPr="00E92C43">
        <w:t xml:space="preserve"> </w:t>
      </w:r>
      <w:r w:rsidRPr="00E92C43">
        <w:t>в ограниченном диапазоне рН</w:t>
      </w:r>
      <w:r w:rsidR="00E92C43">
        <w:t xml:space="preserve">, </w:t>
      </w:r>
      <w:r w:rsidRPr="00E92C43">
        <w:t>а также явление неспецифической сорбции</w:t>
      </w:r>
      <w:r w:rsidR="00E34BC0" w:rsidRPr="00E92C43">
        <w:t xml:space="preserve"> </w:t>
      </w:r>
      <w:r w:rsidRPr="00E92C43">
        <w:t>на их поверхности</w:t>
      </w:r>
      <w:r w:rsidR="00E92C43">
        <w:t xml:space="preserve">, </w:t>
      </w:r>
      <w:r w:rsidRPr="00E92C43">
        <w:t>хотя последнее может быть устранено различными</w:t>
      </w:r>
      <w:r w:rsidR="00E34BC0" w:rsidRPr="00E92C43">
        <w:t xml:space="preserve"> </w:t>
      </w:r>
      <w:r w:rsidRPr="00E92C43">
        <w:t>модифицирующими воздействиями. Правда</w:t>
      </w:r>
      <w:r w:rsidR="00E92C43">
        <w:t xml:space="preserve">, </w:t>
      </w:r>
      <w:r w:rsidRPr="00E92C43">
        <w:t>стоимость кремнеземных</w:t>
      </w:r>
      <w:r w:rsidR="00E34BC0" w:rsidRPr="00E92C43">
        <w:t xml:space="preserve"> </w:t>
      </w:r>
      <w:r w:rsidRPr="00E92C43">
        <w:t>носителей относительно высока</w:t>
      </w:r>
      <w:r w:rsidR="00E92C43">
        <w:t xml:space="preserve">, </w:t>
      </w:r>
      <w:r w:rsidRPr="00E92C43">
        <w:t>и модификация еще больше повышает</w:t>
      </w:r>
      <w:r w:rsidR="00E34BC0" w:rsidRPr="00E92C43">
        <w:t xml:space="preserve"> </w:t>
      </w:r>
      <w:r w:rsidRPr="00E92C43">
        <w:t>цену</w:t>
      </w:r>
      <w:r w:rsidR="00E92C43">
        <w:t xml:space="preserve">, </w:t>
      </w:r>
      <w:r w:rsidRPr="00E92C43">
        <w:t>поэтому внедрение их в промышленность существенно ограничено.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Более пригодными для промышленного использования могут</w:t>
      </w:r>
      <w:r w:rsidR="00E34BC0" w:rsidRPr="00E92C43">
        <w:t xml:space="preserve"> </w:t>
      </w:r>
      <w:r w:rsidRPr="00E92C43">
        <w:t>оказаться природные алюмосиликаты – глины</w:t>
      </w:r>
      <w:r w:rsidR="00E92C43">
        <w:t xml:space="preserve">, </w:t>
      </w:r>
      <w:r w:rsidRPr="00E92C43">
        <w:t>а также пористая керамика</w:t>
      </w:r>
      <w:r w:rsidR="00E92C43">
        <w:t xml:space="preserve">, </w:t>
      </w:r>
      <w:r w:rsidRPr="00E92C43">
        <w:t>в состав которой</w:t>
      </w:r>
      <w:r w:rsidR="00E92C43">
        <w:t xml:space="preserve">, </w:t>
      </w:r>
      <w:r w:rsidRPr="00E92C43">
        <w:t>помимо алюмосиликатов</w:t>
      </w:r>
      <w:r w:rsidR="00E92C43">
        <w:t xml:space="preserve">, </w:t>
      </w:r>
      <w:r w:rsidRPr="00E92C43">
        <w:t>входят окислы титана</w:t>
      </w:r>
      <w:r w:rsidR="00E92C43">
        <w:t xml:space="preserve">, </w:t>
      </w:r>
      <w:r w:rsidRPr="00E92C43">
        <w:t>циркония или другие добавки. Следует также упомянуть такие широко</w:t>
      </w:r>
      <w:r w:rsidR="00E34BC0" w:rsidRPr="00E92C43">
        <w:t xml:space="preserve"> </w:t>
      </w:r>
      <w:r w:rsidRPr="00E92C43">
        <w:t>распространенные носители</w:t>
      </w:r>
      <w:r w:rsidR="00E92C43">
        <w:t xml:space="preserve">, </w:t>
      </w:r>
      <w:r w:rsidRPr="00E92C43">
        <w:t>как уголь и графитированная сажа. Весьма</w:t>
      </w:r>
      <w:r w:rsidR="008547DB" w:rsidRPr="00E92C43">
        <w:t xml:space="preserve"> </w:t>
      </w:r>
      <w:r w:rsidRPr="00E92C43">
        <w:t>перспективными носителями являются приготавливаемые на основе</w:t>
      </w:r>
      <w:r w:rsidR="008547DB" w:rsidRPr="00E92C43">
        <w:t xml:space="preserve"> </w:t>
      </w:r>
      <w:r w:rsidRPr="00E92C43">
        <w:t>металлов и их оксидов</w:t>
      </w:r>
      <w:r w:rsidR="00E92C43">
        <w:t xml:space="preserve">, </w:t>
      </w:r>
      <w:r w:rsidRPr="00E92C43">
        <w:t>которые характеризуются высокой механической</w:t>
      </w:r>
      <w:r w:rsidR="0018342F" w:rsidRPr="00E92C43">
        <w:t xml:space="preserve"> </w:t>
      </w:r>
      <w:r w:rsidRPr="00E92C43">
        <w:t>прочностью</w:t>
      </w:r>
      <w:r w:rsidR="00E92C43">
        <w:t xml:space="preserve">, </w:t>
      </w:r>
      <w:r w:rsidRPr="00E92C43">
        <w:t>относительной дешевизной</w:t>
      </w:r>
      <w:r w:rsidR="00E92C43">
        <w:t xml:space="preserve">, </w:t>
      </w:r>
      <w:r w:rsidRPr="00E92C43">
        <w:t>стабильностью и хорошими</w:t>
      </w:r>
      <w:r w:rsidR="0018342F" w:rsidRPr="00E92C43">
        <w:t xml:space="preserve"> </w:t>
      </w:r>
      <w:r w:rsidRPr="00E92C43">
        <w:t>гидродинамическими свойствами.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Иммобилизация представляет собой включение u1092 фермента в такую</w:t>
      </w:r>
      <w:r w:rsidR="0018342F" w:rsidRPr="00E92C43">
        <w:t xml:space="preserve"> </w:t>
      </w:r>
      <w:r w:rsidRPr="00E92C43">
        <w:t>среду</w:t>
      </w:r>
      <w:r w:rsidR="00E92C43">
        <w:t xml:space="preserve">, </w:t>
      </w:r>
      <w:r w:rsidRPr="00E92C43">
        <w:t>в которой для него доступной оказывается лишь ограниченная</w:t>
      </w:r>
      <w:r w:rsidR="0018342F" w:rsidRPr="00E92C43">
        <w:t xml:space="preserve"> </w:t>
      </w:r>
      <w:r w:rsidRPr="00E92C43">
        <w:t>часть общего объема. На практике для иммобилизации ферментов</w:t>
      </w:r>
      <w:r w:rsidR="0018342F" w:rsidRPr="00E92C43">
        <w:t xml:space="preserve"> </w:t>
      </w:r>
      <w:r w:rsidRPr="00E92C43">
        <w:t>используют рутинные физические и химические методы. Все</w:t>
      </w:r>
      <w:r w:rsidR="0018342F" w:rsidRPr="00E92C43">
        <w:t xml:space="preserve"> </w:t>
      </w:r>
      <w:r w:rsidRPr="00E92C43">
        <w:t>существующие методы физической иммобилизации (т. е. иммобилизации</w:t>
      </w:r>
      <w:r w:rsidR="00E92C43">
        <w:t xml:space="preserve">, </w:t>
      </w:r>
      <w:r w:rsidRPr="00E92C43">
        <w:t>при которой фермент не соединяется с носителем ковалентными связями)</w:t>
      </w:r>
      <w:r w:rsidR="0018342F" w:rsidRPr="00E92C43">
        <w:t xml:space="preserve"> </w:t>
      </w:r>
      <w:r w:rsidRPr="00E92C43">
        <w:t>могут быть подразделены на четыре основные группы: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• адсорбция на поверхности нерастворимого носителя (или как</w:t>
      </w:r>
      <w:r w:rsidR="0018342F" w:rsidRPr="00E92C43">
        <w:t xml:space="preserve"> </w:t>
      </w:r>
      <w:r w:rsidRPr="00E92C43">
        <w:t>иногда говорят матрикса);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• включение в поры геля;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• пространственное разделение фермента от остальной части</w:t>
      </w:r>
      <w:r w:rsidR="0018342F" w:rsidRPr="00E92C43">
        <w:t xml:space="preserve"> </w:t>
      </w:r>
      <w:r w:rsidRPr="00E92C43">
        <w:t>реакционной смеси с помощью полупроницаемой мембраны;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• введение фермента а двухфазную реакционную среду</w:t>
      </w:r>
      <w:r w:rsidR="00E92C43">
        <w:t xml:space="preserve">, </w:t>
      </w:r>
      <w:r w:rsidRPr="00E92C43">
        <w:t>в которой он</w:t>
      </w:r>
      <w:r w:rsidR="0018342F" w:rsidRPr="00E92C43">
        <w:t xml:space="preserve"> </w:t>
      </w:r>
      <w:r w:rsidRPr="00E92C43">
        <w:t>растворим</w:t>
      </w:r>
      <w:r w:rsidR="00E92C43">
        <w:t xml:space="preserve">, </w:t>
      </w:r>
      <w:r w:rsidRPr="00E92C43">
        <w:t>но может находиться только в одной из фаз.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Как и всякая другая классификация</w:t>
      </w:r>
      <w:r w:rsidR="00E92C43">
        <w:t xml:space="preserve">, </w:t>
      </w:r>
      <w:r w:rsidRPr="00E92C43">
        <w:t>приведенная ниже</w:t>
      </w:r>
      <w:r w:rsidR="00E92C43">
        <w:t xml:space="preserve">, </w:t>
      </w:r>
      <w:r w:rsidRPr="00E92C43">
        <w:t>является в</w:t>
      </w:r>
      <w:r w:rsidR="0018342F" w:rsidRPr="00E92C43">
        <w:t xml:space="preserve"> </w:t>
      </w:r>
      <w:r w:rsidRPr="00E92C43">
        <w:t>значительной степени условной</w:t>
      </w:r>
      <w:r w:rsidR="00E92C43">
        <w:t xml:space="preserve">, </w:t>
      </w:r>
      <w:r w:rsidRPr="00E92C43">
        <w:t>так как не всегда существует</w:t>
      </w:r>
      <w:r w:rsidR="0018342F" w:rsidRPr="00E92C43">
        <w:t xml:space="preserve"> </w:t>
      </w:r>
      <w:r w:rsidRPr="00E92C43">
        <w:t>возможность проведения четкой границы между различными способами</w:t>
      </w:r>
      <w:r w:rsidR="0018342F" w:rsidRPr="00E92C43">
        <w:t xml:space="preserve"> </w:t>
      </w:r>
      <w:r w:rsidRPr="00E92C43">
        <w:t>иммобилизации.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Адсорбционная иммобилизация является наиболее старым из всех</w:t>
      </w:r>
      <w:r w:rsidR="0018342F" w:rsidRPr="00E92C43">
        <w:t xml:space="preserve"> </w:t>
      </w:r>
      <w:r w:rsidRPr="00E92C43">
        <w:t>существующих в настоящее время способов иммобилизации ферментов.</w:t>
      </w:r>
      <w:r w:rsidR="0018342F" w:rsidRPr="00E92C43">
        <w:t xml:space="preserve"> </w:t>
      </w:r>
      <w:r w:rsidRPr="00E92C43">
        <w:t>Носителями при данном способе иммобилизации могут быть как</w:t>
      </w:r>
      <w:r w:rsidR="0018342F" w:rsidRPr="00E92C43">
        <w:t xml:space="preserve"> </w:t>
      </w:r>
      <w:r w:rsidRPr="00E92C43">
        <w:t>органические</w:t>
      </w:r>
      <w:r w:rsidR="00E92C43">
        <w:t xml:space="preserve">, </w:t>
      </w:r>
      <w:r w:rsidRPr="00E92C43">
        <w:t>так и неорганические вещества</w:t>
      </w:r>
      <w:r w:rsidR="00E92C43">
        <w:t xml:space="preserve">, </w:t>
      </w:r>
      <w:r w:rsidRPr="00E92C43">
        <w:t>которые применяются а</w:t>
      </w:r>
      <w:r w:rsidR="0018342F" w:rsidRPr="00E92C43">
        <w:t xml:space="preserve"> </w:t>
      </w:r>
      <w:r w:rsidRPr="00E92C43">
        <w:t>виде порошка</w:t>
      </w:r>
      <w:r w:rsidR="00E92C43">
        <w:t xml:space="preserve">, </w:t>
      </w:r>
      <w:r w:rsidRPr="00E92C43">
        <w:t>мелких гранул или шариков. Иммобилизация ферментов</w:t>
      </w:r>
      <w:r w:rsidR="0018342F" w:rsidRPr="00E92C43">
        <w:t xml:space="preserve"> </w:t>
      </w:r>
      <w:r w:rsidRPr="00E92C43">
        <w:t>путем адсорбции на нерастворимых носителях отличается</w:t>
      </w:r>
      <w:r w:rsidR="0018342F" w:rsidRPr="00E92C43">
        <w:t xml:space="preserve"> </w:t>
      </w:r>
      <w:r w:rsidRPr="00E92C43">
        <w:t>исключительной простотой и достигается путем обеспечения контакта</w:t>
      </w:r>
      <w:r w:rsidR="0018342F" w:rsidRPr="00E92C43">
        <w:t xml:space="preserve"> </w:t>
      </w:r>
      <w:r w:rsidRPr="00E92C43">
        <w:t>водного раствора фермента с избранным для конкретной цели носителем.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После отмывки неадсорбированного фермента препарат готов к</w:t>
      </w:r>
      <w:r w:rsidR="0018342F" w:rsidRPr="00E92C43">
        <w:t xml:space="preserve"> </w:t>
      </w:r>
      <w:r w:rsidRPr="00E92C43">
        <w:t>применению.</w:t>
      </w:r>
    </w:p>
    <w:p w:rsidR="0018342F" w:rsidRPr="00E92C43" w:rsidRDefault="004431D4" w:rsidP="00E92C43">
      <w:pPr>
        <w:spacing w:before="120"/>
        <w:ind w:firstLine="567"/>
        <w:jc w:val="both"/>
      </w:pPr>
      <w:r w:rsidRPr="00E92C43">
        <w:t>На процесс адсорбции и прочность связывания фермента с носителем</w:t>
      </w:r>
      <w:r w:rsidR="0018342F" w:rsidRPr="00E92C43">
        <w:t xml:space="preserve"> </w:t>
      </w:r>
      <w:r w:rsidRPr="00E92C43">
        <w:t>оказывают определенное влияние различные факторы внешней среды</w:t>
      </w:r>
      <w:r w:rsidR="00E92C43">
        <w:t xml:space="preserve">, </w:t>
      </w:r>
      <w:r w:rsidRPr="00E92C43">
        <w:t>основными из которых являются: удельная поверхность и пористость</w:t>
      </w:r>
      <w:r w:rsidR="0018342F" w:rsidRPr="00E92C43">
        <w:t xml:space="preserve"> </w:t>
      </w:r>
      <w:r w:rsidRPr="00E92C43">
        <w:t>носителя</w:t>
      </w:r>
      <w:r w:rsidR="00E92C43">
        <w:t xml:space="preserve">, </w:t>
      </w:r>
      <w:r w:rsidRPr="00E92C43">
        <w:t>значения рН среды</w:t>
      </w:r>
      <w:r w:rsidR="00E92C43">
        <w:t xml:space="preserve">, </w:t>
      </w:r>
      <w:r w:rsidRPr="00E92C43">
        <w:t>ионная сила раствора фермента</w:t>
      </w:r>
      <w:r w:rsidR="00E92C43">
        <w:t xml:space="preserve">, </w:t>
      </w:r>
      <w:r w:rsidRPr="00E92C43">
        <w:t>его</w:t>
      </w:r>
      <w:r w:rsidR="0018342F" w:rsidRPr="00E92C43">
        <w:t xml:space="preserve"> </w:t>
      </w:r>
      <w:r w:rsidRPr="00E92C43">
        <w:t>концентрация</w:t>
      </w:r>
      <w:r w:rsidR="00E92C43">
        <w:t xml:space="preserve">, </w:t>
      </w:r>
      <w:r w:rsidRPr="00E92C43">
        <w:t xml:space="preserve">а также температура проведения адсорбции. 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Иными</w:t>
      </w:r>
      <w:r w:rsidR="0018342F" w:rsidRPr="00E92C43">
        <w:t xml:space="preserve"> </w:t>
      </w:r>
      <w:r w:rsidRPr="00E92C43">
        <w:t>словами</w:t>
      </w:r>
      <w:r w:rsidR="00E92C43">
        <w:t xml:space="preserve">, </w:t>
      </w:r>
      <w:r w:rsidRPr="00E92C43">
        <w:t>эффективность иммобилизации ферментов определяется</w:t>
      </w:r>
      <w:r w:rsidR="0018342F" w:rsidRPr="00E92C43">
        <w:t xml:space="preserve"> </w:t>
      </w:r>
      <w:r w:rsidRPr="00E92C43">
        <w:t>сбалансированностью ряда факторов и нарушение этого u1073 баланса может</w:t>
      </w:r>
      <w:r w:rsidR="0018342F" w:rsidRPr="00E92C43">
        <w:t xml:space="preserve"> </w:t>
      </w:r>
      <w:r w:rsidRPr="00E92C43">
        <w:t>привести к резкому ослаблению взаимодействия фермента с носителем.</w:t>
      </w:r>
      <w:r w:rsidR="0018342F" w:rsidRPr="00E92C43">
        <w:t xml:space="preserve"> </w:t>
      </w:r>
      <w:r w:rsidRPr="00E92C43">
        <w:t>Для исключения подобной ситуации</w:t>
      </w:r>
      <w:r w:rsidR="00E92C43">
        <w:t xml:space="preserve">, </w:t>
      </w:r>
      <w:r w:rsidRPr="00E92C43">
        <w:t>на практике используется набор</w:t>
      </w:r>
      <w:r w:rsidR="0018342F" w:rsidRPr="00E92C43">
        <w:t xml:space="preserve"> </w:t>
      </w:r>
      <w:r w:rsidRPr="00E92C43">
        <w:t>методических приемов</w:t>
      </w:r>
      <w:r w:rsidR="00E92C43">
        <w:t xml:space="preserve">, </w:t>
      </w:r>
      <w:r w:rsidRPr="00E92C43">
        <w:t>способствующих повышению эффективности</w:t>
      </w:r>
      <w:r w:rsidR="0018342F" w:rsidRPr="00E92C43">
        <w:t xml:space="preserve"> </w:t>
      </w:r>
      <w:r w:rsidRPr="00E92C43">
        <w:t>процесса и</w:t>
      </w:r>
      <w:r w:rsidR="00E92C43">
        <w:t xml:space="preserve">, </w:t>
      </w:r>
      <w:r w:rsidRPr="00E92C43">
        <w:t>следовательно</w:t>
      </w:r>
      <w:r w:rsidR="00E92C43">
        <w:t xml:space="preserve">, </w:t>
      </w:r>
      <w:r w:rsidRPr="00E92C43">
        <w:t>получению более качественных препаратов.</w:t>
      </w:r>
    </w:p>
    <w:p w:rsidR="0018342F" w:rsidRPr="00E92C43" w:rsidRDefault="004431D4" w:rsidP="00E92C43">
      <w:pPr>
        <w:spacing w:before="120"/>
        <w:ind w:firstLine="567"/>
        <w:jc w:val="both"/>
      </w:pPr>
      <w:r w:rsidRPr="00E92C43">
        <w:t>Иммобилизация путем включения в гели состоит в том</w:t>
      </w:r>
      <w:r w:rsidR="00E92C43">
        <w:t xml:space="preserve">, </w:t>
      </w:r>
      <w:r w:rsidRPr="00E92C43">
        <w:t>что молекулы</w:t>
      </w:r>
      <w:r w:rsidR="0018342F" w:rsidRPr="00E92C43">
        <w:t xml:space="preserve"> </w:t>
      </w:r>
      <w:r w:rsidRPr="00E92C43">
        <w:t>фермента включаются в трехмерную сетку</w:t>
      </w:r>
      <w:r w:rsidR="00E92C43">
        <w:t xml:space="preserve">, </w:t>
      </w:r>
      <w:r w:rsidRPr="00E92C43">
        <w:t>образованную тесно</w:t>
      </w:r>
      <w:r w:rsidR="0018342F" w:rsidRPr="00E92C43">
        <w:t xml:space="preserve"> </w:t>
      </w:r>
      <w:r w:rsidRPr="00E92C43">
        <w:t>переплетающимися нитями (цепями)</w:t>
      </w:r>
      <w:r w:rsidR="00E92C43">
        <w:t xml:space="preserve">, </w:t>
      </w:r>
      <w:r w:rsidRPr="00E92C43">
        <w:t>формирующими гель. Пространство</w:t>
      </w:r>
      <w:r w:rsidR="0018342F" w:rsidRPr="00E92C43">
        <w:t xml:space="preserve"> </w:t>
      </w:r>
      <w:r w:rsidRPr="00E92C43">
        <w:t>между полимерными цепями в геле заполнено водой</w:t>
      </w:r>
      <w:r w:rsidR="00E92C43">
        <w:t xml:space="preserve">, </w:t>
      </w:r>
      <w:r w:rsidRPr="00E92C43">
        <w:t>на долю которой</w:t>
      </w:r>
      <w:r w:rsidR="0018342F" w:rsidRPr="00E92C43">
        <w:t xml:space="preserve"> </w:t>
      </w:r>
      <w:r w:rsidRPr="00E92C43">
        <w:t xml:space="preserve">приходится обычно значительная часть общего объема геля. 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Для</w:t>
      </w:r>
      <w:r w:rsidR="0018342F" w:rsidRPr="00E92C43">
        <w:t xml:space="preserve"> </w:t>
      </w:r>
      <w:r w:rsidRPr="00E92C43">
        <w:t>иммобилизации фермента в геле существует два основных способа: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• при одном из них фермент вводится в водный раствор мономера</w:t>
      </w:r>
      <w:r w:rsidR="00E92C43">
        <w:t xml:space="preserve">, </w:t>
      </w:r>
      <w:r w:rsidRPr="00E92C43">
        <w:t>а</w:t>
      </w:r>
      <w:r w:rsidR="0018342F" w:rsidRPr="00E92C43">
        <w:t xml:space="preserve"> </w:t>
      </w:r>
      <w:r w:rsidRPr="00E92C43">
        <w:t>затем уже проводят полимеризацию</w:t>
      </w:r>
      <w:r w:rsidR="00E92C43">
        <w:t xml:space="preserve">, </w:t>
      </w:r>
      <w:r w:rsidRPr="00E92C43">
        <w:t>в результате которой</w:t>
      </w:r>
      <w:r w:rsidR="0018342F" w:rsidRPr="00E92C43">
        <w:t xml:space="preserve"> </w:t>
      </w:r>
      <w:r w:rsidRPr="00E92C43">
        <w:t>формируется гель с включен</w:t>
      </w:r>
      <w:r w:rsidR="0018342F" w:rsidRPr="00E92C43">
        <w:t>ными в него молекулами фермента;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• второй способ состоит в том</w:t>
      </w:r>
      <w:r w:rsidR="00E92C43">
        <w:t xml:space="preserve">, </w:t>
      </w:r>
      <w:r w:rsidRPr="00E92C43">
        <w:t>что фермент вносится в раствор уже</w:t>
      </w:r>
      <w:r w:rsidR="0018342F" w:rsidRPr="00E92C43">
        <w:t xml:space="preserve"> </w:t>
      </w:r>
      <w:r w:rsidRPr="00E92C43">
        <w:t>готового полимера</w:t>
      </w:r>
      <w:r w:rsidR="00E92C43">
        <w:t xml:space="preserve">, </w:t>
      </w:r>
      <w:r w:rsidRPr="00E92C43">
        <w:t>который затем каким-либо образом переводят в</w:t>
      </w:r>
      <w:r w:rsidR="0018342F" w:rsidRPr="00E92C43">
        <w:t xml:space="preserve"> </w:t>
      </w:r>
      <w:r w:rsidRPr="00E92C43">
        <w:t>требуемое состояние</w:t>
      </w:r>
      <w:r w:rsidR="00E92C43">
        <w:t xml:space="preserve">, </w:t>
      </w:r>
      <w:r w:rsidRPr="00E92C43">
        <w:t>гелеобразное состояние.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Иммобилизация путем включения в полупроницаемые мембраны –состоит в том</w:t>
      </w:r>
      <w:r w:rsidR="00E92C43">
        <w:t xml:space="preserve">, </w:t>
      </w:r>
      <w:r w:rsidRPr="00E92C43">
        <w:t>что водный раствор фермента отделяется от водного</w:t>
      </w:r>
      <w:r w:rsidR="0018342F" w:rsidRPr="00E92C43">
        <w:t xml:space="preserve"> </w:t>
      </w:r>
      <w:r w:rsidRPr="00E92C43">
        <w:t>раствора субстрата полупроницаемой мембраной</w:t>
      </w:r>
      <w:r w:rsidR="00E92C43">
        <w:t xml:space="preserve">, </w:t>
      </w:r>
      <w:r w:rsidRPr="00E92C43">
        <w:t>способной легко</w:t>
      </w:r>
      <w:r w:rsidR="0018342F" w:rsidRPr="00E92C43">
        <w:t xml:space="preserve"> </w:t>
      </w:r>
      <w:r w:rsidRPr="00E92C43">
        <w:t>пропускать небольшие молекулы субстрата</w:t>
      </w:r>
      <w:r w:rsidR="00E92C43">
        <w:t xml:space="preserve">, </w:t>
      </w:r>
      <w:r w:rsidRPr="00E92C43">
        <w:t>задерживая крупные</w:t>
      </w:r>
      <w:r w:rsidR="0018342F" w:rsidRPr="00E92C43">
        <w:t xml:space="preserve"> </w:t>
      </w:r>
      <w:r w:rsidRPr="00E92C43">
        <w:t>молекулы фермента. Существующие модификации этого метода</w:t>
      </w:r>
      <w:r w:rsidR="0018342F" w:rsidRPr="00E92C43">
        <w:t xml:space="preserve"> </w:t>
      </w:r>
      <w:r w:rsidRPr="00E92C43">
        <w:t>различаются лишь способами получения полупроницаемых мембран и их</w:t>
      </w:r>
      <w:r w:rsidR="0018342F" w:rsidRPr="00E92C43">
        <w:t xml:space="preserve"> </w:t>
      </w:r>
      <w:r w:rsidRPr="00E92C43">
        <w:t>природой.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К этим модификациям относятся: микрокапсулирование в замкнутых</w:t>
      </w:r>
      <w:r w:rsidR="0018342F" w:rsidRPr="00E92C43">
        <w:t xml:space="preserve"> </w:t>
      </w:r>
      <w:r w:rsidRPr="00E92C43">
        <w:t>сферических пузырьках</w:t>
      </w:r>
      <w:r w:rsidR="00E92C43">
        <w:t xml:space="preserve">, </w:t>
      </w:r>
      <w:r w:rsidRPr="00E92C43">
        <w:t>имеющих тонкую полимерную стенку</w:t>
      </w:r>
      <w:r w:rsidR="0018342F" w:rsidRPr="00E92C43">
        <w:t xml:space="preserve"> </w:t>
      </w:r>
      <w:r w:rsidRPr="00E92C43">
        <w:t>(мембрану).</w:t>
      </w:r>
    </w:p>
    <w:p w:rsidR="0018342F" w:rsidRPr="00E92C43" w:rsidRDefault="004431D4" w:rsidP="00E92C43">
      <w:pPr>
        <w:spacing w:before="120"/>
        <w:ind w:firstLine="567"/>
        <w:jc w:val="both"/>
      </w:pPr>
      <w:r w:rsidRPr="00E92C43">
        <w:t>Метод двойного эмульгирования</w:t>
      </w:r>
      <w:r w:rsidR="00E92C43">
        <w:t xml:space="preserve">, </w:t>
      </w:r>
      <w:r w:rsidRPr="00E92C43">
        <w:t>в соответствии с которым</w:t>
      </w:r>
      <w:r w:rsidR="0018342F" w:rsidRPr="00E92C43">
        <w:t xml:space="preserve"> </w:t>
      </w:r>
      <w:r w:rsidRPr="00E92C43">
        <w:t>приготовленная заранее эмульсия водного раствора фермента в</w:t>
      </w:r>
      <w:r w:rsidR="0018342F" w:rsidRPr="00E92C43">
        <w:t xml:space="preserve"> </w:t>
      </w:r>
      <w:r w:rsidRPr="00E92C43">
        <w:t>органическом растворе полимера вновь диспергируется в воде. После</w:t>
      </w:r>
      <w:r w:rsidR="0018342F" w:rsidRPr="00E92C43">
        <w:t xml:space="preserve"> </w:t>
      </w:r>
      <w:r w:rsidRPr="00E92C43">
        <w:t>затвердевания органического раствора образуются полимерные</w:t>
      </w:r>
      <w:r w:rsidR="0018342F" w:rsidRPr="00E92C43">
        <w:t xml:space="preserve"> </w:t>
      </w:r>
      <w:r w:rsidRPr="00E92C43">
        <w:t>сферические частицы с иммобилизованными в них молекулами фермента.</w:t>
      </w:r>
      <w:r w:rsidR="0018342F" w:rsidRPr="00E92C43">
        <w:t xml:space="preserve"> 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Способ включения в волокна отличается от метода</w:t>
      </w:r>
      <w:r w:rsidR="0018342F" w:rsidRPr="00E92C43">
        <w:t xml:space="preserve"> </w:t>
      </w:r>
      <w:r w:rsidRPr="00E92C43">
        <w:t>микрокапсулирования главным образом формой получаемых препаратов.</w:t>
      </w:r>
      <w:r w:rsidR="0018342F" w:rsidRPr="00E92C43">
        <w:t xml:space="preserve"> </w:t>
      </w:r>
      <w:r w:rsidRPr="00E92C43">
        <w:t>Если при микрокапсулировании образуются сферические микрокапсулы</w:t>
      </w:r>
      <w:r w:rsidR="00E92C43">
        <w:t xml:space="preserve">, </w:t>
      </w:r>
      <w:r w:rsidRPr="00E92C43">
        <w:t>то при этом способе формируются нити. Для иммобилизации ферментов</w:t>
      </w:r>
      <w:r w:rsidR="0018342F" w:rsidRPr="00E92C43">
        <w:t xml:space="preserve"> </w:t>
      </w:r>
      <w:r w:rsidRPr="00E92C43">
        <w:t>можно использовать также выпускаемые промышленностью полимерные</w:t>
      </w:r>
      <w:r w:rsidR="0018342F" w:rsidRPr="00E92C43">
        <w:t xml:space="preserve"> </w:t>
      </w:r>
      <w:r w:rsidRPr="00E92C43">
        <w:t>полые волокна</w:t>
      </w:r>
      <w:r w:rsidR="00E92C43">
        <w:t xml:space="preserve">, </w:t>
      </w:r>
      <w:r w:rsidRPr="00E92C43">
        <w:t>изготавливаемые из природных или синтетических</w:t>
      </w:r>
      <w:r w:rsidR="0018342F" w:rsidRPr="00E92C43">
        <w:t xml:space="preserve"> </w:t>
      </w:r>
      <w:r w:rsidRPr="00E92C43">
        <w:t>материалов. Для проведения ферментативной реакции волокна</w:t>
      </w:r>
      <w:r w:rsidR="00E92C43">
        <w:t xml:space="preserve">, </w:t>
      </w:r>
      <w:r w:rsidRPr="00E92C43">
        <w:t>по</w:t>
      </w:r>
      <w:r w:rsidR="0018342F" w:rsidRPr="00E92C43">
        <w:t xml:space="preserve"> </w:t>
      </w:r>
      <w:r w:rsidRPr="00E92C43">
        <w:t>которым циркулирует раствор фермента</w:t>
      </w:r>
      <w:r w:rsidR="00E92C43">
        <w:t xml:space="preserve">, </w:t>
      </w:r>
      <w:r w:rsidRPr="00E92C43">
        <w:t>погружаются в сосуд с</w:t>
      </w:r>
      <w:r w:rsidR="0018342F" w:rsidRPr="00E92C43">
        <w:t xml:space="preserve"> </w:t>
      </w:r>
      <w:r w:rsidRPr="00E92C43">
        <w:t>раствором субстрата</w:t>
      </w:r>
      <w:r w:rsidR="00E92C43">
        <w:t xml:space="preserve">, </w:t>
      </w:r>
      <w:r w:rsidRPr="00E92C43">
        <w:t>диффундирующим через мембрану внутрь волокна.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В медицинских целях и некоторых фундаментальных исследованиях</w:t>
      </w:r>
      <w:r w:rsidR="0018342F" w:rsidRPr="00E92C43">
        <w:t xml:space="preserve"> </w:t>
      </w:r>
      <w:r w:rsidRPr="00E92C43">
        <w:t>достаточно широко используется метод иммобилизации ферментов путем</w:t>
      </w:r>
      <w:r w:rsidR="0018342F" w:rsidRPr="00E92C43">
        <w:t xml:space="preserve"> </w:t>
      </w:r>
      <w:r w:rsidRPr="00E92C43">
        <w:t>их включения в липосомы</w:t>
      </w:r>
      <w:r w:rsidR="00E92C43">
        <w:t xml:space="preserve">, </w:t>
      </w:r>
      <w:r w:rsidRPr="00E92C43">
        <w:t>поскольку такие системы близки природным</w:t>
      </w:r>
      <w:r w:rsidR="0018342F" w:rsidRPr="00E92C43">
        <w:t xml:space="preserve"> </w:t>
      </w:r>
      <w:r w:rsidRPr="00E92C43">
        <w:t>мембранам и могут дать весьма ценную информацию о ферментативных</w:t>
      </w:r>
      <w:r w:rsidR="0018342F" w:rsidRPr="00E92C43">
        <w:t xml:space="preserve"> </w:t>
      </w:r>
      <w:r w:rsidRPr="00E92C43">
        <w:t>процессах</w:t>
      </w:r>
      <w:r w:rsidR="00E92C43">
        <w:t xml:space="preserve">, </w:t>
      </w:r>
      <w:r w:rsidRPr="00E92C43">
        <w:t>протекающих в клетках. Существует несколько модификаций</w:t>
      </w:r>
      <w:r w:rsidR="0018342F" w:rsidRPr="00E92C43">
        <w:t xml:space="preserve"> </w:t>
      </w:r>
      <w:r w:rsidRPr="00E92C43">
        <w:t>данного способа</w:t>
      </w:r>
      <w:r w:rsidR="00E92C43">
        <w:t xml:space="preserve">, </w:t>
      </w:r>
      <w:r w:rsidRPr="00E92C43">
        <w:t>самой последней из которых является иммобилизация</w:t>
      </w:r>
      <w:r w:rsidR="0018342F" w:rsidRPr="00E92C43">
        <w:t xml:space="preserve"> </w:t>
      </w:r>
      <w:r w:rsidRPr="00E92C43">
        <w:t>путем включения в полимерные липосомы. Полимерные липосомы</w:t>
      </w:r>
      <w:r w:rsidR="0018342F" w:rsidRPr="00E92C43">
        <w:t xml:space="preserve"> </w:t>
      </w:r>
      <w:r w:rsidRPr="00E92C43">
        <w:t>характеризуются более высокой стабильностью по сравнению с</w:t>
      </w:r>
      <w:r w:rsidR="0018342F" w:rsidRPr="00E92C43">
        <w:t xml:space="preserve"> </w:t>
      </w:r>
      <w:r w:rsidRPr="00E92C43">
        <w:t>обычными.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Основным недостатком всех мембранных систем</w:t>
      </w:r>
      <w:r w:rsidR="00E92C43">
        <w:t xml:space="preserve">, </w:t>
      </w:r>
      <w:r w:rsidRPr="00E92C43">
        <w:t>применяемых для</w:t>
      </w:r>
      <w:r w:rsidR="0018342F" w:rsidRPr="00E92C43">
        <w:t xml:space="preserve"> </w:t>
      </w:r>
      <w:r w:rsidRPr="00E92C43">
        <w:t>иммобилизации ферментов</w:t>
      </w:r>
      <w:r w:rsidR="00E92C43">
        <w:t xml:space="preserve">, </w:t>
      </w:r>
      <w:r w:rsidRPr="00E92C43">
        <w:t>является невозможность ферментативного</w:t>
      </w:r>
      <w:r w:rsidR="0018342F" w:rsidRPr="00E92C43">
        <w:t xml:space="preserve"> </w:t>
      </w:r>
      <w:r w:rsidRPr="00E92C43">
        <w:t>превращения высокомолекулярных субстратов</w:t>
      </w:r>
      <w:r w:rsidR="00E92C43">
        <w:t xml:space="preserve">, </w:t>
      </w:r>
      <w:r w:rsidRPr="00E92C43">
        <w:t>для которых мембраны</w:t>
      </w:r>
      <w:r w:rsidR="0018342F" w:rsidRPr="00E92C43">
        <w:t xml:space="preserve"> </w:t>
      </w:r>
      <w:r w:rsidRPr="00E92C43">
        <w:t>представляют собой непреодолимые барьеры.</w:t>
      </w:r>
    </w:p>
    <w:p w:rsidR="004431D4" w:rsidRPr="00E92C43" w:rsidRDefault="004431D4" w:rsidP="00E92C43">
      <w:pPr>
        <w:spacing w:before="120"/>
        <w:ind w:firstLine="567"/>
        <w:jc w:val="both"/>
      </w:pPr>
      <w:r w:rsidRPr="00E92C43">
        <w:t>Иммобилизация ферментов с использованием систем двухфазного</w:t>
      </w:r>
      <w:r w:rsidR="0018342F" w:rsidRPr="00E92C43">
        <w:t xml:space="preserve"> </w:t>
      </w:r>
      <w:r w:rsidRPr="00E92C43">
        <w:t>типа сводится к тому</w:t>
      </w:r>
      <w:r w:rsidR="00E92C43">
        <w:t xml:space="preserve">, </w:t>
      </w:r>
      <w:r w:rsidRPr="00E92C43">
        <w:t>что ограничение свободы перемещения фермента в</w:t>
      </w:r>
      <w:r w:rsidR="0018342F" w:rsidRPr="00E92C43">
        <w:t xml:space="preserve"> </w:t>
      </w:r>
      <w:r w:rsidRPr="00E92C43">
        <w:t>системе достигается не вследствие его фиксирования на жестком</w:t>
      </w:r>
      <w:r w:rsidR="0018342F" w:rsidRPr="00E92C43">
        <w:t xml:space="preserve"> </w:t>
      </w:r>
      <w:r w:rsidRPr="00E92C43">
        <w:t>носителе</w:t>
      </w:r>
      <w:r w:rsidR="00E92C43">
        <w:t xml:space="preserve">, </w:t>
      </w:r>
      <w:r w:rsidRPr="00E92C43">
        <w:t>а в результате его способности растворяться только в одной из</w:t>
      </w:r>
      <w:r w:rsidR="0018342F" w:rsidRPr="00E92C43">
        <w:t xml:space="preserve"> </w:t>
      </w:r>
      <w:r w:rsidRPr="00E92C43">
        <w:t>фаз двухфазной системы.</w:t>
      </w:r>
    </w:p>
    <w:p w:rsidR="00866047" w:rsidRPr="00E92C43" w:rsidRDefault="00866047" w:rsidP="00E92C43">
      <w:pPr>
        <w:spacing w:before="120"/>
        <w:ind w:firstLine="567"/>
        <w:jc w:val="both"/>
      </w:pPr>
      <w:r w:rsidRPr="00E92C43">
        <w:t>Главным отличительным признаком химических методов</w:t>
      </w:r>
      <w:r w:rsidR="0018342F" w:rsidRPr="00E92C43">
        <w:t xml:space="preserve"> </w:t>
      </w:r>
      <w:r w:rsidRPr="00E92C43">
        <w:t>иммобилизации является то</w:t>
      </w:r>
      <w:r w:rsidR="00E92C43">
        <w:t xml:space="preserve">, </w:t>
      </w:r>
      <w:r w:rsidRPr="00E92C43">
        <w:t>что вследствие химических взаимодействий в</w:t>
      </w:r>
      <w:r w:rsidR="0018342F" w:rsidRPr="00E92C43">
        <w:t xml:space="preserve"> </w:t>
      </w:r>
      <w:r w:rsidRPr="00E92C43">
        <w:t>молекуле фермента возникают новые ковалентные связи</w:t>
      </w:r>
      <w:r w:rsidR="00E92C43">
        <w:t xml:space="preserve">, </w:t>
      </w:r>
      <w:r w:rsidRPr="00E92C43">
        <w:t>в частности</w:t>
      </w:r>
      <w:r w:rsidR="0018342F" w:rsidRPr="00E92C43">
        <w:t xml:space="preserve"> </w:t>
      </w:r>
      <w:r w:rsidRPr="00E92C43">
        <w:t>между ним и носителем</w:t>
      </w:r>
      <w:r w:rsidR="001B5E03" w:rsidRPr="00E92C43">
        <w:footnoteReference w:id="15"/>
      </w:r>
      <w:r w:rsidRPr="00E92C43">
        <w:t>. Препараты иммобилизованных ферментов</w:t>
      </w:r>
      <w:r w:rsidR="00E92C43">
        <w:t xml:space="preserve">, </w:t>
      </w:r>
      <w:r w:rsidRPr="00E92C43">
        <w:t>получаемые с использованием химических методов</w:t>
      </w:r>
      <w:r w:rsidR="00E92C43">
        <w:t xml:space="preserve">, </w:t>
      </w:r>
      <w:r w:rsidRPr="00E92C43">
        <w:t>обладают</w:t>
      </w:r>
      <w:r w:rsidR="00E92C43">
        <w:t xml:space="preserve">, </w:t>
      </w:r>
      <w:r w:rsidRPr="00E92C43">
        <w:t>по крайней</w:t>
      </w:r>
      <w:r w:rsidR="0018342F" w:rsidRPr="00E92C43">
        <w:t xml:space="preserve"> </w:t>
      </w:r>
      <w:r w:rsidRPr="00E92C43">
        <w:t>мере</w:t>
      </w:r>
      <w:r w:rsidR="00E92C43">
        <w:t xml:space="preserve">, </w:t>
      </w:r>
      <w:r w:rsidRPr="00E92C43">
        <w:t>двумя существенными достоинствами. Во-первых</w:t>
      </w:r>
      <w:r w:rsidR="00E92C43">
        <w:t xml:space="preserve">, </w:t>
      </w:r>
      <w:r w:rsidRPr="00E92C43">
        <w:t>формирующаяся</w:t>
      </w:r>
      <w:r w:rsidR="0018342F" w:rsidRPr="00E92C43">
        <w:t xml:space="preserve"> </w:t>
      </w:r>
      <w:r w:rsidRPr="00E92C43">
        <w:t>ковалентная связь между ферментом и носителем обеспечивает высокую</w:t>
      </w:r>
      <w:r w:rsidR="0018342F" w:rsidRPr="00E92C43">
        <w:t xml:space="preserve"> </w:t>
      </w:r>
      <w:r w:rsidRPr="00E92C43">
        <w:t>прочность образующих конъюгатов. Во-вторых</w:t>
      </w:r>
      <w:r w:rsidR="00E92C43">
        <w:t xml:space="preserve">, </w:t>
      </w:r>
      <w:r w:rsidRPr="00E92C43">
        <w:t>химическая модификация</w:t>
      </w:r>
      <w:r w:rsidR="0018342F" w:rsidRPr="00E92C43">
        <w:t xml:space="preserve"> </w:t>
      </w:r>
      <w:r w:rsidRPr="00E92C43">
        <w:t>ферментов способна приводить к существенным изменениям их свойств</w:t>
      </w:r>
      <w:r w:rsidR="0018342F" w:rsidRPr="00E92C43">
        <w:t xml:space="preserve"> </w:t>
      </w:r>
      <w:r w:rsidRPr="00E92C43">
        <w:t>(субстратной специфичности</w:t>
      </w:r>
      <w:r w:rsidR="00E92C43">
        <w:t xml:space="preserve">, </w:t>
      </w:r>
      <w:r w:rsidRPr="00E92C43">
        <w:t>каталитической активности и</w:t>
      </w:r>
      <w:r w:rsidR="0018342F" w:rsidRPr="00E92C43">
        <w:t xml:space="preserve"> </w:t>
      </w:r>
      <w:r w:rsidRPr="00E92C43">
        <w:t>стабильности).</w:t>
      </w:r>
    </w:p>
    <w:p w:rsidR="00866047" w:rsidRPr="00E92C43" w:rsidRDefault="00866047" w:rsidP="00E92C43">
      <w:pPr>
        <w:spacing w:before="120"/>
        <w:ind w:firstLine="567"/>
        <w:jc w:val="both"/>
      </w:pPr>
      <w:r w:rsidRPr="00E92C43">
        <w:t>Существует большое число химических реакций</w:t>
      </w:r>
      <w:r w:rsidR="00E92C43">
        <w:t xml:space="preserve">, </w:t>
      </w:r>
      <w:r w:rsidRPr="00E92C43">
        <w:t>используемых для</w:t>
      </w:r>
      <w:r w:rsidR="0018342F" w:rsidRPr="00E92C43">
        <w:t xml:space="preserve"> </w:t>
      </w:r>
      <w:r w:rsidRPr="00E92C43">
        <w:t>ковалентного связывания ферментов с неорганическими носителями</w:t>
      </w:r>
      <w:r w:rsidR="0018342F" w:rsidRPr="00E92C43">
        <w:t xml:space="preserve"> </w:t>
      </w:r>
      <w:r w:rsidRPr="00E92C43">
        <w:t>(такими</w:t>
      </w:r>
      <w:r w:rsidR="00E92C43">
        <w:t xml:space="preserve">, </w:t>
      </w:r>
      <w:r w:rsidRPr="00E92C43">
        <w:t>как керамика</w:t>
      </w:r>
      <w:r w:rsidR="00E92C43">
        <w:t xml:space="preserve">, </w:t>
      </w:r>
      <w:r w:rsidRPr="00E92C43">
        <w:t>стекло</w:t>
      </w:r>
      <w:r w:rsidR="00E92C43">
        <w:t xml:space="preserve">, </w:t>
      </w:r>
      <w:r w:rsidRPr="00E92C43">
        <w:t>железо</w:t>
      </w:r>
      <w:r w:rsidR="00E92C43">
        <w:t xml:space="preserve">, </w:t>
      </w:r>
      <w:r w:rsidRPr="00E92C43">
        <w:t>цирконий и титан) или</w:t>
      </w:r>
      <w:r w:rsidR="0018342F" w:rsidRPr="00E92C43">
        <w:t xml:space="preserve"> </w:t>
      </w:r>
      <w:r w:rsidRPr="00E92C43">
        <w:t>природными полимерами (такими</w:t>
      </w:r>
      <w:r w:rsidR="00E92C43">
        <w:t xml:space="preserve">, </w:t>
      </w:r>
      <w:r w:rsidRPr="00E92C43">
        <w:t>как сефароза и целлюлоза)</w:t>
      </w:r>
      <w:r w:rsidR="00E92C43">
        <w:t xml:space="preserve">, </w:t>
      </w:r>
      <w:r w:rsidRPr="00E92C43">
        <w:t>а также</w:t>
      </w:r>
      <w:r w:rsidR="0018342F" w:rsidRPr="00E92C43">
        <w:t xml:space="preserve"> </w:t>
      </w:r>
      <w:r w:rsidRPr="00E92C43">
        <w:t>синтетическими полимерными веществами (нейлон</w:t>
      </w:r>
      <w:r w:rsidR="00E92C43">
        <w:t xml:space="preserve">, </w:t>
      </w:r>
      <w:r w:rsidRPr="00E92C43">
        <w:t>полиакриламид и</w:t>
      </w:r>
      <w:r w:rsidR="0018342F" w:rsidRPr="00E92C43">
        <w:t xml:space="preserve"> </w:t>
      </w:r>
      <w:r w:rsidRPr="00E92C43">
        <w:t>другие виниловые полимеры или сополимеры</w:t>
      </w:r>
      <w:r w:rsidR="00E92C43">
        <w:t xml:space="preserve">, </w:t>
      </w:r>
      <w:r w:rsidRPr="00E92C43">
        <w:t>обладающие реакционно-способными группами).</w:t>
      </w:r>
    </w:p>
    <w:p w:rsidR="00866047" w:rsidRPr="00E92C43" w:rsidRDefault="00866047" w:rsidP="00E92C43">
      <w:pPr>
        <w:spacing w:before="120"/>
        <w:ind w:firstLine="567"/>
        <w:jc w:val="both"/>
      </w:pPr>
      <w:r w:rsidRPr="00E92C43">
        <w:t>Во многих из этих процедур ковалентное связывание ферментов с</w:t>
      </w:r>
      <w:r w:rsidR="0018342F" w:rsidRPr="00E92C43">
        <w:t xml:space="preserve"> </w:t>
      </w:r>
      <w:r w:rsidRPr="00E92C43">
        <w:t>носителем является не специфичным</w:t>
      </w:r>
      <w:r w:rsidR="00E92C43">
        <w:t xml:space="preserve">, </w:t>
      </w:r>
      <w:r w:rsidRPr="00E92C43">
        <w:t>т. е. ассоциирование фермента с</w:t>
      </w:r>
      <w:r w:rsidR="0018342F" w:rsidRPr="00E92C43">
        <w:t xml:space="preserve"> </w:t>
      </w:r>
      <w:r w:rsidRPr="00E92C43">
        <w:t>носителем осуществляется за счет химически активных группировок</w:t>
      </w:r>
      <w:r w:rsidR="0018342F" w:rsidRPr="00E92C43">
        <w:t xml:space="preserve"> </w:t>
      </w:r>
      <w:r w:rsidRPr="00E92C43">
        <w:t>фермента</w:t>
      </w:r>
      <w:r w:rsidR="00E92C43">
        <w:t xml:space="preserve">, </w:t>
      </w:r>
      <w:r w:rsidRPr="00E92C43">
        <w:t>распределенных по его молекуле случайным образом.</w:t>
      </w:r>
    </w:p>
    <w:p w:rsidR="00866047" w:rsidRPr="00E92C43" w:rsidRDefault="00866047" w:rsidP="00E92C43">
      <w:pPr>
        <w:spacing w:before="120"/>
        <w:ind w:firstLine="567"/>
        <w:jc w:val="both"/>
      </w:pPr>
      <w:r w:rsidRPr="00E92C43">
        <w:t>Основным является создание техники конъюгирования</w:t>
      </w:r>
      <w:r w:rsidR="00E92C43">
        <w:t xml:space="preserve">, </w:t>
      </w:r>
      <w:r w:rsidRPr="00E92C43">
        <w:t>при которой</w:t>
      </w:r>
      <w:r w:rsidR="00E92C43">
        <w:t xml:space="preserve"> </w:t>
      </w:r>
      <w:r w:rsidRPr="00E92C43">
        <w:t>ферменты связывались бы с носителем достаточно эффективно</w:t>
      </w:r>
      <w:r w:rsidR="00E92C43">
        <w:t xml:space="preserve">, </w:t>
      </w:r>
      <w:r w:rsidRPr="00E92C43">
        <w:t>но без</w:t>
      </w:r>
      <w:r w:rsidR="0018342F" w:rsidRPr="00E92C43">
        <w:t xml:space="preserve"> </w:t>
      </w:r>
      <w:r w:rsidRPr="00E92C43">
        <w:t>снижения их каталитической активности. Короче говоря</w:t>
      </w:r>
      <w:r w:rsidR="00E92C43">
        <w:t xml:space="preserve">, </w:t>
      </w:r>
      <w:r w:rsidRPr="00E92C43">
        <w:t>химическая</w:t>
      </w:r>
      <w:r w:rsidR="0018342F" w:rsidRPr="00E92C43">
        <w:t xml:space="preserve"> </w:t>
      </w:r>
      <w:r w:rsidRPr="00E92C43">
        <w:t>иммобилизация ферментов в целом является своеобразным искусством</w:t>
      </w:r>
      <w:r w:rsidR="00E92C43">
        <w:t xml:space="preserve">, </w:t>
      </w:r>
      <w:r w:rsidRPr="00E92C43">
        <w:t>уровень которого определяется качествами экспериментатора.</w:t>
      </w:r>
    </w:p>
    <w:p w:rsidR="00866047" w:rsidRPr="00E92C43" w:rsidRDefault="00866047" w:rsidP="00E92C43">
      <w:pPr>
        <w:spacing w:before="120"/>
        <w:ind w:firstLine="567"/>
        <w:jc w:val="both"/>
      </w:pPr>
      <w:r w:rsidRPr="00E92C43">
        <w:t>Для получения иммобилизованных ферментов используют большое</w:t>
      </w:r>
      <w:r w:rsidR="0018342F" w:rsidRPr="00E92C43">
        <w:t xml:space="preserve"> </w:t>
      </w:r>
      <w:r w:rsidRPr="00E92C43">
        <w:t>количество различных как органических</w:t>
      </w:r>
      <w:r w:rsidR="00E92C43">
        <w:t xml:space="preserve">, </w:t>
      </w:r>
      <w:r w:rsidRPr="00E92C43">
        <w:t>так и неорганических носителей.</w:t>
      </w:r>
    </w:p>
    <w:p w:rsidR="00866047" w:rsidRPr="00E92C43" w:rsidRDefault="00866047" w:rsidP="00E92C43">
      <w:pPr>
        <w:spacing w:before="120"/>
        <w:ind w:firstLine="567"/>
        <w:jc w:val="both"/>
      </w:pPr>
      <w:r w:rsidRPr="00E92C43">
        <w:t>Основные требования</w:t>
      </w:r>
      <w:r w:rsidR="00E92C43">
        <w:t xml:space="preserve">, </w:t>
      </w:r>
      <w:r w:rsidRPr="00E92C43">
        <w:t>предъявляемые к материалам</w:t>
      </w:r>
      <w:r w:rsidR="00E92C43">
        <w:t xml:space="preserve">, </w:t>
      </w:r>
      <w:r w:rsidRPr="00E92C43">
        <w:t>которые могут</w:t>
      </w:r>
      <w:r w:rsidR="0018342F" w:rsidRPr="00E92C43">
        <w:t xml:space="preserve"> </w:t>
      </w:r>
      <w:r w:rsidRPr="00E92C43">
        <w:t>служить для иммобилизации ферментов</w:t>
      </w:r>
      <w:r w:rsidR="00E92C43">
        <w:t xml:space="preserve">, </w:t>
      </w:r>
      <w:r w:rsidRPr="00E92C43">
        <w:t>следующие:</w:t>
      </w:r>
    </w:p>
    <w:p w:rsidR="00866047" w:rsidRPr="00E92C43" w:rsidRDefault="00866047" w:rsidP="00E92C43">
      <w:pPr>
        <w:spacing w:before="120"/>
        <w:ind w:firstLine="567"/>
        <w:jc w:val="both"/>
      </w:pPr>
      <w:r w:rsidRPr="00E92C43">
        <w:t>• высокая химическая и биологическая стойкость;</w:t>
      </w:r>
    </w:p>
    <w:p w:rsidR="00866047" w:rsidRPr="00E92C43" w:rsidRDefault="00866047" w:rsidP="00E92C43">
      <w:pPr>
        <w:spacing w:before="120"/>
        <w:ind w:firstLine="567"/>
        <w:jc w:val="both"/>
      </w:pPr>
      <w:r w:rsidRPr="00E92C43">
        <w:t>• высокая механическая прочность;</w:t>
      </w:r>
    </w:p>
    <w:p w:rsidR="00866047" w:rsidRPr="00E92C43" w:rsidRDefault="00866047" w:rsidP="00E92C43">
      <w:pPr>
        <w:spacing w:before="120"/>
        <w:ind w:firstLine="567"/>
        <w:jc w:val="both"/>
      </w:pPr>
      <w:r w:rsidRPr="00E92C43">
        <w:t>• достаточная проницаемость для фермента и субстратов</w:t>
      </w:r>
      <w:r w:rsidR="00E92C43">
        <w:t xml:space="preserve">, </w:t>
      </w:r>
      <w:r w:rsidRPr="00E92C43">
        <w:t>большая удельная поверхность</w:t>
      </w:r>
      <w:r w:rsidR="00E92C43">
        <w:t xml:space="preserve">, </w:t>
      </w:r>
      <w:r w:rsidRPr="00E92C43">
        <w:t>высокая пористость;</w:t>
      </w:r>
    </w:p>
    <w:p w:rsidR="00866047" w:rsidRPr="00E92C43" w:rsidRDefault="00866047" w:rsidP="00E92C43">
      <w:pPr>
        <w:spacing w:before="120"/>
        <w:ind w:firstLine="567"/>
        <w:jc w:val="both"/>
      </w:pPr>
      <w:r w:rsidRPr="00E92C43">
        <w:t>• возможность получения трубок</w:t>
      </w:r>
      <w:r w:rsidR="00E92C43">
        <w:t xml:space="preserve">, </w:t>
      </w:r>
      <w:r w:rsidRPr="00E92C43">
        <w:t>листов и т.п.;</w:t>
      </w:r>
    </w:p>
    <w:p w:rsidR="00866047" w:rsidRPr="00E92C43" w:rsidRDefault="00866047" w:rsidP="00E92C43">
      <w:pPr>
        <w:spacing w:before="120"/>
        <w:ind w:firstLine="567"/>
        <w:jc w:val="both"/>
      </w:pPr>
      <w:r w:rsidRPr="00E92C43">
        <w:t>• легкая активация (переведение в реакционноспособную форму);</w:t>
      </w:r>
    </w:p>
    <w:p w:rsidR="00866047" w:rsidRPr="00E92C43" w:rsidRDefault="00866047" w:rsidP="00E92C43">
      <w:pPr>
        <w:spacing w:before="120"/>
        <w:ind w:firstLine="567"/>
        <w:jc w:val="both"/>
      </w:pPr>
      <w:r w:rsidRPr="00E92C43">
        <w:t>• высокая гидрофильность</w:t>
      </w:r>
      <w:r w:rsidR="00E92C43">
        <w:t xml:space="preserve">, </w:t>
      </w:r>
      <w:r w:rsidRPr="00E92C43">
        <w:t>позволяющая проводить реакции</w:t>
      </w:r>
      <w:r w:rsidR="0018342F" w:rsidRPr="00E92C43">
        <w:t xml:space="preserve"> </w:t>
      </w:r>
      <w:r w:rsidRPr="00E92C43">
        <w:t>связывания с ферментом в водной среде;</w:t>
      </w:r>
    </w:p>
    <w:p w:rsidR="00866047" w:rsidRPr="00E92C43" w:rsidRDefault="00866047" w:rsidP="00E92C43">
      <w:pPr>
        <w:spacing w:before="120"/>
        <w:ind w:firstLine="567"/>
        <w:jc w:val="both"/>
      </w:pPr>
      <w:r w:rsidRPr="00E92C43">
        <w:t>• невысокая стоимость.</w:t>
      </w:r>
    </w:p>
    <w:p w:rsidR="00E92C43" w:rsidRDefault="00866047" w:rsidP="00E92C43">
      <w:pPr>
        <w:spacing w:before="120"/>
        <w:ind w:firstLine="567"/>
        <w:jc w:val="both"/>
      </w:pPr>
      <w:r w:rsidRPr="00E92C43">
        <w:t>Отсутствие в природе универсальных носителей</w:t>
      </w:r>
      <w:r w:rsidR="00E92C43">
        <w:t xml:space="preserve">, </w:t>
      </w:r>
      <w:r w:rsidRPr="00E92C43">
        <w:t>обладающих сразу</w:t>
      </w:r>
      <w:r w:rsidR="0018342F" w:rsidRPr="00E92C43">
        <w:t xml:space="preserve"> </w:t>
      </w:r>
      <w:r w:rsidRPr="00E92C43">
        <w:t>всеми перечисленными свойствами</w:t>
      </w:r>
      <w:r w:rsidR="00E92C43">
        <w:t xml:space="preserve">, </w:t>
      </w:r>
      <w:r w:rsidRPr="00E92C43">
        <w:t>обусловливает широкий набор</w:t>
      </w:r>
      <w:r w:rsidR="0018342F" w:rsidRPr="00E92C43">
        <w:t xml:space="preserve"> </w:t>
      </w:r>
      <w:r w:rsidRPr="00E92C43">
        <w:t>применяемых для иммобилизации ферментов материалов.</w:t>
      </w:r>
    </w:p>
    <w:p w:rsidR="00E92C43" w:rsidRPr="00E92C43" w:rsidRDefault="00E92C43" w:rsidP="00E92C43">
      <w:pPr>
        <w:spacing w:before="120"/>
        <w:jc w:val="center"/>
        <w:rPr>
          <w:b/>
          <w:sz w:val="28"/>
        </w:rPr>
      </w:pPr>
      <w:bookmarkStart w:id="8" w:name="_Toc149042363"/>
      <w:r w:rsidRPr="00E92C43">
        <w:rPr>
          <w:b/>
          <w:sz w:val="28"/>
        </w:rPr>
        <w:t xml:space="preserve"> Список литературы</w:t>
      </w:r>
    </w:p>
    <w:bookmarkEnd w:id="8"/>
    <w:p w:rsidR="0021553D" w:rsidRPr="00E92C43" w:rsidRDefault="0021553D" w:rsidP="00E92C43">
      <w:pPr>
        <w:spacing w:before="120"/>
        <w:ind w:firstLine="567"/>
        <w:jc w:val="both"/>
      </w:pPr>
      <w:r w:rsidRPr="00E92C43">
        <w:t>Айала</w:t>
      </w:r>
      <w:r w:rsidR="00E92C43">
        <w:t xml:space="preserve"> </w:t>
      </w:r>
      <w:r w:rsidRPr="00E92C43">
        <w:t>Ф.</w:t>
      </w:r>
      <w:r w:rsidR="00E92C43">
        <w:t xml:space="preserve">, </w:t>
      </w:r>
      <w:r w:rsidRPr="00E92C43">
        <w:t>Кайгер</w:t>
      </w:r>
      <w:r w:rsidR="00E92C43">
        <w:t xml:space="preserve"> </w:t>
      </w:r>
      <w:r w:rsidRPr="00E92C43">
        <w:t>Дж. Современная генетика</w:t>
      </w:r>
      <w:r w:rsidR="00E92C43">
        <w:t xml:space="preserve">, </w:t>
      </w:r>
      <w:r w:rsidRPr="00E92C43">
        <w:t>т. 1–2</w:t>
      </w:r>
      <w:r w:rsidR="00E92C43">
        <w:t xml:space="preserve">, </w:t>
      </w:r>
      <w:r w:rsidRPr="00E92C43">
        <w:t xml:space="preserve">пер. с англ. – М.: 2000. </w:t>
      </w:r>
    </w:p>
    <w:p w:rsidR="0021553D" w:rsidRPr="00E92C43" w:rsidRDefault="0021553D" w:rsidP="00E92C43">
      <w:pPr>
        <w:spacing w:before="120"/>
        <w:ind w:firstLine="567"/>
        <w:jc w:val="both"/>
      </w:pPr>
      <w:r w:rsidRPr="00E92C43">
        <w:t>Бейли Д.</w:t>
      </w:r>
      <w:r w:rsidR="00E92C43">
        <w:t xml:space="preserve">, </w:t>
      </w:r>
      <w:r w:rsidRPr="00E92C43">
        <w:t>Оллис Д. Основы биохимической инженерии</w:t>
      </w:r>
      <w:r w:rsidR="00E92C43">
        <w:t xml:space="preserve">, </w:t>
      </w:r>
      <w:r w:rsidRPr="00E92C43">
        <w:t>в 2-х частях. – М.: "Мир"</w:t>
      </w:r>
      <w:r w:rsidR="00E92C43">
        <w:t xml:space="preserve">, </w:t>
      </w:r>
      <w:r w:rsidRPr="00E92C43">
        <w:t xml:space="preserve">2002. </w:t>
      </w:r>
    </w:p>
    <w:p w:rsidR="0021553D" w:rsidRPr="00E92C43" w:rsidRDefault="0021553D" w:rsidP="00E92C43">
      <w:pPr>
        <w:spacing w:before="120"/>
        <w:ind w:firstLine="567"/>
        <w:jc w:val="both"/>
      </w:pPr>
      <w:r w:rsidRPr="00E92C43">
        <w:t>Бекер М.Е.</w:t>
      </w:r>
      <w:r w:rsidR="00E92C43">
        <w:t xml:space="preserve">, </w:t>
      </w:r>
      <w:r w:rsidRPr="00E92C43">
        <w:t>Лиепиньш Г.К.</w:t>
      </w:r>
      <w:r w:rsidR="00E92C43">
        <w:t xml:space="preserve">, </w:t>
      </w:r>
      <w:r w:rsidRPr="00E92C43">
        <w:t>Райнулис Е.П. Биотехнология. – М.: "Агропромиздат"</w:t>
      </w:r>
      <w:r w:rsidR="00E92C43">
        <w:t xml:space="preserve">, </w:t>
      </w:r>
      <w:r w:rsidRPr="00E92C43">
        <w:t xml:space="preserve">1990. </w:t>
      </w:r>
    </w:p>
    <w:p w:rsidR="0021553D" w:rsidRPr="00E92C43" w:rsidRDefault="0021553D" w:rsidP="00E92C43">
      <w:pPr>
        <w:spacing w:before="120"/>
        <w:ind w:firstLine="567"/>
        <w:jc w:val="both"/>
      </w:pPr>
      <w:r w:rsidRPr="00E92C43">
        <w:t>Биотехнология // Под ред. А.А.</w:t>
      </w:r>
      <w:r w:rsidR="00E92C43">
        <w:t xml:space="preserve"> </w:t>
      </w:r>
      <w:r w:rsidRPr="00E92C43">
        <w:t>Баева. – М.: 2002.</w:t>
      </w:r>
    </w:p>
    <w:p w:rsidR="0021553D" w:rsidRPr="00E92C43" w:rsidRDefault="0021553D" w:rsidP="00E92C43">
      <w:pPr>
        <w:spacing w:before="120"/>
        <w:ind w:firstLine="567"/>
        <w:jc w:val="both"/>
      </w:pPr>
      <w:r w:rsidRPr="00E92C43">
        <w:t>Биотехнология</w:t>
      </w:r>
      <w:r w:rsidR="00E92C43">
        <w:t xml:space="preserve">, </w:t>
      </w:r>
      <w:r w:rsidRPr="00E92C43">
        <w:t>в 8-ми томах // Под ред. Н.С.Егорова</w:t>
      </w:r>
      <w:r w:rsidR="00E92C43">
        <w:t xml:space="preserve">, </w:t>
      </w:r>
      <w:r w:rsidRPr="00E92C43">
        <w:t>В.Д.Самуилова. – М.: "Высшая школа"</w:t>
      </w:r>
      <w:r w:rsidR="00E92C43">
        <w:t xml:space="preserve">, </w:t>
      </w:r>
      <w:r w:rsidR="001B5E03" w:rsidRPr="00E92C43">
        <w:t>2005</w:t>
      </w:r>
      <w:r w:rsidRPr="00E92C43">
        <w:t xml:space="preserve">. </w:t>
      </w:r>
    </w:p>
    <w:p w:rsidR="0021553D" w:rsidRPr="00E92C43" w:rsidRDefault="0021553D" w:rsidP="00E92C43">
      <w:pPr>
        <w:spacing w:before="120"/>
        <w:ind w:firstLine="567"/>
        <w:jc w:val="both"/>
      </w:pPr>
      <w:r w:rsidRPr="00E92C43">
        <w:t>Биотехнология. Принципы и применение // Под ред. И.</w:t>
      </w:r>
      <w:r w:rsidR="00E92C43">
        <w:t xml:space="preserve"> </w:t>
      </w:r>
      <w:r w:rsidRPr="00E92C43">
        <w:t>Хиггинса и др.</w:t>
      </w:r>
      <w:r w:rsidR="00E92C43">
        <w:t xml:space="preserve">, </w:t>
      </w:r>
      <w:r w:rsidRPr="00E92C43">
        <w:t>пер. с англ. – М.: 2003.</w:t>
      </w:r>
    </w:p>
    <w:p w:rsidR="0021553D" w:rsidRPr="00E92C43" w:rsidRDefault="0021553D" w:rsidP="00E92C43">
      <w:pPr>
        <w:spacing w:before="120"/>
        <w:ind w:firstLine="567"/>
        <w:jc w:val="both"/>
      </w:pPr>
      <w:r w:rsidRPr="00E92C43">
        <w:t>Бочков</w:t>
      </w:r>
      <w:r w:rsidR="00E92C43">
        <w:t xml:space="preserve"> </w:t>
      </w:r>
      <w:r w:rsidRPr="00E92C43">
        <w:t>Н.П.</w:t>
      </w:r>
      <w:r w:rsidR="00E92C43">
        <w:t xml:space="preserve">, </w:t>
      </w:r>
      <w:r w:rsidRPr="00E92C43">
        <w:t>Захаров</w:t>
      </w:r>
      <w:r w:rsidR="00E92C43">
        <w:t xml:space="preserve"> </w:t>
      </w:r>
      <w:r w:rsidRPr="00E92C43">
        <w:t>А.Ф.</w:t>
      </w:r>
      <w:r w:rsidR="00E92C43">
        <w:t xml:space="preserve">, </w:t>
      </w:r>
      <w:r w:rsidRPr="00E92C43">
        <w:t>Иванов</w:t>
      </w:r>
      <w:r w:rsidR="00E92C43">
        <w:t xml:space="preserve"> </w:t>
      </w:r>
      <w:r w:rsidRPr="00E92C43">
        <w:t>В.И. Медицинская генетика. – М.: 2001.</w:t>
      </w:r>
    </w:p>
    <w:p w:rsidR="00DA03C2" w:rsidRPr="00E92C43" w:rsidRDefault="00DA03C2" w:rsidP="00E92C43">
      <w:pPr>
        <w:spacing w:before="120"/>
        <w:ind w:firstLine="567"/>
        <w:jc w:val="both"/>
      </w:pPr>
      <w:r w:rsidRPr="00E92C43">
        <w:t>Статьи и монографии сайта // http://www.helpeducation.ru</w:t>
      </w:r>
    </w:p>
    <w:p w:rsidR="0021553D" w:rsidRPr="00E92C43" w:rsidRDefault="0021553D" w:rsidP="00E92C43">
      <w:pPr>
        <w:spacing w:before="120"/>
        <w:ind w:firstLine="567"/>
        <w:jc w:val="both"/>
      </w:pPr>
      <w:r w:rsidRPr="00E92C43">
        <w:t>Виестур У.Э.</w:t>
      </w:r>
      <w:r w:rsidR="00E92C43">
        <w:t xml:space="preserve">, </w:t>
      </w:r>
      <w:r w:rsidRPr="00E92C43">
        <w:t>Шмите И.А.</w:t>
      </w:r>
      <w:r w:rsidR="00E92C43">
        <w:t xml:space="preserve">, </w:t>
      </w:r>
      <w:r w:rsidRPr="00E92C43">
        <w:t>Жилевич А.В. Биотехнология: биотехнологические агенты</w:t>
      </w:r>
      <w:r w:rsidR="00E92C43">
        <w:t xml:space="preserve">, </w:t>
      </w:r>
      <w:r w:rsidRPr="00E92C43">
        <w:t>технология</w:t>
      </w:r>
      <w:r w:rsidR="00E92C43">
        <w:t xml:space="preserve">, </w:t>
      </w:r>
      <w:r w:rsidRPr="00E92C43">
        <w:t>аппаратура. – Рига: "Зинатне"</w:t>
      </w:r>
      <w:r w:rsidR="00E92C43">
        <w:t xml:space="preserve">, </w:t>
      </w:r>
      <w:r w:rsidRPr="00E92C43">
        <w:t xml:space="preserve">2005. </w:t>
      </w:r>
    </w:p>
    <w:p w:rsidR="0021553D" w:rsidRPr="00E92C43" w:rsidRDefault="0021553D" w:rsidP="00E92C43">
      <w:pPr>
        <w:spacing w:before="120"/>
        <w:ind w:firstLine="567"/>
        <w:jc w:val="both"/>
      </w:pPr>
      <w:r w:rsidRPr="00E92C43">
        <w:t>Глик Б.</w:t>
      </w:r>
      <w:r w:rsidR="00E92C43">
        <w:t xml:space="preserve">, </w:t>
      </w:r>
      <w:r w:rsidRPr="00E92C43">
        <w:t>Пастернак Дж. Молекулярная биотехнология. – М.: «Мир»</w:t>
      </w:r>
      <w:r w:rsidR="00E92C43">
        <w:t xml:space="preserve">, </w:t>
      </w:r>
      <w:r w:rsidRPr="00E92C43">
        <w:t xml:space="preserve">2002. </w:t>
      </w:r>
    </w:p>
    <w:p w:rsidR="0021553D" w:rsidRPr="00E92C43" w:rsidRDefault="0021553D" w:rsidP="00E92C43">
      <w:pPr>
        <w:spacing w:before="120"/>
        <w:ind w:firstLine="567"/>
        <w:jc w:val="both"/>
      </w:pPr>
      <w:r w:rsidRPr="00E92C43">
        <w:t xml:space="preserve">Грачева И.М. Технология ферментных препаратов. – М.: 1999. </w:t>
      </w:r>
    </w:p>
    <w:p w:rsidR="0021553D" w:rsidRPr="00E92C43" w:rsidRDefault="0021553D" w:rsidP="00E92C43">
      <w:pPr>
        <w:spacing w:before="120"/>
        <w:ind w:firstLine="567"/>
        <w:jc w:val="both"/>
      </w:pPr>
      <w:r w:rsidRPr="00E92C43">
        <w:t>Гриневич А.Г.</w:t>
      </w:r>
      <w:r w:rsidR="00E92C43">
        <w:t xml:space="preserve">, </w:t>
      </w:r>
      <w:r w:rsidRPr="00E92C43">
        <w:t>Босенко А.М. Техническая микробиология. – СПб.: 2001.</w:t>
      </w:r>
    </w:p>
    <w:p w:rsidR="0021553D" w:rsidRPr="00E92C43" w:rsidRDefault="0021553D" w:rsidP="00E92C43">
      <w:pPr>
        <w:spacing w:before="120"/>
        <w:ind w:firstLine="567"/>
        <w:jc w:val="both"/>
      </w:pPr>
      <w:r w:rsidRPr="00E92C43">
        <w:t>Елинов Н.П. Основы биотехнологии. – СПБ: "Наука"</w:t>
      </w:r>
      <w:r w:rsidR="00E92C43">
        <w:t xml:space="preserve">, </w:t>
      </w:r>
      <w:r w:rsidRPr="00E92C43">
        <w:t xml:space="preserve">2005. </w:t>
      </w:r>
    </w:p>
    <w:p w:rsidR="0021553D" w:rsidRPr="00E92C43" w:rsidRDefault="0021553D" w:rsidP="00E92C43">
      <w:pPr>
        <w:spacing w:before="120"/>
        <w:ind w:firstLine="567"/>
        <w:jc w:val="both"/>
      </w:pPr>
      <w:r w:rsidRPr="00E92C43">
        <w:t>Маниатис</w:t>
      </w:r>
      <w:r w:rsidR="00E92C43">
        <w:t xml:space="preserve"> </w:t>
      </w:r>
      <w:r w:rsidRPr="00E92C43">
        <w:t>Г.</w:t>
      </w:r>
      <w:r w:rsidR="00E92C43">
        <w:t xml:space="preserve">, </w:t>
      </w:r>
      <w:r w:rsidRPr="00E92C43">
        <w:t>Фрич</w:t>
      </w:r>
      <w:r w:rsidR="00E92C43">
        <w:t xml:space="preserve"> </w:t>
      </w:r>
      <w:r w:rsidRPr="00E92C43">
        <w:t>Э. и Сэмбрук</w:t>
      </w:r>
      <w:r w:rsidR="00E92C43">
        <w:t xml:space="preserve"> </w:t>
      </w:r>
      <w:r w:rsidRPr="00E92C43">
        <w:t>Дж. Молекулярное клонирование (методы генетической инженерии)</w:t>
      </w:r>
      <w:r w:rsidR="00E92C43">
        <w:t xml:space="preserve">, </w:t>
      </w:r>
      <w:r w:rsidRPr="00E92C43">
        <w:t>пер. с англ. – М.: 2001.</w:t>
      </w:r>
    </w:p>
    <w:p w:rsidR="0021553D" w:rsidRPr="00E92C43" w:rsidRDefault="0021553D" w:rsidP="00E92C43">
      <w:pPr>
        <w:spacing w:before="120"/>
        <w:ind w:firstLine="567"/>
        <w:jc w:val="both"/>
      </w:pPr>
      <w:r w:rsidRPr="00E92C43">
        <w:t>Овчинников Ю.А. Биоорганическая химия. – М.: "Просвещение"</w:t>
      </w:r>
      <w:r w:rsidR="00E92C43">
        <w:t xml:space="preserve">, </w:t>
      </w:r>
      <w:r w:rsidRPr="00E92C43">
        <w:t xml:space="preserve">2000. </w:t>
      </w:r>
    </w:p>
    <w:p w:rsidR="0021553D" w:rsidRPr="00E92C43" w:rsidRDefault="0021553D" w:rsidP="00E92C43">
      <w:pPr>
        <w:spacing w:before="120"/>
        <w:ind w:firstLine="567"/>
        <w:jc w:val="both"/>
      </w:pPr>
      <w:r w:rsidRPr="00E92C43">
        <w:t>Сельскохозяйственная биотехнология. Учебное пособие // Под ред. В.С. Шевелуха. – М.: «Высшая школа»</w:t>
      </w:r>
      <w:r w:rsidR="00E92C43">
        <w:t xml:space="preserve">, </w:t>
      </w:r>
      <w:r w:rsidRPr="00E92C43">
        <w:t xml:space="preserve">2003. </w:t>
      </w:r>
    </w:p>
    <w:p w:rsidR="0021553D" w:rsidRPr="00E92C43" w:rsidRDefault="0021553D" w:rsidP="00E92C43">
      <w:pPr>
        <w:spacing w:before="120"/>
        <w:ind w:firstLine="567"/>
        <w:jc w:val="both"/>
      </w:pPr>
      <w:r w:rsidRPr="00E92C43">
        <w:t>Синклер М.</w:t>
      </w:r>
      <w:r w:rsidR="00E92C43">
        <w:t xml:space="preserve">, </w:t>
      </w:r>
      <w:r w:rsidRPr="00E92C43">
        <w:t>Берг П. Гены и геномы. – М.: «Мир»</w:t>
      </w:r>
      <w:r w:rsidR="00E92C43">
        <w:t xml:space="preserve">, </w:t>
      </w:r>
      <w:r w:rsidRPr="00E92C43">
        <w:t>т.1</w:t>
      </w:r>
      <w:r w:rsidR="00E92C43">
        <w:t xml:space="preserve">, </w:t>
      </w:r>
      <w:r w:rsidRPr="00E92C43">
        <w:t>2</w:t>
      </w:r>
      <w:r w:rsidR="00E92C43">
        <w:t xml:space="preserve">, </w:t>
      </w:r>
      <w:r w:rsidRPr="00E92C43">
        <w:t>2001.</w:t>
      </w:r>
    </w:p>
    <w:p w:rsidR="0021553D" w:rsidRPr="00E92C43" w:rsidRDefault="0021553D" w:rsidP="00E92C43">
      <w:pPr>
        <w:spacing w:before="120"/>
        <w:ind w:firstLine="567"/>
        <w:jc w:val="both"/>
      </w:pPr>
      <w:r w:rsidRPr="00E92C43">
        <w:t>Уотсон</w:t>
      </w:r>
      <w:r w:rsidR="00E92C43">
        <w:t xml:space="preserve"> </w:t>
      </w:r>
      <w:r w:rsidRPr="00E92C43">
        <w:t>Дж.</w:t>
      </w:r>
      <w:r w:rsidR="00E92C43">
        <w:t xml:space="preserve">, </w:t>
      </w:r>
      <w:r w:rsidRPr="00E92C43">
        <w:t>Туз</w:t>
      </w:r>
      <w:r w:rsidR="00E92C43">
        <w:t xml:space="preserve"> </w:t>
      </w:r>
      <w:r w:rsidRPr="00E92C43">
        <w:t>Дж.</w:t>
      </w:r>
      <w:r w:rsidR="00E92C43">
        <w:t xml:space="preserve">, </w:t>
      </w:r>
      <w:r w:rsidRPr="00E92C43">
        <w:t>Кури</w:t>
      </w:r>
      <w:r w:rsidR="00E92C43">
        <w:t xml:space="preserve"> </w:t>
      </w:r>
      <w:r w:rsidRPr="00E92C43">
        <w:t>Ц. Рекомбинантные ДНК</w:t>
      </w:r>
      <w:r w:rsidR="00E92C43">
        <w:t xml:space="preserve">, </w:t>
      </w:r>
      <w:r w:rsidRPr="00E92C43">
        <w:t xml:space="preserve">пер. с англ. – М.: 1999. </w:t>
      </w:r>
    </w:p>
    <w:p w:rsidR="0021553D" w:rsidRDefault="0021553D" w:rsidP="00E92C43">
      <w:pPr>
        <w:spacing w:before="120"/>
        <w:ind w:firstLine="567"/>
        <w:jc w:val="both"/>
      </w:pPr>
      <w:r w:rsidRPr="00E92C43">
        <w:t xml:space="preserve">Щелкунов С.Н. Генетическая инженерия. – М.: 2004. </w:t>
      </w:r>
    </w:p>
    <w:p w:rsidR="00E92C43" w:rsidRPr="00E92C43" w:rsidRDefault="00E92C43" w:rsidP="00E92C43">
      <w:pPr>
        <w:spacing w:before="120"/>
        <w:ind w:firstLine="567"/>
        <w:jc w:val="both"/>
      </w:pPr>
      <w:r>
        <w:t xml:space="preserve">Работа предоставлена пользователем </w:t>
      </w:r>
      <w:r w:rsidRPr="00DE353A">
        <w:t>Student.km.ru</w:t>
      </w:r>
      <w:r>
        <w:t>.</w:t>
      </w:r>
      <w:bookmarkStart w:id="9" w:name="_GoBack"/>
      <w:bookmarkEnd w:id="9"/>
    </w:p>
    <w:sectPr w:rsidR="00E92C43" w:rsidRPr="00E92C43" w:rsidSect="00E92C43">
      <w:headerReference w:type="even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8E7" w:rsidRDefault="005458E7">
      <w:r>
        <w:separator/>
      </w:r>
    </w:p>
  </w:endnote>
  <w:endnote w:type="continuationSeparator" w:id="0">
    <w:p w:rsidR="005458E7" w:rsidRDefault="0054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8E7" w:rsidRDefault="005458E7">
      <w:r>
        <w:separator/>
      </w:r>
    </w:p>
  </w:footnote>
  <w:footnote w:type="continuationSeparator" w:id="0">
    <w:p w:rsidR="005458E7" w:rsidRDefault="005458E7">
      <w:r>
        <w:continuationSeparator/>
      </w:r>
    </w:p>
  </w:footnote>
  <w:footnote w:id="1">
    <w:p w:rsidR="00B118FA" w:rsidRPr="002F3887" w:rsidRDefault="00B118FA" w:rsidP="002F3887">
      <w:pPr>
        <w:spacing w:line="360" w:lineRule="auto"/>
        <w:jc w:val="both"/>
        <w:rPr>
          <w:sz w:val="20"/>
          <w:szCs w:val="20"/>
        </w:rPr>
      </w:pPr>
      <w:r w:rsidRPr="002F3887">
        <w:rPr>
          <w:rStyle w:val="ab"/>
          <w:sz w:val="20"/>
          <w:szCs w:val="20"/>
        </w:rPr>
        <w:footnoteRef/>
      </w:r>
      <w:r w:rsidRPr="002F3887">
        <w:rPr>
          <w:sz w:val="20"/>
          <w:szCs w:val="20"/>
        </w:rPr>
        <w:t xml:space="preserve"> Биотехнология. Принципы и применение // Под ред. И. Хиггинса и др., пер. с англ. – М.: 2003.</w:t>
      </w:r>
    </w:p>
    <w:p w:rsidR="003B0A78" w:rsidRDefault="003B0A78" w:rsidP="002F3887">
      <w:pPr>
        <w:spacing w:line="360" w:lineRule="auto"/>
        <w:jc w:val="both"/>
      </w:pPr>
    </w:p>
  </w:footnote>
  <w:footnote w:id="2">
    <w:p w:rsidR="00B118FA" w:rsidRPr="002F3887" w:rsidRDefault="00B118FA" w:rsidP="002F3887">
      <w:pPr>
        <w:spacing w:line="360" w:lineRule="auto"/>
        <w:jc w:val="both"/>
        <w:rPr>
          <w:sz w:val="20"/>
          <w:szCs w:val="20"/>
        </w:rPr>
      </w:pPr>
      <w:r w:rsidRPr="002F3887">
        <w:rPr>
          <w:rStyle w:val="ab"/>
          <w:sz w:val="20"/>
          <w:szCs w:val="20"/>
        </w:rPr>
        <w:footnoteRef/>
      </w:r>
      <w:r w:rsidRPr="002F3887">
        <w:rPr>
          <w:sz w:val="20"/>
          <w:szCs w:val="20"/>
        </w:rPr>
        <w:t xml:space="preserve"> Биотехнология // Под ред. А.А. Баева. – М.: 2002.</w:t>
      </w:r>
    </w:p>
    <w:p w:rsidR="003B0A78" w:rsidRDefault="003B0A78" w:rsidP="002F3887">
      <w:pPr>
        <w:spacing w:line="360" w:lineRule="auto"/>
        <w:jc w:val="both"/>
      </w:pPr>
    </w:p>
  </w:footnote>
  <w:footnote w:id="3">
    <w:p w:rsidR="00B118FA" w:rsidRPr="002F3887" w:rsidRDefault="00B118FA" w:rsidP="002F3887">
      <w:pPr>
        <w:spacing w:line="360" w:lineRule="auto"/>
        <w:jc w:val="both"/>
        <w:rPr>
          <w:sz w:val="20"/>
          <w:szCs w:val="20"/>
        </w:rPr>
      </w:pPr>
      <w:r w:rsidRPr="002F3887">
        <w:rPr>
          <w:rStyle w:val="ab"/>
          <w:sz w:val="20"/>
          <w:szCs w:val="20"/>
        </w:rPr>
        <w:footnoteRef/>
      </w:r>
      <w:r w:rsidRPr="002F3887">
        <w:rPr>
          <w:sz w:val="20"/>
          <w:szCs w:val="20"/>
        </w:rPr>
        <w:t xml:space="preserve"> Бекер М.Е., Лиепиньш Г.К., Райнулис Е.П. Биотехнология. – М.: "Агропромиздат", 1990. </w:t>
      </w:r>
    </w:p>
    <w:p w:rsidR="003B0A78" w:rsidRDefault="003B0A78" w:rsidP="002F3887">
      <w:pPr>
        <w:spacing w:line="360" w:lineRule="auto"/>
        <w:jc w:val="both"/>
      </w:pPr>
    </w:p>
  </w:footnote>
  <w:footnote w:id="4">
    <w:p w:rsidR="00B118FA" w:rsidRPr="002F3887" w:rsidRDefault="00B118FA" w:rsidP="002F3887">
      <w:pPr>
        <w:spacing w:line="360" w:lineRule="auto"/>
        <w:jc w:val="both"/>
        <w:rPr>
          <w:sz w:val="20"/>
          <w:szCs w:val="20"/>
        </w:rPr>
      </w:pPr>
      <w:r w:rsidRPr="002F3887">
        <w:rPr>
          <w:rStyle w:val="ab"/>
          <w:sz w:val="20"/>
          <w:szCs w:val="20"/>
        </w:rPr>
        <w:footnoteRef/>
      </w:r>
      <w:r w:rsidRPr="002F3887">
        <w:rPr>
          <w:sz w:val="20"/>
          <w:szCs w:val="20"/>
        </w:rPr>
        <w:t xml:space="preserve"> Виестур У.Э., Шмите И.А., Жилевич А.В. Биотехнология: биотехнологические агенты, технология, аппаратура. – Рига: "Зинатне", 2005. </w:t>
      </w:r>
    </w:p>
    <w:p w:rsidR="003B0A78" w:rsidRDefault="003B0A78" w:rsidP="002F3887">
      <w:pPr>
        <w:spacing w:line="360" w:lineRule="auto"/>
        <w:jc w:val="both"/>
      </w:pPr>
    </w:p>
  </w:footnote>
  <w:footnote w:id="5">
    <w:p w:rsidR="00B118FA" w:rsidRPr="00C43899" w:rsidRDefault="00B118FA" w:rsidP="00C43899">
      <w:pPr>
        <w:spacing w:line="360" w:lineRule="auto"/>
        <w:jc w:val="both"/>
        <w:rPr>
          <w:sz w:val="20"/>
          <w:szCs w:val="20"/>
        </w:rPr>
      </w:pPr>
      <w:r w:rsidRPr="00C43899">
        <w:rPr>
          <w:rStyle w:val="ab"/>
          <w:sz w:val="20"/>
          <w:szCs w:val="20"/>
        </w:rPr>
        <w:footnoteRef/>
      </w:r>
      <w:r w:rsidRPr="00C43899">
        <w:rPr>
          <w:sz w:val="20"/>
          <w:szCs w:val="20"/>
        </w:rPr>
        <w:t xml:space="preserve"> Бейли Д., Оллис Д. Основы биохимической инженерии, в 2-х частях. – М.: "Мир", 2002. </w:t>
      </w:r>
    </w:p>
    <w:p w:rsidR="003B0A78" w:rsidRDefault="003B0A78" w:rsidP="00C43899">
      <w:pPr>
        <w:spacing w:line="360" w:lineRule="auto"/>
        <w:jc w:val="both"/>
      </w:pPr>
    </w:p>
  </w:footnote>
  <w:footnote w:id="6">
    <w:p w:rsidR="00B118FA" w:rsidRPr="00343EDD" w:rsidRDefault="00B118FA" w:rsidP="00343EDD">
      <w:pPr>
        <w:spacing w:line="360" w:lineRule="auto"/>
        <w:jc w:val="both"/>
        <w:rPr>
          <w:sz w:val="20"/>
          <w:szCs w:val="20"/>
        </w:rPr>
      </w:pPr>
      <w:r w:rsidRPr="00343EDD">
        <w:rPr>
          <w:rStyle w:val="ab"/>
          <w:sz w:val="20"/>
          <w:szCs w:val="20"/>
        </w:rPr>
        <w:footnoteRef/>
      </w:r>
      <w:r w:rsidRPr="00343EDD">
        <w:rPr>
          <w:sz w:val="20"/>
          <w:szCs w:val="20"/>
        </w:rPr>
        <w:t xml:space="preserve"> Уотсон Дж., Туз Дж., Кури Ц. Рекомбинантные ДНК, пер. с англ. – М.: 1999. </w:t>
      </w:r>
    </w:p>
    <w:p w:rsidR="003B0A78" w:rsidRDefault="003B0A78" w:rsidP="00343EDD">
      <w:pPr>
        <w:spacing w:line="360" w:lineRule="auto"/>
        <w:jc w:val="both"/>
      </w:pPr>
    </w:p>
  </w:footnote>
  <w:footnote w:id="7">
    <w:p w:rsidR="00B118FA" w:rsidRPr="00C72EE2" w:rsidRDefault="00B118FA" w:rsidP="00C72EE2">
      <w:pPr>
        <w:spacing w:line="360" w:lineRule="auto"/>
        <w:jc w:val="both"/>
        <w:rPr>
          <w:sz w:val="20"/>
          <w:szCs w:val="20"/>
        </w:rPr>
      </w:pPr>
      <w:r w:rsidRPr="00C72EE2">
        <w:rPr>
          <w:rStyle w:val="ab"/>
          <w:sz w:val="20"/>
          <w:szCs w:val="20"/>
        </w:rPr>
        <w:footnoteRef/>
      </w:r>
      <w:r w:rsidRPr="00C72EE2">
        <w:rPr>
          <w:sz w:val="20"/>
          <w:szCs w:val="20"/>
        </w:rPr>
        <w:t xml:space="preserve"> Синклер М., Берг П. Гены и геномы. – М.: «Мир», т.1, 2, 2001.</w:t>
      </w:r>
    </w:p>
    <w:p w:rsidR="003B0A78" w:rsidRDefault="003B0A78" w:rsidP="00C72EE2">
      <w:pPr>
        <w:spacing w:line="360" w:lineRule="auto"/>
        <w:jc w:val="both"/>
      </w:pPr>
    </w:p>
  </w:footnote>
  <w:footnote w:id="8">
    <w:p w:rsidR="00B118FA" w:rsidRPr="00C72EE2" w:rsidRDefault="00B118FA" w:rsidP="00C72EE2">
      <w:pPr>
        <w:spacing w:line="360" w:lineRule="auto"/>
        <w:jc w:val="both"/>
        <w:rPr>
          <w:color w:val="000000"/>
          <w:sz w:val="20"/>
          <w:szCs w:val="20"/>
        </w:rPr>
      </w:pPr>
      <w:r w:rsidRPr="00C72EE2">
        <w:rPr>
          <w:rStyle w:val="ab"/>
          <w:sz w:val="20"/>
          <w:szCs w:val="20"/>
        </w:rPr>
        <w:footnoteRef/>
      </w:r>
      <w:r w:rsidRPr="00C72EE2">
        <w:rPr>
          <w:sz w:val="20"/>
          <w:szCs w:val="20"/>
        </w:rPr>
        <w:t xml:space="preserve"> </w:t>
      </w:r>
      <w:r w:rsidRPr="00C72EE2">
        <w:rPr>
          <w:color w:val="000000"/>
          <w:sz w:val="20"/>
          <w:szCs w:val="20"/>
        </w:rPr>
        <w:t xml:space="preserve">Щелкунов С.Н. Генетическая инженерия. – М.: 2004. </w:t>
      </w:r>
    </w:p>
    <w:p w:rsidR="003B0A78" w:rsidRDefault="003B0A78" w:rsidP="00C72EE2">
      <w:pPr>
        <w:spacing w:line="360" w:lineRule="auto"/>
        <w:jc w:val="both"/>
      </w:pPr>
    </w:p>
  </w:footnote>
  <w:footnote w:id="9">
    <w:p w:rsidR="00B118FA" w:rsidRPr="007B2A6C" w:rsidRDefault="00B118FA" w:rsidP="007B2A6C">
      <w:pPr>
        <w:spacing w:line="360" w:lineRule="auto"/>
        <w:jc w:val="both"/>
        <w:rPr>
          <w:sz w:val="20"/>
          <w:szCs w:val="20"/>
        </w:rPr>
      </w:pPr>
      <w:r w:rsidRPr="007B2A6C">
        <w:rPr>
          <w:rStyle w:val="ab"/>
          <w:sz w:val="20"/>
          <w:szCs w:val="20"/>
        </w:rPr>
        <w:footnoteRef/>
      </w:r>
      <w:r w:rsidRPr="007B2A6C">
        <w:rPr>
          <w:sz w:val="20"/>
          <w:szCs w:val="20"/>
        </w:rPr>
        <w:t xml:space="preserve"> Елинов Н.П. Основы биотехнологии. – СПБ: "Наука", 2005. </w:t>
      </w:r>
    </w:p>
    <w:p w:rsidR="003B0A78" w:rsidRDefault="003B0A78" w:rsidP="007B2A6C">
      <w:pPr>
        <w:spacing w:line="360" w:lineRule="auto"/>
        <w:jc w:val="both"/>
      </w:pPr>
    </w:p>
  </w:footnote>
  <w:footnote w:id="10">
    <w:p w:rsidR="00B118FA" w:rsidRPr="007B2A6C" w:rsidRDefault="00B118FA" w:rsidP="007B2A6C">
      <w:pPr>
        <w:spacing w:line="360" w:lineRule="auto"/>
        <w:jc w:val="both"/>
        <w:rPr>
          <w:sz w:val="20"/>
          <w:szCs w:val="20"/>
        </w:rPr>
      </w:pPr>
      <w:r w:rsidRPr="007B2A6C">
        <w:rPr>
          <w:rStyle w:val="ab"/>
          <w:sz w:val="20"/>
          <w:szCs w:val="20"/>
        </w:rPr>
        <w:footnoteRef/>
      </w:r>
      <w:r w:rsidRPr="007B2A6C">
        <w:rPr>
          <w:sz w:val="20"/>
          <w:szCs w:val="20"/>
        </w:rPr>
        <w:t xml:space="preserve"> Биотехнология, в 8-ми томах // Под ред. Н.С.Егорова, В.Д.Самуилова. – М.: "Высшая школа", </w:t>
      </w:r>
      <w:r>
        <w:rPr>
          <w:sz w:val="20"/>
          <w:szCs w:val="20"/>
        </w:rPr>
        <w:t>2005</w:t>
      </w:r>
      <w:r w:rsidRPr="007B2A6C">
        <w:rPr>
          <w:sz w:val="20"/>
          <w:szCs w:val="20"/>
        </w:rPr>
        <w:t xml:space="preserve">. </w:t>
      </w:r>
    </w:p>
    <w:p w:rsidR="003B0A78" w:rsidRDefault="003B0A78" w:rsidP="007B2A6C">
      <w:pPr>
        <w:spacing w:line="360" w:lineRule="auto"/>
        <w:jc w:val="both"/>
      </w:pPr>
    </w:p>
  </w:footnote>
  <w:footnote w:id="11">
    <w:p w:rsidR="00B118FA" w:rsidRPr="00DE1F15" w:rsidRDefault="00B118FA" w:rsidP="00DE1F15">
      <w:pPr>
        <w:spacing w:line="360" w:lineRule="auto"/>
        <w:jc w:val="both"/>
        <w:rPr>
          <w:sz w:val="20"/>
          <w:szCs w:val="20"/>
        </w:rPr>
      </w:pPr>
      <w:r w:rsidRPr="00DE1F15">
        <w:rPr>
          <w:rStyle w:val="ab"/>
          <w:sz w:val="20"/>
          <w:szCs w:val="20"/>
        </w:rPr>
        <w:footnoteRef/>
      </w:r>
      <w:r w:rsidRPr="00DE1F15">
        <w:rPr>
          <w:sz w:val="20"/>
          <w:szCs w:val="20"/>
        </w:rPr>
        <w:t xml:space="preserve"> Бекер М.Е., Лиепиньш Г.К., Райнулис Е.П. Биотехнология. – М.: "Агропромиздат", 1990. </w:t>
      </w:r>
    </w:p>
    <w:p w:rsidR="003B0A78" w:rsidRDefault="003B0A78" w:rsidP="00DE1F15">
      <w:pPr>
        <w:spacing w:line="360" w:lineRule="auto"/>
        <w:jc w:val="both"/>
      </w:pPr>
    </w:p>
  </w:footnote>
  <w:footnote w:id="12">
    <w:p w:rsidR="00B118FA" w:rsidRPr="00DE1F15" w:rsidRDefault="00B118FA" w:rsidP="00DE1F15">
      <w:pPr>
        <w:spacing w:line="360" w:lineRule="auto"/>
        <w:jc w:val="both"/>
        <w:rPr>
          <w:sz w:val="20"/>
          <w:szCs w:val="20"/>
        </w:rPr>
      </w:pPr>
      <w:r w:rsidRPr="00DE1F15">
        <w:rPr>
          <w:rStyle w:val="ab"/>
          <w:sz w:val="20"/>
          <w:szCs w:val="20"/>
        </w:rPr>
        <w:footnoteRef/>
      </w:r>
      <w:r w:rsidRPr="00DE1F15">
        <w:rPr>
          <w:sz w:val="20"/>
          <w:szCs w:val="20"/>
        </w:rPr>
        <w:t xml:space="preserve"> Грачева И.М. Технология ферментных препаратов. – М.: 1999. </w:t>
      </w:r>
    </w:p>
    <w:p w:rsidR="003B0A78" w:rsidRDefault="003B0A78" w:rsidP="00DE1F15">
      <w:pPr>
        <w:spacing w:line="360" w:lineRule="auto"/>
        <w:jc w:val="both"/>
      </w:pPr>
    </w:p>
  </w:footnote>
  <w:footnote w:id="13">
    <w:p w:rsidR="00B118FA" w:rsidRPr="00F41A80" w:rsidRDefault="00B118FA" w:rsidP="00F41A80">
      <w:pPr>
        <w:spacing w:line="360" w:lineRule="auto"/>
        <w:jc w:val="both"/>
        <w:rPr>
          <w:sz w:val="20"/>
          <w:szCs w:val="20"/>
        </w:rPr>
      </w:pPr>
      <w:r w:rsidRPr="00F41A80">
        <w:rPr>
          <w:rStyle w:val="ab"/>
          <w:sz w:val="20"/>
          <w:szCs w:val="20"/>
        </w:rPr>
        <w:footnoteRef/>
      </w:r>
      <w:r w:rsidRPr="00F41A80">
        <w:rPr>
          <w:sz w:val="20"/>
          <w:szCs w:val="20"/>
        </w:rPr>
        <w:t xml:space="preserve"> Биотехнология // Под ред. А.А. Баева. – М.: 2002.</w:t>
      </w:r>
    </w:p>
    <w:p w:rsidR="003B0A78" w:rsidRDefault="003B0A78" w:rsidP="00F41A80">
      <w:pPr>
        <w:spacing w:line="360" w:lineRule="auto"/>
        <w:jc w:val="both"/>
      </w:pPr>
    </w:p>
  </w:footnote>
  <w:footnote w:id="14">
    <w:p w:rsidR="00B118FA" w:rsidRPr="001B5E03" w:rsidRDefault="00B118FA" w:rsidP="001B5E03">
      <w:pPr>
        <w:spacing w:line="360" w:lineRule="auto"/>
        <w:jc w:val="both"/>
        <w:rPr>
          <w:sz w:val="20"/>
          <w:szCs w:val="20"/>
        </w:rPr>
      </w:pPr>
      <w:r w:rsidRPr="001B5E03">
        <w:rPr>
          <w:rStyle w:val="ab"/>
          <w:sz w:val="20"/>
          <w:szCs w:val="20"/>
        </w:rPr>
        <w:footnoteRef/>
      </w:r>
      <w:r w:rsidRPr="001B5E03">
        <w:rPr>
          <w:sz w:val="20"/>
          <w:szCs w:val="20"/>
        </w:rPr>
        <w:t xml:space="preserve"> Елинов Н.П. Основы биотехнологии. – СПБ: "Наука", 2005. </w:t>
      </w:r>
    </w:p>
    <w:p w:rsidR="003B0A78" w:rsidRDefault="003B0A78" w:rsidP="001B5E03">
      <w:pPr>
        <w:spacing w:line="360" w:lineRule="auto"/>
        <w:jc w:val="both"/>
      </w:pPr>
    </w:p>
  </w:footnote>
  <w:footnote w:id="15">
    <w:p w:rsidR="00B118FA" w:rsidRPr="001B5E03" w:rsidRDefault="00B118FA" w:rsidP="001B5E03">
      <w:pPr>
        <w:spacing w:line="360" w:lineRule="auto"/>
        <w:jc w:val="both"/>
        <w:rPr>
          <w:sz w:val="20"/>
          <w:szCs w:val="20"/>
        </w:rPr>
      </w:pPr>
      <w:r w:rsidRPr="001B5E03">
        <w:rPr>
          <w:rStyle w:val="ab"/>
          <w:sz w:val="20"/>
          <w:szCs w:val="20"/>
        </w:rPr>
        <w:footnoteRef/>
      </w:r>
      <w:r w:rsidRPr="001B5E03">
        <w:rPr>
          <w:sz w:val="20"/>
          <w:szCs w:val="20"/>
        </w:rPr>
        <w:t xml:space="preserve"> Биотехнология. Принципы и применение // Под ред. И. Хиггинса и др., пер. с англ. – М.: 2003.</w:t>
      </w:r>
    </w:p>
    <w:p w:rsidR="003B0A78" w:rsidRDefault="003B0A78" w:rsidP="001B5E03">
      <w:pPr>
        <w:spacing w:line="360" w:lineRule="aut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8FA" w:rsidRDefault="00B118FA" w:rsidP="004431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18FA" w:rsidRDefault="00B118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4017"/>
    <w:multiLevelType w:val="multilevel"/>
    <w:tmpl w:val="02C0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261C2C"/>
    <w:multiLevelType w:val="multilevel"/>
    <w:tmpl w:val="13CA9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9610521"/>
    <w:multiLevelType w:val="multilevel"/>
    <w:tmpl w:val="CF44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D6697B"/>
    <w:multiLevelType w:val="multilevel"/>
    <w:tmpl w:val="D6AE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D94130"/>
    <w:multiLevelType w:val="hybridMultilevel"/>
    <w:tmpl w:val="043E1E0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442D36D6"/>
    <w:multiLevelType w:val="multilevel"/>
    <w:tmpl w:val="E8442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82A0FF4"/>
    <w:multiLevelType w:val="hybridMultilevel"/>
    <w:tmpl w:val="69369F0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58A56ECC"/>
    <w:multiLevelType w:val="hybridMultilevel"/>
    <w:tmpl w:val="B61CCFE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FB43D30"/>
    <w:multiLevelType w:val="multilevel"/>
    <w:tmpl w:val="30EAE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DD42069"/>
    <w:multiLevelType w:val="hybridMultilevel"/>
    <w:tmpl w:val="3D08AE5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71AA514A"/>
    <w:multiLevelType w:val="hybridMultilevel"/>
    <w:tmpl w:val="E1449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B65"/>
    <w:rsid w:val="00057902"/>
    <w:rsid w:val="000A5B4C"/>
    <w:rsid w:val="000A61E2"/>
    <w:rsid w:val="000B20FA"/>
    <w:rsid w:val="0018342F"/>
    <w:rsid w:val="001861FF"/>
    <w:rsid w:val="001A2EE1"/>
    <w:rsid w:val="001A4D21"/>
    <w:rsid w:val="001B5E03"/>
    <w:rsid w:val="00213D28"/>
    <w:rsid w:val="0021553D"/>
    <w:rsid w:val="0021562E"/>
    <w:rsid w:val="00233B65"/>
    <w:rsid w:val="00286325"/>
    <w:rsid w:val="002C0701"/>
    <w:rsid w:val="002F3887"/>
    <w:rsid w:val="00312F27"/>
    <w:rsid w:val="00343EDD"/>
    <w:rsid w:val="003B0A78"/>
    <w:rsid w:val="003E0BCF"/>
    <w:rsid w:val="003E212D"/>
    <w:rsid w:val="00420D62"/>
    <w:rsid w:val="00431BCD"/>
    <w:rsid w:val="004431D4"/>
    <w:rsid w:val="00490B89"/>
    <w:rsid w:val="004A7BA4"/>
    <w:rsid w:val="004C1CAF"/>
    <w:rsid w:val="004E7979"/>
    <w:rsid w:val="004F5966"/>
    <w:rsid w:val="00521AEA"/>
    <w:rsid w:val="005458E7"/>
    <w:rsid w:val="005F629B"/>
    <w:rsid w:val="006932A2"/>
    <w:rsid w:val="0079158C"/>
    <w:rsid w:val="0079415D"/>
    <w:rsid w:val="00794ECC"/>
    <w:rsid w:val="007B2A6C"/>
    <w:rsid w:val="007D01F8"/>
    <w:rsid w:val="007E034B"/>
    <w:rsid w:val="007E51BA"/>
    <w:rsid w:val="007F1425"/>
    <w:rsid w:val="00834A64"/>
    <w:rsid w:val="0084052B"/>
    <w:rsid w:val="008547DB"/>
    <w:rsid w:val="00866047"/>
    <w:rsid w:val="008C2932"/>
    <w:rsid w:val="008D2D82"/>
    <w:rsid w:val="008E6D60"/>
    <w:rsid w:val="008F2219"/>
    <w:rsid w:val="00914E24"/>
    <w:rsid w:val="009A3930"/>
    <w:rsid w:val="009E3E78"/>
    <w:rsid w:val="00A04D1F"/>
    <w:rsid w:val="00A37B78"/>
    <w:rsid w:val="00A47518"/>
    <w:rsid w:val="00A65A0D"/>
    <w:rsid w:val="00A771CE"/>
    <w:rsid w:val="00B118FA"/>
    <w:rsid w:val="00B43C13"/>
    <w:rsid w:val="00B538AC"/>
    <w:rsid w:val="00B72262"/>
    <w:rsid w:val="00B95FEE"/>
    <w:rsid w:val="00BF5DF1"/>
    <w:rsid w:val="00BF61CA"/>
    <w:rsid w:val="00C01483"/>
    <w:rsid w:val="00C2114F"/>
    <w:rsid w:val="00C43899"/>
    <w:rsid w:val="00C44BCE"/>
    <w:rsid w:val="00C4756B"/>
    <w:rsid w:val="00C72EE2"/>
    <w:rsid w:val="00CE4082"/>
    <w:rsid w:val="00CF7486"/>
    <w:rsid w:val="00D22255"/>
    <w:rsid w:val="00D2294D"/>
    <w:rsid w:val="00D5770D"/>
    <w:rsid w:val="00DA03C2"/>
    <w:rsid w:val="00DE1F15"/>
    <w:rsid w:val="00DE353A"/>
    <w:rsid w:val="00E0663D"/>
    <w:rsid w:val="00E15113"/>
    <w:rsid w:val="00E34BC0"/>
    <w:rsid w:val="00E705B8"/>
    <w:rsid w:val="00E92C43"/>
    <w:rsid w:val="00F35E71"/>
    <w:rsid w:val="00F41A80"/>
    <w:rsid w:val="00F823C7"/>
    <w:rsid w:val="00FB05E7"/>
    <w:rsid w:val="00FC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E1C490DE-2FC4-4DD4-8C8C-4693E1D4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55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A39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21562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Pr>
      <w:sz w:val="24"/>
      <w:szCs w:val="24"/>
    </w:rPr>
  </w:style>
  <w:style w:type="character" w:styleId="a5">
    <w:name w:val="page number"/>
    <w:basedOn w:val="a0"/>
    <w:uiPriority w:val="99"/>
    <w:rsid w:val="0021562E"/>
    <w:rPr>
      <w:rFonts w:cs="Times New Roman"/>
    </w:rPr>
  </w:style>
  <w:style w:type="character" w:customStyle="1" w:styleId="text">
    <w:name w:val="text"/>
    <w:basedOn w:val="a0"/>
    <w:uiPriority w:val="99"/>
    <w:rsid w:val="009A3930"/>
    <w:rPr>
      <w:rFonts w:cs="Times New Roman"/>
    </w:rPr>
  </w:style>
  <w:style w:type="character" w:styleId="a6">
    <w:name w:val="Hyperlink"/>
    <w:basedOn w:val="a0"/>
    <w:uiPriority w:val="99"/>
    <w:rsid w:val="00A37B78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4E7979"/>
    <w:pPr>
      <w:spacing w:before="100" w:beforeAutospacing="1" w:after="100" w:afterAutospacing="1"/>
    </w:pPr>
    <w:rPr>
      <w:color w:val="000000"/>
    </w:rPr>
  </w:style>
  <w:style w:type="character" w:styleId="a8">
    <w:name w:val="Strong"/>
    <w:basedOn w:val="a0"/>
    <w:uiPriority w:val="99"/>
    <w:qFormat/>
    <w:rsid w:val="000A5B4C"/>
    <w:rPr>
      <w:rFonts w:cs="Times New Roman"/>
      <w:b/>
      <w:bCs/>
    </w:rPr>
  </w:style>
  <w:style w:type="character" w:customStyle="1" w:styleId="accented">
    <w:name w:val="accented"/>
    <w:basedOn w:val="a0"/>
    <w:uiPriority w:val="99"/>
    <w:rsid w:val="00CF7486"/>
    <w:rPr>
      <w:rFonts w:cs="Times New Roman"/>
    </w:rPr>
  </w:style>
  <w:style w:type="paragraph" w:customStyle="1" w:styleId="mail">
    <w:name w:val="mail"/>
    <w:basedOn w:val="a"/>
    <w:uiPriority w:val="99"/>
    <w:rsid w:val="00E15113"/>
    <w:pPr>
      <w:spacing w:before="100" w:beforeAutospacing="1" w:after="100" w:afterAutospacing="1"/>
    </w:pPr>
  </w:style>
  <w:style w:type="paragraph" w:styleId="21">
    <w:name w:val="toc 2"/>
    <w:basedOn w:val="a"/>
    <w:next w:val="a"/>
    <w:autoRedefine/>
    <w:uiPriority w:val="99"/>
    <w:semiHidden/>
    <w:rsid w:val="008C2932"/>
    <w:pPr>
      <w:ind w:left="240"/>
    </w:pPr>
  </w:style>
  <w:style w:type="paragraph" w:styleId="11">
    <w:name w:val="toc 1"/>
    <w:basedOn w:val="a"/>
    <w:next w:val="a"/>
    <w:autoRedefine/>
    <w:uiPriority w:val="99"/>
    <w:semiHidden/>
    <w:rsid w:val="008C2932"/>
  </w:style>
  <w:style w:type="paragraph" w:styleId="a9">
    <w:name w:val="footnote text"/>
    <w:basedOn w:val="a"/>
    <w:link w:val="aa"/>
    <w:uiPriority w:val="99"/>
    <w:semiHidden/>
    <w:rsid w:val="002F3887"/>
    <w:rPr>
      <w:sz w:val="20"/>
      <w:szCs w:val="20"/>
    </w:rPr>
  </w:style>
  <w:style w:type="character" w:customStyle="1" w:styleId="aa">
    <w:name w:val="Текст ви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semiHidden/>
    <w:rsid w:val="002F3887"/>
    <w:rPr>
      <w:rFonts w:cs="Times New Roman"/>
      <w:vertAlign w:val="superscript"/>
    </w:rPr>
  </w:style>
  <w:style w:type="paragraph" w:styleId="ac">
    <w:name w:val="footer"/>
    <w:basedOn w:val="a"/>
    <w:link w:val="ad"/>
    <w:uiPriority w:val="99"/>
    <w:rsid w:val="00E92C43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67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67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67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9780</Words>
  <Characters>55748</Characters>
  <Application>Microsoft Office Word</Application>
  <DocSecurity>0</DocSecurity>
  <Lines>464</Lines>
  <Paragraphs>130</Paragraphs>
  <ScaleCrop>false</ScaleCrop>
  <Company/>
  <LinksUpToDate>false</LinksUpToDate>
  <CharactersWithSpaces>65398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БИОТЕХНОЛОГИЯ </dc:title>
  <dc:subject/>
  <dc:creator>Alex</dc:creator>
  <cp:keywords/>
  <dc:description/>
  <cp:lastModifiedBy>Irina</cp:lastModifiedBy>
  <cp:revision>2</cp:revision>
  <dcterms:created xsi:type="dcterms:W3CDTF">2014-07-19T07:09:00Z</dcterms:created>
  <dcterms:modified xsi:type="dcterms:W3CDTF">2014-07-19T07:09:00Z</dcterms:modified>
</cp:coreProperties>
</file>