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BE" w:rsidRDefault="004755BE" w:rsidP="00874C3E">
      <w:pPr>
        <w:autoSpaceDE w:val="0"/>
        <w:autoSpaceDN w:val="0"/>
        <w:adjustRightInd w:val="0"/>
        <w:spacing w:line="360" w:lineRule="auto"/>
        <w:jc w:val="center"/>
        <w:rPr>
          <w:rFonts w:eastAsia="TimesNewRomanPSMT"/>
          <w:b/>
          <w:sz w:val="28"/>
          <w:szCs w:val="28"/>
        </w:rPr>
      </w:pPr>
    </w:p>
    <w:p w:rsidR="00874C3E" w:rsidRPr="00874C3E" w:rsidRDefault="00874C3E" w:rsidP="00874C3E">
      <w:pPr>
        <w:autoSpaceDE w:val="0"/>
        <w:autoSpaceDN w:val="0"/>
        <w:adjustRightInd w:val="0"/>
        <w:spacing w:line="360" w:lineRule="auto"/>
        <w:jc w:val="center"/>
        <w:rPr>
          <w:rFonts w:eastAsia="TimesNewRomanPSMT"/>
          <w:b/>
          <w:sz w:val="28"/>
          <w:szCs w:val="28"/>
        </w:rPr>
      </w:pPr>
      <w:r w:rsidRPr="00874C3E">
        <w:rPr>
          <w:rFonts w:eastAsia="TimesNewRomanPSMT"/>
          <w:b/>
          <w:sz w:val="28"/>
          <w:szCs w:val="28"/>
        </w:rPr>
        <w:t>Содержание</w:t>
      </w:r>
    </w:p>
    <w:p w:rsidR="00874C3E" w:rsidRDefault="00874C3E" w:rsidP="00874C3E">
      <w:pPr>
        <w:autoSpaceDE w:val="0"/>
        <w:autoSpaceDN w:val="0"/>
        <w:adjustRightInd w:val="0"/>
        <w:spacing w:line="360" w:lineRule="auto"/>
        <w:ind w:firstLine="900"/>
        <w:jc w:val="both"/>
        <w:rPr>
          <w:rFonts w:eastAsia="TimesNewRomanPSMT"/>
          <w:sz w:val="28"/>
          <w:szCs w:val="28"/>
        </w:rPr>
      </w:pP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Введение</w:t>
      </w:r>
      <w:r>
        <w:rPr>
          <w:rFonts w:eastAsia="TimesNewRomanPSMT"/>
          <w:sz w:val="28"/>
          <w:szCs w:val="28"/>
        </w:rPr>
        <w:t>…………………………………………………………………………...3</w:t>
      </w: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1. Состояние и основные проблемы в области экологии акватории Баренцрегиона</w:t>
      </w:r>
      <w:r>
        <w:rPr>
          <w:rFonts w:eastAsia="TimesNewRomanPSMT"/>
          <w:sz w:val="28"/>
          <w:szCs w:val="28"/>
        </w:rPr>
        <w:t>……………………………………………………………..………5</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rFonts w:eastAsia="TimesNewRomanPSMT"/>
          <w:sz w:val="28"/>
          <w:szCs w:val="28"/>
        </w:rPr>
        <w:t>1.1. Краткая характеристика Баренцрегиона</w:t>
      </w:r>
      <w:r>
        <w:rPr>
          <w:rFonts w:eastAsia="TimesNewRomanPSMT"/>
          <w:sz w:val="28"/>
          <w:szCs w:val="28"/>
        </w:rPr>
        <w:t>………………………………..5</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rFonts w:eastAsia="TimesNewRomanPSMT"/>
          <w:sz w:val="28"/>
          <w:szCs w:val="28"/>
        </w:rPr>
        <w:t>1.2. Основные экологические проблемы акватории Баренцева моря</w:t>
      </w:r>
      <w:r>
        <w:rPr>
          <w:rFonts w:eastAsia="TimesNewRomanPSMT"/>
          <w:sz w:val="28"/>
          <w:szCs w:val="28"/>
        </w:rPr>
        <w:t>…..…7</w:t>
      </w: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2. Анализ международного экологического сотрудничества в Баренцрегионе</w:t>
      </w:r>
      <w:r>
        <w:rPr>
          <w:rFonts w:eastAsia="TimesNewRomanPSMT"/>
          <w:sz w:val="28"/>
          <w:szCs w:val="28"/>
        </w:rPr>
        <w:t>……………………………………………………………..……..13</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rFonts w:eastAsia="TimesNewRomanPSMT"/>
          <w:sz w:val="28"/>
          <w:szCs w:val="28"/>
        </w:rPr>
        <w:t>2.1. Специфика экологического сотрудничества в Баренцрегионе</w:t>
      </w:r>
      <w:r>
        <w:rPr>
          <w:rFonts w:eastAsia="TimesNewRomanPSMT"/>
          <w:sz w:val="28"/>
          <w:szCs w:val="28"/>
        </w:rPr>
        <w:t>………13</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rFonts w:eastAsia="TimesNewRomanPSMT"/>
          <w:sz w:val="28"/>
          <w:szCs w:val="28"/>
        </w:rPr>
        <w:t>2.2. Направления международного экологического сотрудничества Мурманской области</w:t>
      </w:r>
      <w:r>
        <w:rPr>
          <w:rFonts w:eastAsia="TimesNewRomanPSMT"/>
          <w:sz w:val="28"/>
          <w:szCs w:val="28"/>
        </w:rPr>
        <w:t>……………………………………………...…………16</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color w:val="000000"/>
          <w:sz w:val="28"/>
          <w:szCs w:val="28"/>
        </w:rPr>
        <w:t>2.3. Основные проекты международного сотрудничества Мурманской области в экологии</w:t>
      </w:r>
      <w:r>
        <w:rPr>
          <w:color w:val="000000"/>
          <w:sz w:val="28"/>
          <w:szCs w:val="28"/>
        </w:rPr>
        <w:t>………………………………………………….……….20</w:t>
      </w: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3. Содержание и перспективы развития основных экологических проектов в сфере международного сотрудничества в Баренцрегионе и их влияние на акваторию Баренцева моря</w:t>
      </w:r>
      <w:r>
        <w:rPr>
          <w:rFonts w:eastAsia="TimesNewRomanPSMT"/>
          <w:sz w:val="28"/>
          <w:szCs w:val="28"/>
        </w:rPr>
        <w:t>…………………………………………….………..26</w:t>
      </w:r>
    </w:p>
    <w:p w:rsidR="00E66B77" w:rsidRPr="00E66B77" w:rsidRDefault="00E66B77" w:rsidP="00E66B77">
      <w:pPr>
        <w:spacing w:line="360" w:lineRule="auto"/>
        <w:ind w:left="426"/>
        <w:jc w:val="both"/>
        <w:textAlignment w:val="bottom"/>
        <w:outlineLvl w:val="1"/>
        <w:rPr>
          <w:bCs/>
          <w:kern w:val="36"/>
          <w:sz w:val="28"/>
          <w:szCs w:val="28"/>
        </w:rPr>
      </w:pPr>
      <w:r w:rsidRPr="00E66B77">
        <w:rPr>
          <w:bCs/>
          <w:sz w:val="28"/>
          <w:szCs w:val="28"/>
        </w:rPr>
        <w:t xml:space="preserve">3.1.  </w:t>
      </w:r>
      <w:r w:rsidRPr="00E66B77">
        <w:rPr>
          <w:bCs/>
          <w:kern w:val="36"/>
          <w:sz w:val="28"/>
          <w:szCs w:val="28"/>
        </w:rPr>
        <w:t>План действий Арктического совета по устойчивому развитию и Национальный план действий по защите морской среды от антропогенного загрязнения в арктическом регионе РФ</w:t>
      </w:r>
      <w:r>
        <w:rPr>
          <w:bCs/>
          <w:kern w:val="36"/>
          <w:sz w:val="28"/>
          <w:szCs w:val="28"/>
        </w:rPr>
        <w:t>……………...….26</w:t>
      </w:r>
    </w:p>
    <w:p w:rsidR="00E66B77" w:rsidRPr="00E66B77" w:rsidRDefault="00E66B77" w:rsidP="00E66B77">
      <w:pPr>
        <w:autoSpaceDE w:val="0"/>
        <w:autoSpaceDN w:val="0"/>
        <w:adjustRightInd w:val="0"/>
        <w:spacing w:line="360" w:lineRule="auto"/>
        <w:ind w:left="426"/>
        <w:jc w:val="both"/>
        <w:rPr>
          <w:rFonts w:eastAsia="TimesNewRomanPSMT"/>
          <w:sz w:val="28"/>
          <w:szCs w:val="28"/>
        </w:rPr>
      </w:pPr>
      <w:r w:rsidRPr="00E66B77">
        <w:rPr>
          <w:rFonts w:eastAsia="TimesNewRomanPSMT"/>
          <w:sz w:val="28"/>
          <w:szCs w:val="28"/>
        </w:rPr>
        <w:t>3.2. Проекты по защите Баренцева моря от радиационного заражения</w:t>
      </w:r>
      <w:r>
        <w:rPr>
          <w:rFonts w:eastAsia="TimesNewRomanPSMT"/>
          <w:sz w:val="28"/>
          <w:szCs w:val="28"/>
        </w:rPr>
        <w:t>....33</w:t>
      </w:r>
    </w:p>
    <w:p w:rsidR="00E66B77" w:rsidRPr="00E66B77" w:rsidRDefault="00E66B77" w:rsidP="00E66B77">
      <w:pPr>
        <w:autoSpaceDE w:val="0"/>
        <w:autoSpaceDN w:val="0"/>
        <w:adjustRightInd w:val="0"/>
        <w:spacing w:line="360" w:lineRule="auto"/>
        <w:ind w:left="426"/>
        <w:jc w:val="both"/>
        <w:rPr>
          <w:bCs/>
          <w:sz w:val="28"/>
          <w:szCs w:val="28"/>
        </w:rPr>
      </w:pPr>
      <w:r w:rsidRPr="00E66B77">
        <w:rPr>
          <w:bCs/>
          <w:sz w:val="28"/>
          <w:szCs w:val="28"/>
        </w:rPr>
        <w:t>3.3. Проекты по очистке воды</w:t>
      </w:r>
      <w:r>
        <w:rPr>
          <w:bCs/>
          <w:sz w:val="28"/>
          <w:szCs w:val="28"/>
        </w:rPr>
        <w:t>………………………………………………35</w:t>
      </w: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Заключение</w:t>
      </w:r>
      <w:r>
        <w:rPr>
          <w:rFonts w:eastAsia="TimesNewRomanPSMT"/>
          <w:sz w:val="28"/>
          <w:szCs w:val="28"/>
        </w:rPr>
        <w:t>……………………………………………………………………….38</w:t>
      </w:r>
    </w:p>
    <w:p w:rsidR="00E66B77" w:rsidRPr="00E66B77" w:rsidRDefault="00E66B77" w:rsidP="00E66B77">
      <w:pPr>
        <w:autoSpaceDE w:val="0"/>
        <w:autoSpaceDN w:val="0"/>
        <w:adjustRightInd w:val="0"/>
        <w:spacing w:line="360" w:lineRule="auto"/>
        <w:jc w:val="both"/>
        <w:rPr>
          <w:rFonts w:eastAsia="TimesNewRomanPSMT"/>
          <w:sz w:val="28"/>
          <w:szCs w:val="28"/>
        </w:rPr>
      </w:pPr>
      <w:r w:rsidRPr="00E66B77">
        <w:rPr>
          <w:rFonts w:eastAsia="TimesNewRomanPSMT"/>
          <w:sz w:val="28"/>
          <w:szCs w:val="28"/>
        </w:rPr>
        <w:t>Список использованной литературы</w:t>
      </w:r>
      <w:r>
        <w:rPr>
          <w:rFonts w:eastAsia="TimesNewRomanPSMT"/>
          <w:sz w:val="28"/>
          <w:szCs w:val="28"/>
        </w:rPr>
        <w:t>…………………………………...………41</w:t>
      </w: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Default="00874C3E" w:rsidP="00874C3E">
      <w:pPr>
        <w:autoSpaceDE w:val="0"/>
        <w:autoSpaceDN w:val="0"/>
        <w:adjustRightInd w:val="0"/>
        <w:spacing w:line="360" w:lineRule="auto"/>
        <w:ind w:firstLine="900"/>
        <w:jc w:val="both"/>
        <w:rPr>
          <w:rFonts w:eastAsia="TimesNewRomanPSMT"/>
          <w:sz w:val="28"/>
          <w:szCs w:val="28"/>
        </w:rPr>
      </w:pPr>
    </w:p>
    <w:p w:rsidR="00874C3E" w:rsidRPr="00874C3E" w:rsidRDefault="00874C3E" w:rsidP="00874C3E">
      <w:pPr>
        <w:autoSpaceDE w:val="0"/>
        <w:autoSpaceDN w:val="0"/>
        <w:adjustRightInd w:val="0"/>
        <w:spacing w:line="360" w:lineRule="auto"/>
        <w:jc w:val="center"/>
        <w:rPr>
          <w:rFonts w:eastAsia="TimesNewRomanPSMT"/>
          <w:b/>
          <w:sz w:val="28"/>
          <w:szCs w:val="28"/>
        </w:rPr>
      </w:pPr>
      <w:r w:rsidRPr="00874C3E">
        <w:rPr>
          <w:rFonts w:eastAsia="TimesNewRomanPSMT"/>
          <w:b/>
          <w:sz w:val="28"/>
          <w:szCs w:val="28"/>
        </w:rPr>
        <w:t>Введение</w:t>
      </w:r>
    </w:p>
    <w:p w:rsidR="00A6629E" w:rsidRDefault="00A6629E" w:rsidP="00BC4DAE">
      <w:pPr>
        <w:spacing w:line="360" w:lineRule="auto"/>
        <w:ind w:firstLine="709"/>
        <w:jc w:val="both"/>
        <w:rPr>
          <w:sz w:val="25"/>
        </w:rPr>
      </w:pPr>
    </w:p>
    <w:p w:rsidR="00A6629E" w:rsidRPr="003D6686" w:rsidRDefault="00A6629E" w:rsidP="003D6686">
      <w:pPr>
        <w:spacing w:line="360" w:lineRule="auto"/>
        <w:ind w:firstLine="900"/>
        <w:jc w:val="both"/>
        <w:rPr>
          <w:bCs/>
          <w:sz w:val="28"/>
          <w:szCs w:val="28"/>
        </w:rPr>
      </w:pPr>
      <w:r w:rsidRPr="003D6686">
        <w:rPr>
          <w:sz w:val="28"/>
          <w:szCs w:val="28"/>
        </w:rPr>
        <w:t>Акватория Баренцева моря</w:t>
      </w:r>
      <w:r w:rsidR="00BC4DAE" w:rsidRPr="003D6686">
        <w:rPr>
          <w:sz w:val="28"/>
          <w:szCs w:val="28"/>
        </w:rPr>
        <w:t xml:space="preserve"> играет особую роль в национальной экономике и устойчивом развитии (УР) арктических и других северных регионов страны. Потен</w:t>
      </w:r>
      <w:r w:rsidR="00BC4DAE" w:rsidRPr="003D6686">
        <w:rPr>
          <w:bCs/>
          <w:sz w:val="28"/>
          <w:szCs w:val="28"/>
        </w:rPr>
        <w:t xml:space="preserve">циалом экономического роста  являются значительные запасы углеводородов, а также </w:t>
      </w:r>
      <w:r w:rsidRPr="003D6686">
        <w:rPr>
          <w:bCs/>
          <w:sz w:val="28"/>
          <w:szCs w:val="28"/>
        </w:rPr>
        <w:t>огромные запасы биоресурсов</w:t>
      </w:r>
      <w:r w:rsidR="00BC4DAE" w:rsidRPr="003D6686">
        <w:rPr>
          <w:bCs/>
          <w:sz w:val="28"/>
          <w:szCs w:val="28"/>
        </w:rPr>
        <w:t xml:space="preserve">. </w:t>
      </w:r>
    </w:p>
    <w:p w:rsidR="00BC4DAE" w:rsidRPr="003D6686" w:rsidRDefault="00A6629E" w:rsidP="003D6686">
      <w:pPr>
        <w:spacing w:line="360" w:lineRule="auto"/>
        <w:ind w:firstLine="900"/>
        <w:jc w:val="both"/>
        <w:rPr>
          <w:bCs/>
          <w:sz w:val="28"/>
          <w:szCs w:val="28"/>
        </w:rPr>
      </w:pPr>
      <w:r w:rsidRPr="003D6686">
        <w:rPr>
          <w:bCs/>
          <w:sz w:val="28"/>
          <w:szCs w:val="28"/>
        </w:rPr>
        <w:t>Прибрежная зона Баренцева моря</w:t>
      </w:r>
      <w:r w:rsidR="00BC4DAE" w:rsidRPr="003D6686">
        <w:rPr>
          <w:bCs/>
          <w:sz w:val="28"/>
          <w:szCs w:val="28"/>
        </w:rPr>
        <w:t xml:space="preserve"> – регион стратегического партнерства России с арктическими  государствами, в том числе в рамках сотрудничества в межправительственном Арктическом совете, других международных организациях, деятельность которых направлена на защиту арктической природной среды, содействие и обмен позитивным опытом в решении задач, связанных с </w:t>
      </w:r>
      <w:r w:rsidR="006F67A6" w:rsidRPr="003D6686">
        <w:rPr>
          <w:bCs/>
          <w:sz w:val="28"/>
          <w:szCs w:val="28"/>
        </w:rPr>
        <w:t>окружающей</w:t>
      </w:r>
      <w:r w:rsidRPr="003D6686">
        <w:rPr>
          <w:bCs/>
          <w:sz w:val="28"/>
          <w:szCs w:val="28"/>
        </w:rPr>
        <w:t xml:space="preserve"> средой</w:t>
      </w:r>
      <w:r w:rsidR="00BC4DAE" w:rsidRPr="003D6686">
        <w:rPr>
          <w:bCs/>
          <w:sz w:val="28"/>
          <w:szCs w:val="28"/>
        </w:rPr>
        <w:t>.</w:t>
      </w:r>
    </w:p>
    <w:p w:rsidR="00BC4DAE" w:rsidRPr="003D6686" w:rsidRDefault="00BC4DAE" w:rsidP="003D6686">
      <w:pPr>
        <w:spacing w:line="360" w:lineRule="auto"/>
        <w:ind w:firstLine="900"/>
        <w:jc w:val="both"/>
        <w:rPr>
          <w:sz w:val="28"/>
          <w:szCs w:val="28"/>
        </w:rPr>
      </w:pPr>
      <w:r w:rsidRPr="003D6686">
        <w:rPr>
          <w:sz w:val="28"/>
          <w:szCs w:val="28"/>
        </w:rPr>
        <w:t xml:space="preserve">Россия </w:t>
      </w:r>
      <w:r w:rsidR="00A6629E" w:rsidRPr="003D6686">
        <w:rPr>
          <w:sz w:val="28"/>
          <w:szCs w:val="28"/>
        </w:rPr>
        <w:t>уже давно</w:t>
      </w:r>
      <w:r w:rsidRPr="003D6686">
        <w:rPr>
          <w:sz w:val="28"/>
          <w:szCs w:val="28"/>
        </w:rPr>
        <w:t xml:space="preserve"> приступила к широкомасштабному освоению и хозяйственному использованию </w:t>
      </w:r>
      <w:r w:rsidR="00A6629E" w:rsidRPr="003D6686">
        <w:rPr>
          <w:sz w:val="28"/>
          <w:szCs w:val="28"/>
        </w:rPr>
        <w:t>акватории Баренцева моря</w:t>
      </w:r>
      <w:r w:rsidRPr="003D6686">
        <w:rPr>
          <w:sz w:val="28"/>
          <w:szCs w:val="28"/>
        </w:rPr>
        <w:t xml:space="preserve">, однако в современных условиях не в полной мере использует этот опыт и свои преимущества при формировании приоритетов международного сотрудничества и выработке своей национальной политики </w:t>
      </w:r>
      <w:r w:rsidR="00A6629E" w:rsidRPr="003D6686">
        <w:rPr>
          <w:sz w:val="28"/>
          <w:szCs w:val="28"/>
        </w:rPr>
        <w:t>в этом регионе</w:t>
      </w:r>
      <w:r w:rsidRPr="003D6686">
        <w:rPr>
          <w:sz w:val="28"/>
          <w:szCs w:val="28"/>
        </w:rPr>
        <w:t xml:space="preserve">. В то же время, другие приарктические государства уже сформировали свои стратегические цели и приоритеты в </w:t>
      </w:r>
      <w:r w:rsidR="00A6629E" w:rsidRPr="003D6686">
        <w:rPr>
          <w:sz w:val="28"/>
          <w:szCs w:val="28"/>
        </w:rPr>
        <w:t>зоне Баренцева моря</w:t>
      </w:r>
      <w:r w:rsidRPr="003D6686">
        <w:rPr>
          <w:sz w:val="28"/>
          <w:szCs w:val="28"/>
        </w:rPr>
        <w:t xml:space="preserve"> и активно продвигают их на международном уровне. </w:t>
      </w:r>
    </w:p>
    <w:p w:rsidR="00BC4DAE" w:rsidRPr="003D6686" w:rsidRDefault="00BC4DAE" w:rsidP="003D6686">
      <w:pPr>
        <w:pStyle w:val="3"/>
        <w:numPr>
          <w:ilvl w:val="0"/>
          <w:numId w:val="0"/>
        </w:numPr>
        <w:spacing w:line="360" w:lineRule="auto"/>
        <w:ind w:firstLine="900"/>
        <w:rPr>
          <w:sz w:val="28"/>
          <w:szCs w:val="28"/>
        </w:rPr>
      </w:pPr>
      <w:r w:rsidRPr="003D6686">
        <w:rPr>
          <w:sz w:val="28"/>
          <w:szCs w:val="28"/>
        </w:rPr>
        <w:t xml:space="preserve">Целеполаганием при принятии стратегических решений, касающихся освоения и использования </w:t>
      </w:r>
      <w:r w:rsidR="00A6629E" w:rsidRPr="003D6686">
        <w:rPr>
          <w:sz w:val="28"/>
          <w:szCs w:val="28"/>
        </w:rPr>
        <w:t>зоны Баренцева моря</w:t>
      </w:r>
      <w:r w:rsidRPr="003D6686">
        <w:rPr>
          <w:sz w:val="28"/>
          <w:szCs w:val="28"/>
        </w:rPr>
        <w:t xml:space="preserve">, должно стать сохранение благоприятной окружающей среды (минимизация или компенсация ее нарушений), осуществление безопасной хозяйственной деятельности.  </w:t>
      </w:r>
    </w:p>
    <w:p w:rsidR="00BC4DAE" w:rsidRPr="003D6686" w:rsidRDefault="00BC4DAE" w:rsidP="003D6686">
      <w:pPr>
        <w:spacing w:line="360" w:lineRule="auto"/>
        <w:ind w:firstLine="900"/>
        <w:jc w:val="both"/>
        <w:rPr>
          <w:sz w:val="28"/>
          <w:szCs w:val="28"/>
        </w:rPr>
      </w:pPr>
      <w:r w:rsidRPr="003D6686">
        <w:rPr>
          <w:sz w:val="28"/>
          <w:szCs w:val="28"/>
        </w:rPr>
        <w:t xml:space="preserve">Продолжение экологически нерационального освоения </w:t>
      </w:r>
      <w:r w:rsidR="00A6629E" w:rsidRPr="003D6686">
        <w:rPr>
          <w:sz w:val="28"/>
          <w:szCs w:val="28"/>
        </w:rPr>
        <w:t>Баренцева моря</w:t>
      </w:r>
      <w:r w:rsidRPr="003D6686">
        <w:rPr>
          <w:sz w:val="28"/>
          <w:szCs w:val="28"/>
        </w:rPr>
        <w:t xml:space="preserve"> может уже в ближайшие годы  иметь катастрофические последствия на локальном, региональном, а затем на </w:t>
      </w:r>
      <w:r w:rsidR="00A6629E" w:rsidRPr="003D6686">
        <w:rPr>
          <w:sz w:val="28"/>
          <w:szCs w:val="28"/>
        </w:rPr>
        <w:t>международном</w:t>
      </w:r>
      <w:r w:rsidRPr="003D6686">
        <w:rPr>
          <w:sz w:val="28"/>
          <w:szCs w:val="28"/>
        </w:rPr>
        <w:t xml:space="preserve"> уровнях. </w:t>
      </w:r>
    </w:p>
    <w:p w:rsidR="00BC4DAE" w:rsidRPr="003D6686" w:rsidRDefault="00BC4DAE" w:rsidP="003D6686">
      <w:pPr>
        <w:spacing w:line="360" w:lineRule="auto"/>
        <w:ind w:firstLine="900"/>
        <w:jc w:val="both"/>
        <w:rPr>
          <w:sz w:val="28"/>
          <w:szCs w:val="28"/>
        </w:rPr>
      </w:pPr>
      <w:r w:rsidRPr="003D6686">
        <w:rPr>
          <w:sz w:val="28"/>
          <w:szCs w:val="28"/>
        </w:rPr>
        <w:t xml:space="preserve">Острота экологических проблем </w:t>
      </w:r>
      <w:r w:rsidR="00A6629E" w:rsidRPr="003D6686">
        <w:rPr>
          <w:sz w:val="28"/>
          <w:szCs w:val="28"/>
        </w:rPr>
        <w:t>зоны Баренцева моря</w:t>
      </w:r>
      <w:r w:rsidRPr="003D6686">
        <w:rPr>
          <w:sz w:val="28"/>
          <w:szCs w:val="28"/>
        </w:rPr>
        <w:t xml:space="preserve"> определяет необходимость принятия срочных и адекватных стратегических решений на </w:t>
      </w:r>
      <w:r w:rsidR="00A6629E" w:rsidRPr="003D6686">
        <w:rPr>
          <w:sz w:val="28"/>
          <w:szCs w:val="28"/>
        </w:rPr>
        <w:t>меж</w:t>
      </w:r>
      <w:r w:rsidRPr="003D6686">
        <w:rPr>
          <w:sz w:val="28"/>
          <w:szCs w:val="28"/>
        </w:rPr>
        <w:t>государственном уровне</w:t>
      </w:r>
      <w:r w:rsidR="00A6629E" w:rsidRPr="003D6686">
        <w:rPr>
          <w:sz w:val="28"/>
          <w:szCs w:val="28"/>
        </w:rPr>
        <w:t>, в связи с этим вопросы эффективного международного взаимодействия среди стран, прежде всего Баренц-региона приобретают особую актуальность.</w:t>
      </w:r>
    </w:p>
    <w:p w:rsidR="00BC4DAE" w:rsidRPr="003D6686" w:rsidRDefault="00BC4DAE" w:rsidP="003D6686">
      <w:pPr>
        <w:tabs>
          <w:tab w:val="left" w:pos="720"/>
        </w:tabs>
        <w:spacing w:line="360" w:lineRule="auto"/>
        <w:ind w:firstLine="900"/>
        <w:jc w:val="both"/>
        <w:rPr>
          <w:sz w:val="28"/>
          <w:szCs w:val="28"/>
        </w:rPr>
      </w:pPr>
      <w:r w:rsidRPr="006F67A6">
        <w:rPr>
          <w:b/>
          <w:sz w:val="28"/>
          <w:szCs w:val="28"/>
        </w:rPr>
        <w:t>Целью исследования</w:t>
      </w:r>
      <w:r w:rsidRPr="003D6686">
        <w:rPr>
          <w:sz w:val="28"/>
          <w:szCs w:val="28"/>
        </w:rPr>
        <w:t xml:space="preserve"> является </w:t>
      </w:r>
      <w:r w:rsidR="00A6629E" w:rsidRPr="003D6686">
        <w:rPr>
          <w:sz w:val="28"/>
          <w:szCs w:val="28"/>
        </w:rPr>
        <w:t>анализ специфики сотрудничества в области экологической защиты акватории Баренцева моря и основных проектов по данному направлению.</w:t>
      </w:r>
    </w:p>
    <w:p w:rsidR="003D6686" w:rsidRPr="003D6686" w:rsidRDefault="00BC4DAE" w:rsidP="003D6686">
      <w:pPr>
        <w:tabs>
          <w:tab w:val="left" w:pos="720"/>
        </w:tabs>
        <w:spacing w:line="360" w:lineRule="auto"/>
        <w:ind w:firstLine="900"/>
        <w:jc w:val="both"/>
        <w:rPr>
          <w:sz w:val="28"/>
          <w:szCs w:val="28"/>
        </w:rPr>
      </w:pPr>
      <w:r w:rsidRPr="003D6686">
        <w:rPr>
          <w:sz w:val="28"/>
          <w:szCs w:val="28"/>
        </w:rPr>
        <w:t xml:space="preserve">Для достижения указанной цели в работе </w:t>
      </w:r>
      <w:r w:rsidR="003D6686" w:rsidRPr="003D6686">
        <w:rPr>
          <w:sz w:val="28"/>
          <w:szCs w:val="28"/>
        </w:rPr>
        <w:t>должны быть</w:t>
      </w:r>
      <w:r w:rsidRPr="003D6686">
        <w:rPr>
          <w:sz w:val="28"/>
          <w:szCs w:val="28"/>
        </w:rPr>
        <w:t xml:space="preserve"> решены </w:t>
      </w:r>
      <w:r w:rsidRPr="006F67A6">
        <w:rPr>
          <w:b/>
          <w:sz w:val="28"/>
          <w:szCs w:val="28"/>
        </w:rPr>
        <w:t>следующие задачи</w:t>
      </w:r>
      <w:r w:rsidRPr="003D6686">
        <w:rPr>
          <w:sz w:val="28"/>
          <w:szCs w:val="28"/>
        </w:rPr>
        <w:t>:</w:t>
      </w:r>
    </w:p>
    <w:p w:rsidR="003D6686" w:rsidRPr="003D6686" w:rsidRDefault="003D6686" w:rsidP="003D6686">
      <w:pPr>
        <w:numPr>
          <w:ilvl w:val="0"/>
          <w:numId w:val="19"/>
        </w:numPr>
        <w:tabs>
          <w:tab w:val="left" w:pos="720"/>
        </w:tabs>
        <w:spacing w:line="360" w:lineRule="auto"/>
        <w:ind w:left="0" w:firstLine="900"/>
        <w:jc w:val="both"/>
        <w:rPr>
          <w:sz w:val="28"/>
          <w:szCs w:val="28"/>
        </w:rPr>
      </w:pPr>
      <w:r w:rsidRPr="003D6686">
        <w:rPr>
          <w:sz w:val="28"/>
          <w:szCs w:val="28"/>
        </w:rPr>
        <w:t>определена специфика Баренц-региона</w:t>
      </w:r>
    </w:p>
    <w:p w:rsidR="00BC4DAE" w:rsidRPr="003D6686" w:rsidRDefault="00BC4DAE" w:rsidP="003D6686">
      <w:pPr>
        <w:numPr>
          <w:ilvl w:val="0"/>
          <w:numId w:val="19"/>
        </w:numPr>
        <w:spacing w:line="360" w:lineRule="auto"/>
        <w:ind w:left="0" w:firstLine="900"/>
        <w:jc w:val="both"/>
        <w:rPr>
          <w:bCs/>
          <w:sz w:val="28"/>
          <w:szCs w:val="28"/>
        </w:rPr>
      </w:pPr>
      <w:r w:rsidRPr="003D6686">
        <w:rPr>
          <w:sz w:val="28"/>
          <w:szCs w:val="28"/>
        </w:rPr>
        <w:t xml:space="preserve">выявлены приоритетные экологические проблемы </w:t>
      </w:r>
      <w:r w:rsidR="003D6686" w:rsidRPr="003D6686">
        <w:rPr>
          <w:sz w:val="28"/>
          <w:szCs w:val="28"/>
        </w:rPr>
        <w:t>в акватории Баренцева моря на современном этапе</w:t>
      </w:r>
      <w:r w:rsidRPr="003D6686">
        <w:rPr>
          <w:bCs/>
          <w:sz w:val="28"/>
          <w:szCs w:val="28"/>
        </w:rPr>
        <w:t>;</w:t>
      </w:r>
    </w:p>
    <w:p w:rsidR="003D6686" w:rsidRPr="003D6686" w:rsidRDefault="003D6686" w:rsidP="003D6686">
      <w:pPr>
        <w:numPr>
          <w:ilvl w:val="0"/>
          <w:numId w:val="19"/>
        </w:numPr>
        <w:spacing w:line="360" w:lineRule="auto"/>
        <w:ind w:left="0" w:firstLine="900"/>
        <w:jc w:val="both"/>
        <w:rPr>
          <w:sz w:val="28"/>
          <w:szCs w:val="28"/>
        </w:rPr>
      </w:pPr>
      <w:r w:rsidRPr="003D6686">
        <w:rPr>
          <w:sz w:val="28"/>
          <w:szCs w:val="28"/>
        </w:rPr>
        <w:t>выявленная специфика взаимодействия государств зоны Баренцева моря в области экологии</w:t>
      </w:r>
    </w:p>
    <w:p w:rsidR="003D6686" w:rsidRPr="003D6686" w:rsidRDefault="003D6686" w:rsidP="003D6686">
      <w:pPr>
        <w:numPr>
          <w:ilvl w:val="0"/>
          <w:numId w:val="19"/>
        </w:numPr>
        <w:spacing w:line="360" w:lineRule="auto"/>
        <w:ind w:left="0" w:firstLine="900"/>
        <w:jc w:val="both"/>
        <w:rPr>
          <w:sz w:val="28"/>
          <w:szCs w:val="28"/>
        </w:rPr>
      </w:pPr>
      <w:r w:rsidRPr="003D6686">
        <w:rPr>
          <w:sz w:val="28"/>
          <w:szCs w:val="28"/>
        </w:rPr>
        <w:t>проанализирован опыт участия Мурманской области в экологических проектах Баренц-региона</w:t>
      </w:r>
    </w:p>
    <w:p w:rsidR="003D6686" w:rsidRPr="003D6686" w:rsidRDefault="003D6686" w:rsidP="003D6686">
      <w:pPr>
        <w:numPr>
          <w:ilvl w:val="0"/>
          <w:numId w:val="19"/>
        </w:numPr>
        <w:spacing w:line="360" w:lineRule="auto"/>
        <w:ind w:left="0" w:firstLine="900"/>
        <w:jc w:val="both"/>
        <w:rPr>
          <w:sz w:val="28"/>
          <w:szCs w:val="28"/>
        </w:rPr>
      </w:pPr>
      <w:r w:rsidRPr="003D6686">
        <w:rPr>
          <w:sz w:val="28"/>
          <w:szCs w:val="28"/>
        </w:rPr>
        <w:t>описаны основные экологические международные проекты, направленные на защиту акватории Баренцева моря</w:t>
      </w:r>
    </w:p>
    <w:p w:rsidR="00BC4DAE" w:rsidRPr="003D6686" w:rsidRDefault="00BC4DAE" w:rsidP="003D6686">
      <w:pPr>
        <w:spacing w:line="360" w:lineRule="auto"/>
        <w:ind w:firstLine="900"/>
        <w:jc w:val="both"/>
        <w:rPr>
          <w:sz w:val="28"/>
          <w:szCs w:val="28"/>
        </w:rPr>
      </w:pPr>
      <w:r w:rsidRPr="003D6686">
        <w:rPr>
          <w:b/>
          <w:sz w:val="28"/>
          <w:szCs w:val="28"/>
        </w:rPr>
        <w:t>Объектом исследования</w:t>
      </w:r>
      <w:r w:rsidRPr="003D6686">
        <w:rPr>
          <w:sz w:val="28"/>
          <w:szCs w:val="28"/>
        </w:rPr>
        <w:t xml:space="preserve"> является </w:t>
      </w:r>
      <w:r w:rsidR="003D6686" w:rsidRPr="003D6686">
        <w:rPr>
          <w:sz w:val="28"/>
          <w:szCs w:val="28"/>
        </w:rPr>
        <w:t>акватория Баренцева моря с прилегающими территориями</w:t>
      </w:r>
      <w:r w:rsidRPr="003D6686">
        <w:rPr>
          <w:sz w:val="28"/>
          <w:szCs w:val="28"/>
        </w:rPr>
        <w:t>, с ее особо уязвимым природным комплексом и уникальным</w:t>
      </w:r>
      <w:r w:rsidR="003D6686" w:rsidRPr="003D6686">
        <w:rPr>
          <w:sz w:val="28"/>
          <w:szCs w:val="28"/>
        </w:rPr>
        <w:t xml:space="preserve"> природно-ресурсным потенциалом</w:t>
      </w:r>
      <w:r w:rsidRPr="003D6686">
        <w:rPr>
          <w:sz w:val="28"/>
          <w:szCs w:val="28"/>
        </w:rPr>
        <w:t>.</w:t>
      </w:r>
    </w:p>
    <w:p w:rsidR="00BC4DAE" w:rsidRPr="003D6686" w:rsidRDefault="00BC4DAE" w:rsidP="003D6686">
      <w:pPr>
        <w:pStyle w:val="1"/>
        <w:keepNext/>
        <w:ind w:firstLine="900"/>
        <w:rPr>
          <w:szCs w:val="28"/>
        </w:rPr>
      </w:pPr>
      <w:r w:rsidRPr="003D6686">
        <w:rPr>
          <w:b/>
          <w:szCs w:val="28"/>
        </w:rPr>
        <w:t>Предметом исследования</w:t>
      </w:r>
      <w:r w:rsidRPr="003D6686">
        <w:rPr>
          <w:szCs w:val="28"/>
        </w:rPr>
        <w:t xml:space="preserve"> являются </w:t>
      </w:r>
      <w:r w:rsidR="003D6686" w:rsidRPr="003D6686">
        <w:rPr>
          <w:szCs w:val="28"/>
        </w:rPr>
        <w:t>отношения в сфере международного экологического сотрудничества среди стран относящихся к бассейну Баренцева моря.</w:t>
      </w:r>
    </w:p>
    <w:p w:rsidR="00BC4DAE" w:rsidRPr="003D6686" w:rsidRDefault="00BC4DAE" w:rsidP="003D6686">
      <w:pPr>
        <w:numPr>
          <w:ilvl w:val="12"/>
          <w:numId w:val="0"/>
        </w:numPr>
        <w:tabs>
          <w:tab w:val="left" w:pos="720"/>
        </w:tabs>
        <w:spacing w:line="360" w:lineRule="auto"/>
        <w:ind w:firstLine="900"/>
        <w:jc w:val="both"/>
        <w:rPr>
          <w:sz w:val="28"/>
          <w:szCs w:val="28"/>
        </w:rPr>
      </w:pPr>
      <w:r w:rsidRPr="006F67A6">
        <w:rPr>
          <w:b/>
          <w:bCs/>
          <w:sz w:val="28"/>
          <w:szCs w:val="28"/>
        </w:rPr>
        <w:t>Информационную базу</w:t>
      </w:r>
      <w:r w:rsidRPr="003D6686">
        <w:rPr>
          <w:bCs/>
          <w:sz w:val="28"/>
          <w:szCs w:val="28"/>
        </w:rPr>
        <w:t xml:space="preserve"> </w:t>
      </w:r>
      <w:r w:rsidRPr="003D6686">
        <w:rPr>
          <w:sz w:val="28"/>
          <w:szCs w:val="28"/>
        </w:rPr>
        <w:t>исследования составляют политические и нормативно-правовые документы в области охраны окружающей среды российской Арктики, документы по вопросам экономического регулирования природопользования, а также научные труды и публикации российских и зарубежных ученых, данные государственной статистики.</w:t>
      </w:r>
    </w:p>
    <w:p w:rsidR="00874C3E" w:rsidRDefault="00874C3E" w:rsidP="00874C3E">
      <w:pPr>
        <w:autoSpaceDE w:val="0"/>
        <w:autoSpaceDN w:val="0"/>
        <w:adjustRightInd w:val="0"/>
        <w:spacing w:line="360" w:lineRule="auto"/>
        <w:ind w:firstLine="900"/>
        <w:jc w:val="both"/>
        <w:rPr>
          <w:rFonts w:eastAsia="TimesNewRomanPSMT"/>
          <w:sz w:val="28"/>
          <w:szCs w:val="28"/>
        </w:rPr>
      </w:pPr>
    </w:p>
    <w:p w:rsidR="00BC4DAE" w:rsidRDefault="00BC4DAE" w:rsidP="00874C3E">
      <w:pPr>
        <w:autoSpaceDE w:val="0"/>
        <w:autoSpaceDN w:val="0"/>
        <w:adjustRightInd w:val="0"/>
        <w:spacing w:line="360" w:lineRule="auto"/>
        <w:ind w:firstLine="900"/>
        <w:jc w:val="both"/>
        <w:rPr>
          <w:rFonts w:eastAsia="TimesNewRomanPSMT"/>
          <w:sz w:val="28"/>
          <w:szCs w:val="28"/>
        </w:rPr>
      </w:pPr>
    </w:p>
    <w:p w:rsidR="00BC4DAE" w:rsidRDefault="00BC4DAE" w:rsidP="00874C3E">
      <w:pPr>
        <w:autoSpaceDE w:val="0"/>
        <w:autoSpaceDN w:val="0"/>
        <w:adjustRightInd w:val="0"/>
        <w:spacing w:line="360" w:lineRule="auto"/>
        <w:ind w:firstLine="900"/>
        <w:jc w:val="both"/>
        <w:rPr>
          <w:rFonts w:eastAsia="TimesNewRomanPSMT"/>
          <w:sz w:val="28"/>
          <w:szCs w:val="28"/>
        </w:rPr>
      </w:pPr>
    </w:p>
    <w:p w:rsidR="00874C3E" w:rsidRPr="00874C3E" w:rsidRDefault="00874C3E" w:rsidP="00874C3E">
      <w:pPr>
        <w:autoSpaceDE w:val="0"/>
        <w:autoSpaceDN w:val="0"/>
        <w:adjustRightInd w:val="0"/>
        <w:spacing w:line="360" w:lineRule="auto"/>
        <w:jc w:val="center"/>
        <w:rPr>
          <w:rFonts w:eastAsia="TimesNewRomanPSMT"/>
          <w:b/>
          <w:sz w:val="28"/>
          <w:szCs w:val="28"/>
        </w:rPr>
      </w:pPr>
      <w:r w:rsidRPr="00874C3E">
        <w:rPr>
          <w:rFonts w:eastAsia="TimesNewRomanPSMT"/>
          <w:b/>
          <w:sz w:val="28"/>
          <w:szCs w:val="28"/>
        </w:rPr>
        <w:t>1. Состояние и основные проблемы в области экологии акватории Баренц</w:t>
      </w:r>
      <w:r w:rsidR="00F43117">
        <w:rPr>
          <w:rFonts w:eastAsia="TimesNewRomanPSMT"/>
          <w:b/>
          <w:sz w:val="28"/>
          <w:szCs w:val="28"/>
        </w:rPr>
        <w:t>региона</w:t>
      </w:r>
    </w:p>
    <w:p w:rsidR="00874C3E" w:rsidRDefault="00874C3E" w:rsidP="00874C3E">
      <w:pPr>
        <w:autoSpaceDE w:val="0"/>
        <w:autoSpaceDN w:val="0"/>
        <w:adjustRightInd w:val="0"/>
        <w:spacing w:line="360" w:lineRule="auto"/>
        <w:ind w:firstLine="900"/>
        <w:jc w:val="both"/>
        <w:rPr>
          <w:rFonts w:eastAsia="TimesNewRomanPSMT"/>
          <w:sz w:val="28"/>
          <w:szCs w:val="28"/>
        </w:rPr>
      </w:pPr>
    </w:p>
    <w:p w:rsidR="00DC1AEF" w:rsidRDefault="00874C3E" w:rsidP="00DC1AEF">
      <w:pPr>
        <w:autoSpaceDE w:val="0"/>
        <w:autoSpaceDN w:val="0"/>
        <w:adjustRightInd w:val="0"/>
        <w:spacing w:line="360" w:lineRule="auto"/>
        <w:jc w:val="center"/>
        <w:rPr>
          <w:rFonts w:eastAsia="TimesNewRomanPSMT"/>
          <w:b/>
          <w:sz w:val="28"/>
          <w:szCs w:val="28"/>
        </w:rPr>
      </w:pPr>
      <w:r w:rsidRPr="00874C3E">
        <w:rPr>
          <w:rFonts w:eastAsia="TimesNewRomanPSMT"/>
          <w:b/>
          <w:sz w:val="28"/>
          <w:szCs w:val="28"/>
        </w:rPr>
        <w:t>1.1</w:t>
      </w:r>
      <w:r w:rsidR="007F504C">
        <w:rPr>
          <w:rFonts w:eastAsia="TimesNewRomanPSMT"/>
          <w:b/>
          <w:sz w:val="28"/>
          <w:szCs w:val="28"/>
        </w:rPr>
        <w:t>.</w:t>
      </w:r>
      <w:r w:rsidRPr="00874C3E">
        <w:rPr>
          <w:rFonts w:eastAsia="TimesNewRomanPSMT"/>
          <w:b/>
          <w:sz w:val="28"/>
          <w:szCs w:val="28"/>
        </w:rPr>
        <w:t xml:space="preserve"> Краткая характеристика </w:t>
      </w:r>
      <w:r w:rsidR="00873E3D">
        <w:rPr>
          <w:rFonts w:eastAsia="TimesNewRomanPSMT"/>
          <w:b/>
          <w:sz w:val="28"/>
          <w:szCs w:val="28"/>
        </w:rPr>
        <w:t>Баренцрегиона</w:t>
      </w:r>
    </w:p>
    <w:p w:rsidR="00DC1AEF" w:rsidRDefault="00DC1AEF" w:rsidP="00DC1AEF">
      <w:pPr>
        <w:autoSpaceDE w:val="0"/>
        <w:autoSpaceDN w:val="0"/>
        <w:adjustRightInd w:val="0"/>
        <w:spacing w:line="360" w:lineRule="auto"/>
        <w:jc w:val="center"/>
        <w:rPr>
          <w:b/>
          <w:bCs/>
          <w:sz w:val="28"/>
          <w:szCs w:val="28"/>
        </w:rPr>
      </w:pPr>
    </w:p>
    <w:p w:rsidR="00DC1AEF" w:rsidRDefault="007F504C" w:rsidP="00DC1AEF">
      <w:pPr>
        <w:autoSpaceDE w:val="0"/>
        <w:autoSpaceDN w:val="0"/>
        <w:adjustRightInd w:val="0"/>
        <w:spacing w:line="360" w:lineRule="auto"/>
        <w:ind w:firstLine="851"/>
        <w:jc w:val="both"/>
        <w:rPr>
          <w:sz w:val="28"/>
          <w:szCs w:val="28"/>
        </w:rPr>
      </w:pPr>
      <w:r>
        <w:rPr>
          <w:b/>
          <w:bCs/>
          <w:sz w:val="28"/>
          <w:szCs w:val="28"/>
        </w:rPr>
        <w:t>Баренц-регио</w:t>
      </w:r>
      <w:r w:rsidR="00873E3D" w:rsidRPr="00873E3D">
        <w:rPr>
          <w:b/>
          <w:bCs/>
          <w:sz w:val="28"/>
          <w:szCs w:val="28"/>
        </w:rPr>
        <w:t>н</w:t>
      </w:r>
      <w:r w:rsidR="00873E3D" w:rsidRPr="00873E3D">
        <w:rPr>
          <w:sz w:val="28"/>
          <w:szCs w:val="28"/>
        </w:rPr>
        <w:t xml:space="preserve"> (Баренцев Евро-Арктический Регион) — территории, примыкающие к </w:t>
      </w:r>
      <w:r w:rsidR="00873E3D" w:rsidRPr="00FB764F">
        <w:rPr>
          <w:sz w:val="28"/>
          <w:szCs w:val="28"/>
        </w:rPr>
        <w:t>Баренцеву морю</w:t>
      </w:r>
      <w:r w:rsidR="00873E3D" w:rsidRPr="00873E3D">
        <w:rPr>
          <w:sz w:val="28"/>
          <w:szCs w:val="28"/>
        </w:rPr>
        <w:t xml:space="preserve">, выделенные </w:t>
      </w:r>
      <w:r w:rsidR="00873E3D" w:rsidRPr="00FB764F">
        <w:rPr>
          <w:sz w:val="28"/>
          <w:szCs w:val="28"/>
        </w:rPr>
        <w:t>11 января</w:t>
      </w:r>
      <w:r w:rsidR="00873E3D" w:rsidRPr="00873E3D">
        <w:rPr>
          <w:sz w:val="28"/>
          <w:szCs w:val="28"/>
        </w:rPr>
        <w:t xml:space="preserve"> </w:t>
      </w:r>
      <w:r w:rsidR="00873E3D" w:rsidRPr="00FB764F">
        <w:rPr>
          <w:sz w:val="28"/>
          <w:szCs w:val="28"/>
        </w:rPr>
        <w:t>1993 года</w:t>
      </w:r>
      <w:r w:rsidR="00873E3D" w:rsidRPr="00873E3D">
        <w:rPr>
          <w:sz w:val="28"/>
          <w:szCs w:val="28"/>
        </w:rPr>
        <w:t xml:space="preserve"> с целью развития международного сотрудничества. Включает в себя губернии </w:t>
      </w:r>
      <w:r w:rsidR="00873E3D" w:rsidRPr="00FB764F">
        <w:rPr>
          <w:sz w:val="28"/>
          <w:szCs w:val="28"/>
        </w:rPr>
        <w:t>Норвегии</w:t>
      </w:r>
      <w:r w:rsidR="00873E3D" w:rsidRPr="00873E3D">
        <w:rPr>
          <w:sz w:val="28"/>
          <w:szCs w:val="28"/>
        </w:rPr>
        <w:t xml:space="preserve">: </w:t>
      </w:r>
      <w:r w:rsidR="00873E3D" w:rsidRPr="00FB764F">
        <w:rPr>
          <w:sz w:val="28"/>
          <w:szCs w:val="28"/>
        </w:rPr>
        <w:t>Нурланн</w:t>
      </w:r>
      <w:r w:rsidR="00873E3D" w:rsidRPr="00873E3D">
        <w:rPr>
          <w:sz w:val="28"/>
          <w:szCs w:val="28"/>
        </w:rPr>
        <w:t xml:space="preserve">, </w:t>
      </w:r>
      <w:r w:rsidR="00873E3D" w:rsidRPr="00FB764F">
        <w:rPr>
          <w:sz w:val="28"/>
          <w:szCs w:val="28"/>
        </w:rPr>
        <w:t>Тромс</w:t>
      </w:r>
      <w:r w:rsidR="00873E3D" w:rsidRPr="00873E3D">
        <w:rPr>
          <w:sz w:val="28"/>
          <w:szCs w:val="28"/>
        </w:rPr>
        <w:t xml:space="preserve">, </w:t>
      </w:r>
      <w:r w:rsidR="00873E3D" w:rsidRPr="00FB764F">
        <w:rPr>
          <w:sz w:val="28"/>
          <w:szCs w:val="28"/>
        </w:rPr>
        <w:t>Финнмарк</w:t>
      </w:r>
      <w:r w:rsidR="00873E3D" w:rsidRPr="00873E3D">
        <w:rPr>
          <w:sz w:val="28"/>
          <w:szCs w:val="28"/>
        </w:rPr>
        <w:t xml:space="preserve">, лены </w:t>
      </w:r>
      <w:r w:rsidR="00873E3D" w:rsidRPr="00FB764F">
        <w:rPr>
          <w:sz w:val="28"/>
          <w:szCs w:val="28"/>
        </w:rPr>
        <w:t>Швеции</w:t>
      </w:r>
      <w:r w:rsidR="00873E3D" w:rsidRPr="00873E3D">
        <w:rPr>
          <w:sz w:val="28"/>
          <w:szCs w:val="28"/>
        </w:rPr>
        <w:t xml:space="preserve"> </w:t>
      </w:r>
      <w:r w:rsidR="00873E3D" w:rsidRPr="00FB764F">
        <w:rPr>
          <w:sz w:val="28"/>
          <w:szCs w:val="28"/>
        </w:rPr>
        <w:t>Вестерботтен</w:t>
      </w:r>
      <w:r w:rsidR="00873E3D" w:rsidRPr="00873E3D">
        <w:rPr>
          <w:sz w:val="28"/>
          <w:szCs w:val="28"/>
        </w:rPr>
        <w:t xml:space="preserve"> и </w:t>
      </w:r>
      <w:r w:rsidR="00873E3D" w:rsidRPr="00FB764F">
        <w:rPr>
          <w:sz w:val="28"/>
          <w:szCs w:val="28"/>
        </w:rPr>
        <w:t>Норрботтен</w:t>
      </w:r>
      <w:r w:rsidR="00873E3D" w:rsidRPr="00873E3D">
        <w:rPr>
          <w:sz w:val="28"/>
          <w:szCs w:val="28"/>
        </w:rPr>
        <w:t xml:space="preserve">, провинции </w:t>
      </w:r>
      <w:r w:rsidR="00873E3D" w:rsidRPr="00FB764F">
        <w:rPr>
          <w:sz w:val="28"/>
          <w:szCs w:val="28"/>
        </w:rPr>
        <w:t>Финляндии</w:t>
      </w:r>
      <w:r w:rsidR="00873E3D" w:rsidRPr="00873E3D">
        <w:rPr>
          <w:sz w:val="28"/>
          <w:szCs w:val="28"/>
        </w:rPr>
        <w:t xml:space="preserve">: </w:t>
      </w:r>
      <w:r w:rsidR="00873E3D" w:rsidRPr="00FB764F">
        <w:rPr>
          <w:sz w:val="28"/>
          <w:szCs w:val="28"/>
        </w:rPr>
        <w:t>Лапландия</w:t>
      </w:r>
      <w:r w:rsidR="00873E3D" w:rsidRPr="00873E3D">
        <w:rPr>
          <w:sz w:val="28"/>
          <w:szCs w:val="28"/>
        </w:rPr>
        <w:t xml:space="preserve">, </w:t>
      </w:r>
      <w:r w:rsidR="00873E3D" w:rsidRPr="00FB764F">
        <w:rPr>
          <w:sz w:val="28"/>
          <w:szCs w:val="28"/>
        </w:rPr>
        <w:t>Северная Остроботния</w:t>
      </w:r>
      <w:r w:rsidR="00873E3D" w:rsidRPr="00873E3D">
        <w:rPr>
          <w:sz w:val="28"/>
          <w:szCs w:val="28"/>
        </w:rPr>
        <w:t xml:space="preserve"> и </w:t>
      </w:r>
      <w:r w:rsidR="00873E3D" w:rsidRPr="00FB764F">
        <w:rPr>
          <w:sz w:val="28"/>
          <w:szCs w:val="28"/>
        </w:rPr>
        <w:t>Каинуу</w:t>
      </w:r>
      <w:r w:rsidR="00873E3D" w:rsidRPr="00873E3D">
        <w:rPr>
          <w:sz w:val="28"/>
          <w:szCs w:val="28"/>
        </w:rPr>
        <w:t xml:space="preserve">, и регионы </w:t>
      </w:r>
      <w:r w:rsidR="00873E3D" w:rsidRPr="00FB764F">
        <w:rPr>
          <w:sz w:val="28"/>
          <w:szCs w:val="28"/>
        </w:rPr>
        <w:t>России</w:t>
      </w:r>
      <w:r w:rsidR="00873E3D" w:rsidRPr="00873E3D">
        <w:rPr>
          <w:sz w:val="28"/>
          <w:szCs w:val="28"/>
        </w:rPr>
        <w:t xml:space="preserve">: </w:t>
      </w:r>
      <w:r w:rsidR="00873E3D" w:rsidRPr="00FB764F">
        <w:rPr>
          <w:sz w:val="28"/>
          <w:szCs w:val="28"/>
        </w:rPr>
        <w:t>Мурманская область</w:t>
      </w:r>
      <w:r w:rsidR="00873E3D" w:rsidRPr="00873E3D">
        <w:rPr>
          <w:sz w:val="28"/>
          <w:szCs w:val="28"/>
        </w:rPr>
        <w:t xml:space="preserve">, </w:t>
      </w:r>
      <w:r w:rsidR="00873E3D" w:rsidRPr="00FB764F">
        <w:rPr>
          <w:sz w:val="28"/>
          <w:szCs w:val="28"/>
        </w:rPr>
        <w:t>Архангельская область</w:t>
      </w:r>
      <w:r w:rsidR="00873E3D" w:rsidRPr="00873E3D">
        <w:rPr>
          <w:sz w:val="28"/>
          <w:szCs w:val="28"/>
        </w:rPr>
        <w:t xml:space="preserve">, </w:t>
      </w:r>
      <w:r w:rsidR="00873E3D" w:rsidRPr="00FB764F">
        <w:rPr>
          <w:sz w:val="28"/>
          <w:szCs w:val="28"/>
        </w:rPr>
        <w:t>Республика Коми</w:t>
      </w:r>
      <w:r w:rsidR="00873E3D" w:rsidRPr="00873E3D">
        <w:rPr>
          <w:sz w:val="28"/>
          <w:szCs w:val="28"/>
        </w:rPr>
        <w:t xml:space="preserve">, </w:t>
      </w:r>
      <w:r w:rsidR="00873E3D" w:rsidRPr="00FB764F">
        <w:rPr>
          <w:sz w:val="28"/>
          <w:szCs w:val="28"/>
        </w:rPr>
        <w:t>Ненецкий автономный округ</w:t>
      </w:r>
      <w:r w:rsidR="00873E3D" w:rsidRPr="00873E3D">
        <w:rPr>
          <w:sz w:val="28"/>
          <w:szCs w:val="28"/>
        </w:rPr>
        <w:t xml:space="preserve"> и </w:t>
      </w:r>
      <w:r w:rsidR="00873E3D" w:rsidRPr="00FB764F">
        <w:rPr>
          <w:sz w:val="28"/>
          <w:szCs w:val="28"/>
        </w:rPr>
        <w:t>Республика Карелия</w:t>
      </w:r>
      <w:r w:rsidR="00873E3D" w:rsidRPr="00873E3D">
        <w:rPr>
          <w:sz w:val="28"/>
          <w:szCs w:val="28"/>
        </w:rPr>
        <w:t xml:space="preserve">. Четыре государства-участника по очереди руководят сотрудничеством. Территория </w:t>
      </w:r>
      <w:r w:rsidR="00873E3D" w:rsidRPr="00F43117">
        <w:rPr>
          <w:sz w:val="28"/>
          <w:szCs w:val="28"/>
        </w:rPr>
        <w:t>региона составляет 1,9 млн</w:t>
      </w:r>
      <w:r>
        <w:rPr>
          <w:sz w:val="28"/>
          <w:szCs w:val="28"/>
        </w:rPr>
        <w:t>.</w:t>
      </w:r>
      <w:r w:rsidR="00873E3D" w:rsidRPr="00F43117">
        <w:rPr>
          <w:sz w:val="28"/>
          <w:szCs w:val="28"/>
        </w:rPr>
        <w:t xml:space="preserve"> кв. км. Население — 6 миллионов человек</w:t>
      </w:r>
      <w:r w:rsidR="009445DA">
        <w:rPr>
          <w:sz w:val="28"/>
          <w:szCs w:val="28"/>
        </w:rPr>
        <w:t xml:space="preserve"> </w:t>
      </w:r>
      <w:r w:rsidR="009445DA" w:rsidRPr="009445DA">
        <w:rPr>
          <w:sz w:val="28"/>
          <w:szCs w:val="28"/>
        </w:rPr>
        <w:t xml:space="preserve">[3, </w:t>
      </w:r>
      <w:r w:rsidR="009445DA">
        <w:rPr>
          <w:sz w:val="28"/>
          <w:szCs w:val="28"/>
          <w:lang w:val="en-US"/>
        </w:rPr>
        <w:t>c</w:t>
      </w:r>
      <w:r w:rsidR="009445DA" w:rsidRPr="009445DA">
        <w:rPr>
          <w:sz w:val="28"/>
          <w:szCs w:val="28"/>
        </w:rPr>
        <w:t>.9]</w:t>
      </w:r>
      <w:r w:rsidR="00873E3D" w:rsidRPr="00F43117">
        <w:rPr>
          <w:sz w:val="28"/>
          <w:szCs w:val="28"/>
        </w:rPr>
        <w:t xml:space="preserve">. </w:t>
      </w:r>
    </w:p>
    <w:p w:rsidR="00DC1AEF" w:rsidRDefault="00873E3D" w:rsidP="00DC1AEF">
      <w:pPr>
        <w:autoSpaceDE w:val="0"/>
        <w:autoSpaceDN w:val="0"/>
        <w:adjustRightInd w:val="0"/>
        <w:spacing w:line="360" w:lineRule="auto"/>
        <w:ind w:firstLine="851"/>
        <w:jc w:val="both"/>
        <w:rPr>
          <w:sz w:val="28"/>
          <w:szCs w:val="28"/>
        </w:rPr>
      </w:pPr>
      <w:r w:rsidRPr="00F43117">
        <w:rPr>
          <w:sz w:val="28"/>
          <w:szCs w:val="28"/>
        </w:rPr>
        <w:t xml:space="preserve">Это понятие стало широко известно после 1993 года, когда страны-члены Баренц-региона пришли к пониманию необходимости сотрудничества в области культуры, промышленности, здравоохранения, сельского хозяйства, охраны природы и укрепления общин коренных народов. </w:t>
      </w:r>
    </w:p>
    <w:p w:rsidR="00DC1AEF" w:rsidRDefault="00873E3D" w:rsidP="00DC1AEF">
      <w:pPr>
        <w:autoSpaceDE w:val="0"/>
        <w:autoSpaceDN w:val="0"/>
        <w:adjustRightInd w:val="0"/>
        <w:spacing w:line="360" w:lineRule="auto"/>
        <w:ind w:firstLine="851"/>
        <w:jc w:val="both"/>
        <w:rPr>
          <w:sz w:val="28"/>
          <w:szCs w:val="28"/>
        </w:rPr>
      </w:pPr>
      <w:r w:rsidRPr="00F43117">
        <w:rPr>
          <w:sz w:val="28"/>
          <w:szCs w:val="28"/>
        </w:rPr>
        <w:t xml:space="preserve">Баренц-регион имеет протяженную береговую линию вдоль Норвежского, </w:t>
      </w:r>
      <w:r w:rsidRPr="00FB764F">
        <w:rPr>
          <w:sz w:val="28"/>
          <w:szCs w:val="28"/>
        </w:rPr>
        <w:t>Баренцева</w:t>
      </w:r>
      <w:r w:rsidRPr="00F43117">
        <w:rPr>
          <w:sz w:val="28"/>
          <w:szCs w:val="28"/>
        </w:rPr>
        <w:t xml:space="preserve">, </w:t>
      </w:r>
      <w:r w:rsidRPr="00FB764F">
        <w:rPr>
          <w:sz w:val="28"/>
          <w:szCs w:val="28"/>
        </w:rPr>
        <w:t>Белого морей</w:t>
      </w:r>
      <w:r w:rsidRPr="00F43117">
        <w:rPr>
          <w:sz w:val="28"/>
          <w:szCs w:val="28"/>
        </w:rPr>
        <w:t xml:space="preserve"> и Ботнического залива Балтийского моря. Рельеф региона весьма разнообразен. На западе и северо-западе - в Норвегии, Швеции и на </w:t>
      </w:r>
      <w:r w:rsidRPr="00FB764F">
        <w:rPr>
          <w:sz w:val="28"/>
          <w:szCs w:val="28"/>
        </w:rPr>
        <w:t>Кольском полуострове</w:t>
      </w:r>
      <w:r w:rsidRPr="00F43117">
        <w:rPr>
          <w:sz w:val="28"/>
          <w:szCs w:val="28"/>
        </w:rPr>
        <w:t xml:space="preserve"> расположены горные территории. На востоке и юго-востоке более равнинный рельеф. В России и Финляндии широко распространены леса и болота, в Ненецком округе - равнинные арктические и субарктические тундры, где преобладает вечная мерзлота. </w:t>
      </w:r>
    </w:p>
    <w:p w:rsidR="00DC1AEF" w:rsidRDefault="00873E3D" w:rsidP="00DC1AEF">
      <w:pPr>
        <w:autoSpaceDE w:val="0"/>
        <w:autoSpaceDN w:val="0"/>
        <w:adjustRightInd w:val="0"/>
        <w:spacing w:line="360" w:lineRule="auto"/>
        <w:ind w:firstLine="851"/>
        <w:jc w:val="both"/>
        <w:rPr>
          <w:sz w:val="28"/>
          <w:szCs w:val="28"/>
        </w:rPr>
      </w:pPr>
      <w:r w:rsidRPr="00F43117">
        <w:rPr>
          <w:sz w:val="28"/>
          <w:szCs w:val="28"/>
        </w:rPr>
        <w:t>Климат региона намного мягче, чем должен</w:t>
      </w:r>
      <w:r w:rsidRPr="00873E3D">
        <w:rPr>
          <w:sz w:val="28"/>
          <w:szCs w:val="28"/>
        </w:rPr>
        <w:t xml:space="preserve"> быть в северных широтах, благодаря теплому Северо-Атлантическому течению. К востоку он становится все суровее. В Баренц-регионе сравнительно небольшое количество видов флоры и фауны, что является обычным для Арктики. Но численность отдельных видов здесь может быть очень высокой</w:t>
      </w:r>
      <w:r w:rsidR="009445DA" w:rsidRPr="009445DA">
        <w:rPr>
          <w:sz w:val="28"/>
          <w:szCs w:val="28"/>
        </w:rPr>
        <w:t xml:space="preserve"> [3, </w:t>
      </w:r>
      <w:r w:rsidR="009445DA">
        <w:rPr>
          <w:sz w:val="28"/>
          <w:szCs w:val="28"/>
          <w:lang w:val="en-US"/>
        </w:rPr>
        <w:t>c</w:t>
      </w:r>
      <w:r w:rsidR="009445DA" w:rsidRPr="009445DA">
        <w:rPr>
          <w:sz w:val="28"/>
          <w:szCs w:val="28"/>
        </w:rPr>
        <w:t>.12]</w:t>
      </w:r>
      <w:r w:rsidRPr="00873E3D">
        <w:rPr>
          <w:sz w:val="28"/>
          <w:szCs w:val="28"/>
        </w:rPr>
        <w:t xml:space="preserve">.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Сотрудничество в рамках Баренцева Евро-Арктического Региона осуществляется на двух уровнях: центральном и региональном. Для руководства сотрудничеством на центральном уровне создан Баренцев Совет, в который входят министры иностранных дел четырёх стран. На региональном уровне работает Региональный Совет, в состав которого входят административные руководители сотрудничающих территорий (губернаторы).</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 xml:space="preserve">На региональном уровне высшим органом организации является Региональный совет, который состоит из политических или административных руководителей каждой из областей (республик, фюльке, ленов). Дополнительно туда входит представитель коренных народов каждого региона. Председатель выбирается на 3 года, председательство осуществляется каждой страной по очереди.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 xml:space="preserve">Текущей работой руководит Региональный комитет, состоящий из назначенных советников от всех административных единиц региона.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Приоритетными направлениями развития региона являются</w:t>
      </w:r>
      <w:r w:rsidR="009445DA" w:rsidRPr="009445DA">
        <w:rPr>
          <w:sz w:val="28"/>
          <w:szCs w:val="28"/>
        </w:rPr>
        <w:t xml:space="preserve"> [3, </w:t>
      </w:r>
      <w:r w:rsidR="009445DA">
        <w:rPr>
          <w:sz w:val="28"/>
          <w:szCs w:val="28"/>
          <w:lang w:val="en-US"/>
        </w:rPr>
        <w:t>c</w:t>
      </w:r>
      <w:r w:rsidR="009445DA" w:rsidRPr="009445DA">
        <w:rPr>
          <w:sz w:val="28"/>
          <w:szCs w:val="28"/>
        </w:rPr>
        <w:t>.14]</w:t>
      </w:r>
      <w:r w:rsidRPr="00873E3D">
        <w:rPr>
          <w:sz w:val="28"/>
          <w:szCs w:val="28"/>
        </w:rPr>
        <w:t xml:space="preserve">: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 xml:space="preserve">1) экология,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 xml:space="preserve">2) экономика и промышленность, </w:t>
      </w:r>
    </w:p>
    <w:p w:rsidR="00DC1AEF" w:rsidRDefault="00873E3D" w:rsidP="00DC1AEF">
      <w:pPr>
        <w:autoSpaceDE w:val="0"/>
        <w:autoSpaceDN w:val="0"/>
        <w:adjustRightInd w:val="0"/>
        <w:spacing w:line="360" w:lineRule="auto"/>
        <w:ind w:firstLine="851"/>
        <w:jc w:val="both"/>
        <w:rPr>
          <w:sz w:val="28"/>
          <w:szCs w:val="28"/>
        </w:rPr>
      </w:pPr>
      <w:r w:rsidRPr="00873E3D">
        <w:rPr>
          <w:sz w:val="28"/>
          <w:szCs w:val="28"/>
        </w:rPr>
        <w:t xml:space="preserve">3) транспорт и связь, </w:t>
      </w:r>
    </w:p>
    <w:p w:rsidR="00873E3D" w:rsidRPr="00873E3D" w:rsidRDefault="00873E3D" w:rsidP="00DC1AEF">
      <w:pPr>
        <w:autoSpaceDE w:val="0"/>
        <w:autoSpaceDN w:val="0"/>
        <w:adjustRightInd w:val="0"/>
        <w:spacing w:line="360" w:lineRule="auto"/>
        <w:ind w:firstLine="851"/>
        <w:jc w:val="both"/>
        <w:rPr>
          <w:sz w:val="28"/>
          <w:szCs w:val="28"/>
        </w:rPr>
      </w:pPr>
      <w:r w:rsidRPr="00873E3D">
        <w:rPr>
          <w:sz w:val="28"/>
          <w:szCs w:val="28"/>
        </w:rPr>
        <w:t xml:space="preserve">4) культура,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5) образование и наука,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6) вопросы коренного населения,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7) сельское хозяйство, оленеводство,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8) вопросы женского движения,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9) здравоохранение. </w:t>
      </w:r>
    </w:p>
    <w:p w:rsidR="00873E3D" w:rsidRPr="00873E3D" w:rsidRDefault="00873E3D" w:rsidP="00873E3D">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По этим направлениям создаются рабочие группы. Они созданы для поиска актуальных конкретных проектов для включения их в Программу действия Баренц-региона. Рабочие группы не являются постоянными органами, они могут распускаться по мере решения проблем или создаваться при необходимости. </w:t>
      </w:r>
    </w:p>
    <w:p w:rsidR="00DD46FE" w:rsidRPr="00DD46FE" w:rsidRDefault="00873E3D" w:rsidP="00DD46FE">
      <w:pPr>
        <w:pStyle w:val="a4"/>
        <w:shd w:val="clear" w:color="auto" w:fill="FFFFFF"/>
        <w:spacing w:before="0" w:beforeAutospacing="0" w:after="0" w:afterAutospacing="0" w:line="360" w:lineRule="auto"/>
        <w:ind w:firstLine="902"/>
        <w:jc w:val="both"/>
        <w:rPr>
          <w:sz w:val="28"/>
          <w:szCs w:val="28"/>
        </w:rPr>
      </w:pPr>
      <w:r w:rsidRPr="00873E3D">
        <w:rPr>
          <w:sz w:val="28"/>
          <w:szCs w:val="28"/>
        </w:rPr>
        <w:t xml:space="preserve">Разрабатывается более 100 различных проектов: в области высшего образования, науки, коммуникаций (связь и транспорт), проблем коренных народов, экологического состояния природы (прежде всего атомная </w:t>
      </w:r>
      <w:r w:rsidRPr="00DD46FE">
        <w:rPr>
          <w:sz w:val="28"/>
          <w:szCs w:val="28"/>
        </w:rPr>
        <w:t xml:space="preserve">безопасность), экономики региона. </w:t>
      </w:r>
    </w:p>
    <w:p w:rsidR="00DD46FE" w:rsidRPr="00DD46FE" w:rsidRDefault="00DD46FE" w:rsidP="00DD46FE">
      <w:pPr>
        <w:pStyle w:val="a4"/>
        <w:shd w:val="clear" w:color="auto" w:fill="FFFFFF"/>
        <w:spacing w:before="0" w:beforeAutospacing="0" w:after="0" w:afterAutospacing="0" w:line="360" w:lineRule="auto"/>
        <w:ind w:firstLine="902"/>
        <w:jc w:val="both"/>
        <w:rPr>
          <w:sz w:val="28"/>
          <w:szCs w:val="28"/>
        </w:rPr>
      </w:pPr>
      <w:r w:rsidRPr="00DD46FE">
        <w:rPr>
          <w:sz w:val="28"/>
          <w:szCs w:val="28"/>
        </w:rPr>
        <w:t>Сегодня по мере развития процессов децентрализации и регионализации, предпринимаются шаги по укреплению существующих и созданию новых региональных структур. Предполагается, что этот процесс послужит приближению политических и административных к гражданам и улучшит демократические функции общества</w:t>
      </w:r>
      <w:r w:rsidR="009445DA" w:rsidRPr="009445DA">
        <w:rPr>
          <w:sz w:val="28"/>
          <w:szCs w:val="28"/>
        </w:rPr>
        <w:t xml:space="preserve"> [3, </w:t>
      </w:r>
      <w:r w:rsidR="009445DA">
        <w:rPr>
          <w:sz w:val="28"/>
          <w:szCs w:val="28"/>
          <w:lang w:val="en-US"/>
        </w:rPr>
        <w:t>c</w:t>
      </w:r>
      <w:r w:rsidR="009445DA" w:rsidRPr="009445DA">
        <w:rPr>
          <w:sz w:val="28"/>
          <w:szCs w:val="28"/>
        </w:rPr>
        <w:t>.15]</w:t>
      </w:r>
      <w:r w:rsidRPr="00DD46FE">
        <w:rPr>
          <w:sz w:val="28"/>
          <w:szCs w:val="28"/>
        </w:rPr>
        <w:t>.</w:t>
      </w:r>
    </w:p>
    <w:p w:rsidR="00DD46FE" w:rsidRPr="00DD46FE" w:rsidRDefault="00DD46FE" w:rsidP="00DD46FE">
      <w:pPr>
        <w:pStyle w:val="a4"/>
        <w:shd w:val="clear" w:color="auto" w:fill="FFFFFF"/>
        <w:spacing w:before="0" w:beforeAutospacing="0" w:after="0" w:afterAutospacing="0" w:line="360" w:lineRule="auto"/>
        <w:ind w:firstLine="902"/>
        <w:jc w:val="both"/>
        <w:rPr>
          <w:sz w:val="28"/>
          <w:szCs w:val="28"/>
        </w:rPr>
      </w:pPr>
      <w:r w:rsidRPr="00DD46FE">
        <w:rPr>
          <w:sz w:val="28"/>
          <w:szCs w:val="28"/>
        </w:rPr>
        <w:t>За 10 лет Баренцева сотрудничества достигнуто много. Это уникальное содружество подтверждает ценность взаимодействия на разных уровнях - между правительствами, регионами и людьми. Баренцево сотрудничество также служит рамками для укрепления и развития Северного измерения в политике Европейского Союза и взаимодействия с Канадой, Японией, США и другими арктическими регионами на севере Европы.</w:t>
      </w:r>
    </w:p>
    <w:p w:rsidR="00DD46FE" w:rsidRPr="00DD46FE" w:rsidRDefault="00DD46FE" w:rsidP="00DD46FE">
      <w:pPr>
        <w:pStyle w:val="a4"/>
        <w:shd w:val="clear" w:color="auto" w:fill="FFFFFF"/>
        <w:spacing w:before="0" w:beforeAutospacing="0" w:after="0" w:afterAutospacing="0" w:line="360" w:lineRule="auto"/>
        <w:ind w:firstLine="902"/>
        <w:jc w:val="both"/>
        <w:rPr>
          <w:sz w:val="28"/>
          <w:szCs w:val="28"/>
        </w:rPr>
      </w:pPr>
      <w:r w:rsidRPr="00DD46FE">
        <w:rPr>
          <w:sz w:val="28"/>
          <w:szCs w:val="28"/>
        </w:rPr>
        <w:t>Задача Баренцева сотрудничества - способствовать стабильности, экологическому прогрессу и поддержанию мира в Северной Европе через улучшение условий жизни и обеспечение устойчивого социально-экономического развития.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человеческих ценностях</w:t>
      </w:r>
      <w:r w:rsidR="009445DA" w:rsidRPr="009445DA">
        <w:rPr>
          <w:sz w:val="28"/>
          <w:szCs w:val="28"/>
        </w:rPr>
        <w:t xml:space="preserve"> [3, </w:t>
      </w:r>
      <w:r w:rsidR="009445DA">
        <w:rPr>
          <w:sz w:val="28"/>
          <w:szCs w:val="28"/>
          <w:lang w:val="en-US"/>
        </w:rPr>
        <w:t>c</w:t>
      </w:r>
      <w:r w:rsidR="009445DA" w:rsidRPr="009445DA">
        <w:rPr>
          <w:sz w:val="28"/>
          <w:szCs w:val="28"/>
        </w:rPr>
        <w:t>.18]</w:t>
      </w:r>
      <w:r w:rsidRPr="00DD46FE">
        <w:rPr>
          <w:sz w:val="28"/>
          <w:szCs w:val="28"/>
        </w:rPr>
        <w:t>.</w:t>
      </w:r>
    </w:p>
    <w:p w:rsidR="00874C3E" w:rsidRDefault="00874C3E" w:rsidP="00874C3E">
      <w:pPr>
        <w:autoSpaceDE w:val="0"/>
        <w:autoSpaceDN w:val="0"/>
        <w:adjustRightInd w:val="0"/>
        <w:spacing w:line="360" w:lineRule="auto"/>
        <w:ind w:firstLine="900"/>
        <w:jc w:val="both"/>
        <w:rPr>
          <w:rFonts w:eastAsia="TimesNewRomanPSMT"/>
          <w:sz w:val="28"/>
          <w:szCs w:val="28"/>
        </w:rPr>
      </w:pPr>
    </w:p>
    <w:p w:rsidR="00F43117" w:rsidRDefault="00F43117" w:rsidP="00F43117">
      <w:pPr>
        <w:autoSpaceDE w:val="0"/>
        <w:autoSpaceDN w:val="0"/>
        <w:adjustRightInd w:val="0"/>
        <w:spacing w:line="360" w:lineRule="auto"/>
        <w:jc w:val="center"/>
        <w:rPr>
          <w:rFonts w:eastAsia="TimesNewRomanPSMT"/>
          <w:b/>
          <w:sz w:val="28"/>
          <w:szCs w:val="28"/>
        </w:rPr>
      </w:pPr>
      <w:r w:rsidRPr="00F43117">
        <w:rPr>
          <w:rFonts w:eastAsia="TimesNewRomanPSMT"/>
          <w:b/>
          <w:sz w:val="28"/>
          <w:szCs w:val="28"/>
        </w:rPr>
        <w:t>1.2</w:t>
      </w:r>
      <w:r w:rsidR="007F504C">
        <w:rPr>
          <w:rFonts w:eastAsia="TimesNewRomanPSMT"/>
          <w:b/>
          <w:sz w:val="28"/>
          <w:szCs w:val="28"/>
        </w:rPr>
        <w:t>.</w:t>
      </w:r>
      <w:r w:rsidRPr="00F43117">
        <w:rPr>
          <w:rFonts w:eastAsia="TimesNewRomanPSMT"/>
          <w:b/>
          <w:sz w:val="28"/>
          <w:szCs w:val="28"/>
        </w:rPr>
        <w:t xml:space="preserve"> Основные экологические проблемы акватории Баренцева моря</w:t>
      </w:r>
    </w:p>
    <w:p w:rsidR="00F43117" w:rsidRDefault="00F43117" w:rsidP="00F43117">
      <w:pPr>
        <w:autoSpaceDE w:val="0"/>
        <w:autoSpaceDN w:val="0"/>
        <w:adjustRightInd w:val="0"/>
        <w:spacing w:line="360" w:lineRule="auto"/>
        <w:jc w:val="center"/>
        <w:rPr>
          <w:rFonts w:eastAsia="TimesNewRomanPSMT"/>
          <w:b/>
          <w:sz w:val="28"/>
          <w:szCs w:val="28"/>
        </w:rPr>
      </w:pPr>
    </w:p>
    <w:p w:rsidR="001E5CFD" w:rsidRPr="001E5CFD" w:rsidRDefault="001E5CFD" w:rsidP="001E5CFD">
      <w:pPr>
        <w:spacing w:line="360" w:lineRule="auto"/>
        <w:ind w:firstLine="902"/>
        <w:jc w:val="both"/>
        <w:rPr>
          <w:sz w:val="28"/>
          <w:szCs w:val="28"/>
        </w:rPr>
      </w:pPr>
      <w:r w:rsidRPr="001E5CFD">
        <w:rPr>
          <w:sz w:val="28"/>
          <w:szCs w:val="28"/>
        </w:rPr>
        <w:t>Загрязнение арктических морей является серьезной экологической проблемой, т.к. из-за низ</w:t>
      </w:r>
      <w:r w:rsidRPr="001E5CFD">
        <w:rPr>
          <w:sz w:val="28"/>
          <w:szCs w:val="28"/>
        </w:rPr>
        <w:softHyphen/>
        <w:t xml:space="preserve"> Морской фасад России, несмотря на его незначительные масштабы в Мировом океане, занимает важное геополитическое, экономическое и геостратегическое положение в стране и мире. Наряду с традиционными морскими грузопотоками здесь берут начало многие трансатлантические линии, охватывающие основные товарно-фрахтовые рынки международной торговли. С приморским положением связаны не только деятельность морского торгового судоходства, но и формирование и развитие таких важных отраслей экономики как судостроение, рыболовство и морской промысел, эксплуатация ресурсов морского дна, туризм и рекреация</w:t>
      </w:r>
      <w:r w:rsidR="009445DA" w:rsidRPr="009445DA">
        <w:rPr>
          <w:sz w:val="28"/>
          <w:szCs w:val="28"/>
        </w:rPr>
        <w:t xml:space="preserve"> [6]</w:t>
      </w:r>
      <w:r w:rsidRPr="001E5CFD">
        <w:rPr>
          <w:sz w:val="28"/>
          <w:szCs w:val="28"/>
        </w:rPr>
        <w:t xml:space="preserve">. </w:t>
      </w:r>
    </w:p>
    <w:p w:rsidR="001E5CFD" w:rsidRPr="001E5CFD" w:rsidRDefault="001E5CFD" w:rsidP="001E5CFD">
      <w:pPr>
        <w:spacing w:line="360" w:lineRule="auto"/>
        <w:ind w:firstLine="902"/>
        <w:jc w:val="both"/>
        <w:rPr>
          <w:sz w:val="28"/>
          <w:szCs w:val="28"/>
        </w:rPr>
      </w:pPr>
      <w:r w:rsidRPr="001E5CFD">
        <w:rPr>
          <w:sz w:val="28"/>
          <w:szCs w:val="28"/>
        </w:rPr>
        <w:t>Освоение нефтегазовых ресурсов континентального шельфа арктических морей является, в частности, безальтернативным вариантом компенсации падения добычи газа и нефти на суше.</w:t>
      </w:r>
    </w:p>
    <w:p w:rsidR="001E5CFD" w:rsidRPr="001E5CFD" w:rsidRDefault="001E5CFD" w:rsidP="001E5CFD">
      <w:pPr>
        <w:spacing w:line="360" w:lineRule="auto"/>
        <w:ind w:firstLine="902"/>
        <w:jc w:val="both"/>
        <w:rPr>
          <w:sz w:val="28"/>
          <w:szCs w:val="28"/>
        </w:rPr>
      </w:pPr>
      <w:r w:rsidRPr="001E5CFD">
        <w:rPr>
          <w:sz w:val="28"/>
          <w:szCs w:val="28"/>
        </w:rPr>
        <w:t>Хозяйственная и иная деятельность на акватории, водосборе и береговой зоне морей России стала приводить к частым конфликтам в морском природопользовании, к увеличению числа отдельных районов с неблагоприятной экологической ситуацией. И хотя в последние годы в результате выполнения ряда природоохранным мероприятий экологическое состояние морей несколько стабилизировалось, их экосистемы продолжают испытывать значительные антропогенные нагрузки, выходя иногда за допустимые пределы.</w:t>
      </w:r>
    </w:p>
    <w:p w:rsidR="001E5CFD" w:rsidRPr="001E5CFD" w:rsidRDefault="001E5CFD" w:rsidP="001E5CFD">
      <w:pPr>
        <w:spacing w:line="360" w:lineRule="auto"/>
        <w:ind w:firstLine="902"/>
        <w:jc w:val="both"/>
        <w:rPr>
          <w:sz w:val="28"/>
          <w:szCs w:val="28"/>
        </w:rPr>
      </w:pPr>
      <w:r w:rsidRPr="001E5CFD">
        <w:rPr>
          <w:sz w:val="28"/>
          <w:szCs w:val="28"/>
        </w:rPr>
        <w:t>Влияние хозяйственной и иной деятельности на экологическое состояние морей России весьма многообразно. К основным источникам загрязнения относятся: хозяйственная деятельность на водосборе, влияющая на морские экосистемы через поверхностный и подземный водные стоки; хозяйственная деятельность в береговой зоне морей, особенно в районах расположения крупных промышленных центров и портов, влияющая на загрязнение морей через хозяйственно-бытовые и сточные воды; собственно мирохозяйственная деятельность, связанная с судоходством, рыболовством, подводным недропользованием, а также захоронением различных отходов, включая радиоактивные вещества и сильнодействующие токсичные соединения; рекреационная деятельность в отдельных прибрежных зонах; трансграничный перенос загрязнений воздушными массами, связанными с выбросами устойчивых органических веществ, тяжелых металлов, соединений серы и азота промышленными, энергетическими и транспортными источниками, расположенными за пределами и внутри России</w:t>
      </w:r>
      <w:r w:rsidR="009445DA" w:rsidRPr="009445DA">
        <w:rPr>
          <w:sz w:val="28"/>
          <w:szCs w:val="28"/>
        </w:rPr>
        <w:t xml:space="preserve"> [6]</w:t>
      </w:r>
      <w:r w:rsidRPr="001E5CFD">
        <w:rPr>
          <w:sz w:val="28"/>
          <w:szCs w:val="28"/>
        </w:rPr>
        <w:t>.</w:t>
      </w:r>
    </w:p>
    <w:p w:rsidR="001E5CFD" w:rsidRPr="001E5CFD" w:rsidRDefault="001E5CFD" w:rsidP="001E5CFD">
      <w:pPr>
        <w:spacing w:line="360" w:lineRule="auto"/>
        <w:ind w:firstLine="902"/>
        <w:jc w:val="both"/>
        <w:rPr>
          <w:sz w:val="28"/>
          <w:szCs w:val="28"/>
        </w:rPr>
      </w:pPr>
      <w:r w:rsidRPr="001E5CFD">
        <w:rPr>
          <w:sz w:val="28"/>
          <w:szCs w:val="28"/>
        </w:rPr>
        <w:t>В целом деградация природной среды в морях России носит пока очаговый характер, что связано с особенностями хозяйственной и иной деятельности на их акваториях и береговой зоне. К наиболее напряженным районам по уровню загрязненности и антропогенной нагрузки относятся Финский залив (прежде всего Невская губа), Кольский залив, Двинский залив, Печорское море, Авачинская губа, Амурский залив, залив Находка, Цемесская (Новороссийская) бухта. Таганрогский залив, дельта Волги.</w:t>
      </w:r>
    </w:p>
    <w:p w:rsidR="001E5CFD" w:rsidRPr="001E5CFD" w:rsidRDefault="001E5CFD" w:rsidP="001E5CFD">
      <w:pPr>
        <w:spacing w:line="360" w:lineRule="auto"/>
        <w:ind w:firstLine="902"/>
        <w:jc w:val="both"/>
        <w:rPr>
          <w:sz w:val="28"/>
          <w:szCs w:val="28"/>
        </w:rPr>
      </w:pPr>
      <w:r w:rsidRPr="001E5CFD">
        <w:rPr>
          <w:sz w:val="28"/>
          <w:szCs w:val="28"/>
        </w:rPr>
        <w:t>В отдельных районах арктических морей России негативные процессы связаны главным образом с загрязнением тяжелыми металлами, нефтепродуктами, органическими соединениями различного происхождения, радионуклидами, соединениями азота и серы. Специфика подобных экологических нагрузок на окружающую среду обуславливается преобладающей ресурсной ориентацией экономики, где в структуре промышленности доля топливно-энергетического комплекса и переработки сырья доходит до 90 %. При этом недропользование все больше приближается к континентальному шельфу, на котором залегают богатейшие запасы углеводородного сырья</w:t>
      </w:r>
      <w:r w:rsidR="009445DA" w:rsidRPr="009445DA">
        <w:rPr>
          <w:sz w:val="28"/>
          <w:szCs w:val="28"/>
        </w:rPr>
        <w:t xml:space="preserve"> [7, </w:t>
      </w:r>
      <w:r w:rsidR="009445DA">
        <w:rPr>
          <w:sz w:val="28"/>
          <w:szCs w:val="28"/>
          <w:lang w:val="en-US"/>
        </w:rPr>
        <w:t>c</w:t>
      </w:r>
      <w:r w:rsidR="009445DA" w:rsidRPr="009445DA">
        <w:rPr>
          <w:sz w:val="28"/>
          <w:szCs w:val="28"/>
        </w:rPr>
        <w:t>.34]</w:t>
      </w:r>
      <w:r w:rsidRPr="001E5CFD">
        <w:rPr>
          <w:sz w:val="28"/>
          <w:szCs w:val="28"/>
        </w:rPr>
        <w:t>.</w:t>
      </w:r>
    </w:p>
    <w:p w:rsidR="001E5CFD" w:rsidRPr="001E5CFD" w:rsidRDefault="001E5CFD" w:rsidP="001E5CFD">
      <w:pPr>
        <w:spacing w:line="360" w:lineRule="auto"/>
        <w:ind w:firstLine="902"/>
        <w:jc w:val="both"/>
        <w:rPr>
          <w:sz w:val="28"/>
          <w:szCs w:val="28"/>
        </w:rPr>
      </w:pPr>
      <w:r w:rsidRPr="001E5CFD">
        <w:rPr>
          <w:sz w:val="28"/>
          <w:szCs w:val="28"/>
        </w:rPr>
        <w:t xml:space="preserve">Экологические проблемы Кольского залива и прилегающих к нему прибрежных акваторий обуславливаются прежде всего сосредоточением вблизи береговой зоны концерна «Норильский никель» (добыча и обогащение медно-никелевых руд), горно-металлургического комбината и рудников «Печенганикель», Кольской АЭС, транспортной инфраструктуры (включая деятельность морского транспорта) и других источников загрязнения. Вклад металлургических предприятий компании «Норильский никель» в выбросы загрязняющих веществ в атмосферу составляет около 70 % от общих выбросов по Мурманской области. В зоне влияния комбината «Печенганикель» погибло </w:t>
      </w:r>
      <w:smartTag w:uri="urn:schemas-microsoft-com:office:smarttags" w:element="metricconverter">
        <w:smartTagPr>
          <w:attr w:name="ProductID" w:val="1000 га"/>
        </w:smartTagPr>
        <w:r w:rsidRPr="001E5CFD">
          <w:rPr>
            <w:sz w:val="28"/>
            <w:szCs w:val="28"/>
          </w:rPr>
          <w:t>1000 га</w:t>
        </w:r>
      </w:smartTag>
      <w:r w:rsidRPr="001E5CFD">
        <w:rPr>
          <w:sz w:val="28"/>
          <w:szCs w:val="28"/>
        </w:rPr>
        <w:t xml:space="preserve"> лесов, а подземные воды в районах Заполярного и Никеля загрязнены тяжелыми металлами до уровней в 25 ПДК.</w:t>
      </w:r>
    </w:p>
    <w:p w:rsidR="001E5CFD" w:rsidRPr="001E5CFD" w:rsidRDefault="001E5CFD" w:rsidP="001E5CFD">
      <w:pPr>
        <w:spacing w:line="360" w:lineRule="auto"/>
        <w:ind w:firstLine="902"/>
        <w:jc w:val="both"/>
        <w:rPr>
          <w:color w:val="000000"/>
          <w:sz w:val="28"/>
          <w:szCs w:val="28"/>
        </w:rPr>
      </w:pPr>
      <w:r w:rsidRPr="001E5CFD">
        <w:rPr>
          <w:color w:val="000000"/>
          <w:sz w:val="28"/>
          <w:szCs w:val="28"/>
        </w:rPr>
        <w:t>Прибрежные морские воды Баренцева моря (Кольский, Мотовский и Святоносский заливы) и Белого морей (Кандалакшский залив) интенсивно загрязняются сточными водами флотов и береговых предприятий различных ведомств. Особенно это относится к Кольскому заливу, ры-бохозяйствеиному водоему высшей категории, состояние которого характеризуется высоким уров</w:t>
      </w:r>
      <w:r w:rsidRPr="001E5CFD">
        <w:rPr>
          <w:color w:val="000000"/>
          <w:sz w:val="28"/>
          <w:szCs w:val="28"/>
        </w:rPr>
        <w:softHyphen/>
        <w:t>нем загрязнения. Основными предприятиями, сбрасывающие сточные воды в Кольский залив, являются: ГОУП «Мурманскводоканал», МУЛ «Североморскводоканал», ФГУП «Водоканал» г. Полярный, ОАО «Мурманский морской рыбный порт», ОАО «Мурманский морской торговый порт» и др. береговые предприятия</w:t>
      </w:r>
      <w:r w:rsidR="009445DA" w:rsidRPr="009445DA">
        <w:rPr>
          <w:color w:val="000000"/>
          <w:sz w:val="28"/>
          <w:szCs w:val="28"/>
        </w:rPr>
        <w:t xml:space="preserve"> </w:t>
      </w:r>
      <w:r w:rsidR="009445DA" w:rsidRPr="009445DA">
        <w:rPr>
          <w:sz w:val="28"/>
          <w:szCs w:val="28"/>
        </w:rPr>
        <w:t xml:space="preserve">[7, </w:t>
      </w:r>
      <w:r w:rsidR="009445DA">
        <w:rPr>
          <w:sz w:val="28"/>
          <w:szCs w:val="28"/>
          <w:lang w:val="en-US"/>
        </w:rPr>
        <w:t>c</w:t>
      </w:r>
      <w:r w:rsidR="009445DA" w:rsidRPr="009445DA">
        <w:rPr>
          <w:sz w:val="28"/>
          <w:szCs w:val="28"/>
        </w:rPr>
        <w:t>.61]</w:t>
      </w:r>
      <w:r w:rsidRPr="001E5CFD">
        <w:rPr>
          <w:color w:val="000000"/>
          <w:sz w:val="28"/>
          <w:szCs w:val="28"/>
        </w:rPr>
        <w:t>.</w:t>
      </w:r>
    </w:p>
    <w:p w:rsidR="001E5CFD" w:rsidRPr="001E5CFD" w:rsidRDefault="001E5CFD" w:rsidP="001E5CFD">
      <w:pPr>
        <w:spacing w:line="360" w:lineRule="auto"/>
        <w:ind w:firstLine="902"/>
        <w:jc w:val="both"/>
        <w:rPr>
          <w:sz w:val="28"/>
          <w:szCs w:val="28"/>
        </w:rPr>
      </w:pPr>
      <w:r w:rsidRPr="001E5CFD">
        <w:rPr>
          <w:color w:val="000000"/>
          <w:sz w:val="28"/>
          <w:szCs w:val="28"/>
        </w:rPr>
        <w:t>По данным госстатотчетности предприятий в 2008 году в Кольский залив Баренцева моря было сброшено 61,0 млн куб. м сточных вод, в т.ч. загрязненных без очистки — 43,9 млн куб. м (72% от общего объема сточных вод), недостаточно очищенных — 9,7 млн куб. м, нормативно-чистых — 7,4 млн куб. м. Со сточными водами в Кольский залив было сброшено 6,0 тыс. т органических веществ (по БПКполн), 4,0 тыс. т взвешенных веществ, 30 т нефтепродуктов, 577 т жиров, 34 т железа и другие загрязняющие вещества.</w:t>
      </w:r>
    </w:p>
    <w:p w:rsidR="001E5CFD" w:rsidRPr="001E5CFD" w:rsidRDefault="001E5CFD" w:rsidP="001E5CFD">
      <w:pPr>
        <w:spacing w:line="360" w:lineRule="auto"/>
        <w:ind w:firstLine="902"/>
        <w:jc w:val="both"/>
        <w:rPr>
          <w:sz w:val="28"/>
          <w:szCs w:val="28"/>
        </w:rPr>
      </w:pPr>
      <w:r w:rsidRPr="001E5CFD">
        <w:rPr>
          <w:sz w:val="28"/>
          <w:szCs w:val="28"/>
        </w:rPr>
        <w:t>В результате атмосферного переноса, стока бытовых и промышленных вод, морехозяйственной деятельности наблюдаются ареалы повышенных концентраций загрязнения прибрежных зон вдоль Мурманского берега от Варангер-фьорда до мыса Святой Нос, а общее экологическое состояние экосистемы Кольского залива на отдельных участках близко к критическому, о чем свидетельствуют, в частности, превышение ПДК на 1-2 порядка по нефтяным углеводородам в районах портов Мурманск, Североморск и Полярный, а также по некоторым тяжелым металлам (ртуть, медь) в южной части залива.</w:t>
      </w:r>
    </w:p>
    <w:p w:rsidR="001E5CFD" w:rsidRPr="001E5CFD" w:rsidRDefault="001E5CFD" w:rsidP="001E5CFD">
      <w:pPr>
        <w:spacing w:line="360" w:lineRule="auto"/>
        <w:ind w:firstLine="902"/>
        <w:jc w:val="both"/>
        <w:rPr>
          <w:sz w:val="28"/>
          <w:szCs w:val="28"/>
        </w:rPr>
      </w:pPr>
      <w:r w:rsidRPr="001E5CFD">
        <w:rPr>
          <w:sz w:val="28"/>
          <w:szCs w:val="28"/>
        </w:rPr>
        <w:t>Основные экологические проблемы открытых водных пространств Баренцева моря связаны главным образом с переэксплуатацией биоресурсов (прежде всего основного из них - трески), действием внешних источников поступления загрязняющих веществ (морской и атмосферный перенос), намечающимся использованием подводных нефтегазовых ресурсов и, отчасти, судоходством и деятельностью военно-морского флота. Однако анализ основных факторов и уровней загрязнения, выполненный в этих и других работах, свидетельствует о том, что по основным поллютантам Баренцево море значительно чище других европейских морей. Но это не исключает наличия локальных источников загрязнения тяжелыми металлами, радионуклидами, хлорированными нефтяными углеводородами и другими химическими веществами. Зоны повышенных концентраций антропогенного загрязнения отмечаются не только в прибрежных водах Кольского залива, но и у Новой Земли, в Печорском море. Несмотря на дампинг отработанных судовых реакторов, береговое хранение и переработку ядерного топлива и отходов, аварии судов с ядерными установками, в морской среде и биоте Баренцева моря наблюдаются низкие концентрации радиоизотопов цезия, стронция и плутония, не представляющих угро</w:t>
      </w:r>
      <w:r w:rsidR="009445DA">
        <w:rPr>
          <w:sz w:val="28"/>
          <w:szCs w:val="28"/>
        </w:rPr>
        <w:t xml:space="preserve">зы </w:t>
      </w:r>
      <w:r w:rsidRPr="001E5CFD">
        <w:rPr>
          <w:sz w:val="28"/>
          <w:szCs w:val="28"/>
        </w:rPr>
        <w:t xml:space="preserve"> человек</w:t>
      </w:r>
      <w:r w:rsidR="009445DA">
        <w:rPr>
          <w:sz w:val="28"/>
          <w:szCs w:val="28"/>
          <w:lang w:val="en-US"/>
        </w:rPr>
        <w:t>e</w:t>
      </w:r>
      <w:r w:rsidR="009445DA" w:rsidRPr="009445DA">
        <w:rPr>
          <w:sz w:val="28"/>
          <w:szCs w:val="28"/>
        </w:rPr>
        <w:t xml:space="preserve"> [7, </w:t>
      </w:r>
      <w:r w:rsidR="009445DA">
        <w:rPr>
          <w:sz w:val="28"/>
          <w:szCs w:val="28"/>
          <w:lang w:val="en-US"/>
        </w:rPr>
        <w:t>c</w:t>
      </w:r>
      <w:r w:rsidR="009445DA" w:rsidRPr="009445DA">
        <w:rPr>
          <w:sz w:val="28"/>
          <w:szCs w:val="28"/>
        </w:rPr>
        <w:t>.65]</w:t>
      </w:r>
      <w:r w:rsidRPr="001E5CFD">
        <w:rPr>
          <w:sz w:val="28"/>
          <w:szCs w:val="28"/>
        </w:rPr>
        <w:t>.</w:t>
      </w:r>
    </w:p>
    <w:p w:rsidR="001E5CFD" w:rsidRPr="001E5CFD" w:rsidRDefault="001E5CFD" w:rsidP="001E5CFD">
      <w:pPr>
        <w:spacing w:line="360" w:lineRule="auto"/>
        <w:ind w:firstLine="902"/>
        <w:jc w:val="both"/>
        <w:rPr>
          <w:sz w:val="28"/>
          <w:szCs w:val="28"/>
        </w:rPr>
      </w:pPr>
      <w:r w:rsidRPr="001E5CFD">
        <w:rPr>
          <w:sz w:val="28"/>
          <w:szCs w:val="28"/>
        </w:rPr>
        <w:t>Значительную угрозу окружающей среде представляет нефтегазовое освоение шельфа Баренцева моря, особенно при транспортных операциях по вывозу нефти с терминалов, расположенных в районе Приразломного месторождения (Печорское море) и на острове Колгуев. При низкой температуре воды нефть разлагается крайне медленно, а при попадании на побережье или ледовые поля, где температура еще ниже чем в воде, биохимического разложения практически не происходит и нефть «консервируется» здесь в течение десятилетий. Штокмановское газоконденсатное месторождение в этом плане менее уязвимо.</w:t>
      </w:r>
    </w:p>
    <w:p w:rsidR="001E5CFD" w:rsidRPr="001E5CFD" w:rsidRDefault="001E5CFD" w:rsidP="001E5CFD">
      <w:pPr>
        <w:spacing w:line="360" w:lineRule="auto"/>
        <w:ind w:firstLine="902"/>
        <w:jc w:val="both"/>
        <w:rPr>
          <w:sz w:val="28"/>
          <w:szCs w:val="28"/>
        </w:rPr>
      </w:pPr>
      <w:r w:rsidRPr="001E5CFD">
        <w:rPr>
          <w:sz w:val="28"/>
          <w:szCs w:val="28"/>
        </w:rPr>
        <w:t>Учитывая возрастающее антропогенное воздействие на моря России и особую уязвимость арктических акваторий, приоритетным направлением в их устойчивом природопользовании должен стать экологический императив, где при внедрении современных экологических норм и международных стандартов важнейшая роль принадлежит новейшим технологиям защиты окружающей среды, правовому и экологическому регулированию хозяйственной и иной деятельности, международному сотрудничеству. При этом среди главных мероприятий природоохранной деятельности следует выделить комплексное управление прибрежными зонами (КУПЗ) и экологически безопасное развитие морских нефтегазодобывающих комплексов за счет конструктивной, технологической и эксплуатационной надежности всех производственных объектов, а также создание системы обеспечения экологической безопасности, соответствующей международным стандартам. Этот процесс должен поддерживаться координируемыми программами экологического мониторинга, ОВОС, реализации и выполнения планов и программ с учетом Стратегической оценки окружающей среды (Стратегической экологической оценки) в сочетании с разработкой концепции комплексного управления морскими ресурсами на принципах экосистемного подхода и устойчивого развития. Основной стратегической целью при этом является сведение всех видов мирохозяйственной деятельности к уровням, которые не повлияют на рациональное природопользование и способность морских экосистем реагировать на изменения и восстанавливать свои функции и структуру</w:t>
      </w:r>
      <w:r w:rsidR="009445DA" w:rsidRPr="009445DA">
        <w:rPr>
          <w:sz w:val="28"/>
          <w:szCs w:val="28"/>
        </w:rPr>
        <w:t xml:space="preserve"> [9]</w:t>
      </w:r>
      <w:r w:rsidRPr="001E5CFD">
        <w:rPr>
          <w:sz w:val="28"/>
          <w:szCs w:val="28"/>
        </w:rPr>
        <w:t>.</w:t>
      </w:r>
    </w:p>
    <w:p w:rsidR="001E5CFD" w:rsidRDefault="001E5CFD"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7F504C" w:rsidRDefault="007F504C" w:rsidP="001E5CFD">
      <w:pPr>
        <w:autoSpaceDE w:val="0"/>
        <w:autoSpaceDN w:val="0"/>
        <w:adjustRightInd w:val="0"/>
        <w:spacing w:line="360" w:lineRule="auto"/>
        <w:jc w:val="center"/>
        <w:rPr>
          <w:rFonts w:eastAsia="TimesNewRomanPSMT"/>
          <w:b/>
          <w:sz w:val="28"/>
          <w:szCs w:val="28"/>
        </w:rPr>
      </w:pPr>
    </w:p>
    <w:p w:rsidR="00F43117" w:rsidRDefault="00F43117" w:rsidP="00F43117">
      <w:pPr>
        <w:autoSpaceDE w:val="0"/>
        <w:autoSpaceDN w:val="0"/>
        <w:adjustRightInd w:val="0"/>
        <w:spacing w:line="360" w:lineRule="auto"/>
        <w:jc w:val="center"/>
        <w:rPr>
          <w:rFonts w:eastAsia="TimesNewRomanPSMT"/>
          <w:b/>
          <w:sz w:val="28"/>
          <w:szCs w:val="28"/>
        </w:rPr>
      </w:pPr>
      <w:r>
        <w:rPr>
          <w:rFonts w:eastAsia="TimesNewRomanPSMT"/>
          <w:b/>
          <w:sz w:val="28"/>
          <w:szCs w:val="28"/>
        </w:rPr>
        <w:t>2. Анализ международного экологического сотрудничества в Баренцрегионе</w:t>
      </w:r>
    </w:p>
    <w:p w:rsidR="00F43117" w:rsidRDefault="00F43117" w:rsidP="00F43117">
      <w:pPr>
        <w:autoSpaceDE w:val="0"/>
        <w:autoSpaceDN w:val="0"/>
        <w:adjustRightInd w:val="0"/>
        <w:spacing w:line="360" w:lineRule="auto"/>
        <w:jc w:val="center"/>
        <w:rPr>
          <w:rFonts w:eastAsia="TimesNewRomanPSMT"/>
          <w:b/>
          <w:sz w:val="28"/>
          <w:szCs w:val="28"/>
        </w:rPr>
      </w:pPr>
    </w:p>
    <w:p w:rsidR="006F6871" w:rsidRDefault="006F6871" w:rsidP="00F43117">
      <w:pPr>
        <w:autoSpaceDE w:val="0"/>
        <w:autoSpaceDN w:val="0"/>
        <w:adjustRightInd w:val="0"/>
        <w:spacing w:line="360" w:lineRule="auto"/>
        <w:jc w:val="center"/>
        <w:rPr>
          <w:rFonts w:eastAsia="TimesNewRomanPSMT"/>
          <w:b/>
          <w:sz w:val="28"/>
          <w:szCs w:val="28"/>
        </w:rPr>
      </w:pPr>
      <w:r>
        <w:rPr>
          <w:rFonts w:eastAsia="TimesNewRomanPSMT"/>
          <w:b/>
          <w:sz w:val="28"/>
          <w:szCs w:val="28"/>
        </w:rPr>
        <w:t>2.1</w:t>
      </w:r>
      <w:r w:rsidR="007F504C">
        <w:rPr>
          <w:rFonts w:eastAsia="TimesNewRomanPSMT"/>
          <w:b/>
          <w:sz w:val="28"/>
          <w:szCs w:val="28"/>
        </w:rPr>
        <w:t>.</w:t>
      </w:r>
      <w:r>
        <w:rPr>
          <w:rFonts w:eastAsia="TimesNewRomanPSMT"/>
          <w:b/>
          <w:sz w:val="28"/>
          <w:szCs w:val="28"/>
        </w:rPr>
        <w:t xml:space="preserve"> Специфика экологического сотрудничества в Баренцрегионе</w:t>
      </w:r>
    </w:p>
    <w:p w:rsidR="006F6871" w:rsidRPr="009F373C" w:rsidRDefault="006F6871" w:rsidP="009F373C">
      <w:pPr>
        <w:autoSpaceDE w:val="0"/>
        <w:autoSpaceDN w:val="0"/>
        <w:adjustRightInd w:val="0"/>
        <w:spacing w:line="360" w:lineRule="auto"/>
        <w:ind w:firstLine="900"/>
        <w:jc w:val="both"/>
        <w:rPr>
          <w:rFonts w:eastAsia="TimesNewRomanPSMT"/>
          <w:b/>
          <w:sz w:val="28"/>
          <w:szCs w:val="28"/>
        </w:rPr>
      </w:pPr>
    </w:p>
    <w:p w:rsidR="003D6686" w:rsidRDefault="003D6686" w:rsidP="009F373C">
      <w:pPr>
        <w:autoSpaceDE w:val="0"/>
        <w:autoSpaceDN w:val="0"/>
        <w:adjustRightInd w:val="0"/>
        <w:spacing w:line="360" w:lineRule="auto"/>
        <w:ind w:firstLine="900"/>
        <w:jc w:val="both"/>
        <w:rPr>
          <w:sz w:val="28"/>
          <w:szCs w:val="28"/>
        </w:rPr>
      </w:pPr>
      <w:r>
        <w:rPr>
          <w:sz w:val="28"/>
          <w:szCs w:val="28"/>
        </w:rPr>
        <w:t>Специфика развития стран, находящихся в акватории Баренцева моря вела к особенностям в реализации совместных экологических проектов. Каждая из стран Баренц-региона (Норвегия, Финляндия, Швеция, Россия) имеет свои приоритеты в реализации международного сотрудничества в области защиты природы</w:t>
      </w:r>
      <w:r w:rsidR="009445DA" w:rsidRPr="009445DA">
        <w:rPr>
          <w:sz w:val="28"/>
          <w:szCs w:val="28"/>
        </w:rPr>
        <w:t xml:space="preserve"> [5, </w:t>
      </w:r>
      <w:r w:rsidR="009445DA">
        <w:rPr>
          <w:sz w:val="28"/>
          <w:szCs w:val="28"/>
          <w:lang w:val="en-US"/>
        </w:rPr>
        <w:t>c</w:t>
      </w:r>
      <w:r w:rsidR="009445DA" w:rsidRPr="009445DA">
        <w:rPr>
          <w:sz w:val="28"/>
          <w:szCs w:val="28"/>
        </w:rPr>
        <w:t>.112]</w:t>
      </w:r>
      <w:r>
        <w:rPr>
          <w:sz w:val="28"/>
          <w:szCs w:val="28"/>
        </w:rPr>
        <w:t>.</w:t>
      </w:r>
    </w:p>
    <w:p w:rsidR="00175F22" w:rsidRPr="00424F7F" w:rsidRDefault="00175F22" w:rsidP="00175F22">
      <w:pPr>
        <w:pStyle w:val="10"/>
        <w:spacing w:before="0" w:after="0" w:line="360" w:lineRule="auto"/>
        <w:ind w:firstLine="851"/>
        <w:jc w:val="both"/>
        <w:rPr>
          <w:b/>
          <w:color w:val="000000"/>
          <w:sz w:val="28"/>
          <w:szCs w:val="28"/>
        </w:rPr>
      </w:pPr>
      <w:r w:rsidRPr="00424F7F">
        <w:rPr>
          <w:b/>
          <w:color w:val="000000"/>
          <w:sz w:val="28"/>
          <w:szCs w:val="28"/>
        </w:rPr>
        <w:t>Финляндия</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В Финляндии существует особая программа</w:t>
      </w:r>
      <w:r>
        <w:rPr>
          <w:color w:val="000000"/>
          <w:sz w:val="28"/>
          <w:szCs w:val="28"/>
        </w:rPr>
        <w:t xml:space="preserve"> международных</w:t>
      </w:r>
      <w:r w:rsidRPr="00424F7F">
        <w:rPr>
          <w:color w:val="000000"/>
          <w:sz w:val="28"/>
          <w:szCs w:val="28"/>
        </w:rPr>
        <w:t xml:space="preserve"> мероприятий</w:t>
      </w:r>
      <w:r>
        <w:rPr>
          <w:color w:val="000000"/>
          <w:sz w:val="28"/>
          <w:szCs w:val="28"/>
        </w:rPr>
        <w:t xml:space="preserve"> в области экологии</w:t>
      </w:r>
      <w:r w:rsidRPr="00424F7F">
        <w:rPr>
          <w:color w:val="000000"/>
          <w:sz w:val="28"/>
          <w:szCs w:val="28"/>
        </w:rPr>
        <w:t>, направленная на Центральную и Восточную Европу. Основной целью является уменьшение или принятие профилактических мер по феномену негативного влияния на Финляндию, например, вредных выбросов в окружающую среду и риска аварий на приграничных атомных станциях. Сотрудничество строится на технических и экономических субсидиях, а также на финансовой поддержке. Финляндией и Россией подписан также договор о сотрудничестве, в т.ч. с Мурманской обл. и Республикой Карелия, так называемое сотрудничество с приграничными районами. Ответственным за сотрудничество с Мурманской областью является губерния Лапландия.</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Деятельность Финляндии в Центральной и Восточной Европе осуществляется через следующие международные финансовые институты: ЕBRD (Европейский банк), группу Мирового банка, Международный валютный фонд (IMF), Северный инвестиционны</w:t>
      </w:r>
      <w:r>
        <w:rPr>
          <w:color w:val="000000"/>
          <w:sz w:val="28"/>
          <w:szCs w:val="28"/>
        </w:rPr>
        <w:t>й банк (NIB), компанию экологи</w:t>
      </w:r>
      <w:r w:rsidRPr="00424F7F">
        <w:rPr>
          <w:color w:val="000000"/>
          <w:sz w:val="28"/>
          <w:szCs w:val="28"/>
        </w:rPr>
        <w:t xml:space="preserve">ческого финансирования NEFKO и компанию проектного финансирования NOPEF. После вступления Финляндии в ЕС </w:t>
      </w:r>
      <w:r>
        <w:rPr>
          <w:color w:val="000000"/>
          <w:sz w:val="28"/>
          <w:szCs w:val="28"/>
        </w:rPr>
        <w:t>часть средств в регион направля</w:t>
      </w:r>
      <w:r w:rsidRPr="00424F7F">
        <w:rPr>
          <w:color w:val="000000"/>
          <w:sz w:val="28"/>
          <w:szCs w:val="28"/>
        </w:rPr>
        <w:t>ется через ЕС</w:t>
      </w:r>
      <w:r w:rsidR="009445DA" w:rsidRPr="009445DA">
        <w:rPr>
          <w:color w:val="000000"/>
          <w:sz w:val="28"/>
          <w:szCs w:val="28"/>
        </w:rPr>
        <w:t xml:space="preserve"> </w:t>
      </w:r>
      <w:r w:rsidR="009445DA" w:rsidRPr="009445DA">
        <w:rPr>
          <w:sz w:val="28"/>
          <w:szCs w:val="28"/>
        </w:rPr>
        <w:t xml:space="preserve">[3, </w:t>
      </w:r>
      <w:r w:rsidR="009445DA">
        <w:rPr>
          <w:sz w:val="28"/>
          <w:szCs w:val="28"/>
          <w:lang w:val="en-US"/>
        </w:rPr>
        <w:t>c</w:t>
      </w:r>
      <w:r w:rsidR="009445DA" w:rsidRPr="009445DA">
        <w:rPr>
          <w:sz w:val="28"/>
          <w:szCs w:val="28"/>
        </w:rPr>
        <w:t>.142]</w:t>
      </w:r>
      <w:r w:rsidRPr="00424F7F">
        <w:rPr>
          <w:color w:val="000000"/>
          <w:sz w:val="28"/>
          <w:szCs w:val="28"/>
        </w:rPr>
        <w:t>.</w:t>
      </w:r>
    </w:p>
    <w:p w:rsidR="007F504C" w:rsidRDefault="007F504C" w:rsidP="00175F22">
      <w:pPr>
        <w:pStyle w:val="10"/>
        <w:spacing w:before="0" w:after="0" w:line="360" w:lineRule="auto"/>
        <w:ind w:firstLine="851"/>
        <w:jc w:val="both"/>
        <w:rPr>
          <w:b/>
          <w:color w:val="000000"/>
          <w:sz w:val="28"/>
          <w:szCs w:val="28"/>
        </w:rPr>
      </w:pPr>
    </w:p>
    <w:p w:rsidR="007F504C" w:rsidRDefault="007F504C" w:rsidP="00175F22">
      <w:pPr>
        <w:pStyle w:val="10"/>
        <w:spacing w:before="0" w:after="0" w:line="360" w:lineRule="auto"/>
        <w:ind w:firstLine="851"/>
        <w:jc w:val="both"/>
        <w:rPr>
          <w:b/>
          <w:color w:val="000000"/>
          <w:sz w:val="28"/>
          <w:szCs w:val="28"/>
        </w:rPr>
      </w:pPr>
    </w:p>
    <w:p w:rsidR="00175F22" w:rsidRPr="00424F7F" w:rsidRDefault="00175F22" w:rsidP="00175F22">
      <w:pPr>
        <w:pStyle w:val="10"/>
        <w:spacing w:before="0" w:after="0" w:line="360" w:lineRule="auto"/>
        <w:ind w:firstLine="851"/>
        <w:jc w:val="both"/>
        <w:rPr>
          <w:b/>
          <w:color w:val="000000"/>
          <w:sz w:val="28"/>
          <w:szCs w:val="28"/>
        </w:rPr>
      </w:pPr>
      <w:r w:rsidRPr="00424F7F">
        <w:rPr>
          <w:b/>
          <w:color w:val="000000"/>
          <w:sz w:val="28"/>
          <w:szCs w:val="28"/>
        </w:rPr>
        <w:t>Норвегия</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Программа деятельности в Центральной и Восточной Европе и странах СIS является основным инструментом сотрудничества Норвегии с востоком. В качестве дополнения Норвегия придаёт также большое значение Баренц сотрудничеству.</w:t>
      </w:r>
      <w:r>
        <w:rPr>
          <w:color w:val="000000"/>
          <w:sz w:val="28"/>
          <w:szCs w:val="28"/>
        </w:rPr>
        <w:t xml:space="preserve"> </w:t>
      </w:r>
      <w:r w:rsidRPr="00424F7F">
        <w:rPr>
          <w:color w:val="000000"/>
          <w:sz w:val="28"/>
          <w:szCs w:val="28"/>
        </w:rPr>
        <w:t xml:space="preserve">Основным фактором </w:t>
      </w:r>
      <w:r>
        <w:rPr>
          <w:color w:val="000000"/>
          <w:sz w:val="28"/>
          <w:szCs w:val="28"/>
        </w:rPr>
        <w:t xml:space="preserve">международного </w:t>
      </w:r>
      <w:r w:rsidRPr="00424F7F">
        <w:rPr>
          <w:color w:val="000000"/>
          <w:sz w:val="28"/>
          <w:szCs w:val="28"/>
        </w:rPr>
        <w:t>сотрудничества</w:t>
      </w:r>
      <w:r>
        <w:rPr>
          <w:color w:val="000000"/>
          <w:sz w:val="28"/>
          <w:szCs w:val="28"/>
        </w:rPr>
        <w:t xml:space="preserve"> в области экологии</w:t>
      </w:r>
      <w:r w:rsidRPr="00424F7F">
        <w:rPr>
          <w:color w:val="000000"/>
          <w:sz w:val="28"/>
          <w:szCs w:val="28"/>
        </w:rPr>
        <w:t xml:space="preserve"> является передача знаний и компетенции. </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Деятельность Норвегии в Центральной и Восточной Европе осуществляется через следующие финансовые институты: ЕBRD (Европейский банк), группу Мирового банка, Международный валютный фонд (IMF),Северный инвестиционный банк (NIB), компанию экологического финансирования NEFKO и компанию проектного финансирования NOPEF</w:t>
      </w:r>
      <w:r w:rsidR="009445DA" w:rsidRPr="009445DA">
        <w:rPr>
          <w:color w:val="000000"/>
          <w:sz w:val="28"/>
          <w:szCs w:val="28"/>
        </w:rPr>
        <w:t xml:space="preserve"> </w:t>
      </w:r>
      <w:r w:rsidR="009445DA" w:rsidRPr="009445DA">
        <w:rPr>
          <w:sz w:val="28"/>
          <w:szCs w:val="28"/>
        </w:rPr>
        <w:t xml:space="preserve">[3, </w:t>
      </w:r>
      <w:r w:rsidR="009445DA">
        <w:rPr>
          <w:sz w:val="28"/>
          <w:szCs w:val="28"/>
          <w:lang w:val="en-US"/>
        </w:rPr>
        <w:t>c</w:t>
      </w:r>
      <w:r w:rsidR="009445DA" w:rsidRPr="009445DA">
        <w:rPr>
          <w:sz w:val="28"/>
          <w:szCs w:val="28"/>
        </w:rPr>
        <w:t>.145]</w:t>
      </w:r>
      <w:r w:rsidRPr="00424F7F">
        <w:rPr>
          <w:color w:val="000000"/>
          <w:sz w:val="28"/>
          <w:szCs w:val="28"/>
        </w:rPr>
        <w:t>.</w:t>
      </w:r>
    </w:p>
    <w:p w:rsidR="00175F22" w:rsidRPr="00424F7F" w:rsidRDefault="00175F22" w:rsidP="00175F22">
      <w:pPr>
        <w:pStyle w:val="10"/>
        <w:spacing w:before="0" w:after="0" w:line="360" w:lineRule="auto"/>
        <w:ind w:firstLine="851"/>
        <w:jc w:val="both"/>
        <w:rPr>
          <w:b/>
          <w:color w:val="000000"/>
          <w:sz w:val="28"/>
          <w:szCs w:val="28"/>
        </w:rPr>
      </w:pPr>
      <w:r w:rsidRPr="00424F7F">
        <w:rPr>
          <w:b/>
          <w:color w:val="000000"/>
          <w:sz w:val="28"/>
          <w:szCs w:val="28"/>
        </w:rPr>
        <w:t>Швеция</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 xml:space="preserve">В Восточном </w:t>
      </w:r>
      <w:r>
        <w:rPr>
          <w:color w:val="000000"/>
          <w:sz w:val="28"/>
          <w:szCs w:val="28"/>
        </w:rPr>
        <w:t xml:space="preserve">международном экологическом </w:t>
      </w:r>
      <w:r w:rsidRPr="00424F7F">
        <w:rPr>
          <w:color w:val="000000"/>
          <w:sz w:val="28"/>
          <w:szCs w:val="28"/>
        </w:rPr>
        <w:t xml:space="preserve">сотрудничестве используются различные средства (инструменты). Выбор средств напрямую взаимосвязан с выбором организации по осуществлению. Целью шведской помощи Центральной и Восточной Европе является содействие общей безопасности, поддержка экологически устойчивого развития. Характер шведской помощи - это, в первую очередь передача компетенции и техники. </w:t>
      </w:r>
    </w:p>
    <w:p w:rsidR="00175F22" w:rsidRPr="00424F7F" w:rsidRDefault="00175F22" w:rsidP="00175F22">
      <w:pPr>
        <w:pStyle w:val="10"/>
        <w:spacing w:before="0" w:after="0" w:line="360" w:lineRule="auto"/>
        <w:ind w:firstLine="851"/>
        <w:jc w:val="both"/>
        <w:rPr>
          <w:color w:val="000000"/>
          <w:sz w:val="28"/>
          <w:szCs w:val="28"/>
        </w:rPr>
      </w:pPr>
      <w:r w:rsidRPr="00424F7F">
        <w:rPr>
          <w:color w:val="000000"/>
          <w:sz w:val="28"/>
          <w:szCs w:val="28"/>
        </w:rPr>
        <w:t>Деятельность Швеции в Центральной и Восточной Европе, аналогично Норвегии и Финляндии, осуществляется через следующие финансовые институты: ЕBRD</w:t>
      </w:r>
      <w:r>
        <w:rPr>
          <w:color w:val="000000"/>
          <w:sz w:val="28"/>
          <w:szCs w:val="28"/>
        </w:rPr>
        <w:t xml:space="preserve"> </w:t>
      </w:r>
      <w:r w:rsidRPr="00424F7F">
        <w:rPr>
          <w:color w:val="000000"/>
          <w:sz w:val="28"/>
          <w:szCs w:val="28"/>
        </w:rPr>
        <w:t>(Европейский банк), группу Мирового банка, Международный валютный фонд (IMF),Северный инвестиционный банк (NIB), компанию экологического финансирования NEFKO и компанию проектного финансирования NOPEF. После вступления Швеции в ЕС часть шведских средств направляется в регион через ЕС</w:t>
      </w:r>
      <w:r w:rsidR="009445DA" w:rsidRPr="009445DA">
        <w:rPr>
          <w:color w:val="000000"/>
          <w:sz w:val="28"/>
          <w:szCs w:val="28"/>
        </w:rPr>
        <w:t xml:space="preserve"> </w:t>
      </w:r>
      <w:r w:rsidR="009445DA" w:rsidRPr="009445DA">
        <w:rPr>
          <w:sz w:val="28"/>
          <w:szCs w:val="28"/>
        </w:rPr>
        <w:t xml:space="preserve">[3, </w:t>
      </w:r>
      <w:r w:rsidR="009445DA">
        <w:rPr>
          <w:sz w:val="28"/>
          <w:szCs w:val="28"/>
          <w:lang w:val="en-US"/>
        </w:rPr>
        <w:t>c</w:t>
      </w:r>
      <w:r w:rsidR="009445DA" w:rsidRPr="009445DA">
        <w:rPr>
          <w:sz w:val="28"/>
          <w:szCs w:val="28"/>
        </w:rPr>
        <w:t>.148]</w:t>
      </w:r>
      <w:r w:rsidRPr="00424F7F">
        <w:rPr>
          <w:color w:val="000000"/>
          <w:sz w:val="28"/>
          <w:szCs w:val="28"/>
        </w:rPr>
        <w:t>.</w:t>
      </w:r>
    </w:p>
    <w:p w:rsidR="009F373C" w:rsidRDefault="009F373C" w:rsidP="009F373C">
      <w:pPr>
        <w:autoSpaceDE w:val="0"/>
        <w:autoSpaceDN w:val="0"/>
        <w:adjustRightInd w:val="0"/>
        <w:spacing w:line="360" w:lineRule="auto"/>
        <w:ind w:firstLine="900"/>
        <w:jc w:val="both"/>
        <w:rPr>
          <w:sz w:val="28"/>
          <w:szCs w:val="28"/>
        </w:rPr>
      </w:pPr>
      <w:r>
        <w:rPr>
          <w:sz w:val="28"/>
          <w:szCs w:val="28"/>
        </w:rPr>
        <w:t>Г</w:t>
      </w:r>
      <w:r w:rsidRPr="009F373C">
        <w:rPr>
          <w:sz w:val="28"/>
          <w:szCs w:val="28"/>
        </w:rPr>
        <w:t xml:space="preserve">еополитическое положение </w:t>
      </w:r>
      <w:r>
        <w:rPr>
          <w:sz w:val="28"/>
          <w:szCs w:val="28"/>
        </w:rPr>
        <w:t xml:space="preserve">Мурманской области </w:t>
      </w:r>
      <w:r w:rsidRPr="009F373C">
        <w:rPr>
          <w:sz w:val="28"/>
          <w:szCs w:val="28"/>
        </w:rPr>
        <w:t>создает уникальные предпосылки для успешного развития партнерских отношений со странами Баренц-региона. Добрососедство, которое помогает и природоохране. Основа этих отношений была заложена еще в годы II Мировой войны. Печенгский район подружился с норвежской коммуной Сёр-Варангер во время освобождения Финнмарка советскими войсками в 1944 году, а дружественные связи между Никелем и Киркенесом скреплены договором в 1973 году. С начала 90-х годов сотрудничество стало расширяться, и сегодня практически все крупные муниципалитеты Мурманской области имеют города-побратимы.</w:t>
      </w:r>
    </w:p>
    <w:p w:rsidR="009F373C" w:rsidRPr="009445DA" w:rsidRDefault="009F373C" w:rsidP="009F373C">
      <w:pPr>
        <w:autoSpaceDE w:val="0"/>
        <w:autoSpaceDN w:val="0"/>
        <w:adjustRightInd w:val="0"/>
        <w:spacing w:line="360" w:lineRule="auto"/>
        <w:ind w:firstLine="900"/>
        <w:jc w:val="both"/>
        <w:rPr>
          <w:sz w:val="28"/>
          <w:szCs w:val="28"/>
        </w:rPr>
      </w:pPr>
      <w:r w:rsidRPr="009F373C">
        <w:rPr>
          <w:sz w:val="28"/>
          <w:szCs w:val="28"/>
        </w:rPr>
        <w:t>Мурманск - город-побратим норвежских Вадсё и Тромсё, Апатиты - Алты, Кировск - Харстада, Мончегорск - Суртланда, Ловозеро - Карашёка, Кола - Хаммерфеста, Терский район - Деанту-Тана, Североморск - Сёр-Варангера, Мончегорск - побратим коммуны Суртланд. Сотрудничество органов местного самоуправления Мурманской области с коммунами северо-норвежских губерний осуществляется на основании Соглашения «Об учреждении Совета Северных приграничных муниципалитетов», подписанного в 2005 году. Кроме того, у муниципальных образований Заполярья установлены побратимские связи с муниципалитетами Швеции, Финляндии, Нидерландов, Великобритании. Так, например, Мончегорск в 2006 году подписал договор со шведским Элсвбюном</w:t>
      </w:r>
      <w:r w:rsidR="009445DA" w:rsidRPr="009445DA">
        <w:rPr>
          <w:sz w:val="28"/>
          <w:szCs w:val="28"/>
        </w:rPr>
        <w:t xml:space="preserve"> [15]</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В качестве основных направлений сотрудничества определены экономическое развитие, гражданская инициатива, социальная сфера, туризм и экологическая безопасность.</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Мир северной природы - ранимый и хрупкий, и понимание этого особенно способствовало широкому международному сотрудничеству в области охраны природы и рационального природопользования.</w:t>
      </w:r>
    </w:p>
    <w:p w:rsidR="003D6686" w:rsidRDefault="009F373C" w:rsidP="009F373C">
      <w:pPr>
        <w:autoSpaceDE w:val="0"/>
        <w:autoSpaceDN w:val="0"/>
        <w:adjustRightInd w:val="0"/>
        <w:spacing w:line="360" w:lineRule="auto"/>
        <w:ind w:firstLine="900"/>
        <w:jc w:val="both"/>
        <w:rPr>
          <w:sz w:val="28"/>
          <w:szCs w:val="28"/>
        </w:rPr>
      </w:pPr>
      <w:r w:rsidRPr="009F373C">
        <w:rPr>
          <w:sz w:val="28"/>
          <w:szCs w:val="28"/>
        </w:rPr>
        <w:t>Перечень ярких, успешных и полезных проектов в области приграничного сотрудничества Мурманской области можно продолжить. Эти практики являются образцами деятельности во имя людей, на их благо. Опыт, безусловно, будет расширяться. Охрана и мониторинг атмосферного воздуха, снижение антропогенного воздействия на водный фонд и водосборные площади, улучшение качества очистки сточных вод, снижение негативного воздействия твердых бытовых отходов на окружающую среду, рекультивация нарушенных земель - вот «горячие точки», экологические проекты Мурманской области в рамках приграничного сотрудничества, требующие финансовой и технической поддержки.</w:t>
      </w:r>
    </w:p>
    <w:p w:rsidR="009F373C" w:rsidRPr="009F373C" w:rsidRDefault="009F373C" w:rsidP="009F373C">
      <w:pPr>
        <w:autoSpaceDE w:val="0"/>
        <w:autoSpaceDN w:val="0"/>
        <w:adjustRightInd w:val="0"/>
        <w:spacing w:line="360" w:lineRule="auto"/>
        <w:ind w:firstLine="900"/>
        <w:jc w:val="both"/>
        <w:rPr>
          <w:sz w:val="28"/>
          <w:szCs w:val="28"/>
        </w:rPr>
      </w:pPr>
      <w:r w:rsidRPr="009F373C">
        <w:rPr>
          <w:sz w:val="28"/>
          <w:szCs w:val="28"/>
        </w:rPr>
        <w:t>Новый импульс развитию, очевидно, даст Международный экономический форум в Мурманске. Но необходимо отметить проблему, решение которой существенно расширит возможности приграничного сотрудничества. Федеральные законы РФ не содержат прямых запретов на участие муниципальных образований в международных отношениях, однако они и не включают положения, непосредственно регулирующие этот процесс. Восполнить существующий пробел должен был закон о Приграничном сотрудничестве, проект которого обсуждается долгие годы. Однако в законопроекте отсутствуют упоминания источников финансирования и возможности использования бюджетных средств в рамках приграничного сотрудничества. А значит, даже при принятии закона, позиция российских муниципалитетов остается пассивной и зависимой от инициатив партнеров. Это необходимо исправить, чтобы способствовать дальнейшему развитию возможностей сотрудничества не только в Баренц-регионе, но и во всех приграничных районах страны. В первую очередь в области экологии</w:t>
      </w:r>
      <w:r w:rsidR="009445DA">
        <w:rPr>
          <w:sz w:val="28"/>
          <w:szCs w:val="28"/>
          <w:lang w:val="en-US"/>
        </w:rPr>
        <w:t xml:space="preserve"> </w:t>
      </w:r>
      <w:r w:rsidR="009445DA" w:rsidRPr="009445DA">
        <w:rPr>
          <w:sz w:val="28"/>
          <w:szCs w:val="28"/>
        </w:rPr>
        <w:t>[</w:t>
      </w:r>
      <w:r w:rsidR="009445DA">
        <w:rPr>
          <w:sz w:val="28"/>
          <w:szCs w:val="28"/>
          <w:lang w:val="en-US"/>
        </w:rPr>
        <w:t>15</w:t>
      </w:r>
      <w:r w:rsidR="009445DA" w:rsidRPr="009445DA">
        <w:rPr>
          <w:sz w:val="28"/>
          <w:szCs w:val="28"/>
        </w:rPr>
        <w:t>]</w:t>
      </w:r>
      <w:r w:rsidRPr="009F373C">
        <w:rPr>
          <w:sz w:val="28"/>
          <w:szCs w:val="28"/>
        </w:rPr>
        <w:t>.</w:t>
      </w:r>
    </w:p>
    <w:p w:rsidR="009F373C" w:rsidRDefault="009F373C" w:rsidP="00F43117">
      <w:pPr>
        <w:autoSpaceDE w:val="0"/>
        <w:autoSpaceDN w:val="0"/>
        <w:adjustRightInd w:val="0"/>
        <w:spacing w:line="360" w:lineRule="auto"/>
        <w:jc w:val="center"/>
        <w:rPr>
          <w:rFonts w:eastAsia="TimesNewRomanPSMT"/>
          <w:b/>
          <w:sz w:val="28"/>
          <w:szCs w:val="28"/>
        </w:rPr>
      </w:pPr>
    </w:p>
    <w:p w:rsidR="00F43117" w:rsidRDefault="00F43117" w:rsidP="00F43117">
      <w:pPr>
        <w:autoSpaceDE w:val="0"/>
        <w:autoSpaceDN w:val="0"/>
        <w:adjustRightInd w:val="0"/>
        <w:spacing w:line="360" w:lineRule="auto"/>
        <w:jc w:val="center"/>
        <w:rPr>
          <w:rFonts w:eastAsia="TimesNewRomanPSMT"/>
          <w:b/>
          <w:sz w:val="28"/>
          <w:szCs w:val="28"/>
        </w:rPr>
      </w:pPr>
      <w:r>
        <w:rPr>
          <w:rFonts w:eastAsia="TimesNewRomanPSMT"/>
          <w:b/>
          <w:sz w:val="28"/>
          <w:szCs w:val="28"/>
        </w:rPr>
        <w:t>2.2</w:t>
      </w:r>
      <w:r w:rsidR="007F504C">
        <w:rPr>
          <w:rFonts w:eastAsia="TimesNewRomanPSMT"/>
          <w:b/>
          <w:sz w:val="28"/>
          <w:szCs w:val="28"/>
        </w:rPr>
        <w:t>.</w:t>
      </w:r>
      <w:r>
        <w:rPr>
          <w:rFonts w:eastAsia="TimesNewRomanPSMT"/>
          <w:b/>
          <w:sz w:val="28"/>
          <w:szCs w:val="28"/>
        </w:rPr>
        <w:t xml:space="preserve"> </w:t>
      </w:r>
      <w:r w:rsidR="00E0386E">
        <w:rPr>
          <w:rFonts w:eastAsia="TimesNewRomanPSMT"/>
          <w:b/>
          <w:sz w:val="28"/>
          <w:szCs w:val="28"/>
        </w:rPr>
        <w:t xml:space="preserve">Направления </w:t>
      </w:r>
      <w:r>
        <w:rPr>
          <w:rFonts w:eastAsia="TimesNewRomanPSMT"/>
          <w:b/>
          <w:sz w:val="28"/>
          <w:szCs w:val="28"/>
        </w:rPr>
        <w:t>международного экологического сотрудничества Мурманской области</w:t>
      </w:r>
    </w:p>
    <w:p w:rsidR="00F43117" w:rsidRPr="001E5CFD" w:rsidRDefault="00F43117" w:rsidP="001E5CFD">
      <w:pPr>
        <w:autoSpaceDE w:val="0"/>
        <w:autoSpaceDN w:val="0"/>
        <w:adjustRightInd w:val="0"/>
        <w:spacing w:line="360" w:lineRule="auto"/>
        <w:ind w:firstLine="902"/>
        <w:jc w:val="both"/>
        <w:rPr>
          <w:rFonts w:eastAsia="TimesNewRomanPSMT"/>
          <w:b/>
          <w:sz w:val="28"/>
          <w:szCs w:val="28"/>
        </w:rPr>
      </w:pP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Международное сотрудничество включает в себя следующие приоритетные направления в области охраны окружающей среды и рационального природопользования</w:t>
      </w:r>
      <w:r w:rsidR="009445DA" w:rsidRPr="009445DA">
        <w:rPr>
          <w:color w:val="000000"/>
          <w:sz w:val="28"/>
          <w:szCs w:val="28"/>
        </w:rPr>
        <w:t xml:space="preserve"> </w:t>
      </w:r>
      <w:r w:rsidR="009445DA" w:rsidRPr="009445DA">
        <w:rPr>
          <w:sz w:val="28"/>
          <w:szCs w:val="28"/>
        </w:rPr>
        <w:t>[8]</w:t>
      </w:r>
      <w:r w:rsidRPr="001E5CFD">
        <w:rPr>
          <w:color w:val="000000"/>
          <w:sz w:val="28"/>
          <w:szCs w:val="28"/>
        </w:rPr>
        <w:t>:</w:t>
      </w:r>
    </w:p>
    <w:p w:rsidR="001E5CFD" w:rsidRPr="001E5CFD" w:rsidRDefault="001E5CFD" w:rsidP="007F504C">
      <w:pPr>
        <w:numPr>
          <w:ilvl w:val="0"/>
          <w:numId w:val="17"/>
        </w:numPr>
        <w:shd w:val="clear" w:color="auto" w:fill="FFFFFF"/>
        <w:tabs>
          <w:tab w:val="clear" w:pos="1622"/>
          <w:tab w:val="num" w:pos="0"/>
          <w:tab w:val="left" w:pos="1134"/>
        </w:tabs>
        <w:autoSpaceDE w:val="0"/>
        <w:autoSpaceDN w:val="0"/>
        <w:adjustRightInd w:val="0"/>
        <w:spacing w:line="360" w:lineRule="auto"/>
        <w:ind w:left="0" w:firstLine="851"/>
        <w:jc w:val="both"/>
        <w:rPr>
          <w:sz w:val="28"/>
          <w:szCs w:val="28"/>
        </w:rPr>
      </w:pPr>
      <w:r w:rsidRPr="001E5CFD">
        <w:rPr>
          <w:color w:val="000000"/>
          <w:sz w:val="28"/>
          <w:szCs w:val="28"/>
        </w:rPr>
        <w:t>сокращение выбросов предприятий горно-металлургического комплекса;</w:t>
      </w:r>
    </w:p>
    <w:p w:rsidR="001E5CFD" w:rsidRPr="001E5CFD" w:rsidRDefault="001E5CFD" w:rsidP="007F504C">
      <w:pPr>
        <w:numPr>
          <w:ilvl w:val="0"/>
          <w:numId w:val="17"/>
        </w:numPr>
        <w:shd w:val="clear" w:color="auto" w:fill="FFFFFF"/>
        <w:tabs>
          <w:tab w:val="clear" w:pos="1622"/>
          <w:tab w:val="num" w:pos="0"/>
          <w:tab w:val="left" w:pos="1134"/>
        </w:tabs>
        <w:autoSpaceDE w:val="0"/>
        <w:autoSpaceDN w:val="0"/>
        <w:adjustRightInd w:val="0"/>
        <w:spacing w:line="360" w:lineRule="auto"/>
        <w:ind w:left="0" w:firstLine="851"/>
        <w:jc w:val="both"/>
        <w:rPr>
          <w:sz w:val="28"/>
          <w:szCs w:val="28"/>
        </w:rPr>
      </w:pPr>
      <w:r w:rsidRPr="001E5CFD">
        <w:rPr>
          <w:color w:val="000000"/>
          <w:sz w:val="28"/>
          <w:szCs w:val="28"/>
        </w:rPr>
        <w:t>предотвращение загрязнения при разведке, добыче и транспортировке нефти и газа на шельфе Баренцева моря;</w:t>
      </w:r>
    </w:p>
    <w:p w:rsidR="001E5CFD" w:rsidRPr="001E5CFD" w:rsidRDefault="001E5CFD" w:rsidP="007F504C">
      <w:pPr>
        <w:numPr>
          <w:ilvl w:val="0"/>
          <w:numId w:val="17"/>
        </w:numPr>
        <w:shd w:val="clear" w:color="auto" w:fill="FFFFFF"/>
        <w:tabs>
          <w:tab w:val="clear" w:pos="1622"/>
          <w:tab w:val="num" w:pos="0"/>
          <w:tab w:val="left" w:pos="1134"/>
        </w:tabs>
        <w:autoSpaceDE w:val="0"/>
        <w:autoSpaceDN w:val="0"/>
        <w:adjustRightInd w:val="0"/>
        <w:spacing w:line="360" w:lineRule="auto"/>
        <w:ind w:left="0" w:firstLine="851"/>
        <w:jc w:val="both"/>
        <w:rPr>
          <w:sz w:val="28"/>
          <w:szCs w:val="28"/>
        </w:rPr>
      </w:pPr>
      <w:r w:rsidRPr="001E5CFD">
        <w:rPr>
          <w:color w:val="000000"/>
          <w:sz w:val="28"/>
          <w:szCs w:val="28"/>
        </w:rPr>
        <w:t>приграничное сотрудничество.</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i/>
          <w:iCs/>
          <w:color w:val="000000"/>
          <w:sz w:val="28"/>
          <w:szCs w:val="28"/>
        </w:rPr>
        <w:t xml:space="preserve">Сокращение выбросов предприятии горно-металлургического комплекса. </w:t>
      </w:r>
      <w:r w:rsidRPr="001E5CFD">
        <w:rPr>
          <w:color w:val="000000"/>
          <w:sz w:val="28"/>
          <w:szCs w:val="28"/>
        </w:rPr>
        <w:t>В Мурманской области сконцентрированы крупнейшие предприятия горнодобывающей промышленности и цветной металлургии, деятельность которых оказывает существенное негативное воздействие на окружающую природную среду.</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В последние годы промышленными предприятиями области реализованы крупные проекты в области снижения негативного воздействия на окружающую среду, в результате которых выбросы загрязняющих веществ имеют тенденцию к снижению. В ходе реализации проектов по модернизации действующих производств удалось снизить выбросы от предприятий горнопромышленного комплекса с 700 тыс. т в </w:t>
      </w:r>
      <w:smartTag w:uri="urn:schemas-microsoft-com:office:smarttags" w:element="metricconverter">
        <w:smartTagPr>
          <w:attr w:name="ProductID" w:val="1990 г"/>
        </w:smartTagPr>
        <w:r w:rsidRPr="001E5CFD">
          <w:rPr>
            <w:color w:val="000000"/>
            <w:sz w:val="28"/>
            <w:szCs w:val="28"/>
          </w:rPr>
          <w:t>1990 г</w:t>
        </w:r>
      </w:smartTag>
      <w:r w:rsidRPr="001E5CFD">
        <w:rPr>
          <w:color w:val="000000"/>
          <w:sz w:val="28"/>
          <w:szCs w:val="28"/>
        </w:rPr>
        <w:t xml:space="preserve">. до 276 тыс. т в </w:t>
      </w:r>
      <w:smartTag w:uri="urn:schemas-microsoft-com:office:smarttags" w:element="metricconverter">
        <w:smartTagPr>
          <w:attr w:name="ProductID" w:val="2008 г"/>
        </w:smartTagPr>
        <w:r w:rsidRPr="001E5CFD">
          <w:rPr>
            <w:color w:val="000000"/>
            <w:sz w:val="28"/>
            <w:szCs w:val="28"/>
          </w:rPr>
          <w:t>2008 г</w:t>
        </w:r>
      </w:smartTag>
      <w:r w:rsidRPr="001E5CFD">
        <w:rPr>
          <w:color w:val="000000"/>
          <w:sz w:val="28"/>
          <w:szCs w:val="28"/>
        </w:rPr>
        <w:t>.</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В целом достигнутые результаты и тенденция к снижению негативного воздействия промышленных предприятий на окружающую среду достигнуты за счет совместных усилий местных и региональных властей, руководства промышленных предприятий, поддержки международных фондов.</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Мероприятия по снижению негативного воздействия на окружающую среду промышленных объектов включены в перечень экологических «горячих точек» и приоритетных проектов Мурманской области, подготовленный Экологической финансовой корпорацией Северных стран (НЕФКО) и Программой арктического мониторинга и оценки (АМАП) в </w:t>
      </w:r>
      <w:smartTag w:uri="urn:schemas-microsoft-com:office:smarttags" w:element="metricconverter">
        <w:smartTagPr>
          <w:attr w:name="ProductID" w:val="2003 г"/>
        </w:smartTagPr>
        <w:r w:rsidRPr="001E5CFD">
          <w:rPr>
            <w:color w:val="000000"/>
            <w:sz w:val="28"/>
            <w:szCs w:val="28"/>
          </w:rPr>
          <w:t>2003 г</w:t>
        </w:r>
      </w:smartTag>
      <w:r w:rsidRPr="001E5CFD">
        <w:rPr>
          <w:color w:val="000000"/>
          <w:sz w:val="28"/>
          <w:szCs w:val="28"/>
        </w:rPr>
        <w:t>., в числе которых проекты по сокращению выбросов загрязняющих веществ на ОАО «Кольская ГМК», ОАО «Апатит», Апатитской ТЭЦ.</w:t>
      </w:r>
    </w:p>
    <w:p w:rsidR="001E5CFD" w:rsidRPr="001E5CFD" w:rsidRDefault="001E5CFD" w:rsidP="001E5CFD">
      <w:pPr>
        <w:autoSpaceDE w:val="0"/>
        <w:autoSpaceDN w:val="0"/>
        <w:adjustRightInd w:val="0"/>
        <w:spacing w:line="360" w:lineRule="auto"/>
        <w:ind w:firstLine="902"/>
        <w:jc w:val="both"/>
        <w:rPr>
          <w:color w:val="000000"/>
          <w:sz w:val="28"/>
          <w:szCs w:val="28"/>
        </w:rPr>
      </w:pPr>
      <w:r w:rsidRPr="001E5CFD">
        <w:rPr>
          <w:color w:val="000000"/>
          <w:sz w:val="28"/>
          <w:szCs w:val="28"/>
        </w:rPr>
        <w:t xml:space="preserve">Данные проекты были озвучены в качестве приоритетных на заседании Рабочей группы по окружающей среде (РГОС) Совета Баренцева/Евроарктического региона (СБЕР) в октябре </w:t>
      </w:r>
      <w:smartTag w:uri="urn:schemas-microsoft-com:office:smarttags" w:element="metricconverter">
        <w:smartTagPr>
          <w:attr w:name="ProductID" w:val="2008 г"/>
        </w:smartTagPr>
        <w:r w:rsidRPr="001E5CFD">
          <w:rPr>
            <w:color w:val="000000"/>
            <w:sz w:val="28"/>
            <w:szCs w:val="28"/>
          </w:rPr>
          <w:t>2008 г</w:t>
        </w:r>
      </w:smartTag>
      <w:r w:rsidRPr="001E5CFD">
        <w:rPr>
          <w:color w:val="000000"/>
          <w:sz w:val="28"/>
          <w:szCs w:val="28"/>
        </w:rPr>
        <w:t>. и вошли в перечень приоритетных экологических проектов («горячих точек») Мурманской области на 2009—2013 гг. В дальнейшем международное сотрудничество по данному направлению деятельности будет продолжено.</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ОАО «Кольская ГМК» проводит планомерную работу по реконструкции и модернизации производства, совершенствованию систем менеджмента качества и охраны окружающей среды. Со дня своего основания в </w:t>
      </w:r>
      <w:smartTag w:uri="urn:schemas-microsoft-com:office:smarttags" w:element="metricconverter">
        <w:smartTagPr>
          <w:attr w:name="ProductID" w:val="1998 г"/>
        </w:smartTagPr>
        <w:r w:rsidRPr="001E5CFD">
          <w:rPr>
            <w:color w:val="000000"/>
            <w:sz w:val="28"/>
            <w:szCs w:val="28"/>
          </w:rPr>
          <w:t>1998 г</w:t>
        </w:r>
      </w:smartTag>
      <w:r w:rsidRPr="001E5CFD">
        <w:rPr>
          <w:color w:val="000000"/>
          <w:sz w:val="28"/>
          <w:szCs w:val="28"/>
        </w:rPr>
        <w:t>. компания взяла курс на экологическую безопасность, объявив это направление своей деятельности одним из приоритетных.</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В </w:t>
      </w:r>
      <w:smartTag w:uri="urn:schemas-microsoft-com:office:smarttags" w:element="metricconverter">
        <w:smartTagPr>
          <w:attr w:name="ProductID" w:val="2001 г"/>
        </w:smartTagPr>
        <w:r w:rsidRPr="001E5CFD">
          <w:rPr>
            <w:color w:val="000000"/>
            <w:sz w:val="28"/>
            <w:szCs w:val="28"/>
          </w:rPr>
          <w:t>2001 г</w:t>
        </w:r>
      </w:smartTag>
      <w:r w:rsidRPr="001E5CFD">
        <w:rPr>
          <w:color w:val="000000"/>
          <w:sz w:val="28"/>
          <w:szCs w:val="28"/>
        </w:rPr>
        <w:t xml:space="preserve">. между Правительством Российской Федерации и Правительством Королевства Норвегия было подписано соглашение о реконструкции ОАО «Кольская ГМК». Цель соглашения — реконструкция оборудования Компании с целью снижения выбросов серы и пыли/отходов тяжелых металлов. Срок действия соглашения до </w:t>
      </w:r>
      <w:smartTag w:uri="urn:schemas-microsoft-com:office:smarttags" w:element="metricconverter">
        <w:smartTagPr>
          <w:attr w:name="ProductID" w:val="2011 г"/>
        </w:smartTagPr>
        <w:r w:rsidRPr="001E5CFD">
          <w:rPr>
            <w:color w:val="000000"/>
            <w:sz w:val="28"/>
            <w:szCs w:val="28"/>
          </w:rPr>
          <w:t>2011 г</w:t>
        </w:r>
      </w:smartTag>
      <w:r w:rsidRPr="001E5CFD">
        <w:rPr>
          <w:color w:val="000000"/>
          <w:sz w:val="28"/>
          <w:szCs w:val="28"/>
        </w:rPr>
        <w:t>. Финансирование проекта осуществляется за счет средств гранта и собственных средств ОАО «Кольская ГМК».</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Реконструкция металлургического производства ОАО «Кольская ГМК», предусмотренная соглашением, осуществляется в рамках заключенных договоров между Компанией и </w:t>
      </w:r>
      <w:r w:rsidRPr="001E5CFD">
        <w:rPr>
          <w:color w:val="000000"/>
          <w:sz w:val="28"/>
          <w:szCs w:val="28"/>
          <w:lang w:val="en-US"/>
        </w:rPr>
        <w:t>Nordic</w:t>
      </w:r>
      <w:r w:rsidRPr="001E5CFD">
        <w:rPr>
          <w:color w:val="000000"/>
          <w:sz w:val="28"/>
          <w:szCs w:val="28"/>
        </w:rPr>
        <w:t xml:space="preserve"> </w:t>
      </w:r>
      <w:r w:rsidRPr="001E5CFD">
        <w:rPr>
          <w:color w:val="000000"/>
          <w:sz w:val="28"/>
          <w:szCs w:val="28"/>
          <w:lang w:val="en-US"/>
        </w:rPr>
        <w:t>Investment</w:t>
      </w:r>
      <w:r w:rsidRPr="001E5CFD">
        <w:rPr>
          <w:color w:val="000000"/>
          <w:sz w:val="28"/>
          <w:szCs w:val="28"/>
        </w:rPr>
        <w:t xml:space="preserve"> </w:t>
      </w:r>
      <w:r w:rsidRPr="001E5CFD">
        <w:rPr>
          <w:color w:val="000000"/>
          <w:sz w:val="28"/>
          <w:szCs w:val="28"/>
          <w:lang w:val="en-US"/>
        </w:rPr>
        <w:t>Bank</w:t>
      </w:r>
      <w:r w:rsidRPr="001E5CFD">
        <w:rPr>
          <w:color w:val="000000"/>
          <w:sz w:val="28"/>
          <w:szCs w:val="28"/>
        </w:rPr>
        <w:t>.</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ОАО «Кольская ГМК» продолжает реализацию Программы модернизации металлургического производства, состоящую из двух крупных инвестиционных блоков:</w:t>
      </w:r>
    </w:p>
    <w:p w:rsidR="001E5CFD" w:rsidRPr="001E5CFD" w:rsidRDefault="001E5CFD" w:rsidP="007F504C">
      <w:pPr>
        <w:numPr>
          <w:ilvl w:val="0"/>
          <w:numId w:val="18"/>
        </w:numPr>
        <w:shd w:val="clear" w:color="auto" w:fill="FFFFFF"/>
        <w:tabs>
          <w:tab w:val="clear" w:pos="1622"/>
          <w:tab w:val="num" w:pos="0"/>
          <w:tab w:val="left" w:pos="1134"/>
        </w:tabs>
        <w:autoSpaceDE w:val="0"/>
        <w:autoSpaceDN w:val="0"/>
        <w:adjustRightInd w:val="0"/>
        <w:spacing w:line="360" w:lineRule="auto"/>
        <w:ind w:left="0" w:firstLine="851"/>
        <w:jc w:val="both"/>
        <w:rPr>
          <w:sz w:val="28"/>
          <w:szCs w:val="28"/>
        </w:rPr>
      </w:pPr>
      <w:r w:rsidRPr="001E5CFD">
        <w:rPr>
          <w:color w:val="000000"/>
          <w:sz w:val="28"/>
          <w:szCs w:val="28"/>
        </w:rPr>
        <w:t xml:space="preserve">реконструкции цеха обжига на промышленной площадке г. Заполярный с целью снижения выбросов </w:t>
      </w:r>
      <w:r w:rsidRPr="001E5CFD">
        <w:rPr>
          <w:color w:val="000000"/>
          <w:sz w:val="28"/>
          <w:szCs w:val="28"/>
          <w:lang w:val="en-US"/>
        </w:rPr>
        <w:t>SOi</w:t>
      </w:r>
      <w:r w:rsidRPr="001E5CFD">
        <w:rPr>
          <w:color w:val="000000"/>
          <w:sz w:val="28"/>
          <w:szCs w:val="28"/>
        </w:rPr>
        <w:t xml:space="preserve"> с 42 000 до 686 т в год (проектные данные) за счет замены существующей технологии «окомкование—обжиг» на технологию брикетирования;</w:t>
      </w:r>
    </w:p>
    <w:p w:rsidR="001E5CFD" w:rsidRPr="001E5CFD" w:rsidRDefault="001E5CFD" w:rsidP="007F504C">
      <w:pPr>
        <w:numPr>
          <w:ilvl w:val="0"/>
          <w:numId w:val="18"/>
        </w:numPr>
        <w:shd w:val="clear" w:color="auto" w:fill="FFFFFF"/>
        <w:tabs>
          <w:tab w:val="clear" w:pos="1622"/>
          <w:tab w:val="num" w:pos="0"/>
          <w:tab w:val="left" w:pos="1134"/>
        </w:tabs>
        <w:autoSpaceDE w:val="0"/>
        <w:autoSpaceDN w:val="0"/>
        <w:adjustRightInd w:val="0"/>
        <w:spacing w:line="360" w:lineRule="auto"/>
        <w:ind w:left="0" w:firstLine="851"/>
        <w:jc w:val="both"/>
        <w:rPr>
          <w:sz w:val="28"/>
          <w:szCs w:val="28"/>
        </w:rPr>
      </w:pPr>
      <w:r w:rsidRPr="001E5CFD">
        <w:rPr>
          <w:color w:val="000000"/>
          <w:sz w:val="28"/>
          <w:szCs w:val="28"/>
        </w:rPr>
        <w:t xml:space="preserve">реконструкции плавильного производства на промышленной площадке г. Мончегорск с целью переноса источников выбросов </w:t>
      </w:r>
      <w:r w:rsidRPr="001E5CFD">
        <w:rPr>
          <w:color w:val="000000"/>
          <w:sz w:val="28"/>
          <w:szCs w:val="28"/>
          <w:lang w:val="en-US"/>
        </w:rPr>
        <w:t>SOi</w:t>
      </w:r>
      <w:r w:rsidRPr="001E5CFD">
        <w:rPr>
          <w:color w:val="000000"/>
          <w:sz w:val="28"/>
          <w:szCs w:val="28"/>
        </w:rPr>
        <w:t xml:space="preserve"> в глубь Кольского полуострова и удаление их от границы с Норвегией</w:t>
      </w:r>
      <w:r w:rsidR="009445DA" w:rsidRPr="009445DA">
        <w:rPr>
          <w:color w:val="000000"/>
          <w:sz w:val="28"/>
          <w:szCs w:val="28"/>
        </w:rPr>
        <w:t xml:space="preserve"> </w:t>
      </w:r>
      <w:r w:rsidR="009445DA" w:rsidRPr="009445DA">
        <w:rPr>
          <w:sz w:val="28"/>
          <w:szCs w:val="28"/>
        </w:rPr>
        <w:t>[8]</w:t>
      </w:r>
      <w:r w:rsidRPr="001E5CFD">
        <w:rPr>
          <w:color w:val="000000"/>
          <w:sz w:val="28"/>
          <w:szCs w:val="28"/>
        </w:rPr>
        <w:t>.</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i/>
          <w:iCs/>
          <w:color w:val="000000"/>
          <w:sz w:val="28"/>
          <w:szCs w:val="28"/>
        </w:rPr>
        <w:t xml:space="preserve">Предотвращение загрязнений при разведке, добыче и транспортировке нефти и газа на шельфе Баренцева моря. </w:t>
      </w:r>
      <w:r w:rsidRPr="001E5CFD">
        <w:rPr>
          <w:color w:val="000000"/>
          <w:sz w:val="28"/>
          <w:szCs w:val="28"/>
        </w:rPr>
        <w:t>Для сохранения биоресурсов Баренцева моря и наземных экосистем необходимо, чтобы эксплуатация морских ресурсов осуществлялась с учетом жестких экологических требований.</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В </w:t>
      </w:r>
      <w:smartTag w:uri="urn:schemas-microsoft-com:office:smarttags" w:element="metricconverter">
        <w:smartTagPr>
          <w:attr w:name="ProductID" w:val="2008 г"/>
        </w:smartTagPr>
        <w:r w:rsidRPr="001E5CFD">
          <w:rPr>
            <w:color w:val="000000"/>
            <w:sz w:val="28"/>
            <w:szCs w:val="28"/>
          </w:rPr>
          <w:t>2008 г</w:t>
        </w:r>
      </w:smartTag>
      <w:r w:rsidRPr="001E5CFD">
        <w:rPr>
          <w:color w:val="000000"/>
          <w:sz w:val="28"/>
          <w:szCs w:val="28"/>
        </w:rPr>
        <w:t>. был подписан Меморандум о взаимопонимании между Правительством Мурманской области и компанией «СтатойлГидро АСА» о технике-экономическом сотрудничестве в Мурманской области. В рамках данного соглашения осуществляется проект «Развитие всестороннего мониторинга состояния окружающей среды и ликвидация последствий аварийных разливов нефти в Мурманской области», предусматривающий реализацию двух подпроектов:</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«Модернизация лаборатории химического анализа свойств нефти (фаза </w:t>
      </w:r>
      <w:r w:rsidRPr="001E5CFD">
        <w:rPr>
          <w:color w:val="000000"/>
          <w:sz w:val="28"/>
          <w:szCs w:val="28"/>
          <w:lang w:val="en-US"/>
        </w:rPr>
        <w:t>II</w:t>
      </w:r>
      <w:r w:rsidRPr="001E5CFD">
        <w:rPr>
          <w:color w:val="000000"/>
          <w:sz w:val="28"/>
          <w:szCs w:val="28"/>
        </w:rPr>
        <w:t>)». Срок действия проекта: 2008-2010 гг.</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«Разработка моделей воздействия атмосферных влияний на нефть в ГУ «Мурманское управление по гидрометеорологии и мониторингу окружающей среды» (Гидромет) (фаза </w:t>
      </w:r>
      <w:r w:rsidRPr="001E5CFD">
        <w:rPr>
          <w:color w:val="000000"/>
          <w:sz w:val="28"/>
          <w:szCs w:val="28"/>
          <w:lang w:val="en-US"/>
        </w:rPr>
        <w:t>II</w:t>
      </w:r>
      <w:r w:rsidRPr="001E5CFD">
        <w:rPr>
          <w:color w:val="000000"/>
          <w:sz w:val="28"/>
          <w:szCs w:val="28"/>
        </w:rPr>
        <w:t>)». Срок действия проекта: 2008—2010 гг.</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Комитет природопользования и экологии Мурманской области совместно с Министерством экономического развития Российской Федерации, Программой ООН по окружающей среде (ЮНЕП) и Глобальным экологическим фондом (ГЭФ) участвует в разработке Стратегической программы действий по защите морской среды Арктики (СПД-Арктика) в рамках проекта ЮНЕП/ ГЭФ «Российская Федерация — Поддержка Национального плана действий по защите арктической морской среды, направленного на поддержку Национального плана действий по защите морской среды от антропогенного загрязнения в арктическом регионе Российской Федерации (НПД-Арктика)</w:t>
      </w:r>
      <w:r w:rsidR="009445DA" w:rsidRPr="009445DA">
        <w:rPr>
          <w:color w:val="000000"/>
          <w:sz w:val="28"/>
          <w:szCs w:val="28"/>
        </w:rPr>
        <w:t xml:space="preserve"> </w:t>
      </w:r>
      <w:r w:rsidR="009445DA" w:rsidRPr="009445DA">
        <w:rPr>
          <w:sz w:val="28"/>
          <w:szCs w:val="28"/>
        </w:rPr>
        <w:t>[8]</w:t>
      </w:r>
      <w:r w:rsidRPr="001E5CFD">
        <w:rPr>
          <w:color w:val="000000"/>
          <w:sz w:val="28"/>
          <w:szCs w:val="28"/>
        </w:rPr>
        <w:t>.</w:t>
      </w:r>
    </w:p>
    <w:p w:rsidR="001E5CFD" w:rsidRPr="001E5CFD" w:rsidRDefault="001E5CFD" w:rsidP="001E5CFD">
      <w:pPr>
        <w:shd w:val="clear" w:color="auto" w:fill="FFFFFF"/>
        <w:autoSpaceDE w:val="0"/>
        <w:autoSpaceDN w:val="0"/>
        <w:adjustRightInd w:val="0"/>
        <w:spacing w:line="360" w:lineRule="auto"/>
        <w:ind w:firstLine="902"/>
        <w:jc w:val="both"/>
        <w:rPr>
          <w:sz w:val="28"/>
          <w:szCs w:val="28"/>
        </w:rPr>
      </w:pPr>
      <w:r w:rsidRPr="001E5CFD">
        <w:rPr>
          <w:i/>
          <w:iCs/>
          <w:color w:val="000000"/>
          <w:sz w:val="28"/>
          <w:szCs w:val="28"/>
        </w:rPr>
        <w:t xml:space="preserve">Приграничное сотрудничество. </w:t>
      </w:r>
      <w:r w:rsidRPr="001E5CFD">
        <w:rPr>
          <w:color w:val="000000"/>
          <w:sz w:val="28"/>
          <w:szCs w:val="28"/>
        </w:rPr>
        <w:t>В рамках работы Смешанной Российско-Норвежской комиссии по сотрудничеству в области охраны окружающей среды на территории области реализуются проекты по приграничному сотрудничеству: «Мониторинг воздуха в районе п. Никель» и «Создание парка дружбы Пасвик-Инари». Цель сотрудничества — способствовать снижению загрязнения, сохранение биоразнообразия региона, развитие системы управления охраняемыми территориями, общими популяциями животных и водными ресурсами.</w:t>
      </w:r>
    </w:p>
    <w:p w:rsidR="001E5CFD" w:rsidRPr="001E5CFD" w:rsidRDefault="001E5CFD" w:rsidP="001E5CFD">
      <w:pPr>
        <w:autoSpaceDE w:val="0"/>
        <w:autoSpaceDN w:val="0"/>
        <w:adjustRightInd w:val="0"/>
        <w:spacing w:line="360" w:lineRule="auto"/>
        <w:ind w:firstLine="902"/>
        <w:jc w:val="both"/>
        <w:rPr>
          <w:color w:val="000000"/>
          <w:sz w:val="28"/>
          <w:szCs w:val="28"/>
        </w:rPr>
      </w:pPr>
      <w:r w:rsidRPr="001E5CFD">
        <w:rPr>
          <w:i/>
          <w:iCs/>
          <w:color w:val="000000"/>
          <w:sz w:val="28"/>
          <w:szCs w:val="28"/>
        </w:rPr>
        <w:t xml:space="preserve">Прединвестиционные исследования по приоритетным экологическим проектам Мурманской области. </w:t>
      </w:r>
      <w:r w:rsidRPr="001E5CFD">
        <w:rPr>
          <w:color w:val="000000"/>
          <w:sz w:val="28"/>
          <w:szCs w:val="28"/>
        </w:rPr>
        <w:t>Комитетом природопользования и экологии Мурманской области осуществляется координация подготовки региональных прединвестиционных исследований по ряду приоритетных экологических проектов Мурманской области в рамках проекта ЮНЕП/ГЭФ «Российская Феде дерация — Поддержка Национального плана действий по защите арктической морской среды». Подготовку региональных прединвестиционных исследований в западном секторе Российской Арктики в рамках проекта ЮНЕП/ГЭФ осуществляет ООО «Хасконинг Консультанты, Архитек</w:t>
      </w:r>
      <w:r w:rsidRPr="001E5CFD">
        <w:rPr>
          <w:color w:val="000000"/>
          <w:sz w:val="28"/>
          <w:szCs w:val="28"/>
        </w:rPr>
        <w:softHyphen/>
        <w:t xml:space="preserve">торы и Инженеры» (голландская компания группы </w:t>
      </w:r>
      <w:r w:rsidRPr="001E5CFD">
        <w:rPr>
          <w:color w:val="000000"/>
          <w:sz w:val="28"/>
          <w:szCs w:val="28"/>
          <w:lang w:val="en-US"/>
        </w:rPr>
        <w:t>Royal</w:t>
      </w:r>
      <w:r w:rsidRPr="001E5CFD">
        <w:rPr>
          <w:color w:val="000000"/>
          <w:sz w:val="28"/>
          <w:szCs w:val="28"/>
        </w:rPr>
        <w:t xml:space="preserve"> </w:t>
      </w:r>
      <w:r w:rsidRPr="001E5CFD">
        <w:rPr>
          <w:color w:val="000000"/>
          <w:sz w:val="28"/>
          <w:szCs w:val="28"/>
          <w:lang w:val="en-US"/>
        </w:rPr>
        <w:t>Haskoning</w:t>
      </w:r>
      <w:r w:rsidRPr="001E5CFD">
        <w:rPr>
          <w:color w:val="000000"/>
          <w:sz w:val="28"/>
          <w:szCs w:val="28"/>
        </w:rPr>
        <w:t>)</w:t>
      </w:r>
      <w:r w:rsidR="009445DA" w:rsidRPr="009445DA">
        <w:rPr>
          <w:color w:val="000000"/>
          <w:sz w:val="28"/>
          <w:szCs w:val="28"/>
        </w:rPr>
        <w:t xml:space="preserve"> </w:t>
      </w:r>
      <w:r w:rsidR="009445DA" w:rsidRPr="009445DA">
        <w:rPr>
          <w:sz w:val="28"/>
          <w:szCs w:val="28"/>
        </w:rPr>
        <w:t>[8]</w:t>
      </w:r>
      <w:r w:rsidRPr="001E5CFD">
        <w:rPr>
          <w:color w:val="000000"/>
          <w:sz w:val="28"/>
          <w:szCs w:val="28"/>
        </w:rPr>
        <w:t>.</w:t>
      </w:r>
    </w:p>
    <w:p w:rsidR="001E5CFD" w:rsidRDefault="001E5CFD" w:rsidP="001E5CFD">
      <w:pPr>
        <w:autoSpaceDE w:val="0"/>
        <w:autoSpaceDN w:val="0"/>
        <w:adjustRightInd w:val="0"/>
        <w:spacing w:line="360" w:lineRule="auto"/>
        <w:ind w:firstLine="900"/>
        <w:jc w:val="both"/>
        <w:rPr>
          <w:color w:val="000000"/>
          <w:sz w:val="25"/>
          <w:szCs w:val="25"/>
        </w:rPr>
      </w:pPr>
    </w:p>
    <w:p w:rsidR="001E5CFD" w:rsidRPr="001E5CFD" w:rsidRDefault="001E5CFD" w:rsidP="001E5CFD">
      <w:pPr>
        <w:autoSpaceDE w:val="0"/>
        <w:autoSpaceDN w:val="0"/>
        <w:adjustRightInd w:val="0"/>
        <w:spacing w:line="360" w:lineRule="auto"/>
        <w:jc w:val="center"/>
        <w:rPr>
          <w:rFonts w:eastAsia="TimesNewRomanPSMT"/>
          <w:b/>
          <w:sz w:val="28"/>
          <w:szCs w:val="28"/>
        </w:rPr>
      </w:pPr>
      <w:r w:rsidRPr="001E5CFD">
        <w:rPr>
          <w:b/>
          <w:color w:val="000000"/>
          <w:sz w:val="28"/>
          <w:szCs w:val="28"/>
        </w:rPr>
        <w:t>2.3</w:t>
      </w:r>
      <w:r w:rsidR="007F504C">
        <w:rPr>
          <w:b/>
          <w:color w:val="000000"/>
          <w:sz w:val="28"/>
          <w:szCs w:val="28"/>
        </w:rPr>
        <w:t>.</w:t>
      </w:r>
      <w:r w:rsidRPr="001E5CFD">
        <w:rPr>
          <w:b/>
          <w:color w:val="000000"/>
          <w:sz w:val="28"/>
          <w:szCs w:val="28"/>
        </w:rPr>
        <w:t xml:space="preserve"> Основные проекты международного сотрудничества Мурманской области в экологии</w:t>
      </w:r>
    </w:p>
    <w:p w:rsidR="001E5CFD" w:rsidRDefault="001E5CFD" w:rsidP="00F43117">
      <w:pPr>
        <w:spacing w:line="360" w:lineRule="auto"/>
        <w:ind w:firstLine="900"/>
        <w:jc w:val="both"/>
        <w:rPr>
          <w:sz w:val="28"/>
          <w:szCs w:val="28"/>
        </w:rPr>
      </w:pPr>
      <w:bookmarkStart w:id="0" w:name="_Toc423172828"/>
      <w:bookmarkStart w:id="1" w:name="_Toc421595600"/>
      <w:bookmarkEnd w:id="0"/>
    </w:p>
    <w:p w:rsidR="00D35FD0" w:rsidRPr="00D35FD0" w:rsidRDefault="00D35FD0" w:rsidP="00F43117">
      <w:pPr>
        <w:spacing w:line="360" w:lineRule="auto"/>
        <w:ind w:firstLine="900"/>
        <w:jc w:val="both"/>
        <w:rPr>
          <w:sz w:val="28"/>
          <w:szCs w:val="28"/>
        </w:rPr>
      </w:pPr>
      <w:r w:rsidRPr="00D35FD0">
        <w:rPr>
          <w:sz w:val="28"/>
          <w:szCs w:val="28"/>
        </w:rPr>
        <w:t xml:space="preserve">Основные партнерами в области международного сотрудничества по вопросам экологии, в том числе и Баренцева моря являются Норвегия </w:t>
      </w:r>
      <w:r>
        <w:rPr>
          <w:sz w:val="28"/>
          <w:szCs w:val="28"/>
        </w:rPr>
        <w:t xml:space="preserve">и </w:t>
      </w:r>
      <w:r w:rsidRPr="00D35FD0">
        <w:rPr>
          <w:sz w:val="28"/>
          <w:szCs w:val="28"/>
        </w:rPr>
        <w:t>Финляндия.</w:t>
      </w:r>
    </w:p>
    <w:p w:rsidR="00F43117" w:rsidRPr="00D35FD0" w:rsidRDefault="00D35FD0" w:rsidP="00F43117">
      <w:pPr>
        <w:spacing w:line="360" w:lineRule="auto"/>
        <w:ind w:firstLine="900"/>
        <w:jc w:val="both"/>
        <w:rPr>
          <w:sz w:val="28"/>
          <w:szCs w:val="28"/>
        </w:rPr>
      </w:pPr>
      <w:r w:rsidRPr="00D35FD0">
        <w:rPr>
          <w:sz w:val="28"/>
          <w:szCs w:val="28"/>
        </w:rPr>
        <w:t>Основные проекты</w:t>
      </w:r>
      <w:r w:rsidR="00F43117" w:rsidRPr="00D35FD0">
        <w:rPr>
          <w:sz w:val="28"/>
          <w:szCs w:val="28"/>
        </w:rPr>
        <w:t xml:space="preserve">, </w:t>
      </w:r>
      <w:r w:rsidRPr="00D35FD0">
        <w:rPr>
          <w:sz w:val="28"/>
          <w:szCs w:val="28"/>
        </w:rPr>
        <w:t xml:space="preserve">которые были </w:t>
      </w:r>
      <w:r w:rsidR="00F43117" w:rsidRPr="00D35FD0">
        <w:rPr>
          <w:sz w:val="28"/>
          <w:szCs w:val="28"/>
        </w:rPr>
        <w:t>осуществляемые на территории Мурманской области</w:t>
      </w:r>
      <w:bookmarkEnd w:id="1"/>
      <w:r w:rsidRPr="00D35FD0">
        <w:rPr>
          <w:sz w:val="28"/>
          <w:szCs w:val="28"/>
        </w:rPr>
        <w:t xml:space="preserve"> в рамках международного экологического сотрудничества за последние двадцать лет</w:t>
      </w:r>
      <w:r w:rsidR="009445DA" w:rsidRPr="009445DA">
        <w:rPr>
          <w:sz w:val="28"/>
          <w:szCs w:val="28"/>
        </w:rPr>
        <w:t xml:space="preserve"> [16]</w:t>
      </w:r>
      <w:r w:rsidRPr="00D35FD0">
        <w:rPr>
          <w:sz w:val="28"/>
          <w:szCs w:val="28"/>
        </w:rPr>
        <w:t>:</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Модернизация технологии переработки ЖРО на РТП “Атомфлот”. Проект осуществля</w:t>
      </w:r>
      <w:r w:rsidR="00D35FD0">
        <w:rPr>
          <w:color w:val="000000"/>
          <w:sz w:val="28"/>
          <w:szCs w:val="28"/>
        </w:rPr>
        <w:t>лся</w:t>
      </w:r>
      <w:r w:rsidRPr="00F43117">
        <w:rPr>
          <w:color w:val="000000"/>
          <w:sz w:val="28"/>
          <w:szCs w:val="28"/>
        </w:rPr>
        <w:t xml:space="preserve"> в рамках комиссии Гор-Черномырдин, финансируется правительствами России, США и Норвегии.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Переоборудование системы энергоснабжения маяков СФ, замена РИТЕГов на нетрадиционные источники энергоснабжения. Финансируется правительством Норвегии.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Внедрение современных методов регулирования горения и подачи тепловой энергии потребителям на предприятии ТЭКОС, финансировался правительством США (Проект Агентства Международного Развития).</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Внедрение методов контроля источников выбросов в европейском стандарте, проект финансируется Министерством охраны окружающей среды Финляндии.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“Проект устойчивого развития Мурманской области в регионе Баренцева моря”, финансируется Программой Развития Организации Объединенных Наций.</w:t>
      </w:r>
    </w:p>
    <w:p w:rsidR="00F43117" w:rsidRPr="00F43117" w:rsidRDefault="00D35FD0" w:rsidP="00D35FD0">
      <w:pPr>
        <w:numPr>
          <w:ilvl w:val="1"/>
          <w:numId w:val="16"/>
        </w:numPr>
        <w:tabs>
          <w:tab w:val="clear" w:pos="1440"/>
          <w:tab w:val="num" w:pos="0"/>
          <w:tab w:val="left" w:pos="1260"/>
        </w:tabs>
        <w:spacing w:line="360" w:lineRule="auto"/>
        <w:ind w:left="0" w:firstLine="900"/>
        <w:jc w:val="both"/>
        <w:rPr>
          <w:color w:val="000000"/>
          <w:sz w:val="28"/>
          <w:szCs w:val="28"/>
        </w:rPr>
      </w:pPr>
      <w:r>
        <w:rPr>
          <w:color w:val="000000"/>
          <w:sz w:val="28"/>
          <w:szCs w:val="28"/>
        </w:rPr>
        <w:t>П</w:t>
      </w:r>
      <w:r w:rsidR="00F43117" w:rsidRPr="00F43117">
        <w:rPr>
          <w:color w:val="000000"/>
          <w:sz w:val="28"/>
          <w:szCs w:val="28"/>
        </w:rPr>
        <w:t>роект “Управление окружающей средой Мурманской области”, проект финансируется Министерством окружающей среды Норвегии.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Автоматизированная система контроля радиационной ситуацией на территории области, проект финансируется Норвегией, Финляндией, США.</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Программа “Чистое производство”, финансируется Министерством охраны природы Норвегии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Норвежское правительство оказало техническую помощь Кольской атомной электростанции.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На территории области создан заповедник “Пасвик”, охватывающий Норвежскую и Российскую территории. Финансовая помощь в организации и в решении некоторых технических проблем связанных с содержанием заповедника оказана норвежской стороной.</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Начаты работы над проектом по созданию единой информационной системы данных охраны природной среды между пограничными территориями России (Мурманская область, Ленинградская область, Карелия), Финляндии с участием государственного комитета по охране окружающей среды Мурманской области.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“Чистое производство” - Российско-Норвежский проект, один из самых крупных экологических проектов Минис</w:t>
      </w:r>
      <w:r w:rsidR="00D35FD0">
        <w:rPr>
          <w:color w:val="000000"/>
          <w:sz w:val="28"/>
          <w:szCs w:val="28"/>
        </w:rPr>
        <w:t>терства охраны природы Норвегии</w:t>
      </w:r>
      <w:r w:rsidRPr="00F43117">
        <w:rPr>
          <w:color w:val="000000"/>
          <w:sz w:val="28"/>
          <w:szCs w:val="28"/>
        </w:rPr>
        <w:t xml:space="preserve">. </w:t>
      </w:r>
      <w:r w:rsidR="00D35FD0">
        <w:rPr>
          <w:color w:val="000000"/>
          <w:sz w:val="28"/>
          <w:szCs w:val="28"/>
        </w:rPr>
        <w:t>В рамках проекта</w:t>
      </w:r>
      <w:r w:rsidRPr="00F43117">
        <w:rPr>
          <w:color w:val="000000"/>
          <w:sz w:val="28"/>
          <w:szCs w:val="28"/>
        </w:rPr>
        <w:t xml:space="preserve"> в Мурманской области прошло обучение около 60 инженеров промышленных предприятий. По окончании курса каждый слушатель разрабатывал проект или план мероприятий для внедрения на своем предприятии, который даст экологический и экономический эффект.</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Губерния Норрбботтен оказала гуманитарную техническую помощь и передала комитету экологический автобус класс, который используется для выполнения программы экологического образования и воспитания учителей, студентов и школьников. Автобус “экологический класс” оборудован системой автономного питания, аналитическим оборудованием и видеотехникой.</w:t>
      </w:r>
    </w:p>
    <w:p w:rsidR="00F43117" w:rsidRPr="00F43117" w:rsidRDefault="00D35FD0" w:rsidP="00D35FD0">
      <w:pPr>
        <w:numPr>
          <w:ilvl w:val="1"/>
          <w:numId w:val="16"/>
        </w:numPr>
        <w:tabs>
          <w:tab w:val="clear" w:pos="1440"/>
          <w:tab w:val="num" w:pos="0"/>
          <w:tab w:val="left" w:pos="1260"/>
        </w:tabs>
        <w:spacing w:line="360" w:lineRule="auto"/>
        <w:ind w:left="0" w:firstLine="900"/>
        <w:jc w:val="both"/>
        <w:rPr>
          <w:color w:val="000000"/>
          <w:sz w:val="28"/>
          <w:szCs w:val="28"/>
        </w:rPr>
      </w:pPr>
      <w:r>
        <w:rPr>
          <w:color w:val="000000"/>
          <w:sz w:val="28"/>
          <w:szCs w:val="28"/>
        </w:rPr>
        <w:t>С</w:t>
      </w:r>
      <w:r w:rsidR="00F43117" w:rsidRPr="00F43117">
        <w:rPr>
          <w:color w:val="000000"/>
          <w:sz w:val="28"/>
          <w:szCs w:val="28"/>
        </w:rPr>
        <w:t>овместно с Министерством охраны окружающей среды Норвегии проведен</w:t>
      </w:r>
      <w:r>
        <w:rPr>
          <w:color w:val="000000"/>
          <w:sz w:val="28"/>
          <w:szCs w:val="28"/>
        </w:rPr>
        <w:t>ы</w:t>
      </w:r>
      <w:r w:rsidR="00F43117" w:rsidRPr="00F43117">
        <w:rPr>
          <w:color w:val="000000"/>
          <w:sz w:val="28"/>
          <w:szCs w:val="28"/>
        </w:rPr>
        <w:t xml:space="preserve"> семинар</w:t>
      </w:r>
      <w:r>
        <w:rPr>
          <w:color w:val="000000"/>
          <w:sz w:val="28"/>
          <w:szCs w:val="28"/>
        </w:rPr>
        <w:t>ы</w:t>
      </w:r>
      <w:r w:rsidR="00F43117" w:rsidRPr="00F43117">
        <w:rPr>
          <w:color w:val="000000"/>
          <w:sz w:val="28"/>
          <w:szCs w:val="28"/>
        </w:rPr>
        <w:t xml:space="preserve"> посвященный вопросам контроля загрязнения и управления качеством окружающей природной среды. Данное совещание определило план действий в области управления окружающей средой Кольского полуострова.</w:t>
      </w:r>
    </w:p>
    <w:p w:rsidR="00F43117" w:rsidRPr="00F43117" w:rsidRDefault="00D35FD0" w:rsidP="00D35FD0">
      <w:pPr>
        <w:numPr>
          <w:ilvl w:val="1"/>
          <w:numId w:val="16"/>
        </w:numPr>
        <w:tabs>
          <w:tab w:val="clear" w:pos="1440"/>
          <w:tab w:val="num" w:pos="0"/>
          <w:tab w:val="left" w:pos="1260"/>
        </w:tabs>
        <w:spacing w:line="360" w:lineRule="auto"/>
        <w:ind w:left="0" w:firstLine="900"/>
        <w:jc w:val="both"/>
        <w:rPr>
          <w:color w:val="000000"/>
          <w:sz w:val="28"/>
          <w:szCs w:val="28"/>
        </w:rPr>
      </w:pPr>
      <w:r>
        <w:rPr>
          <w:color w:val="000000"/>
          <w:sz w:val="28"/>
          <w:szCs w:val="28"/>
        </w:rPr>
        <w:t>П</w:t>
      </w:r>
      <w:r w:rsidR="00F43117" w:rsidRPr="00F43117">
        <w:rPr>
          <w:color w:val="000000"/>
          <w:sz w:val="28"/>
          <w:szCs w:val="28"/>
        </w:rPr>
        <w:t>роект “Экогеохимического картирования в масштабе 1:1000000 в западной части Мурманского региона включая территорию Норвегии и Финляндии”, в проекте принимали участие геологические организации России, Норвегии и Финляндии.</w:t>
      </w:r>
    </w:p>
    <w:p w:rsidR="00F43117" w:rsidRPr="00F43117" w:rsidRDefault="00F43117" w:rsidP="00D35FD0">
      <w:pPr>
        <w:numPr>
          <w:ilvl w:val="1"/>
          <w:numId w:val="16"/>
        </w:numPr>
        <w:tabs>
          <w:tab w:val="clear" w:pos="1440"/>
          <w:tab w:val="num" w:pos="0"/>
          <w:tab w:val="left" w:pos="1260"/>
        </w:tabs>
        <w:spacing w:line="360" w:lineRule="auto"/>
        <w:ind w:left="0" w:firstLine="900"/>
        <w:jc w:val="both"/>
        <w:rPr>
          <w:color w:val="000000"/>
          <w:sz w:val="28"/>
          <w:szCs w:val="28"/>
        </w:rPr>
      </w:pPr>
      <w:r w:rsidRPr="00F43117">
        <w:rPr>
          <w:color w:val="000000"/>
          <w:sz w:val="28"/>
          <w:szCs w:val="28"/>
        </w:rPr>
        <w:t>“Энергия-</w:t>
      </w:r>
      <w:smartTag w:uri="urn:schemas-microsoft-com:office:smarttags" w:element="metricconverter">
        <w:smartTagPr>
          <w:attr w:name="ProductID" w:val="50”"/>
        </w:smartTagPr>
        <w:r w:rsidRPr="00F43117">
          <w:rPr>
            <w:color w:val="000000"/>
            <w:sz w:val="28"/>
            <w:szCs w:val="28"/>
          </w:rPr>
          <w:t>50”</w:t>
        </w:r>
      </w:smartTag>
      <w:r w:rsidRPr="00F43117">
        <w:rPr>
          <w:color w:val="000000"/>
          <w:sz w:val="28"/>
          <w:szCs w:val="28"/>
        </w:rPr>
        <w:t xml:space="preserve"> осуществляется Областным управлением коммунального хозяйства области совместно с организациями Финляндии.</w:t>
      </w:r>
    </w:p>
    <w:p w:rsidR="00F43117" w:rsidRPr="001F720C" w:rsidRDefault="00F43117" w:rsidP="00D35FD0">
      <w:pPr>
        <w:numPr>
          <w:ilvl w:val="1"/>
          <w:numId w:val="16"/>
        </w:numPr>
        <w:tabs>
          <w:tab w:val="clear" w:pos="1440"/>
          <w:tab w:val="num" w:pos="0"/>
          <w:tab w:val="left" w:pos="1260"/>
        </w:tabs>
        <w:spacing w:line="360" w:lineRule="auto"/>
        <w:ind w:left="0" w:firstLine="900"/>
        <w:jc w:val="both"/>
        <w:rPr>
          <w:sz w:val="28"/>
          <w:szCs w:val="28"/>
        </w:rPr>
      </w:pPr>
      <w:r w:rsidRPr="00F43117">
        <w:rPr>
          <w:color w:val="000000"/>
          <w:sz w:val="28"/>
          <w:szCs w:val="28"/>
        </w:rPr>
        <w:t>Кроме того, Кольский научный центр РАН взаимодействует с научными организациями 30 стран в ходе реализации ряда федеральных и международных программ в области геологии (ЕВРОПРОБА, 5 проектов Международной программы геологической корре</w:t>
      </w:r>
      <w:r w:rsidR="00D35FD0">
        <w:rPr>
          <w:color w:val="000000"/>
          <w:sz w:val="28"/>
          <w:szCs w:val="28"/>
        </w:rPr>
        <w:t>ляции, проект "Северный район"</w:t>
      </w:r>
      <w:r w:rsidRPr="00F43117">
        <w:rPr>
          <w:color w:val="000000"/>
          <w:sz w:val="28"/>
          <w:szCs w:val="28"/>
        </w:rPr>
        <w:t xml:space="preserve">), экологии и охраны природы ("Global Change", GRID, AMAP и "Экологическая безопасность России", "Арктика"), в области повышения безопасности техносферы (программа ликвидации последствий аварии на Чернобыльской АЭС, "Экологически чистая энергетика", "ЭКОГОРМЕТ комплекс будущего", "Безопасность населения и народнохозяйственных объектов с учетом риска возникновения природных и техногенных катастроф"), в области геофизики (STEP, EISKAT, ALIS, INTERBOL, IMAGE, мониторинг озона), в разработке концепции регионализации </w:t>
      </w:r>
      <w:r w:rsidRPr="001F720C">
        <w:rPr>
          <w:sz w:val="28"/>
          <w:szCs w:val="28"/>
        </w:rPr>
        <w:t>управления в Северном Калотте и Баренцрегионе и в сфере научно-инновационных программ.</w:t>
      </w:r>
    </w:p>
    <w:p w:rsidR="00F43117" w:rsidRPr="001F720C" w:rsidRDefault="001F720C" w:rsidP="00F43117">
      <w:pPr>
        <w:spacing w:line="360" w:lineRule="auto"/>
        <w:ind w:firstLine="900"/>
        <w:jc w:val="both"/>
        <w:rPr>
          <w:sz w:val="28"/>
          <w:szCs w:val="28"/>
        </w:rPr>
      </w:pPr>
      <w:bookmarkStart w:id="2" w:name="_Toc423172829"/>
      <w:bookmarkStart w:id="3" w:name="_Toc421595601"/>
      <w:bookmarkEnd w:id="2"/>
      <w:r w:rsidRPr="001F720C">
        <w:rPr>
          <w:sz w:val="28"/>
          <w:szCs w:val="28"/>
        </w:rPr>
        <w:t>Кроме того,</w:t>
      </w:r>
      <w:r w:rsidR="00F43117" w:rsidRPr="001F720C">
        <w:rPr>
          <w:sz w:val="28"/>
          <w:szCs w:val="28"/>
        </w:rPr>
        <w:t xml:space="preserve"> в рамках международного сотрудничества</w:t>
      </w:r>
      <w:bookmarkEnd w:id="3"/>
      <w:r w:rsidRPr="001F720C">
        <w:rPr>
          <w:sz w:val="28"/>
          <w:szCs w:val="28"/>
        </w:rPr>
        <w:t xml:space="preserve"> Мурманской областью осуществляются проекты:</w:t>
      </w:r>
    </w:p>
    <w:p w:rsidR="00F43117" w:rsidRPr="001F720C" w:rsidRDefault="00F43117" w:rsidP="00F43117">
      <w:pPr>
        <w:spacing w:line="360" w:lineRule="auto"/>
        <w:ind w:firstLine="900"/>
        <w:jc w:val="both"/>
        <w:rPr>
          <w:b/>
          <w:bCs/>
          <w:sz w:val="28"/>
          <w:szCs w:val="28"/>
        </w:rPr>
      </w:pPr>
      <w:r w:rsidRPr="001F720C">
        <w:rPr>
          <w:b/>
          <w:bCs/>
          <w:sz w:val="28"/>
          <w:szCs w:val="28"/>
        </w:rPr>
        <w:t>С Норвегией</w:t>
      </w:r>
      <w:r w:rsidR="009445DA">
        <w:rPr>
          <w:b/>
          <w:bCs/>
          <w:sz w:val="28"/>
          <w:szCs w:val="28"/>
          <w:lang w:val="en-US"/>
        </w:rPr>
        <w:t xml:space="preserve"> </w:t>
      </w:r>
      <w:r w:rsidR="009445DA" w:rsidRPr="009445DA">
        <w:rPr>
          <w:sz w:val="28"/>
          <w:szCs w:val="28"/>
        </w:rPr>
        <w:t>[</w:t>
      </w:r>
      <w:r w:rsidR="009445DA">
        <w:rPr>
          <w:sz w:val="28"/>
          <w:szCs w:val="28"/>
          <w:lang w:val="en-US"/>
        </w:rPr>
        <w:t>16</w:t>
      </w:r>
      <w:r w:rsidR="009445DA" w:rsidRPr="009445DA">
        <w:rPr>
          <w:sz w:val="28"/>
          <w:szCs w:val="28"/>
        </w:rPr>
        <w:t>]</w:t>
      </w:r>
      <w:r w:rsidRPr="001F720C">
        <w:rPr>
          <w:b/>
          <w:bCs/>
          <w:sz w:val="28"/>
          <w:szCs w:val="28"/>
        </w:rPr>
        <w:t>:</w:t>
      </w:r>
    </w:p>
    <w:p w:rsidR="00F43117" w:rsidRPr="001F720C" w:rsidRDefault="00F43117" w:rsidP="00F43117">
      <w:pPr>
        <w:spacing w:line="360" w:lineRule="auto"/>
        <w:ind w:firstLine="900"/>
        <w:jc w:val="both"/>
        <w:rPr>
          <w:sz w:val="28"/>
          <w:szCs w:val="28"/>
        </w:rPr>
      </w:pPr>
      <w:r w:rsidRPr="001F720C">
        <w:rPr>
          <w:sz w:val="28"/>
          <w:szCs w:val="28"/>
        </w:rPr>
        <w:t>1. Сотрудничество в области разработки цифровой карты природных баз и мониторинга хищных птиц в районе Инари –</w:t>
      </w:r>
      <w:r w:rsidR="00DC1AEF">
        <w:rPr>
          <w:sz w:val="28"/>
          <w:szCs w:val="28"/>
        </w:rPr>
        <w:t xml:space="preserve"> </w:t>
      </w:r>
      <w:r w:rsidRPr="001F720C">
        <w:rPr>
          <w:sz w:val="28"/>
          <w:szCs w:val="28"/>
        </w:rPr>
        <w:t xml:space="preserve">Пасвик. </w:t>
      </w:r>
    </w:p>
    <w:p w:rsidR="00F43117" w:rsidRPr="001F720C" w:rsidRDefault="00F43117" w:rsidP="00F43117">
      <w:pPr>
        <w:spacing w:line="360" w:lineRule="auto"/>
        <w:ind w:firstLine="900"/>
        <w:jc w:val="both"/>
        <w:rPr>
          <w:sz w:val="28"/>
          <w:szCs w:val="28"/>
        </w:rPr>
      </w:pPr>
      <w:r w:rsidRPr="001F720C">
        <w:rPr>
          <w:sz w:val="28"/>
          <w:szCs w:val="28"/>
        </w:rPr>
        <w:t>2. Мониторинг состояния природной среды в заповеднике Пасвик, особенно водоплавующих птиц. Развитие экологической школы в заповеднике Пасвик.</w:t>
      </w:r>
    </w:p>
    <w:p w:rsidR="00F43117" w:rsidRPr="00F43117" w:rsidRDefault="00F43117" w:rsidP="00F43117">
      <w:pPr>
        <w:spacing w:line="360" w:lineRule="auto"/>
        <w:ind w:firstLine="900"/>
        <w:jc w:val="both"/>
        <w:rPr>
          <w:color w:val="000000"/>
          <w:sz w:val="28"/>
          <w:szCs w:val="28"/>
        </w:rPr>
      </w:pPr>
      <w:r w:rsidRPr="001F720C">
        <w:rPr>
          <w:sz w:val="28"/>
          <w:szCs w:val="28"/>
        </w:rPr>
        <w:t>3. Разработка мер в целях</w:t>
      </w:r>
      <w:r w:rsidRPr="00F43117">
        <w:rPr>
          <w:color w:val="000000"/>
          <w:sz w:val="28"/>
          <w:szCs w:val="28"/>
        </w:rPr>
        <w:t xml:space="preserve"> улучшения охраны рыбных ресурсов в р.Варьема.</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4. Изучение состояния берегов р.Варьема, а также причин эрозии берегов.</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5. Установление новых станций измерения радиоактивности в Мурманской области. Развитие измерительной сети радиационного мониторинга</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6. Установка солнечных панелей на трех российских маяках РИТЕГах</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7. Экспериментирование различных методов восстановления растительности в Ярфьюрдфеллет, вокруг п.Никеля и г.Мончегорска</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8. Оказание помощи в виде оборудования и расходных материалов лабораториям контролирующих органов.</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9. Улучшение управления окружающей средой Мурманской области “ЕМР-Мурманск”</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10. Совместная морская экспедиция по обследованию радиоактивного загрязнения Кольского и Мотовского заливов.</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11. Чувствительность наземных систем к радиоактивному загрязнению</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12. Установление альтернативных источников электроэнергии, например ветровая энергия</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13. Передача информации в сопредельные Государства в случае радиационной , ядерной аварии и инциденте на радиационно опасных объектах.</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14. Мониторинг, модельные оценки и прогноз загрязнения атмосферы Северной Фенноскандии: трансграничные аспекты и выделение зон экологического риска.</w:t>
      </w:r>
    </w:p>
    <w:p w:rsidR="00F43117" w:rsidRPr="00F43117" w:rsidRDefault="00F43117" w:rsidP="00F43117">
      <w:pPr>
        <w:spacing w:line="360" w:lineRule="auto"/>
        <w:ind w:firstLine="900"/>
        <w:jc w:val="both"/>
        <w:rPr>
          <w:b/>
          <w:bCs/>
          <w:color w:val="000000"/>
          <w:sz w:val="28"/>
          <w:szCs w:val="28"/>
        </w:rPr>
      </w:pPr>
      <w:r w:rsidRPr="00F43117">
        <w:rPr>
          <w:b/>
          <w:bCs/>
          <w:color w:val="000000"/>
          <w:sz w:val="28"/>
          <w:szCs w:val="28"/>
        </w:rPr>
        <w:t>С Финляндией</w:t>
      </w:r>
      <w:r w:rsidR="009445DA">
        <w:rPr>
          <w:b/>
          <w:bCs/>
          <w:color w:val="000000"/>
          <w:sz w:val="28"/>
          <w:szCs w:val="28"/>
          <w:lang w:val="en-US"/>
        </w:rPr>
        <w:t xml:space="preserve"> </w:t>
      </w:r>
      <w:r w:rsidR="009445DA" w:rsidRPr="009445DA">
        <w:rPr>
          <w:sz w:val="28"/>
          <w:szCs w:val="28"/>
        </w:rPr>
        <w:t>[</w:t>
      </w:r>
      <w:r w:rsidR="009445DA">
        <w:rPr>
          <w:sz w:val="28"/>
          <w:szCs w:val="28"/>
          <w:lang w:val="en-US"/>
        </w:rPr>
        <w:t>16</w:t>
      </w:r>
      <w:r w:rsidR="009445DA" w:rsidRPr="009445DA">
        <w:rPr>
          <w:sz w:val="28"/>
          <w:szCs w:val="28"/>
        </w:rPr>
        <w:t>]</w:t>
      </w:r>
      <w:r w:rsidRPr="00F43117">
        <w:rPr>
          <w:b/>
          <w:bCs/>
          <w:color w:val="000000"/>
          <w:sz w:val="28"/>
          <w:szCs w:val="28"/>
        </w:rPr>
        <w:t>:</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 Создание условий для передачи предприятиям области 5 комплектов оборудования контроля источников выбросов для организации ведомственной системы контроля за источниками загрязнения атмосферы.</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2 . Завершение работ по совместному норвежско-финско-российскому проекту “Экологическое картирование и мониторинг загрязнения почв масштаба 1:1 000 000 западной части Мурманской области и прилегающих районов Финляндии и Норвегии”.</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3. Подготовка на технических и магнитных носителях карт состояния загрязнения почв в западной части Кольского полуострова и издание 10 экземпляров эколого-геохимических карт полученных в ходе международного проекта.</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4. Комплексная оценка природного потенциала районов Куолаярви (Россия) Салла (Финляндия). Проект подан Институтом проблем промышленной экологии Севера КНЦ РАН.</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5. Проект “Зеленый никель” восстановление техногенных пустошей вокруг предприятия горно-металлургического комплекса. Проект подан Институтом проблем промышленной экологии Севера КНЦ РАН.</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6. Оценка накопления в объектах природных сред нефтяных углеводородов. Мурманский морской биологический институт КНЦ РАН.</w:t>
      </w:r>
    </w:p>
    <w:p w:rsidR="00F43117" w:rsidRPr="00F43117" w:rsidRDefault="00F43117" w:rsidP="00F43117">
      <w:pPr>
        <w:spacing w:line="360" w:lineRule="auto"/>
        <w:ind w:firstLine="900"/>
        <w:jc w:val="both"/>
        <w:rPr>
          <w:b/>
          <w:bCs/>
          <w:color w:val="000000"/>
          <w:sz w:val="28"/>
          <w:szCs w:val="28"/>
        </w:rPr>
      </w:pPr>
      <w:r w:rsidRPr="00F43117">
        <w:rPr>
          <w:b/>
          <w:bCs/>
          <w:color w:val="000000"/>
          <w:sz w:val="28"/>
          <w:szCs w:val="28"/>
        </w:rPr>
        <w:t>С Швецией</w:t>
      </w:r>
      <w:r w:rsidR="009445DA">
        <w:rPr>
          <w:b/>
          <w:bCs/>
          <w:color w:val="000000"/>
          <w:sz w:val="28"/>
          <w:szCs w:val="28"/>
          <w:lang w:val="en-US"/>
        </w:rPr>
        <w:t xml:space="preserve"> </w:t>
      </w:r>
      <w:r w:rsidR="009445DA" w:rsidRPr="009445DA">
        <w:rPr>
          <w:sz w:val="28"/>
          <w:szCs w:val="28"/>
        </w:rPr>
        <w:t>[</w:t>
      </w:r>
      <w:r w:rsidR="009445DA">
        <w:rPr>
          <w:sz w:val="28"/>
          <w:szCs w:val="28"/>
          <w:lang w:val="en-US"/>
        </w:rPr>
        <w:t>16</w:t>
      </w:r>
      <w:r w:rsidR="009445DA" w:rsidRPr="009445DA">
        <w:rPr>
          <w:sz w:val="28"/>
          <w:szCs w:val="28"/>
        </w:rPr>
        <w:t>]</w:t>
      </w:r>
      <w:r w:rsidRPr="00F43117">
        <w:rPr>
          <w:b/>
          <w:bCs/>
          <w:color w:val="000000"/>
          <w:sz w:val="28"/>
          <w:szCs w:val="28"/>
        </w:rPr>
        <w:t>:</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1. Шведский проект подготовки специалистов горно-промышленного комплекса в области управления качеством окружающей среды.</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2. Шведский трехгодичный проект подготовки молодых менеджеров в области управления окружающей средой.</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3. Управление качеством вод реки Кола (КРЕП).</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В число приоритетных проектов для финансирования через Северную Экологическую Финансовую Корпорацию (НЕФКо) по Мурманской области отобран проект “Установка турбоочистителей в газоходах отходящих газов от обжиговой конверторной машины в цехе обжига ОАО “Печенганикель”, представленный слушателями российско-норвежской программы “Чистое производство”.</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В сложившихся условиях план действий в сфере международного сотрудничества для достижения устойчивого развития в Мурманской области должен включать следующие направления работы:</w:t>
      </w:r>
    </w:p>
    <w:p w:rsidR="00F43117" w:rsidRPr="00F43117" w:rsidRDefault="00F43117" w:rsidP="00F43117">
      <w:pPr>
        <w:numPr>
          <w:ilvl w:val="0"/>
          <w:numId w:val="14"/>
        </w:numPr>
        <w:spacing w:line="360" w:lineRule="auto"/>
        <w:ind w:left="0" w:firstLine="900"/>
        <w:jc w:val="both"/>
        <w:rPr>
          <w:color w:val="000000"/>
          <w:sz w:val="28"/>
          <w:szCs w:val="28"/>
        </w:rPr>
      </w:pPr>
      <w:r w:rsidRPr="00F43117">
        <w:rPr>
          <w:color w:val="000000"/>
          <w:sz w:val="28"/>
          <w:szCs w:val="28"/>
        </w:rPr>
        <w:t xml:space="preserve">Последовательное улучшение инвестиционного климата для привлечения инвестиций и повышения экономической активности. Эта задача связана с созданием благоприятных законодательно-нормативных, налоговых, информационных условий для частных инвесторов, прежде всего внедряющих передовые ресурсо- и энергосберегающие технологии, направленные на утилизацию сырья и отходов, а также способствующих решению других актуальных проблем региона, не нанося ущерб окружающей среде. </w:t>
      </w:r>
    </w:p>
    <w:p w:rsidR="00F43117" w:rsidRPr="00F43117" w:rsidRDefault="00F43117" w:rsidP="00F43117">
      <w:pPr>
        <w:numPr>
          <w:ilvl w:val="0"/>
          <w:numId w:val="14"/>
        </w:numPr>
        <w:spacing w:line="360" w:lineRule="auto"/>
        <w:ind w:left="0" w:firstLine="900"/>
        <w:jc w:val="both"/>
        <w:rPr>
          <w:color w:val="000000"/>
          <w:sz w:val="28"/>
          <w:szCs w:val="28"/>
        </w:rPr>
      </w:pPr>
      <w:r w:rsidRPr="00F43117">
        <w:rPr>
          <w:color w:val="000000"/>
          <w:sz w:val="28"/>
          <w:szCs w:val="28"/>
        </w:rPr>
        <w:t xml:space="preserve">Привлечение инвестиций, направленных на использование природных ресурсов допустимо при соблюдении следующих требований: масштаб использования воспроизводимых ресурсов не должен превышать уровня их регенерации, а уменьшение невоспроизводимых ресурсов должно компенсироваться приростом воспроизводимых заменителей (например, финансовых ресурсов, путем формирования траст-фондов). </w:t>
      </w:r>
    </w:p>
    <w:p w:rsidR="00F43117" w:rsidRPr="00F43117" w:rsidRDefault="00F43117" w:rsidP="00F43117">
      <w:pPr>
        <w:spacing w:line="360" w:lineRule="auto"/>
        <w:ind w:firstLine="900"/>
        <w:jc w:val="both"/>
        <w:rPr>
          <w:color w:val="000000"/>
          <w:sz w:val="28"/>
          <w:szCs w:val="28"/>
        </w:rPr>
      </w:pPr>
      <w:r w:rsidRPr="00F43117">
        <w:rPr>
          <w:color w:val="000000"/>
          <w:sz w:val="28"/>
          <w:szCs w:val="28"/>
        </w:rPr>
        <w:t>Следует продолжить активное сотрудничество с международными организациями, фондами и программами по осуществлению проектов в области охраны природы, а также способствующих накоплению знаний и духовных богатств общества (научных, образовательных, в сфере культуры, искусства, по линии общественных организаций). Завершение проектов Баренц-программы, реализуемых на территории области, является конкретной ближайшей задачей такого сотрудничества. Одновременно необходимо использовать возможности других международных организаций и программ для достижения целей устойчивого развития региона</w:t>
      </w:r>
      <w:r w:rsidR="009445DA" w:rsidRPr="009445DA">
        <w:rPr>
          <w:color w:val="000000"/>
          <w:sz w:val="28"/>
          <w:szCs w:val="28"/>
        </w:rPr>
        <w:t xml:space="preserve"> </w:t>
      </w:r>
      <w:r w:rsidR="009445DA" w:rsidRPr="009445DA">
        <w:rPr>
          <w:sz w:val="28"/>
          <w:szCs w:val="28"/>
        </w:rPr>
        <w:t>[16]</w:t>
      </w:r>
      <w:r w:rsidRPr="00F43117">
        <w:rPr>
          <w:color w:val="000000"/>
          <w:sz w:val="28"/>
          <w:szCs w:val="28"/>
        </w:rPr>
        <w:t xml:space="preserve">. </w:t>
      </w:r>
    </w:p>
    <w:p w:rsidR="00F43117" w:rsidRDefault="00F43117" w:rsidP="00F43117">
      <w:pPr>
        <w:autoSpaceDE w:val="0"/>
        <w:autoSpaceDN w:val="0"/>
        <w:adjustRightInd w:val="0"/>
        <w:spacing w:line="360" w:lineRule="auto"/>
        <w:jc w:val="center"/>
        <w:rPr>
          <w:rFonts w:eastAsia="TimesNewRomanPSMT"/>
          <w:b/>
          <w:sz w:val="28"/>
          <w:szCs w:val="28"/>
        </w:rPr>
      </w:pPr>
    </w:p>
    <w:p w:rsidR="00F43117" w:rsidRDefault="00F43117" w:rsidP="00F43117">
      <w:pPr>
        <w:autoSpaceDE w:val="0"/>
        <w:autoSpaceDN w:val="0"/>
        <w:adjustRightInd w:val="0"/>
        <w:spacing w:line="360" w:lineRule="auto"/>
        <w:jc w:val="center"/>
        <w:rPr>
          <w:rFonts w:eastAsia="TimesNewRomanPSMT"/>
          <w:b/>
          <w:sz w:val="28"/>
          <w:szCs w:val="28"/>
        </w:rPr>
      </w:pPr>
      <w:r>
        <w:rPr>
          <w:rFonts w:eastAsia="TimesNewRomanPSMT"/>
          <w:b/>
          <w:sz w:val="28"/>
          <w:szCs w:val="28"/>
        </w:rPr>
        <w:t xml:space="preserve">3. Содержание и перспективы развития основных экологических </w:t>
      </w:r>
      <w:r w:rsidR="006F67A6">
        <w:rPr>
          <w:rFonts w:eastAsia="TimesNewRomanPSMT"/>
          <w:b/>
          <w:sz w:val="28"/>
          <w:szCs w:val="28"/>
        </w:rPr>
        <w:t>проектов</w:t>
      </w:r>
      <w:r>
        <w:rPr>
          <w:rFonts w:eastAsia="TimesNewRomanPSMT"/>
          <w:b/>
          <w:sz w:val="28"/>
          <w:szCs w:val="28"/>
        </w:rPr>
        <w:t xml:space="preserve"> в сфере международного сотрудничества в Баренцрегионе</w:t>
      </w:r>
      <w:r w:rsidR="00E0386E">
        <w:rPr>
          <w:rFonts w:eastAsia="TimesNewRomanPSMT"/>
          <w:b/>
          <w:sz w:val="28"/>
          <w:szCs w:val="28"/>
        </w:rPr>
        <w:t xml:space="preserve"> и их влияние на акваторию Баренцева моря</w:t>
      </w:r>
    </w:p>
    <w:p w:rsidR="00E0386E" w:rsidRPr="00F43117" w:rsidRDefault="00E0386E" w:rsidP="006B0F08">
      <w:pPr>
        <w:autoSpaceDE w:val="0"/>
        <w:autoSpaceDN w:val="0"/>
        <w:adjustRightInd w:val="0"/>
        <w:spacing w:line="360" w:lineRule="auto"/>
        <w:jc w:val="center"/>
        <w:rPr>
          <w:rFonts w:eastAsia="TimesNewRomanPSMT"/>
          <w:b/>
          <w:sz w:val="28"/>
          <w:szCs w:val="28"/>
        </w:rPr>
      </w:pPr>
    </w:p>
    <w:p w:rsidR="00DC1AEF" w:rsidRPr="00DC1AEF" w:rsidRDefault="00DC1AEF" w:rsidP="00DC1AEF">
      <w:pPr>
        <w:spacing w:line="360" w:lineRule="auto"/>
        <w:jc w:val="center"/>
        <w:textAlignment w:val="bottom"/>
        <w:outlineLvl w:val="1"/>
        <w:rPr>
          <w:b/>
          <w:bCs/>
          <w:kern w:val="36"/>
          <w:sz w:val="28"/>
          <w:szCs w:val="28"/>
        </w:rPr>
      </w:pPr>
      <w:r w:rsidRPr="00DC1AEF">
        <w:rPr>
          <w:b/>
          <w:bCs/>
          <w:sz w:val="28"/>
          <w:szCs w:val="28"/>
        </w:rPr>
        <w:t>3.1</w:t>
      </w:r>
      <w:r w:rsidR="007F504C">
        <w:rPr>
          <w:b/>
          <w:bCs/>
          <w:sz w:val="28"/>
          <w:szCs w:val="28"/>
        </w:rPr>
        <w:t>.</w:t>
      </w:r>
      <w:r w:rsidRPr="00DC1AEF">
        <w:rPr>
          <w:b/>
          <w:bCs/>
          <w:sz w:val="28"/>
          <w:szCs w:val="28"/>
        </w:rPr>
        <w:t xml:space="preserve">  </w:t>
      </w:r>
      <w:r w:rsidRPr="00DC1AEF">
        <w:rPr>
          <w:b/>
          <w:bCs/>
          <w:kern w:val="36"/>
          <w:sz w:val="28"/>
          <w:szCs w:val="28"/>
        </w:rPr>
        <w:t xml:space="preserve">План действий Арктического совета по устойчивому развитию и Национальный план действий по защите морской среды от антропогенного загрязнения в арктическом регионе </w:t>
      </w:r>
      <w:r>
        <w:rPr>
          <w:b/>
          <w:bCs/>
          <w:kern w:val="36"/>
          <w:sz w:val="28"/>
          <w:szCs w:val="28"/>
        </w:rPr>
        <w:t>РФ</w:t>
      </w:r>
    </w:p>
    <w:p w:rsidR="00DC1AEF" w:rsidRPr="00DC1AEF" w:rsidRDefault="00DC1AEF" w:rsidP="00DC1AEF">
      <w:pPr>
        <w:spacing w:line="360" w:lineRule="auto"/>
        <w:ind w:firstLine="851"/>
        <w:jc w:val="both"/>
        <w:textAlignment w:val="bottom"/>
        <w:outlineLvl w:val="1"/>
        <w:rPr>
          <w:b/>
          <w:bCs/>
          <w:color w:val="CA9C24"/>
          <w:kern w:val="36"/>
          <w:sz w:val="28"/>
          <w:szCs w:val="28"/>
        </w:rPr>
      </w:pPr>
    </w:p>
    <w:p w:rsidR="00DC1AEF" w:rsidRPr="00DC1AEF" w:rsidRDefault="00DC1AEF" w:rsidP="00DC1AEF">
      <w:pPr>
        <w:spacing w:line="360" w:lineRule="auto"/>
        <w:ind w:firstLine="851"/>
        <w:jc w:val="both"/>
        <w:rPr>
          <w:color w:val="000000"/>
          <w:sz w:val="28"/>
          <w:szCs w:val="28"/>
        </w:rPr>
      </w:pPr>
      <w:r w:rsidRPr="00DC1AEF">
        <w:rPr>
          <w:color w:val="000000"/>
          <w:sz w:val="28"/>
          <w:szCs w:val="28"/>
        </w:rPr>
        <w:t>В основу российских предложений положены как международные, так и национальные документы, такие как</w:t>
      </w:r>
      <w:r w:rsidR="009445DA" w:rsidRPr="009445DA">
        <w:rPr>
          <w:color w:val="000000"/>
          <w:sz w:val="28"/>
          <w:szCs w:val="28"/>
        </w:rPr>
        <w:t xml:space="preserve"> </w:t>
      </w:r>
      <w:r w:rsidR="009445DA" w:rsidRPr="009445DA">
        <w:rPr>
          <w:sz w:val="28"/>
          <w:szCs w:val="28"/>
        </w:rPr>
        <w:t xml:space="preserve">[2, </w:t>
      </w:r>
      <w:r w:rsidR="009445DA">
        <w:rPr>
          <w:sz w:val="28"/>
          <w:szCs w:val="28"/>
          <w:lang w:val="en-US"/>
        </w:rPr>
        <w:t>c</w:t>
      </w:r>
      <w:r w:rsidR="009445DA" w:rsidRPr="009445DA">
        <w:rPr>
          <w:sz w:val="28"/>
          <w:szCs w:val="28"/>
        </w:rPr>
        <w:t>. 8</w:t>
      </w:r>
      <w:r w:rsidR="009445DA" w:rsidRPr="004C2C99">
        <w:rPr>
          <w:sz w:val="28"/>
          <w:szCs w:val="28"/>
        </w:rPr>
        <w:t>7</w:t>
      </w:r>
      <w:r w:rsidR="009445DA"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Морская доктрина Российской Федерации на период до 2020 года (утверждена Президентом Российской Федерации в июле 2001 года), в соответствии с которой защита и сохранение морской среды указаны в числе российских национальных интересов;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w:t>
      </w:r>
      <w:r w:rsidRPr="00DC1AEF">
        <w:rPr>
          <w:b/>
          <w:bCs/>
          <w:color w:val="000000"/>
          <w:sz w:val="28"/>
          <w:szCs w:val="28"/>
        </w:rPr>
        <w:t xml:space="preserve">- </w:t>
      </w:r>
      <w:r w:rsidRPr="00DC1AEF">
        <w:rPr>
          <w:color w:val="000000"/>
          <w:sz w:val="28"/>
          <w:szCs w:val="28"/>
        </w:rPr>
        <w:t>Федеральная целевая программа «Мировой океан»</w:t>
      </w:r>
      <w:r w:rsidRPr="00DC1AEF">
        <w:rPr>
          <w:b/>
          <w:bCs/>
          <w:color w:val="000000"/>
          <w:sz w:val="28"/>
          <w:szCs w:val="28"/>
        </w:rPr>
        <w:t> </w:t>
      </w:r>
      <w:r w:rsidRPr="00DC1AEF">
        <w:rPr>
          <w:color w:val="000000"/>
          <w:sz w:val="28"/>
          <w:szCs w:val="28"/>
        </w:rPr>
        <w:t xml:space="preserve">(утверждена Правительством Российской Федерации в 1998 году);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Национальный план действий по защите морской среды от антропогенного загрязнения в арктическом регионе Российской Федерации - НПД-Арктика (разработан и утвержден 8 сентября </w:t>
      </w:r>
      <w:smartTag w:uri="urn:schemas-microsoft-com:office:smarttags" w:element="metricconverter">
        <w:smartTagPr>
          <w:attr w:name="ProductID" w:val="2001 г"/>
        </w:smartTagPr>
        <w:r w:rsidRPr="00DC1AEF">
          <w:rPr>
            <w:color w:val="000000"/>
            <w:sz w:val="28"/>
            <w:szCs w:val="28"/>
          </w:rPr>
          <w:t>2001 г</w:t>
        </w:r>
      </w:smartTag>
      <w:r w:rsidRPr="00DC1AEF">
        <w:rPr>
          <w:color w:val="000000"/>
          <w:sz w:val="28"/>
          <w:szCs w:val="28"/>
        </w:rPr>
        <w:t>. Министерством экономического развития и торговли Российской Федерации).</w:t>
      </w:r>
      <w:r w:rsidRPr="00DC1AEF">
        <w:rPr>
          <w:color w:val="000000"/>
          <w:sz w:val="28"/>
          <w:szCs w:val="28"/>
          <w:u w:val="single"/>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Федеральная целевая программа «Мировой океан» является основным программным документом федерального уровня в области морской деятельности в Российской Федерации. Программа рассчитана до 2012 года. В настоящее время выполняется </w:t>
      </w:r>
      <w:r w:rsidR="00632F4F">
        <w:rPr>
          <w:color w:val="000000"/>
          <w:sz w:val="28"/>
          <w:szCs w:val="28"/>
        </w:rPr>
        <w:t>третий</w:t>
      </w:r>
      <w:r w:rsidRPr="00DC1AEF">
        <w:rPr>
          <w:color w:val="000000"/>
          <w:sz w:val="28"/>
          <w:szCs w:val="28"/>
        </w:rPr>
        <w:t xml:space="preserve"> её этап, охватывающий 200</w:t>
      </w:r>
      <w:r w:rsidR="00632F4F">
        <w:rPr>
          <w:color w:val="000000"/>
          <w:sz w:val="28"/>
          <w:szCs w:val="28"/>
        </w:rPr>
        <w:t>7</w:t>
      </w:r>
      <w:r w:rsidRPr="00DC1AEF">
        <w:rPr>
          <w:color w:val="000000"/>
          <w:sz w:val="28"/>
          <w:szCs w:val="28"/>
        </w:rPr>
        <w:t>-20</w:t>
      </w:r>
      <w:r w:rsidR="00632F4F">
        <w:rPr>
          <w:color w:val="000000"/>
          <w:sz w:val="28"/>
          <w:szCs w:val="28"/>
        </w:rPr>
        <w:t>12</w:t>
      </w:r>
      <w:r w:rsidRPr="00DC1AEF">
        <w:rPr>
          <w:color w:val="000000"/>
          <w:sz w:val="28"/>
          <w:szCs w:val="28"/>
        </w:rPr>
        <w:t xml:space="preserve"> годы. Программа содержит следующие подпрограммы</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1</w:t>
      </w:r>
      <w:r w:rsidR="004C2C99">
        <w:rPr>
          <w:sz w:val="28"/>
          <w:szCs w:val="28"/>
          <w:lang w:val="en-US"/>
        </w:rPr>
        <w:t>92</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освоение и использование Арктики;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минеральные ресурсы Мирового океана, Арктики и Антарктики;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использование биологических ресурсов Мирового океана;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исследование природы Мирового океана;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транспортные коммуникации России в Мировом океане;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создание единой системы информации об обстановке в Мировом океане и другие, всего десять подпрограмм.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Государственным заказчиком программы «Мировой океан» и координатором выполнения всех подпрограмм по решению Правительства определено Министерство экономического развития и торговли Российской Федерации.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НПД-Арктика разработан на базе утвержденных Правительством Российской Федерации заданий, предусмотренных федеральной целевой программой «Мировой океан», прежде всего, её подпрограммы «Освоение и использование Арктики». Необходимость разработки НПД-Арктика обусловлена внутренними и внешними причинами. Основные внутренние причины</w:t>
      </w:r>
      <w:r w:rsidR="004C2C99">
        <w:rPr>
          <w:color w:val="000000"/>
          <w:sz w:val="28"/>
          <w:szCs w:val="28"/>
          <w:lang w:val="en-US"/>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1</w:t>
      </w:r>
      <w:r w:rsidR="004C2C99">
        <w:rPr>
          <w:sz w:val="28"/>
          <w:szCs w:val="28"/>
          <w:lang w:val="en-US"/>
        </w:rPr>
        <w:t>94</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существуют локальные зоны значительного загрязнения арктических морей России;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российской Арктике, в отличие от других стран, многие годы проводится интенсивная хозяйственная деятельность, прогнозируется её дальнейшее расширение, в том числе на континентальном шельфе, что создает опасность увеличения загрязнения арктических морей;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процессы самоочищения вод в Арктике крайне замедленны;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загрязнение вод оказывает вредное воздействие на морские биологические ресурсы, которые являются основным источником питания  коренных и других местных жителей арктических районов. Вследствие этого опасности подвергается здоровье людей.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К числу главных внешних (международных) причин, вызвавших необходимость принятия НПД-Арктика, можно отнести следующие: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в результате трансграничного переноса загрязняющих веществ загрязнение арктических морей России может оказать отрицательное влияние на соседние и даже отдаленные страны и континенты. В свою очередь, загрязняющие вещества, источники которых находятся на значительном удалении от России, аккумулируются в российской Арктик;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состояние загрязнения арктических морей и всей Арктики является предметом серьезной озабоченности Арктического совета, в рамках которого действуют несколько рабочих групп по различным аспектам состояния окружающей среды, а также приняты Региональная программа действий по защите арктической морской среды от наземных видов деятельности (РПД) и План действий по устранению загрязнения Арктики (АКАП). Российский НПД-Арктика является нашим национальным вкладом в реализацию РПД и АКАП. Через эти региональные программы Россия также внесет свой вклад в Глобальную программу действий по защите морской среды от загрязнения в результате осуществляемой на суше деятельности (ГПД). </w:t>
      </w:r>
    </w:p>
    <w:p w:rsidR="00DC1AEF" w:rsidRPr="00DC1AEF" w:rsidRDefault="00DC1AEF" w:rsidP="00DC1AEF">
      <w:pPr>
        <w:spacing w:line="360" w:lineRule="auto"/>
        <w:ind w:firstLine="851"/>
        <w:jc w:val="both"/>
        <w:rPr>
          <w:color w:val="000000"/>
          <w:sz w:val="28"/>
          <w:szCs w:val="28"/>
        </w:rPr>
      </w:pPr>
      <w:r w:rsidRPr="00DC1AEF">
        <w:rPr>
          <w:b/>
          <w:bCs/>
          <w:color w:val="000000"/>
          <w:sz w:val="28"/>
          <w:szCs w:val="28"/>
        </w:rPr>
        <w:t>Цель НПД-Арктика</w:t>
      </w:r>
      <w:r w:rsidRPr="00DC1AEF">
        <w:rPr>
          <w:color w:val="000000"/>
          <w:sz w:val="28"/>
          <w:szCs w:val="28"/>
        </w:rPr>
        <w:t xml:space="preserve"> состоит в разработке и реализации эффективных мер по защите населения и биосферы от антропогенного загрязнения в морской, шельфовой и береговой зонах Арктики и на сопредельных территориях. Для достижения этой цели предусматривается осуществить меры по следующим пяти направлениям деятельности</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198</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развитие системы мониторинга и оценки состояния загрязнения российской Арктики;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совершенствование законодательных и иных нормативных правовых актов;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разработка и реализация инвестиционных проектов;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организационно-технические мероприятия (подготовка кадров, охрана здоровья, развитие сети особо охраняемых природных территорий);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развитие международного сотрудничества.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Разработка российского НПД-Арктика осуществлялась в тесном взаимодействии и при поддержке Арктического совета, особенно Рабочей группы ПАМЕ. На министерской сессии Арктического совета в Инари (Финляндия) в октябре 2002 года министры восьми арктических приветствовали принятие НПД-Арктика и призвали к оказанию ему двусторонней и многосторонней финансовой поддержки. На межправительственной конференции с участием более 100 государств, проходившей в ноябре 2001 года в Монреале, НПД-Арктика был приведен в качестве примера успешного подхода к реализации ГПД в конкретном арктическом регионе.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Международное признание российского НПД-Арктика и его роли в предотвращении и устранении загрязнения окружающей среды циркумполярного региона и в глобальных масштабах послужили основанием для подачи заявки Российской Федерации в Глобальный экологический фонд (ГЭФ) на поддержку НПД-Арктика</w:t>
      </w:r>
      <w:r w:rsidRPr="00DC1AEF">
        <w:rPr>
          <w:b/>
          <w:bCs/>
          <w:color w:val="000000"/>
          <w:sz w:val="28"/>
          <w:szCs w:val="28"/>
        </w:rPr>
        <w:t>.</w:t>
      </w:r>
      <w:r w:rsidRPr="00DC1AEF">
        <w:rPr>
          <w:color w:val="000000"/>
          <w:sz w:val="28"/>
          <w:szCs w:val="28"/>
        </w:rPr>
        <w:t xml:space="preserve"> В декабре 2001 года Совет ГЭФ одобрил эту заявку. Согласно правилам ГЭФ, реализация одобренной заявки осуществляется на основе Проектного документа. Соответствующий Проектный документ был разработан Министерством экономического развития и торговли Российской Федерации, Консультативным комитетом по защите морей и ЮНЕП и подписан 20 августа 2003 года нашим Министерством и Отделением ООН в Найроби.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Общая стоимость Проекта ГЭФ по поддержке НПД-Арктика составляет около 30 млн. долл. в течение пяти лет его реализации. Третью часть этой суммы предоставляет ГЭФ, ещё одну треть обеспечит Российская Федерация (в денежной и неденежной форме) и оставшуюся треть – двусторонние доноры. На данный момент подтвердили согласие на софинансирование Проекта ГЭФ США, Канада, Исландия, Италия, МОК ЮНЕСКО, Секретариат ГПД, Ассоциация коренных малочисленных народов Севера, Сибири и Дальнего Востока Российской Федерации (спонсируемая Данией). Сообщили о своей заинтересованности в Проекте ГЭФ и готовности поддержать его Европейская комиссия, Европейский банк реконструкции и развития, Финансовая корпорация НЕФКО и Экологическое партнерство Северного измерения, переговоры с которыми продолжаются.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Проектом ГЭФ предусмотрено выполнение работ по следующим главным направлениям</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202</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1. Разработка Стратегической программы действий (СПД). </w:t>
      </w:r>
    </w:p>
    <w:p w:rsidR="00DC1AEF" w:rsidRPr="00DC1AEF" w:rsidRDefault="00DC1AEF" w:rsidP="00DC1AEF">
      <w:pPr>
        <w:pStyle w:val="a6"/>
        <w:spacing w:after="0" w:line="360" w:lineRule="auto"/>
        <w:ind w:left="0" w:firstLine="851"/>
        <w:jc w:val="both"/>
        <w:rPr>
          <w:sz w:val="28"/>
          <w:szCs w:val="28"/>
        </w:rPr>
      </w:pPr>
      <w:r w:rsidRPr="00DC1AEF">
        <w:rPr>
          <w:sz w:val="28"/>
          <w:szCs w:val="28"/>
        </w:rPr>
        <w:t xml:space="preserve">В течение 18 месяцев будет разработана, согласована и утверждена СПД, содержащая конкретные целенаправленные меры и их расчетную стоимость по приоритетным проблемам борьбы с загрязнением российской Арктики, возникающим за счет источников, находящихся на территории Российской Федерации.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2. Прединвестиционные исследования. </w:t>
      </w:r>
    </w:p>
    <w:p w:rsidR="00DC1AEF" w:rsidRPr="00DC1AEF" w:rsidRDefault="00DC1AEF" w:rsidP="00DC1AEF">
      <w:pPr>
        <w:pStyle w:val="a6"/>
        <w:spacing w:after="0" w:line="360" w:lineRule="auto"/>
        <w:ind w:left="0" w:firstLine="851"/>
        <w:jc w:val="both"/>
        <w:rPr>
          <w:sz w:val="28"/>
          <w:szCs w:val="28"/>
        </w:rPr>
      </w:pPr>
      <w:r w:rsidRPr="00DC1AEF">
        <w:rPr>
          <w:sz w:val="28"/>
          <w:szCs w:val="28"/>
        </w:rPr>
        <w:t xml:space="preserve">Цель этих исследований состоит в определении оптимального пакета инвестиционных проектов, направленных на устранение загрязнения российской Арктики. Предыдущими исследованиями было выявлено значительное количество так называемых «горячих точек». Проект ГЭФ позволит выбрать из них 8-10 горячих точек, где вложение средств даст максимальный экологический, экономический и политический эффект. Срок выполнения прединвестиционных исследований – с 4 по 33 месяц по календарному плану.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3. Совершенствование системы охраны окружающей среды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Выполняется после утверждения СПД и является начальным этапом ее реализации. Включает три самостоятельные компонента: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3.1. разработку законопроектов и проектов нормативных документов в области охраны окружающей среды в Арктике;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3.2. разработку согласованных предложений по уточнению ответственности и функций органов исполнительной власти в области охраны окружающей среды в Арктике;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3.3. оценку потребности в технических ресурсах, кадрах, информационном и организационном обеспечении для осуществления СПД.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4. Три демонстрационных проекта </w:t>
      </w:r>
    </w:p>
    <w:p w:rsidR="00DC1AEF" w:rsidRPr="00DC1AEF" w:rsidRDefault="00DC1AEF" w:rsidP="00DC1AEF">
      <w:pPr>
        <w:pStyle w:val="a6"/>
        <w:spacing w:after="0" w:line="360" w:lineRule="auto"/>
        <w:ind w:left="0" w:firstLine="851"/>
        <w:jc w:val="both"/>
        <w:rPr>
          <w:sz w:val="28"/>
          <w:szCs w:val="28"/>
        </w:rPr>
      </w:pPr>
      <w:r w:rsidRPr="00DC1AEF">
        <w:rPr>
          <w:sz w:val="28"/>
          <w:szCs w:val="28"/>
        </w:rPr>
        <w:t xml:space="preserve">Общая цель проектов – демонстрация возможностей распространения имеющегося опыта в решении природоохранных проблем на другие районы Российской Федерации, арктические и неарктические государства.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4.1. Проект «Экологический ко-менеджмент ресурсодобывающих компаний и коренных малочисленных народов Севера».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Цель проекта – демонстрация возможностей достижения баланса интересов органов исполнительной власти, ресурсодобывающих компаний и коренных малочисленных народов в управлении охраной окружающей среды.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4.2. Проект «Очистка морских вод от загрязнения с использованием бурых водорослей».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Цель проекта – демонстрация возможностей использования искусственных плантаций бурых водорослей для очистки от загрязнения прибрежных районов и районов освоения морских нефтегазовых месторождений.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4.3. Проект «Восстановление окружающей среды в районах двух расформированных военных баз».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Цель проекта – отработка эффективной по затратам методологии экологической реабилитации территорий расформированных военных баз, передаваемых для гражданского использования</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204</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Реализация Проекта ГЭФ создаст хорошие предпосылки для крупномасштабных инвестиций, направленных на улучшение состояния окружающей среды в российской Арктике. Через 15 месяцев после начала реализации Проекта ГЭФ намечено провести первый круглый стол в Вашингтоне с участием североамериканских частных компаний и международных финансовых организаций с целью определения их заинтересованности в выполнении природоохранных инвестиционных проектов в российской Арктике.  Проектные предложения для круглого стола будут представлены российской стороной с учетом результатов прединвестиционных исследований по Проекту ГЭФ. Обсуждается также возможность проведения аналогичного второго круглого стола в одной из североевропейских стран.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НПД-Арктика и комплекс связанных с ним мероприятий (Проект ГЭФ, Партнерская конференция, круглые столы) получили самую высокую политическую поддержку в Российской Федерации на уровне заинтересованных министерств и ведомств, администраций всех  арктических регионов нашей страны и включены в план приоритетных мероприятий по реализации государственной политики Российской Федерации в Арктике.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В своем развитии ПДУР должен вобрать в себя новые конкретные предложения по экономическому сотрудничеству в Арктике в области устойчивого использования природных ресурсов и улучшения инфраструктуры, включая морской и воздушный транспорт, информационные технологии и средства связи.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Наиболее перспективными представляются следующие направления развития экономического сотрудничества</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206</w:t>
      </w:r>
      <w:r w:rsidR="004C2C99" w:rsidRPr="009445DA">
        <w:rPr>
          <w:sz w:val="28"/>
          <w:szCs w:val="28"/>
        </w:rPr>
        <w:t>]</w:t>
      </w:r>
      <w:r w:rsidRPr="00DC1AEF">
        <w:rPr>
          <w:color w:val="000000"/>
          <w:sz w:val="28"/>
          <w:szCs w:val="28"/>
        </w:rPr>
        <w:t xml:space="preserve">: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устойчивое и экологически безопасное освоение природных ресурсов Арктики (минеральных и биологических);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развитие производственной, транспортной, социальной и научной инфраструктуры в Арктике;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использование Северного морского пути для международной транспортировки грузов;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 создание условий развития традиционного природопользования и сохранения среды обитания коренных малочисленных народов, проживающих в Арктике. </w:t>
      </w:r>
    </w:p>
    <w:p w:rsidR="00DC1AEF" w:rsidRPr="00DC1AEF" w:rsidRDefault="00DC1AEF" w:rsidP="00DC1AEF">
      <w:pPr>
        <w:pStyle w:val="a6"/>
        <w:spacing w:after="0" w:line="360" w:lineRule="auto"/>
        <w:ind w:left="0" w:firstLine="851"/>
        <w:jc w:val="both"/>
        <w:rPr>
          <w:sz w:val="28"/>
          <w:szCs w:val="28"/>
        </w:rPr>
      </w:pPr>
      <w:r w:rsidRPr="00DC1AEF">
        <w:rPr>
          <w:sz w:val="28"/>
          <w:szCs w:val="28"/>
        </w:rPr>
        <w:t xml:space="preserve">С точки зрения общих интересов России и других арктических стран перспективными являются следующие направления сотрудничества: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 xml:space="preserve">1. Транзитные перевозки грузов по Северному морскому пути между портами стран Европы и Тихоокеанского бассейна. Перспективность таких перевозок исследована по международной программе ИНСРОП и подтверждена на международной конференции пользователей Северного морского пути, состоявшейся в </w:t>
      </w:r>
      <w:smartTag w:uri="urn:schemas-microsoft-com:office:smarttags" w:element="metricconverter">
        <w:smartTagPr>
          <w:attr w:name="ProductID" w:val="1999 г"/>
        </w:smartTagPr>
        <w:r w:rsidRPr="00DC1AEF">
          <w:rPr>
            <w:color w:val="000000"/>
            <w:sz w:val="28"/>
            <w:szCs w:val="28"/>
          </w:rPr>
          <w:t>1999 г</w:t>
        </w:r>
      </w:smartTag>
      <w:r w:rsidRPr="00DC1AEF">
        <w:rPr>
          <w:color w:val="000000"/>
          <w:sz w:val="28"/>
          <w:szCs w:val="28"/>
        </w:rPr>
        <w:t xml:space="preserve">. в Осло. Актуальность использования Северного морского пути возрастает в связи с нестабильностью на Ближнем Востоке. Кроме того, многие ученые утверждают о глобальном потеплении, которое уменьшит сложности ледового плавания в Арктике. Концепцию Северного морского коридора разработана Норвегией. Она предусматривает развитие транспортных связей между регионами Северного и Баренцева морей. Российская и норвежская концепции взаимно дополняют друг друга. Поэтому в Арктический совет может быть внесена совместная инициатива по данному вопросу. </w:t>
      </w:r>
    </w:p>
    <w:p w:rsidR="00DC1AEF" w:rsidRPr="00DC1AEF" w:rsidRDefault="00DC1AEF" w:rsidP="00DC1AEF">
      <w:pPr>
        <w:spacing w:line="360" w:lineRule="auto"/>
        <w:ind w:firstLine="851"/>
        <w:jc w:val="both"/>
        <w:rPr>
          <w:color w:val="000000"/>
          <w:sz w:val="28"/>
          <w:szCs w:val="28"/>
        </w:rPr>
      </w:pPr>
      <w:r w:rsidRPr="00DC1AEF">
        <w:rPr>
          <w:color w:val="000000"/>
          <w:sz w:val="28"/>
          <w:szCs w:val="28"/>
        </w:rPr>
        <w:t>2. Разработка морских углеводородных ресурсов в районе разграничения морских пространств между Россией и Норвегией. Этот район арктического шельфа является очень перспективным на наличие таких ресурсов. Политическое решение вопроса о разграничении шельфа между двумя странами ищется путем переговоров в течение многих лет, но пока не найдено. Примером такого решения могут служить меры по регулированию рыболовства в смежном участке Баренцева моря, принятые нашими странами много лет назад</w:t>
      </w:r>
      <w:r w:rsidR="004C2C99" w:rsidRPr="004C2C99">
        <w:rPr>
          <w:color w:val="000000"/>
          <w:sz w:val="28"/>
          <w:szCs w:val="28"/>
        </w:rPr>
        <w:t xml:space="preserve"> </w:t>
      </w:r>
      <w:r w:rsidR="004C2C99" w:rsidRPr="009445DA">
        <w:rPr>
          <w:sz w:val="28"/>
          <w:szCs w:val="28"/>
        </w:rPr>
        <w:t>[</w:t>
      </w:r>
      <w:r w:rsidR="004C2C99" w:rsidRPr="004C2C99">
        <w:rPr>
          <w:sz w:val="28"/>
          <w:szCs w:val="28"/>
        </w:rPr>
        <w:t xml:space="preserve">3, </w:t>
      </w:r>
      <w:r w:rsidR="004C2C99">
        <w:rPr>
          <w:sz w:val="28"/>
          <w:szCs w:val="28"/>
          <w:lang w:val="en-US"/>
        </w:rPr>
        <w:t>c</w:t>
      </w:r>
      <w:r w:rsidR="004C2C99" w:rsidRPr="004C2C99">
        <w:rPr>
          <w:sz w:val="28"/>
          <w:szCs w:val="28"/>
        </w:rPr>
        <w:t>. 208</w:t>
      </w:r>
      <w:r w:rsidR="004C2C99" w:rsidRPr="009445DA">
        <w:rPr>
          <w:sz w:val="28"/>
          <w:szCs w:val="28"/>
        </w:rPr>
        <w:t>]</w:t>
      </w:r>
      <w:r w:rsidRPr="00DC1AEF">
        <w:rPr>
          <w:color w:val="000000"/>
          <w:sz w:val="28"/>
          <w:szCs w:val="28"/>
        </w:rPr>
        <w:t>.</w:t>
      </w:r>
    </w:p>
    <w:p w:rsidR="00DC1AEF" w:rsidRPr="00791BD3" w:rsidRDefault="00DC1AEF" w:rsidP="00DC1AEF">
      <w:pPr>
        <w:rPr>
          <w:sz w:val="28"/>
          <w:szCs w:val="28"/>
        </w:rPr>
      </w:pPr>
    </w:p>
    <w:p w:rsidR="009F373C" w:rsidRDefault="009F373C" w:rsidP="009F373C">
      <w:pPr>
        <w:autoSpaceDE w:val="0"/>
        <w:autoSpaceDN w:val="0"/>
        <w:adjustRightInd w:val="0"/>
        <w:spacing w:line="360" w:lineRule="auto"/>
        <w:jc w:val="center"/>
        <w:rPr>
          <w:rFonts w:eastAsia="TimesNewRomanPSMT"/>
          <w:b/>
          <w:sz w:val="28"/>
          <w:szCs w:val="28"/>
        </w:rPr>
      </w:pPr>
      <w:r>
        <w:rPr>
          <w:rFonts w:eastAsia="TimesNewRomanPSMT"/>
          <w:b/>
          <w:sz w:val="28"/>
          <w:szCs w:val="28"/>
        </w:rPr>
        <w:t>3.</w:t>
      </w:r>
      <w:r w:rsidR="00DC1AEF">
        <w:rPr>
          <w:rFonts w:eastAsia="TimesNewRomanPSMT"/>
          <w:b/>
          <w:sz w:val="28"/>
          <w:szCs w:val="28"/>
        </w:rPr>
        <w:t>2</w:t>
      </w:r>
      <w:r w:rsidR="007F504C">
        <w:rPr>
          <w:rFonts w:eastAsia="TimesNewRomanPSMT"/>
          <w:b/>
          <w:sz w:val="28"/>
          <w:szCs w:val="28"/>
        </w:rPr>
        <w:t>.</w:t>
      </w:r>
      <w:r>
        <w:rPr>
          <w:rFonts w:eastAsia="TimesNewRomanPSMT"/>
          <w:b/>
          <w:sz w:val="28"/>
          <w:szCs w:val="28"/>
        </w:rPr>
        <w:t xml:space="preserve"> Проекты по защите Баренцева моря от радиационного заражения</w:t>
      </w:r>
    </w:p>
    <w:p w:rsidR="00874C3E" w:rsidRDefault="00874C3E" w:rsidP="00874C3E">
      <w:pPr>
        <w:autoSpaceDE w:val="0"/>
        <w:autoSpaceDN w:val="0"/>
        <w:adjustRightInd w:val="0"/>
        <w:spacing w:line="360" w:lineRule="auto"/>
        <w:jc w:val="center"/>
        <w:rPr>
          <w:rFonts w:eastAsia="TimesNewRomanPSMT"/>
          <w:b/>
          <w:sz w:val="28"/>
          <w:szCs w:val="28"/>
        </w:rPr>
      </w:pP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Ряд проектов на Кольской земле был направлен на предотвращение радиоактивного загрязнения региона и приграничных территорий. В 1955 году появилась первая атомная подводная лодка, а уже к концу 80-х годов прошлого века Северный флот имел около 200 атомных реакторов. Договор о сокращении стратегических наступательных вооружений (СНВ-1), подписанный США и СССР в 1991 году, привел к тому, что в пунктах отстоя скопились выведенные из состава ВМФ атомоходы, общий радиационный потенциал ядерного топлива которых оценивался в 150-200 млн Кu. При этом возможности судоремонтных заводов Мурманской области позволяли в год утилизировать всего 3-4 лодки. Тогда была начата большая работа по привлечению средств на решение проблем ядерной и радиационной безопасности, в том числе за счет международной помощи. Контракты с иностранными донорами дали возможность реализовать ряд крупных проектов, существенно улучшивших экологическую ситуацию в регионе</w:t>
      </w:r>
      <w:r w:rsidR="009445DA" w:rsidRPr="009445DA">
        <w:rPr>
          <w:sz w:val="28"/>
          <w:szCs w:val="28"/>
        </w:rPr>
        <w:t xml:space="preserve"> [16]</w:t>
      </w:r>
      <w:r w:rsidRPr="009F373C">
        <w:rPr>
          <w:sz w:val="28"/>
          <w:szCs w:val="28"/>
        </w:rPr>
        <w:t>.</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На средства Норвегии, Великобритании, Франции, Европейского банка реконструкции и развития проводится реабилитация технических баз в губе Андреева и поселке Гремиха. Благодаря приграничному сотрудничеству Мурманской области и норвежской провинции Финнмарк утилизированы все радиоизотопные термоэлектрические генераторы (РИТЭГи), которые раньше использовались в качестве электропитания для автоматически действующих средств навигационного оборудования в труднодоступных районах морского побережья. На смену потенциально опасным РИТЭГам пришли солнечные энергетические установки</w:t>
      </w:r>
      <w:r w:rsidR="009445DA">
        <w:rPr>
          <w:sz w:val="28"/>
          <w:szCs w:val="28"/>
          <w:lang w:val="en-US"/>
        </w:rPr>
        <w:t xml:space="preserve"> </w:t>
      </w:r>
      <w:r w:rsidR="009445DA" w:rsidRPr="009445DA">
        <w:rPr>
          <w:sz w:val="28"/>
          <w:szCs w:val="28"/>
        </w:rPr>
        <w:t>[</w:t>
      </w:r>
      <w:r w:rsidR="009445DA">
        <w:rPr>
          <w:sz w:val="28"/>
          <w:szCs w:val="28"/>
          <w:lang w:val="en-US"/>
        </w:rPr>
        <w:t>16</w:t>
      </w:r>
      <w:r w:rsidR="009445DA" w:rsidRPr="009445DA">
        <w:rPr>
          <w:sz w:val="28"/>
          <w:szCs w:val="28"/>
        </w:rPr>
        <w:t>]</w:t>
      </w:r>
      <w:r w:rsidRPr="009F373C">
        <w:rPr>
          <w:sz w:val="28"/>
          <w:szCs w:val="28"/>
        </w:rPr>
        <w:t>.</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 xml:space="preserve">Огромный объем работ выполнен по утилизации атомных подводных лодок. С 1994 года судоремонтный завод «Нерпа», что в ЗАТО г. Снежногорск, является на Кольском полуострове основным предприятием по утилизации отслуживших атомных подводных лодок. </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Активное участие «Нерпы» в международных программах по ликвидации ядерного наследия позволило успешно реализовать проекты по экологической реабилитации объектов с ядерными энергетическими установками, утилизации АПЛ, выведенных из эксплуатации в рамках программ «Глобальное партнерство», AMEC, TASIS и др. Накоплен опыт делового сотрудничества с компаниями Норвегии, Швеции, Германии, Великобритании, Италии. Всего же, по данным на сентябрь 2009 года, заводом полностью утилизированы 41 атомная подводная лодка различных проектов и модификаций, 9 плавучих десятиотсечных блоков АПЛ, 16 плавучих трехотсечных и одноотсечных с поплавками блоков АПЛ.</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Но эти цифры - лишь отчасти позволяют оценить вклад приграничного сотрудничества в охрану природы. Представьте, что раньше реакторные отсеки утилизированных подводных лодок хранились на плаву. Срок этого хранения ограничен десятилетием. Образующиеся продукты коррозии, с радиоактивными следами, разносились течением Гольфстрим, нанося окружающей среде серьезный ущерб. Сейчас в Мурманской области реализуется проект, позволяющий размещать блоки реакторных отсеков на стапельную плиту, на которой их можно безопасно хранить около 75 лет, а затем утилизировать. Местом для организации пункта долговременного хранения стала губа Сайда. Средства для создания там необходимой инфраструктуры выделены ФРГ, а подготовку реакторных отсеков и их транспортировку проводит «Нерпа».</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 xml:space="preserve">Аналог пункта длительного хранения реакторных отсеков есть только в США. Уникальность российского - в создании повышенной системы безопасности для окружающей среды. Общая сумма инвестиционного проекта, на который еще предстоит найти средства, составляет 100 млн евро. А следующий шаг - утилизация надводных кораблей с ядерными энергетическими установками и судов атомно-технологического обслуживания, построенных более 40 лет назад, вывод которых из эксплуатации начат в 2002 году. </w:t>
      </w:r>
    </w:p>
    <w:p w:rsidR="009F373C" w:rsidRDefault="009F373C" w:rsidP="009F373C">
      <w:pPr>
        <w:autoSpaceDE w:val="0"/>
        <w:autoSpaceDN w:val="0"/>
        <w:adjustRightInd w:val="0"/>
        <w:spacing w:line="360" w:lineRule="auto"/>
        <w:ind w:firstLine="900"/>
        <w:jc w:val="both"/>
        <w:rPr>
          <w:b/>
          <w:bCs/>
          <w:sz w:val="28"/>
          <w:szCs w:val="28"/>
        </w:rPr>
      </w:pPr>
    </w:p>
    <w:p w:rsidR="009F373C" w:rsidRPr="009F373C" w:rsidRDefault="009F373C" w:rsidP="009F373C">
      <w:pPr>
        <w:autoSpaceDE w:val="0"/>
        <w:autoSpaceDN w:val="0"/>
        <w:adjustRightInd w:val="0"/>
        <w:spacing w:line="360" w:lineRule="auto"/>
        <w:jc w:val="center"/>
        <w:rPr>
          <w:b/>
          <w:bCs/>
          <w:sz w:val="28"/>
          <w:szCs w:val="28"/>
        </w:rPr>
      </w:pPr>
      <w:r w:rsidRPr="009F373C">
        <w:rPr>
          <w:b/>
          <w:bCs/>
          <w:sz w:val="28"/>
          <w:szCs w:val="28"/>
        </w:rPr>
        <w:t>3.</w:t>
      </w:r>
      <w:r w:rsidR="00DC1AEF">
        <w:rPr>
          <w:b/>
          <w:bCs/>
          <w:sz w:val="28"/>
          <w:szCs w:val="28"/>
        </w:rPr>
        <w:t>3</w:t>
      </w:r>
      <w:r w:rsidR="007F504C">
        <w:rPr>
          <w:b/>
          <w:bCs/>
          <w:sz w:val="28"/>
          <w:szCs w:val="28"/>
        </w:rPr>
        <w:t>.</w:t>
      </w:r>
      <w:r w:rsidRPr="009F373C">
        <w:rPr>
          <w:b/>
          <w:bCs/>
          <w:sz w:val="28"/>
          <w:szCs w:val="28"/>
        </w:rPr>
        <w:t xml:space="preserve"> Проекты по очистке воды</w:t>
      </w:r>
    </w:p>
    <w:p w:rsidR="009F373C" w:rsidRPr="006F67A6" w:rsidRDefault="009F373C" w:rsidP="006F67A6">
      <w:pPr>
        <w:autoSpaceDE w:val="0"/>
        <w:autoSpaceDN w:val="0"/>
        <w:adjustRightInd w:val="0"/>
        <w:spacing w:line="360" w:lineRule="auto"/>
        <w:ind w:firstLine="902"/>
        <w:jc w:val="both"/>
        <w:rPr>
          <w:b/>
          <w:bCs/>
          <w:sz w:val="28"/>
          <w:szCs w:val="28"/>
        </w:rPr>
      </w:pP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Для сохранения биоресурсов Баренцева моря и наземных экосистем необходимо, чтобы эксплуатация морских ресурсов осуществлялась с учетом жестких экологических требований</w:t>
      </w:r>
      <w:r w:rsidR="004C2C99" w:rsidRPr="004C2C99">
        <w:rPr>
          <w:color w:val="000000"/>
          <w:sz w:val="28"/>
          <w:szCs w:val="28"/>
        </w:rPr>
        <w:t xml:space="preserve"> </w:t>
      </w:r>
      <w:r w:rsidR="004C2C99" w:rsidRPr="009445DA">
        <w:rPr>
          <w:sz w:val="28"/>
          <w:szCs w:val="28"/>
        </w:rPr>
        <w:t>[</w:t>
      </w:r>
      <w:r w:rsidR="004C2C99" w:rsidRPr="004C2C99">
        <w:rPr>
          <w:sz w:val="28"/>
          <w:szCs w:val="28"/>
        </w:rPr>
        <w:t>16</w:t>
      </w:r>
      <w:r w:rsidR="004C2C99" w:rsidRPr="009445DA">
        <w:rPr>
          <w:sz w:val="28"/>
          <w:szCs w:val="28"/>
        </w:rPr>
        <w:t>]</w:t>
      </w:r>
      <w:r w:rsidRPr="006F67A6">
        <w:rPr>
          <w:color w:val="000000"/>
          <w:sz w:val="28"/>
          <w:szCs w:val="28"/>
        </w:rPr>
        <w:t>.</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В 2005 году Правительство Мурманской области и норвежская компания «Статойл АСА» (в настоящее время «СтатойлГидро АСА») подписали Меморандум о взаимопонимании по технико-экономическому сотрудничеству. В рамках данного соглашения осуществляется ряд проектов в области охраны окружающей среды и обеспечения экологической безопасности при транспортировке нефти и нефтепродуктов</w:t>
      </w:r>
      <w:r w:rsidR="004C2C99" w:rsidRPr="004C2C99">
        <w:rPr>
          <w:color w:val="000000"/>
          <w:sz w:val="28"/>
          <w:szCs w:val="28"/>
        </w:rPr>
        <w:t xml:space="preserve"> </w:t>
      </w:r>
      <w:r w:rsidR="004C2C99" w:rsidRPr="009445DA">
        <w:rPr>
          <w:sz w:val="28"/>
          <w:szCs w:val="28"/>
        </w:rPr>
        <w:t>[</w:t>
      </w:r>
      <w:r w:rsidR="004C2C99" w:rsidRPr="004C2C99">
        <w:rPr>
          <w:sz w:val="28"/>
          <w:szCs w:val="28"/>
        </w:rPr>
        <w:t>16</w:t>
      </w:r>
      <w:r w:rsidR="004C2C99" w:rsidRPr="009445DA">
        <w:rPr>
          <w:sz w:val="28"/>
          <w:szCs w:val="28"/>
        </w:rPr>
        <w:t>]</w:t>
      </w:r>
      <w:r w:rsidRPr="006F67A6">
        <w:rPr>
          <w:color w:val="000000"/>
          <w:sz w:val="28"/>
          <w:szCs w:val="28"/>
        </w:rPr>
        <w:t>:</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-модернизация лаборатории ФГУ «Мурманский центр стандартизации, метрологии и сертификации» в Мурманске для определения химических характеристик и анализа свойств нефти. Цель работы лаборатории - проведение анализа проб нефти, взятых из всех нефтяных танкеров, отправляющихся из Мурманской области. Анализ состава и свойств нефти позволит предсказать изменения, которые произойдут с нефтью в течение определенного времени, и определить выбор наиболее эффективного оборудования для сбора разлитой нефти;</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 оказание технической помощи ФГУ11 «Мурманское бассейновое аварийно-спасательное управление» в поставке средств для ликвидации разливов нефти. Наличие современного оборудования для сбора нефтяных пятен будет способствовать повышению готовности к чрез</w:t>
      </w:r>
      <w:r w:rsidRPr="006F67A6">
        <w:rPr>
          <w:color w:val="000000"/>
          <w:sz w:val="28"/>
          <w:szCs w:val="28"/>
        </w:rPr>
        <w:softHyphen/>
        <w:t>вычайным ситуациям;</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w:t>
      </w:r>
      <w:r>
        <w:rPr>
          <w:color w:val="000000"/>
          <w:sz w:val="28"/>
          <w:szCs w:val="28"/>
        </w:rPr>
        <w:t xml:space="preserve"> </w:t>
      </w:r>
      <w:r w:rsidRPr="006F67A6">
        <w:rPr>
          <w:color w:val="000000"/>
          <w:sz w:val="28"/>
          <w:szCs w:val="28"/>
        </w:rPr>
        <w:t>внедрение модели изменения свойств нефти при разливе (</w:t>
      </w:r>
      <w:r w:rsidRPr="006F67A6">
        <w:rPr>
          <w:color w:val="000000"/>
          <w:sz w:val="28"/>
          <w:szCs w:val="28"/>
          <w:lang w:val="en-US"/>
        </w:rPr>
        <w:t>OWM</w:t>
      </w:r>
      <w:r w:rsidRPr="006F67A6">
        <w:rPr>
          <w:color w:val="000000"/>
          <w:sz w:val="28"/>
          <w:szCs w:val="28"/>
        </w:rPr>
        <w:t>) и модели дрейфа и поведения нефтяного пятна «ОСКАР» в ГУ «Мурманское УГМС». Цель проекта - создание на базе Мурманского УГМС службы оперативного прогнозирования дрейфа нефтяного пятна и изучения изменений свойств нефти при аварийных разливах.</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В сентябре 2007 года состоялись учения по ликвидации разливов нефти в прибрежной зоне с участием волонтеров, приуроченные к проведению совместных российско-норвежских учений по спасению людей и ликвидации последствий аварийных разливов нефти на морс, осуществляемых в рамках Соглашения о сотрудничестве в борьбе с загрязнением нефтью в Баренцевом море</w:t>
      </w:r>
      <w:r w:rsidR="004C2C99" w:rsidRPr="004C2C99">
        <w:rPr>
          <w:color w:val="000000"/>
          <w:sz w:val="28"/>
          <w:szCs w:val="28"/>
        </w:rPr>
        <w:t xml:space="preserve"> </w:t>
      </w:r>
      <w:r w:rsidR="004C2C99" w:rsidRPr="009445DA">
        <w:rPr>
          <w:sz w:val="28"/>
          <w:szCs w:val="28"/>
        </w:rPr>
        <w:t>[</w:t>
      </w:r>
      <w:r w:rsidR="004C2C99" w:rsidRPr="004C2C99">
        <w:rPr>
          <w:sz w:val="28"/>
          <w:szCs w:val="28"/>
        </w:rPr>
        <w:t>16</w:t>
      </w:r>
      <w:r w:rsidR="004C2C99" w:rsidRPr="009445DA">
        <w:rPr>
          <w:sz w:val="28"/>
          <w:szCs w:val="28"/>
        </w:rPr>
        <w:t>]</w:t>
      </w:r>
      <w:r w:rsidRPr="006F67A6">
        <w:rPr>
          <w:color w:val="000000"/>
          <w:sz w:val="28"/>
          <w:szCs w:val="28"/>
        </w:rPr>
        <w:t>.</w:t>
      </w:r>
    </w:p>
    <w:p w:rsidR="006F67A6" w:rsidRDefault="006F67A6" w:rsidP="006F67A6">
      <w:pPr>
        <w:autoSpaceDE w:val="0"/>
        <w:autoSpaceDN w:val="0"/>
        <w:adjustRightInd w:val="0"/>
        <w:spacing w:line="360" w:lineRule="auto"/>
        <w:ind w:firstLine="902"/>
        <w:jc w:val="both"/>
        <w:rPr>
          <w:sz w:val="28"/>
          <w:szCs w:val="28"/>
        </w:rPr>
      </w:pPr>
      <w:r w:rsidRPr="006F67A6">
        <w:rPr>
          <w:color w:val="000000"/>
          <w:sz w:val="28"/>
          <w:szCs w:val="28"/>
        </w:rPr>
        <w:t>Правительство Мурманской области совместно с Министерством экономического развития Российской Федерации, Экологической финансовой корпорацией Северных стран (НЕФКО) участвует в разработке Стратегической про</w:t>
      </w:r>
      <w:r>
        <w:rPr>
          <w:color w:val="000000"/>
          <w:sz w:val="28"/>
          <w:szCs w:val="28"/>
        </w:rPr>
        <w:t>гр</w:t>
      </w:r>
      <w:r w:rsidRPr="006F67A6">
        <w:rPr>
          <w:color w:val="000000"/>
          <w:sz w:val="28"/>
          <w:szCs w:val="28"/>
        </w:rPr>
        <w:t>аммы действий по защите морской среды Арктики (подъем затонувших судов,</w:t>
      </w:r>
      <w:r>
        <w:rPr>
          <w:color w:val="000000"/>
          <w:sz w:val="28"/>
          <w:szCs w:val="28"/>
        </w:rPr>
        <w:t xml:space="preserve"> </w:t>
      </w:r>
      <w:r w:rsidRPr="006F67A6">
        <w:rPr>
          <w:color w:val="000000"/>
          <w:sz w:val="28"/>
          <w:szCs w:val="28"/>
        </w:rPr>
        <w:t>экологический мониторинг, очистка Кольского залива от загряз</w:t>
      </w:r>
      <w:r w:rsidRPr="006F67A6">
        <w:rPr>
          <w:color w:val="000000"/>
          <w:sz w:val="28"/>
          <w:szCs w:val="28"/>
        </w:rPr>
        <w:softHyphen/>
        <w:t>няющих веществ).</w:t>
      </w:r>
      <w:r w:rsidRPr="006F67A6">
        <w:rPr>
          <w:sz w:val="28"/>
          <w:szCs w:val="28"/>
        </w:rPr>
        <w:t xml:space="preserve"> </w:t>
      </w:r>
    </w:p>
    <w:p w:rsidR="00A6629E" w:rsidRDefault="009F373C" w:rsidP="006F67A6">
      <w:pPr>
        <w:autoSpaceDE w:val="0"/>
        <w:autoSpaceDN w:val="0"/>
        <w:adjustRightInd w:val="0"/>
        <w:spacing w:line="360" w:lineRule="auto"/>
        <w:ind w:firstLine="902"/>
        <w:jc w:val="both"/>
        <w:rPr>
          <w:sz w:val="28"/>
          <w:szCs w:val="28"/>
        </w:rPr>
      </w:pPr>
      <w:r w:rsidRPr="006F67A6">
        <w:rPr>
          <w:sz w:val="28"/>
          <w:szCs w:val="28"/>
        </w:rPr>
        <w:t>Создание в Мурманской области мощного транспортного узла и перспективы освоения Штокмановского месторождения делают еще более актуальным совершенствование системы, предотвращающей загрязнение окружающей среды при разведке, добыче</w:t>
      </w:r>
      <w:r w:rsidRPr="009F373C">
        <w:rPr>
          <w:sz w:val="28"/>
          <w:szCs w:val="28"/>
        </w:rPr>
        <w:t xml:space="preserve"> и транспортировке нефти и газа на шельфе Баренцева моря. </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 xml:space="preserve">В 2007 году на базе ОАО «Экоспас-Мурманск» создан «Баренцевоморский центр обучения и реагирования» - центр международного сотрудничества стран и территорий Арктического региона в области предупреждения и ликвидации аварийных разливов нефти и нефтепродуктов. </w:t>
      </w:r>
    </w:p>
    <w:p w:rsidR="009F373C" w:rsidRPr="009F373C" w:rsidRDefault="009F373C" w:rsidP="009F373C">
      <w:pPr>
        <w:autoSpaceDE w:val="0"/>
        <w:autoSpaceDN w:val="0"/>
        <w:adjustRightInd w:val="0"/>
        <w:spacing w:line="360" w:lineRule="auto"/>
        <w:ind w:firstLine="900"/>
        <w:jc w:val="both"/>
        <w:rPr>
          <w:sz w:val="28"/>
          <w:szCs w:val="28"/>
        </w:rPr>
      </w:pPr>
      <w:r w:rsidRPr="009F373C">
        <w:rPr>
          <w:sz w:val="28"/>
          <w:szCs w:val="28"/>
        </w:rPr>
        <w:t>С российской стороны организатором проекта выступает «Экоспас-Мурманск», с норвежской – «NorNorskBeredskapssenter</w:t>
      </w:r>
      <w:r w:rsidR="006F67A6">
        <w:rPr>
          <w:sz w:val="28"/>
          <w:szCs w:val="28"/>
        </w:rPr>
        <w:t>»</w:t>
      </w:r>
      <w:r w:rsidRPr="009F373C">
        <w:rPr>
          <w:sz w:val="28"/>
          <w:szCs w:val="28"/>
        </w:rPr>
        <w:t xml:space="preserve">. Компания «Экоспас-Мурманск» - часть общероссийского холдинга «ЭКОСПАС». Она успешно зарекомендовала себя в сферах ликвидации нефтеразливов, разработки планов подобных работ и в несении аварийно-спасательной службы. </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Проводятся совместные учения. Разрабатывается совместная Стратегическая программа действий по защите морской среды Арктики, которая включает в себя подъем затонувших судов, экологический мониторинг, очистку Кольского залива от загрязняющих веществ.</w:t>
      </w:r>
    </w:p>
    <w:p w:rsidR="009F373C" w:rsidRDefault="009F373C" w:rsidP="009F373C">
      <w:pPr>
        <w:autoSpaceDE w:val="0"/>
        <w:autoSpaceDN w:val="0"/>
        <w:adjustRightInd w:val="0"/>
        <w:spacing w:line="360" w:lineRule="auto"/>
        <w:ind w:firstLine="900"/>
        <w:jc w:val="both"/>
        <w:rPr>
          <w:sz w:val="28"/>
          <w:szCs w:val="28"/>
        </w:rPr>
      </w:pPr>
      <w:r w:rsidRPr="009F373C">
        <w:rPr>
          <w:sz w:val="28"/>
          <w:szCs w:val="28"/>
        </w:rPr>
        <w:t>Объем работы здесь огромный. По предварительным подсчетам, на акватории Кольского залива находятся 10 несанкционированных свалок со 117 затопленными судами и металлоконструкциями, на большинстве из которых имеются остатки топлива и горюче-смазочных материалов, представляющих потенциальную опасность морской среде. В рамках региональной целевой программы «Охрана и гигиена окружающей среды и обеспечение экологической безопасности в Мурманской области» разработан проект по снижению негативного воздействия на водную среду Кольского залива. Стоимость работ по очистке водного объекта, согласно проекту, составляет 1 млрд 381,3 млн руб. - 1 млрд 927,3 млн руб. в зависимости от варианта очистки. Сейчас проект проходит процедуру государственной экологической экспертизы</w:t>
      </w:r>
      <w:r w:rsidR="004C2C99">
        <w:rPr>
          <w:sz w:val="28"/>
          <w:szCs w:val="28"/>
          <w:lang w:val="en-US"/>
        </w:rPr>
        <w:t xml:space="preserve"> </w:t>
      </w:r>
      <w:r w:rsidR="004C2C99" w:rsidRPr="009445DA">
        <w:rPr>
          <w:sz w:val="28"/>
          <w:szCs w:val="28"/>
        </w:rPr>
        <w:t>[</w:t>
      </w:r>
      <w:r w:rsidR="004C2C99">
        <w:rPr>
          <w:sz w:val="28"/>
          <w:szCs w:val="28"/>
          <w:lang w:val="en-US"/>
        </w:rPr>
        <w:t>16</w:t>
      </w:r>
      <w:r w:rsidR="004C2C99" w:rsidRPr="009445DA">
        <w:rPr>
          <w:sz w:val="28"/>
          <w:szCs w:val="28"/>
        </w:rPr>
        <w:t>]</w:t>
      </w:r>
      <w:r w:rsidRPr="009F373C">
        <w:rPr>
          <w:sz w:val="28"/>
          <w:szCs w:val="28"/>
        </w:rPr>
        <w:t>.</w:t>
      </w:r>
    </w:p>
    <w:p w:rsidR="00874C3E" w:rsidRDefault="00874C3E" w:rsidP="009F373C">
      <w:pPr>
        <w:autoSpaceDE w:val="0"/>
        <w:autoSpaceDN w:val="0"/>
        <w:adjustRightInd w:val="0"/>
        <w:spacing w:line="360" w:lineRule="auto"/>
        <w:ind w:firstLine="900"/>
        <w:jc w:val="both"/>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175F22" w:rsidRDefault="00175F22" w:rsidP="00874C3E">
      <w:pPr>
        <w:autoSpaceDE w:val="0"/>
        <w:autoSpaceDN w:val="0"/>
        <w:adjustRightInd w:val="0"/>
        <w:spacing w:line="360" w:lineRule="auto"/>
        <w:jc w:val="center"/>
        <w:rPr>
          <w:rFonts w:eastAsia="TimesNewRomanPSMT"/>
          <w:b/>
          <w:sz w:val="28"/>
          <w:szCs w:val="28"/>
        </w:rPr>
      </w:pPr>
    </w:p>
    <w:p w:rsidR="00874C3E" w:rsidRDefault="003D6686" w:rsidP="00874C3E">
      <w:pPr>
        <w:autoSpaceDE w:val="0"/>
        <w:autoSpaceDN w:val="0"/>
        <w:adjustRightInd w:val="0"/>
        <w:spacing w:line="360" w:lineRule="auto"/>
        <w:jc w:val="center"/>
        <w:rPr>
          <w:rFonts w:eastAsia="TimesNewRomanPSMT"/>
          <w:b/>
          <w:sz w:val="28"/>
          <w:szCs w:val="28"/>
        </w:rPr>
      </w:pPr>
      <w:r>
        <w:rPr>
          <w:rFonts w:eastAsia="TimesNewRomanPSMT"/>
          <w:b/>
          <w:sz w:val="28"/>
          <w:szCs w:val="28"/>
        </w:rPr>
        <w:t>Заключение</w:t>
      </w:r>
    </w:p>
    <w:p w:rsidR="003D6686" w:rsidRDefault="003D6686" w:rsidP="006F67A6">
      <w:pPr>
        <w:autoSpaceDE w:val="0"/>
        <w:autoSpaceDN w:val="0"/>
        <w:adjustRightInd w:val="0"/>
        <w:spacing w:line="360" w:lineRule="auto"/>
        <w:ind w:firstLine="902"/>
        <w:jc w:val="both"/>
        <w:rPr>
          <w:rFonts w:eastAsia="TimesNewRomanPSMT"/>
          <w:b/>
          <w:sz w:val="28"/>
          <w:szCs w:val="28"/>
        </w:rPr>
      </w:pPr>
    </w:p>
    <w:p w:rsidR="006F67A6" w:rsidRDefault="006F67A6" w:rsidP="006F67A6">
      <w:pPr>
        <w:spacing w:line="360" w:lineRule="auto"/>
        <w:ind w:firstLine="902"/>
        <w:jc w:val="both"/>
      </w:pPr>
      <w:r w:rsidRPr="001E5CFD">
        <w:rPr>
          <w:sz w:val="28"/>
          <w:szCs w:val="28"/>
        </w:rPr>
        <w:t>Загрязнение арктических морей является серьезной экологической проблемой, т.к. из-за низ</w:t>
      </w:r>
      <w:r w:rsidRPr="001E5CFD">
        <w:rPr>
          <w:sz w:val="28"/>
          <w:szCs w:val="28"/>
        </w:rPr>
        <w:softHyphen/>
        <w:t xml:space="preserve"> Морской фасад России, несмотря на его незначительные масштабы в Мировом океане, занимает важное геополитическое, экономическое и геостратегическое положение в стране и мире. </w:t>
      </w:r>
    </w:p>
    <w:p w:rsidR="006F67A6" w:rsidRDefault="006F67A6" w:rsidP="006F67A6">
      <w:pPr>
        <w:spacing w:line="360" w:lineRule="auto"/>
        <w:ind w:firstLine="902"/>
        <w:jc w:val="both"/>
      </w:pPr>
      <w:r w:rsidRPr="001E5CFD">
        <w:rPr>
          <w:sz w:val="28"/>
          <w:szCs w:val="28"/>
        </w:rPr>
        <w:t xml:space="preserve">Основные экологические проблемы открытых водных пространств Баренцева моря связаны главным образом с переэксплуатацией биоресурсов (прежде всего основного из них - трески), действием внешних источников поступления загрязняющих веществ (морской и атмосферный перенос), намечающимся использованием подводных нефтегазовых ресурсов и, отчасти, судоходством и деятельностью военно-морского флота. </w:t>
      </w:r>
    </w:p>
    <w:p w:rsidR="006F67A6" w:rsidRDefault="006F67A6" w:rsidP="006F67A6">
      <w:pPr>
        <w:spacing w:line="360" w:lineRule="auto"/>
        <w:ind w:firstLine="902"/>
        <w:jc w:val="both"/>
      </w:pPr>
      <w:r w:rsidRPr="001E5CFD">
        <w:rPr>
          <w:sz w:val="28"/>
          <w:szCs w:val="28"/>
        </w:rPr>
        <w:t xml:space="preserve">Учитывая возрастающее антропогенное воздействие на моря России и особую уязвимость арктических акваторий, приоритетным направлением в их устойчивом природопользовании должен стать экологический императив, где при внедрении современных экологических норм и международных стандартов важнейшая роль принадлежит новейшим технологиям защиты окружающей среды, правовому и экологическому регулированию хозяйственной и иной деятельности, международному сотрудничеству. </w:t>
      </w:r>
    </w:p>
    <w:p w:rsidR="006F67A6" w:rsidRDefault="006F67A6" w:rsidP="006F67A6">
      <w:pPr>
        <w:spacing w:line="360" w:lineRule="auto"/>
        <w:ind w:firstLine="902"/>
        <w:jc w:val="both"/>
      </w:pPr>
      <w:r>
        <w:rPr>
          <w:sz w:val="28"/>
          <w:szCs w:val="28"/>
        </w:rPr>
        <w:t>Г</w:t>
      </w:r>
      <w:r w:rsidRPr="009F373C">
        <w:rPr>
          <w:sz w:val="28"/>
          <w:szCs w:val="28"/>
        </w:rPr>
        <w:t xml:space="preserve">еополитическое положение </w:t>
      </w:r>
      <w:r>
        <w:rPr>
          <w:sz w:val="28"/>
          <w:szCs w:val="28"/>
        </w:rPr>
        <w:t xml:space="preserve">Мурманской области </w:t>
      </w:r>
      <w:r w:rsidRPr="009F373C">
        <w:rPr>
          <w:sz w:val="28"/>
          <w:szCs w:val="28"/>
        </w:rPr>
        <w:t xml:space="preserve">создает уникальные предпосылки для успешного развития партнерских отношений со странами Баренц-региона. </w:t>
      </w:r>
    </w:p>
    <w:p w:rsidR="006F67A6" w:rsidRPr="001E5CFD" w:rsidRDefault="006F67A6" w:rsidP="006F67A6">
      <w:pPr>
        <w:shd w:val="clear" w:color="auto" w:fill="FFFFFF"/>
        <w:autoSpaceDE w:val="0"/>
        <w:autoSpaceDN w:val="0"/>
        <w:adjustRightInd w:val="0"/>
        <w:spacing w:line="360" w:lineRule="auto"/>
        <w:ind w:firstLine="902"/>
        <w:jc w:val="both"/>
        <w:rPr>
          <w:sz w:val="28"/>
          <w:szCs w:val="28"/>
        </w:rPr>
      </w:pPr>
      <w:r w:rsidRPr="001E5CFD">
        <w:rPr>
          <w:color w:val="000000"/>
          <w:sz w:val="28"/>
          <w:szCs w:val="28"/>
        </w:rPr>
        <w:t xml:space="preserve">Международное сотрудничество </w:t>
      </w:r>
      <w:r>
        <w:rPr>
          <w:color w:val="000000"/>
          <w:sz w:val="28"/>
          <w:szCs w:val="28"/>
        </w:rPr>
        <w:t xml:space="preserve">Мурманской области </w:t>
      </w:r>
      <w:r w:rsidRPr="001E5CFD">
        <w:rPr>
          <w:color w:val="000000"/>
          <w:sz w:val="28"/>
          <w:szCs w:val="28"/>
        </w:rPr>
        <w:t>включает в себя следующие приоритетные направления в области охраны окружающей среды и рационального природопользования:</w:t>
      </w:r>
    </w:p>
    <w:p w:rsidR="006F67A6" w:rsidRPr="001E5CFD" w:rsidRDefault="006F67A6" w:rsidP="006F67A6">
      <w:pPr>
        <w:numPr>
          <w:ilvl w:val="0"/>
          <w:numId w:val="17"/>
        </w:numPr>
        <w:shd w:val="clear" w:color="auto" w:fill="FFFFFF"/>
        <w:autoSpaceDE w:val="0"/>
        <w:autoSpaceDN w:val="0"/>
        <w:adjustRightInd w:val="0"/>
        <w:spacing w:line="360" w:lineRule="auto"/>
        <w:ind w:left="0" w:firstLine="902"/>
        <w:jc w:val="both"/>
        <w:rPr>
          <w:sz w:val="28"/>
          <w:szCs w:val="28"/>
        </w:rPr>
      </w:pPr>
      <w:r w:rsidRPr="001E5CFD">
        <w:rPr>
          <w:color w:val="000000"/>
          <w:sz w:val="28"/>
          <w:szCs w:val="28"/>
        </w:rPr>
        <w:t>сокращение выбросов предприятий горно-металлургического комплекса;</w:t>
      </w:r>
    </w:p>
    <w:p w:rsidR="006F67A6" w:rsidRPr="001E5CFD" w:rsidRDefault="006F67A6" w:rsidP="006F67A6">
      <w:pPr>
        <w:numPr>
          <w:ilvl w:val="0"/>
          <w:numId w:val="17"/>
        </w:numPr>
        <w:shd w:val="clear" w:color="auto" w:fill="FFFFFF"/>
        <w:autoSpaceDE w:val="0"/>
        <w:autoSpaceDN w:val="0"/>
        <w:adjustRightInd w:val="0"/>
        <w:spacing w:line="360" w:lineRule="auto"/>
        <w:ind w:left="0" w:firstLine="902"/>
        <w:jc w:val="both"/>
        <w:rPr>
          <w:sz w:val="28"/>
          <w:szCs w:val="28"/>
        </w:rPr>
      </w:pPr>
      <w:r w:rsidRPr="001E5CFD">
        <w:rPr>
          <w:color w:val="000000"/>
          <w:sz w:val="28"/>
          <w:szCs w:val="28"/>
        </w:rPr>
        <w:t xml:space="preserve">предотвращение загрязнения </w:t>
      </w:r>
      <w:r>
        <w:rPr>
          <w:color w:val="000000"/>
          <w:sz w:val="28"/>
          <w:szCs w:val="28"/>
        </w:rPr>
        <w:t>акватории</w:t>
      </w:r>
      <w:r w:rsidRPr="001E5CFD">
        <w:rPr>
          <w:color w:val="000000"/>
          <w:sz w:val="28"/>
          <w:szCs w:val="28"/>
        </w:rPr>
        <w:t xml:space="preserve"> Баренцева моря;</w:t>
      </w:r>
    </w:p>
    <w:p w:rsidR="006F67A6" w:rsidRPr="001E5CFD" w:rsidRDefault="006F67A6" w:rsidP="006F67A6">
      <w:pPr>
        <w:numPr>
          <w:ilvl w:val="0"/>
          <w:numId w:val="17"/>
        </w:numPr>
        <w:shd w:val="clear" w:color="auto" w:fill="FFFFFF"/>
        <w:autoSpaceDE w:val="0"/>
        <w:autoSpaceDN w:val="0"/>
        <w:adjustRightInd w:val="0"/>
        <w:spacing w:line="360" w:lineRule="auto"/>
        <w:ind w:left="0" w:firstLine="902"/>
        <w:jc w:val="both"/>
        <w:rPr>
          <w:sz w:val="28"/>
          <w:szCs w:val="28"/>
        </w:rPr>
      </w:pPr>
      <w:r w:rsidRPr="001E5CFD">
        <w:rPr>
          <w:color w:val="000000"/>
          <w:sz w:val="28"/>
          <w:szCs w:val="28"/>
        </w:rPr>
        <w:t>приграничное сотрудничество.</w:t>
      </w:r>
    </w:p>
    <w:p w:rsidR="006F67A6" w:rsidRDefault="006F67A6" w:rsidP="006F67A6">
      <w:pPr>
        <w:autoSpaceDE w:val="0"/>
        <w:autoSpaceDN w:val="0"/>
        <w:adjustRightInd w:val="0"/>
        <w:spacing w:line="360" w:lineRule="auto"/>
        <w:ind w:firstLine="902"/>
        <w:jc w:val="both"/>
        <w:rPr>
          <w:sz w:val="28"/>
          <w:szCs w:val="28"/>
        </w:rPr>
      </w:pPr>
      <w:r>
        <w:rPr>
          <w:sz w:val="28"/>
          <w:szCs w:val="28"/>
        </w:rPr>
        <w:t>Улучшении экологической обстановке в акватории Баренцево моря- одно из приоритетных направлений международного экологического сотрудничества.</w:t>
      </w:r>
    </w:p>
    <w:p w:rsidR="006F67A6" w:rsidRDefault="006F67A6" w:rsidP="006F67A6">
      <w:pPr>
        <w:autoSpaceDE w:val="0"/>
        <w:autoSpaceDN w:val="0"/>
        <w:adjustRightInd w:val="0"/>
        <w:spacing w:line="360" w:lineRule="auto"/>
        <w:ind w:firstLine="902"/>
        <w:jc w:val="both"/>
        <w:rPr>
          <w:sz w:val="28"/>
          <w:szCs w:val="28"/>
        </w:rPr>
      </w:pPr>
      <w:r>
        <w:rPr>
          <w:sz w:val="28"/>
          <w:szCs w:val="28"/>
        </w:rPr>
        <w:t xml:space="preserve">В данной области можно выделить </w:t>
      </w:r>
      <w:r w:rsidR="00293597">
        <w:rPr>
          <w:sz w:val="28"/>
          <w:szCs w:val="28"/>
        </w:rPr>
        <w:t>следующие</w:t>
      </w:r>
      <w:r>
        <w:rPr>
          <w:sz w:val="28"/>
          <w:szCs w:val="28"/>
        </w:rPr>
        <w:t xml:space="preserve"> наиболее </w:t>
      </w:r>
      <w:r w:rsidR="00293597">
        <w:rPr>
          <w:sz w:val="28"/>
          <w:szCs w:val="28"/>
        </w:rPr>
        <w:t>эффективные проект:</w:t>
      </w:r>
    </w:p>
    <w:p w:rsidR="006F67A6" w:rsidRPr="006B0F08" w:rsidRDefault="006F67A6" w:rsidP="006F67A6">
      <w:pPr>
        <w:autoSpaceDE w:val="0"/>
        <w:autoSpaceDN w:val="0"/>
        <w:adjustRightInd w:val="0"/>
        <w:spacing w:line="360" w:lineRule="auto"/>
        <w:ind w:firstLine="902"/>
        <w:jc w:val="both"/>
        <w:rPr>
          <w:sz w:val="28"/>
          <w:szCs w:val="28"/>
        </w:rPr>
      </w:pPr>
      <w:r w:rsidRPr="006B0F08">
        <w:rPr>
          <w:sz w:val="28"/>
          <w:szCs w:val="28"/>
        </w:rPr>
        <w:t>В целях решения острых экологических проблем Арктики в России разработан и утвержден Национальный план действий по защите морской среды от антропогенного загрязнения в арктическом регионе Российской Федерации (НПД-Арктика). Он привлек международное внимание, т.к. его выполнение будет способствовать охране окружающей среды и природных ресурсов не только на территории России, но и в международных водах. Проект Программы ООН по окружающей среде (ЮНЕП) и Глобального экологического фонда (ГЭФ) направлен на поддержку НПД-Арктика.</w:t>
      </w:r>
    </w:p>
    <w:p w:rsidR="006F67A6" w:rsidRDefault="006F67A6" w:rsidP="006F67A6">
      <w:pPr>
        <w:spacing w:line="360" w:lineRule="auto"/>
        <w:ind w:firstLine="902"/>
        <w:jc w:val="both"/>
      </w:pPr>
      <w:r w:rsidRPr="009F373C">
        <w:rPr>
          <w:sz w:val="28"/>
          <w:szCs w:val="28"/>
        </w:rPr>
        <w:t xml:space="preserve">Ряд проектов на Кольской земле был направлен на предотвращение радиоактивного загрязнения региона и приграничных территорий. На средства Норвегии, Великобритании, Франции, Европейского банка реконструкции и развития проводится реабилитация технических баз в губе Андреева и поселке Гремиха. Огромный объем работ выполнен по утилизации атомных подводных лодок. </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Для сохранения биоресурсов Баренцева моря и наземных экосистем необходимо, чтобы эксплуатация морских ресурсов осуществлялась с учетом жестких экологических требований.</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В 2005 году Правительство Мурманской области и норвежская компания «Статойл АСА» (в настоящее время «СтатойлГидро АСА») подписали Меморандум о взаимопонимании по технико-экономическому сотрудничеству.</w:t>
      </w:r>
    </w:p>
    <w:p w:rsidR="006F67A6" w:rsidRPr="006F67A6" w:rsidRDefault="006F67A6" w:rsidP="006F67A6">
      <w:pPr>
        <w:shd w:val="clear" w:color="auto" w:fill="FFFFFF"/>
        <w:autoSpaceDE w:val="0"/>
        <w:autoSpaceDN w:val="0"/>
        <w:adjustRightInd w:val="0"/>
        <w:spacing w:line="360" w:lineRule="auto"/>
        <w:ind w:firstLine="902"/>
        <w:jc w:val="both"/>
        <w:rPr>
          <w:sz w:val="28"/>
          <w:szCs w:val="28"/>
        </w:rPr>
      </w:pPr>
      <w:r w:rsidRPr="006F67A6">
        <w:rPr>
          <w:color w:val="000000"/>
          <w:sz w:val="28"/>
          <w:szCs w:val="28"/>
        </w:rPr>
        <w:t>В сентябре 2007 года состоялись учения по ликвидации разливов нефти в прибрежной зоне с участием волонтеров, приуроченные к проведению совместных российско-норвежских учений по спасению людей и ликвидации последствий аварийных разливов нефти на морс, осуществляемых в рамках Соглашения о сотрудничестве в борьбе с загрязнением нефтью в Баренцевом море.</w:t>
      </w:r>
    </w:p>
    <w:p w:rsidR="006F67A6" w:rsidRDefault="006F67A6" w:rsidP="006F67A6">
      <w:pPr>
        <w:autoSpaceDE w:val="0"/>
        <w:autoSpaceDN w:val="0"/>
        <w:adjustRightInd w:val="0"/>
        <w:spacing w:line="360" w:lineRule="auto"/>
        <w:ind w:firstLine="902"/>
        <w:jc w:val="both"/>
        <w:rPr>
          <w:sz w:val="28"/>
          <w:szCs w:val="28"/>
        </w:rPr>
      </w:pPr>
      <w:r w:rsidRPr="006F67A6">
        <w:rPr>
          <w:color w:val="000000"/>
          <w:sz w:val="28"/>
          <w:szCs w:val="28"/>
        </w:rPr>
        <w:t>Правительство Мурманской области совместно с Министерством экономического развития Российской Федерации, Экологической финансовой корпорацией Северных стран (НЕФКО) участвует в разработке Стратегической про</w:t>
      </w:r>
      <w:r>
        <w:rPr>
          <w:color w:val="000000"/>
          <w:sz w:val="28"/>
          <w:szCs w:val="28"/>
        </w:rPr>
        <w:t>гр</w:t>
      </w:r>
      <w:r w:rsidRPr="006F67A6">
        <w:rPr>
          <w:color w:val="000000"/>
          <w:sz w:val="28"/>
          <w:szCs w:val="28"/>
        </w:rPr>
        <w:t>аммы действий по защите морской среды Арктики (подъем затонувших судов,</w:t>
      </w:r>
      <w:r>
        <w:rPr>
          <w:color w:val="000000"/>
          <w:sz w:val="28"/>
          <w:szCs w:val="28"/>
        </w:rPr>
        <w:t xml:space="preserve"> </w:t>
      </w:r>
      <w:r w:rsidRPr="006F67A6">
        <w:rPr>
          <w:color w:val="000000"/>
          <w:sz w:val="28"/>
          <w:szCs w:val="28"/>
        </w:rPr>
        <w:t>экологический мониторинг, очистка Кольского залива от загряз</w:t>
      </w:r>
      <w:r w:rsidRPr="006F67A6">
        <w:rPr>
          <w:color w:val="000000"/>
          <w:sz w:val="28"/>
          <w:szCs w:val="28"/>
        </w:rPr>
        <w:softHyphen/>
        <w:t>няющих веществ).</w:t>
      </w:r>
      <w:r w:rsidRPr="006F67A6">
        <w:rPr>
          <w:sz w:val="28"/>
          <w:szCs w:val="28"/>
        </w:rPr>
        <w:t xml:space="preserve"> </w:t>
      </w:r>
    </w:p>
    <w:p w:rsidR="006F67A6" w:rsidRDefault="006F67A6" w:rsidP="006F67A6">
      <w:pPr>
        <w:autoSpaceDE w:val="0"/>
        <w:autoSpaceDN w:val="0"/>
        <w:adjustRightInd w:val="0"/>
        <w:spacing w:line="360" w:lineRule="auto"/>
        <w:ind w:firstLine="902"/>
        <w:jc w:val="both"/>
        <w:rPr>
          <w:sz w:val="28"/>
          <w:szCs w:val="28"/>
        </w:rPr>
      </w:pPr>
      <w:r w:rsidRPr="009F373C">
        <w:rPr>
          <w:sz w:val="28"/>
          <w:szCs w:val="28"/>
        </w:rPr>
        <w:t xml:space="preserve">В 2007 году на базе ОАО «Экоспас-Мурманск» создан «Баренцевоморский центр обучения и реагирования» - центр международного сотрудничества стран и территорий Арктического региона в области предупреждения и ликвидации аварийных разливов нефти и нефтепродуктов. </w:t>
      </w:r>
    </w:p>
    <w:p w:rsidR="006F67A6" w:rsidRDefault="006F67A6" w:rsidP="006F67A6">
      <w:pPr>
        <w:autoSpaceDE w:val="0"/>
        <w:autoSpaceDN w:val="0"/>
        <w:adjustRightInd w:val="0"/>
        <w:spacing w:line="360" w:lineRule="auto"/>
        <w:ind w:firstLine="902"/>
        <w:jc w:val="both"/>
        <w:rPr>
          <w:sz w:val="28"/>
          <w:szCs w:val="28"/>
        </w:rPr>
      </w:pPr>
      <w:r w:rsidRPr="009F373C">
        <w:rPr>
          <w:sz w:val="28"/>
          <w:szCs w:val="28"/>
        </w:rPr>
        <w:t>Разрабатывается совместная Стратегическая программа действий по защите морской среды Арктики, которая включает в себя подъем затонувших судов, экологический мониторинг, очистку Кольского залива от загрязняющих веществ.</w:t>
      </w:r>
    </w:p>
    <w:p w:rsidR="006F67A6" w:rsidRDefault="00293597" w:rsidP="006F67A6">
      <w:pPr>
        <w:autoSpaceDE w:val="0"/>
        <w:autoSpaceDN w:val="0"/>
        <w:adjustRightInd w:val="0"/>
        <w:spacing w:line="360" w:lineRule="auto"/>
        <w:ind w:firstLine="902"/>
        <w:jc w:val="both"/>
        <w:rPr>
          <w:sz w:val="28"/>
          <w:szCs w:val="28"/>
        </w:rPr>
      </w:pPr>
      <w:r>
        <w:rPr>
          <w:sz w:val="28"/>
          <w:szCs w:val="28"/>
        </w:rPr>
        <w:t>Эффективное международное сотрудничество залог улучшения экологической обстановке в акватории Баренцева моря, а значит повышения эффективности использовании этой стратегически важной территории.</w:t>
      </w:r>
    </w:p>
    <w:p w:rsidR="006F67A6" w:rsidRDefault="006F67A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175F22" w:rsidRDefault="00175F22" w:rsidP="00874C3E">
      <w:pPr>
        <w:autoSpaceDE w:val="0"/>
        <w:autoSpaceDN w:val="0"/>
        <w:adjustRightInd w:val="0"/>
        <w:spacing w:line="360" w:lineRule="auto"/>
        <w:jc w:val="center"/>
        <w:rPr>
          <w:rFonts w:eastAsia="TimesNewRomanPSMT"/>
          <w:b/>
          <w:sz w:val="28"/>
          <w:szCs w:val="28"/>
        </w:rPr>
      </w:pPr>
    </w:p>
    <w:p w:rsidR="003D6686" w:rsidRDefault="003D6686" w:rsidP="00874C3E">
      <w:pPr>
        <w:autoSpaceDE w:val="0"/>
        <w:autoSpaceDN w:val="0"/>
        <w:adjustRightInd w:val="0"/>
        <w:spacing w:line="360" w:lineRule="auto"/>
        <w:jc w:val="center"/>
        <w:rPr>
          <w:rFonts w:eastAsia="TimesNewRomanPSMT"/>
          <w:b/>
          <w:sz w:val="28"/>
          <w:szCs w:val="28"/>
        </w:rPr>
      </w:pPr>
    </w:p>
    <w:p w:rsidR="00874C3E" w:rsidRDefault="00874C3E" w:rsidP="00874C3E">
      <w:pPr>
        <w:autoSpaceDE w:val="0"/>
        <w:autoSpaceDN w:val="0"/>
        <w:adjustRightInd w:val="0"/>
        <w:spacing w:line="360" w:lineRule="auto"/>
        <w:jc w:val="center"/>
        <w:rPr>
          <w:rFonts w:eastAsia="TimesNewRomanPSMT"/>
          <w:b/>
          <w:sz w:val="28"/>
          <w:szCs w:val="28"/>
        </w:rPr>
      </w:pPr>
      <w:r>
        <w:rPr>
          <w:rFonts w:eastAsia="TimesNewRomanPSMT"/>
          <w:b/>
          <w:sz w:val="28"/>
          <w:szCs w:val="28"/>
        </w:rPr>
        <w:t>Список использованной литературы</w:t>
      </w:r>
    </w:p>
    <w:p w:rsidR="00874C3E" w:rsidRDefault="00874C3E" w:rsidP="00874C3E">
      <w:pPr>
        <w:autoSpaceDE w:val="0"/>
        <w:autoSpaceDN w:val="0"/>
        <w:adjustRightInd w:val="0"/>
        <w:spacing w:line="360" w:lineRule="auto"/>
        <w:jc w:val="center"/>
        <w:rPr>
          <w:rFonts w:eastAsia="TimesNewRomanPSMT"/>
          <w:b/>
          <w:sz w:val="28"/>
          <w:szCs w:val="28"/>
        </w:rPr>
      </w:pPr>
    </w:p>
    <w:p w:rsidR="00175F22" w:rsidRPr="00632F4F" w:rsidRDefault="00175F22" w:rsidP="007F504C">
      <w:pPr>
        <w:numPr>
          <w:ilvl w:val="0"/>
          <w:numId w:val="21"/>
        </w:numPr>
        <w:tabs>
          <w:tab w:val="clear" w:pos="720"/>
          <w:tab w:val="num" w:pos="426"/>
        </w:tabs>
        <w:autoSpaceDE w:val="0"/>
        <w:autoSpaceDN w:val="0"/>
        <w:adjustRightInd w:val="0"/>
        <w:spacing w:line="360" w:lineRule="auto"/>
        <w:ind w:left="426" w:hanging="426"/>
        <w:jc w:val="both"/>
        <w:rPr>
          <w:sz w:val="28"/>
          <w:szCs w:val="28"/>
        </w:rPr>
      </w:pPr>
      <w:r w:rsidRPr="00632F4F">
        <w:rPr>
          <w:sz w:val="28"/>
          <w:szCs w:val="28"/>
        </w:rPr>
        <w:t xml:space="preserve">Боголюбов С.А. Экологическое право: </w:t>
      </w:r>
      <w:r w:rsidR="007F504C">
        <w:rPr>
          <w:sz w:val="28"/>
          <w:szCs w:val="28"/>
        </w:rPr>
        <w:t>у</w:t>
      </w:r>
      <w:r w:rsidRPr="00632F4F">
        <w:rPr>
          <w:sz w:val="28"/>
          <w:szCs w:val="28"/>
        </w:rPr>
        <w:t>чебник для вузов. – М.: НОРМА, 200</w:t>
      </w:r>
      <w:r w:rsidR="00632F4F" w:rsidRPr="00632F4F">
        <w:rPr>
          <w:sz w:val="28"/>
          <w:szCs w:val="28"/>
        </w:rPr>
        <w:t>6</w:t>
      </w:r>
      <w:r w:rsidR="007F504C">
        <w:rPr>
          <w:sz w:val="28"/>
          <w:szCs w:val="28"/>
        </w:rPr>
        <w:t>.</w:t>
      </w:r>
      <w:r w:rsidRPr="00632F4F">
        <w:rPr>
          <w:sz w:val="28"/>
          <w:szCs w:val="28"/>
        </w:rPr>
        <w:t xml:space="preserve"> </w:t>
      </w:r>
    </w:p>
    <w:p w:rsidR="00175F22" w:rsidRPr="00632F4F" w:rsidRDefault="00175F22" w:rsidP="007F504C">
      <w:pPr>
        <w:numPr>
          <w:ilvl w:val="0"/>
          <w:numId w:val="21"/>
        </w:numPr>
        <w:tabs>
          <w:tab w:val="clear" w:pos="720"/>
          <w:tab w:val="num" w:pos="426"/>
        </w:tabs>
        <w:autoSpaceDE w:val="0"/>
        <w:autoSpaceDN w:val="0"/>
        <w:adjustRightInd w:val="0"/>
        <w:spacing w:line="360" w:lineRule="auto"/>
        <w:ind w:left="426" w:hanging="426"/>
        <w:jc w:val="both"/>
        <w:rPr>
          <w:sz w:val="28"/>
          <w:szCs w:val="28"/>
        </w:rPr>
      </w:pPr>
      <w:r w:rsidRPr="00632F4F">
        <w:rPr>
          <w:sz w:val="28"/>
          <w:szCs w:val="28"/>
        </w:rPr>
        <w:t xml:space="preserve">Бринчук М.М. Экологическое право (право окружающей среды): </w:t>
      </w:r>
      <w:r w:rsidR="007F504C">
        <w:rPr>
          <w:sz w:val="28"/>
          <w:szCs w:val="28"/>
        </w:rPr>
        <w:t>у</w:t>
      </w:r>
      <w:r w:rsidRPr="00632F4F">
        <w:rPr>
          <w:sz w:val="28"/>
          <w:szCs w:val="28"/>
        </w:rPr>
        <w:t>чебник для высших юридических учебных заявлений. – М.: Юристъ, 200</w:t>
      </w:r>
      <w:r w:rsidR="00632F4F" w:rsidRPr="00632F4F">
        <w:rPr>
          <w:sz w:val="28"/>
          <w:szCs w:val="28"/>
        </w:rPr>
        <w:t>7</w:t>
      </w:r>
      <w:r w:rsidRPr="00632F4F">
        <w:rPr>
          <w:sz w:val="28"/>
          <w:szCs w:val="28"/>
        </w:rPr>
        <w:t xml:space="preserve">. </w:t>
      </w:r>
      <w:bookmarkStart w:id="4" w:name="OCRUncertain001"/>
    </w:p>
    <w:bookmarkEnd w:id="4"/>
    <w:p w:rsidR="007F504C" w:rsidRPr="00632F4F" w:rsidRDefault="007F504C" w:rsidP="007F504C">
      <w:pPr>
        <w:numPr>
          <w:ilvl w:val="0"/>
          <w:numId w:val="21"/>
        </w:numPr>
        <w:tabs>
          <w:tab w:val="clear" w:pos="720"/>
          <w:tab w:val="num" w:pos="426"/>
        </w:tabs>
        <w:spacing w:line="312" w:lineRule="auto"/>
        <w:ind w:left="426" w:hanging="426"/>
        <w:jc w:val="both"/>
        <w:rPr>
          <w:sz w:val="28"/>
          <w:szCs w:val="28"/>
        </w:rPr>
      </w:pPr>
      <w:r w:rsidRPr="00632F4F">
        <w:rPr>
          <w:sz w:val="28"/>
          <w:szCs w:val="28"/>
        </w:rPr>
        <w:t>Воронцов А. И., Щетинский Е. А., Никодимов И. Д.  Международное сотрудничество в Баренц-регионе. – М.: Севериздат, 2007.</w:t>
      </w:r>
    </w:p>
    <w:p w:rsidR="007F504C" w:rsidRPr="00632F4F" w:rsidRDefault="007F504C"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Гольдфейн М.Д., Кожевников Н.В., Трубников А.В., Шулов С.Я. Проблемы жизни в окружающей среде</w:t>
      </w:r>
      <w:r>
        <w:rPr>
          <w:sz w:val="28"/>
          <w:szCs w:val="28"/>
        </w:rPr>
        <w:t>: у</w:t>
      </w:r>
      <w:r w:rsidRPr="00632F4F">
        <w:rPr>
          <w:sz w:val="28"/>
          <w:szCs w:val="28"/>
        </w:rPr>
        <w:t>чеб</w:t>
      </w:r>
      <w:r>
        <w:rPr>
          <w:sz w:val="28"/>
          <w:szCs w:val="28"/>
        </w:rPr>
        <w:t>.</w:t>
      </w:r>
      <w:r w:rsidRPr="00632F4F">
        <w:rPr>
          <w:sz w:val="28"/>
          <w:szCs w:val="28"/>
        </w:rPr>
        <w:t xml:space="preserve"> пособие. </w:t>
      </w:r>
      <w:r>
        <w:rPr>
          <w:sz w:val="28"/>
          <w:szCs w:val="28"/>
        </w:rPr>
        <w:t>–</w:t>
      </w:r>
      <w:r w:rsidRPr="00632F4F">
        <w:rPr>
          <w:sz w:val="28"/>
          <w:szCs w:val="28"/>
        </w:rPr>
        <w:t xml:space="preserve"> </w:t>
      </w:r>
      <w:r>
        <w:rPr>
          <w:sz w:val="28"/>
          <w:szCs w:val="28"/>
        </w:rPr>
        <w:t xml:space="preserve">М.: </w:t>
      </w:r>
      <w:r w:rsidRPr="00632F4F">
        <w:rPr>
          <w:sz w:val="28"/>
          <w:szCs w:val="28"/>
        </w:rPr>
        <w:t>Химия</w:t>
      </w:r>
      <w:r>
        <w:rPr>
          <w:sz w:val="28"/>
          <w:szCs w:val="28"/>
        </w:rPr>
        <w:t>,</w:t>
      </w:r>
      <w:r w:rsidRPr="00632F4F">
        <w:rPr>
          <w:sz w:val="28"/>
          <w:szCs w:val="28"/>
        </w:rPr>
        <w:t xml:space="preserve"> 1996</w:t>
      </w:r>
      <w:r>
        <w:rPr>
          <w:sz w:val="28"/>
          <w:szCs w:val="28"/>
        </w:rPr>
        <w:t>.</w:t>
      </w:r>
    </w:p>
    <w:p w:rsidR="007F504C" w:rsidRPr="00632F4F" w:rsidRDefault="007F504C" w:rsidP="007F504C">
      <w:pPr>
        <w:numPr>
          <w:ilvl w:val="0"/>
          <w:numId w:val="21"/>
        </w:numPr>
        <w:shd w:val="clear" w:color="auto" w:fill="FFFFFF"/>
        <w:tabs>
          <w:tab w:val="clear" w:pos="720"/>
          <w:tab w:val="num" w:pos="426"/>
        </w:tabs>
        <w:autoSpaceDE w:val="0"/>
        <w:autoSpaceDN w:val="0"/>
        <w:adjustRightInd w:val="0"/>
        <w:spacing w:line="360" w:lineRule="auto"/>
        <w:ind w:left="426" w:hanging="426"/>
        <w:jc w:val="both"/>
        <w:rPr>
          <w:sz w:val="28"/>
          <w:szCs w:val="28"/>
        </w:rPr>
      </w:pPr>
      <w:r w:rsidRPr="00632F4F">
        <w:rPr>
          <w:sz w:val="28"/>
          <w:szCs w:val="28"/>
        </w:rPr>
        <w:t xml:space="preserve">Горелов А.А. Международное сотрудничество РФ в области экологии. </w:t>
      </w:r>
      <w:r>
        <w:rPr>
          <w:sz w:val="28"/>
          <w:szCs w:val="28"/>
        </w:rPr>
        <w:t>–</w:t>
      </w:r>
      <w:r w:rsidRPr="00632F4F">
        <w:rPr>
          <w:sz w:val="28"/>
          <w:szCs w:val="28"/>
        </w:rPr>
        <w:t xml:space="preserve"> </w:t>
      </w:r>
      <w:r>
        <w:rPr>
          <w:sz w:val="28"/>
          <w:szCs w:val="28"/>
        </w:rPr>
        <w:t xml:space="preserve">М.: </w:t>
      </w:r>
      <w:r w:rsidRPr="00632F4F">
        <w:rPr>
          <w:sz w:val="28"/>
          <w:szCs w:val="28"/>
        </w:rPr>
        <w:t>Экология</w:t>
      </w:r>
      <w:r>
        <w:rPr>
          <w:sz w:val="28"/>
          <w:szCs w:val="28"/>
        </w:rPr>
        <w:t>,</w:t>
      </w:r>
      <w:r w:rsidRPr="00632F4F">
        <w:rPr>
          <w:sz w:val="28"/>
          <w:szCs w:val="28"/>
        </w:rPr>
        <w:t xml:space="preserve"> 2008.</w:t>
      </w:r>
      <w:r w:rsidRPr="00632F4F">
        <w:rPr>
          <w:color w:val="000000"/>
          <w:sz w:val="28"/>
          <w:szCs w:val="28"/>
        </w:rPr>
        <w:t xml:space="preserve"> </w:t>
      </w:r>
    </w:p>
    <w:p w:rsidR="007F504C" w:rsidRPr="00632F4F" w:rsidRDefault="007F504C" w:rsidP="007F504C">
      <w:pPr>
        <w:numPr>
          <w:ilvl w:val="0"/>
          <w:numId w:val="21"/>
        </w:numPr>
        <w:tabs>
          <w:tab w:val="clear" w:pos="720"/>
          <w:tab w:val="num" w:pos="426"/>
        </w:tabs>
        <w:autoSpaceDE w:val="0"/>
        <w:autoSpaceDN w:val="0"/>
        <w:adjustRightInd w:val="0"/>
        <w:spacing w:line="360" w:lineRule="auto"/>
        <w:ind w:left="426" w:hanging="426"/>
        <w:jc w:val="both"/>
        <w:rPr>
          <w:sz w:val="28"/>
          <w:szCs w:val="28"/>
        </w:rPr>
      </w:pPr>
      <w:r w:rsidRPr="00632F4F">
        <w:rPr>
          <w:sz w:val="28"/>
          <w:szCs w:val="28"/>
        </w:rPr>
        <w:t xml:space="preserve">Государственный доклад о состоянии окружающей природной среды Российской Федерации в 2008 г. – М., 2009. </w:t>
      </w:r>
    </w:p>
    <w:p w:rsidR="007F504C" w:rsidRPr="00632F4F" w:rsidRDefault="007F504C"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Довгуша В.В., Тихонов М.Н., Егоров Ю.Н., Киселев М.Ф., Решетов В.В., Рузанкин А.Д. Экологическая обстановка в акватории Арктических морей. - СПб. – Мурманск, 2004.</w:t>
      </w:r>
    </w:p>
    <w:p w:rsidR="007F504C" w:rsidRPr="00632F4F" w:rsidRDefault="007F504C"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Доклад по охране окружающей среды и рациональному использованию природных ресурсов Мурманской области в 2008 году. – Мурманск, 2009.</w:t>
      </w:r>
    </w:p>
    <w:p w:rsidR="007F504C" w:rsidRPr="00632F4F" w:rsidRDefault="007F504C" w:rsidP="007F504C">
      <w:pPr>
        <w:pStyle w:val="a6"/>
        <w:numPr>
          <w:ilvl w:val="0"/>
          <w:numId w:val="21"/>
        </w:numPr>
        <w:tabs>
          <w:tab w:val="clear" w:pos="720"/>
          <w:tab w:val="num" w:pos="426"/>
        </w:tabs>
        <w:spacing w:after="0" w:line="360" w:lineRule="auto"/>
        <w:ind w:left="426" w:hanging="426"/>
        <w:jc w:val="both"/>
        <w:rPr>
          <w:sz w:val="28"/>
          <w:szCs w:val="28"/>
        </w:rPr>
      </w:pPr>
      <w:r w:rsidRPr="00632F4F">
        <w:rPr>
          <w:sz w:val="28"/>
          <w:szCs w:val="28"/>
        </w:rPr>
        <w:t>Осколкова О. Мурманская область на экологической карте мира // МЭМО. – 200</w:t>
      </w:r>
      <w:r>
        <w:rPr>
          <w:sz w:val="28"/>
          <w:szCs w:val="28"/>
        </w:rPr>
        <w:t>7</w:t>
      </w:r>
      <w:r w:rsidRPr="00632F4F">
        <w:rPr>
          <w:sz w:val="28"/>
          <w:szCs w:val="28"/>
        </w:rPr>
        <w:t>. – №2. – с. 62-70.</w:t>
      </w:r>
    </w:p>
    <w:p w:rsidR="007F504C" w:rsidRPr="00632F4F" w:rsidRDefault="007F504C" w:rsidP="007F504C">
      <w:pPr>
        <w:numPr>
          <w:ilvl w:val="0"/>
          <w:numId w:val="21"/>
        </w:numPr>
        <w:tabs>
          <w:tab w:val="clear" w:pos="720"/>
          <w:tab w:val="num" w:pos="426"/>
        </w:tabs>
        <w:autoSpaceDE w:val="0"/>
        <w:autoSpaceDN w:val="0"/>
        <w:adjustRightInd w:val="0"/>
        <w:spacing w:line="360" w:lineRule="auto"/>
        <w:ind w:left="426" w:hanging="426"/>
        <w:jc w:val="both"/>
        <w:rPr>
          <w:sz w:val="28"/>
          <w:szCs w:val="28"/>
        </w:rPr>
      </w:pPr>
      <w:r w:rsidRPr="00632F4F">
        <w:rPr>
          <w:sz w:val="28"/>
          <w:szCs w:val="28"/>
        </w:rPr>
        <w:t>Первый национальный доклад о сохранении биологического разнообразия в Российской Федерации. – М.,</w:t>
      </w:r>
      <w:r>
        <w:rPr>
          <w:sz w:val="28"/>
          <w:szCs w:val="28"/>
        </w:rPr>
        <w:t xml:space="preserve"> </w:t>
      </w:r>
      <w:r w:rsidRPr="00632F4F">
        <w:rPr>
          <w:sz w:val="28"/>
          <w:szCs w:val="28"/>
        </w:rPr>
        <w:t xml:space="preserve">2008. </w:t>
      </w:r>
    </w:p>
    <w:p w:rsidR="00175F22" w:rsidRPr="00632F4F" w:rsidRDefault="00175F22"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 xml:space="preserve">Экологический атлас Мурманской области. – Москва - Апатиты, </w:t>
      </w:r>
      <w:r w:rsidR="00632F4F" w:rsidRPr="00632F4F">
        <w:rPr>
          <w:sz w:val="28"/>
          <w:szCs w:val="28"/>
        </w:rPr>
        <w:t>2006</w:t>
      </w:r>
      <w:r w:rsidRPr="00632F4F">
        <w:rPr>
          <w:sz w:val="28"/>
          <w:szCs w:val="28"/>
        </w:rPr>
        <w:t>.</w:t>
      </w:r>
    </w:p>
    <w:p w:rsidR="00175F22" w:rsidRPr="00632F4F" w:rsidRDefault="00632F4F"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Экологическая обстановка</w:t>
      </w:r>
      <w:r w:rsidR="00175F22" w:rsidRPr="00632F4F">
        <w:rPr>
          <w:sz w:val="28"/>
          <w:szCs w:val="28"/>
        </w:rPr>
        <w:t xml:space="preserve"> на территории </w:t>
      </w:r>
      <w:r w:rsidRPr="00632F4F">
        <w:rPr>
          <w:sz w:val="28"/>
          <w:szCs w:val="28"/>
        </w:rPr>
        <w:t>Северо-запада РФ</w:t>
      </w:r>
      <w:r w:rsidR="00175F22" w:rsidRPr="00632F4F">
        <w:rPr>
          <w:sz w:val="28"/>
          <w:szCs w:val="28"/>
        </w:rPr>
        <w:t xml:space="preserve"> и </w:t>
      </w:r>
      <w:r w:rsidRPr="00632F4F">
        <w:rPr>
          <w:sz w:val="28"/>
          <w:szCs w:val="28"/>
        </w:rPr>
        <w:t>меры по ее улучшению.</w:t>
      </w:r>
      <w:r w:rsidR="00175F22" w:rsidRPr="00632F4F">
        <w:rPr>
          <w:sz w:val="28"/>
          <w:szCs w:val="28"/>
        </w:rPr>
        <w:t xml:space="preserve"> Ежегодник / Под ред. К.П. Махонько. - Обнинск, </w:t>
      </w:r>
      <w:r w:rsidRPr="00632F4F">
        <w:rPr>
          <w:sz w:val="28"/>
          <w:szCs w:val="28"/>
        </w:rPr>
        <w:t>2007</w:t>
      </w:r>
      <w:r w:rsidR="00175F22" w:rsidRPr="00632F4F">
        <w:rPr>
          <w:sz w:val="28"/>
          <w:szCs w:val="28"/>
        </w:rPr>
        <w:t>.</w:t>
      </w:r>
    </w:p>
    <w:p w:rsidR="00175F22" w:rsidRPr="00632F4F" w:rsidRDefault="00175F22"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Экология и охрана природ</w:t>
      </w:r>
      <w:r w:rsidR="00632F4F" w:rsidRPr="00632F4F">
        <w:rPr>
          <w:sz w:val="28"/>
          <w:szCs w:val="28"/>
        </w:rPr>
        <w:t>ы Кольского Севера. - Апатиты, 2004</w:t>
      </w:r>
      <w:r w:rsidRPr="00632F4F">
        <w:rPr>
          <w:sz w:val="28"/>
          <w:szCs w:val="28"/>
        </w:rPr>
        <w:t>.</w:t>
      </w:r>
    </w:p>
    <w:p w:rsidR="00175F22" w:rsidRPr="00632F4F" w:rsidRDefault="00175F22" w:rsidP="007F504C">
      <w:pPr>
        <w:numPr>
          <w:ilvl w:val="0"/>
          <w:numId w:val="21"/>
        </w:numPr>
        <w:tabs>
          <w:tab w:val="clear" w:pos="720"/>
          <w:tab w:val="num" w:pos="426"/>
        </w:tabs>
        <w:spacing w:line="360" w:lineRule="auto"/>
        <w:ind w:left="426" w:hanging="426"/>
        <w:jc w:val="both"/>
        <w:rPr>
          <w:sz w:val="28"/>
          <w:szCs w:val="28"/>
        </w:rPr>
      </w:pPr>
      <w:r w:rsidRPr="00632F4F">
        <w:rPr>
          <w:color w:val="000000"/>
          <w:sz w:val="28"/>
          <w:szCs w:val="28"/>
        </w:rPr>
        <w:t xml:space="preserve">Экологические основы природопользования: </w:t>
      </w:r>
      <w:r w:rsidR="007F504C">
        <w:rPr>
          <w:color w:val="000000"/>
          <w:sz w:val="28"/>
          <w:szCs w:val="28"/>
        </w:rPr>
        <w:t>у</w:t>
      </w:r>
      <w:r w:rsidRPr="00632F4F">
        <w:rPr>
          <w:color w:val="000000"/>
          <w:sz w:val="28"/>
          <w:szCs w:val="28"/>
        </w:rPr>
        <w:t>чебное пособие / Под ред</w:t>
      </w:r>
      <w:r w:rsidR="007F504C">
        <w:rPr>
          <w:color w:val="000000"/>
          <w:sz w:val="28"/>
          <w:szCs w:val="28"/>
        </w:rPr>
        <w:t xml:space="preserve">. проф. Э.А. Арустамова. – М.: </w:t>
      </w:r>
      <w:r w:rsidRPr="00632F4F">
        <w:rPr>
          <w:color w:val="000000"/>
          <w:sz w:val="28"/>
          <w:szCs w:val="28"/>
        </w:rPr>
        <w:t>Дашков и К</w:t>
      </w:r>
      <w:r w:rsidRPr="00632F4F">
        <w:rPr>
          <w:color w:val="000000"/>
          <w:sz w:val="28"/>
          <w:szCs w:val="28"/>
          <w:vertAlign w:val="superscript"/>
        </w:rPr>
        <w:t>0</w:t>
      </w:r>
      <w:r w:rsidRPr="00632F4F">
        <w:rPr>
          <w:color w:val="000000"/>
          <w:sz w:val="28"/>
          <w:szCs w:val="28"/>
        </w:rPr>
        <w:t>, 2002.</w:t>
      </w:r>
    </w:p>
    <w:p w:rsidR="00175F22" w:rsidRPr="00632F4F" w:rsidRDefault="00175F22"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 xml:space="preserve">Официальный сайт администрации Мурманской области // </w:t>
      </w:r>
      <w:r w:rsidRPr="00FB764F">
        <w:rPr>
          <w:sz w:val="28"/>
          <w:szCs w:val="28"/>
        </w:rPr>
        <w:t>http://gov.murman.ru/</w:t>
      </w:r>
    </w:p>
    <w:p w:rsidR="00175F22" w:rsidRPr="00632F4F" w:rsidRDefault="00175F22" w:rsidP="007F504C">
      <w:pPr>
        <w:numPr>
          <w:ilvl w:val="0"/>
          <w:numId w:val="21"/>
        </w:numPr>
        <w:tabs>
          <w:tab w:val="clear" w:pos="720"/>
          <w:tab w:val="num" w:pos="426"/>
        </w:tabs>
        <w:spacing w:line="360" w:lineRule="auto"/>
        <w:ind w:left="426" w:hanging="426"/>
        <w:jc w:val="both"/>
        <w:rPr>
          <w:sz w:val="28"/>
          <w:szCs w:val="28"/>
        </w:rPr>
      </w:pPr>
      <w:r w:rsidRPr="00632F4F">
        <w:rPr>
          <w:sz w:val="28"/>
          <w:szCs w:val="28"/>
        </w:rPr>
        <w:t xml:space="preserve">Официальный сайт Комитета природопользования и экологии мурманской области // </w:t>
      </w:r>
      <w:r w:rsidR="00632F4F" w:rsidRPr="00FB764F">
        <w:rPr>
          <w:sz w:val="28"/>
          <w:szCs w:val="28"/>
        </w:rPr>
        <w:t>http://nature.gov-murman.ru/</w:t>
      </w:r>
    </w:p>
    <w:p w:rsidR="00874C3E" w:rsidRPr="00874C3E" w:rsidRDefault="00874C3E" w:rsidP="00874C3E">
      <w:pPr>
        <w:autoSpaceDE w:val="0"/>
        <w:autoSpaceDN w:val="0"/>
        <w:adjustRightInd w:val="0"/>
        <w:spacing w:line="360" w:lineRule="auto"/>
        <w:jc w:val="center"/>
        <w:rPr>
          <w:rFonts w:eastAsia="TimesNewRomanPSMT"/>
          <w:b/>
          <w:sz w:val="28"/>
          <w:szCs w:val="28"/>
        </w:rPr>
      </w:pPr>
      <w:bookmarkStart w:id="5" w:name="_GoBack"/>
      <w:bookmarkEnd w:id="5"/>
    </w:p>
    <w:sectPr w:rsidR="00874C3E" w:rsidRPr="00874C3E" w:rsidSect="007F504C">
      <w:headerReference w:type="default" r:id="rId7"/>
      <w:pgSz w:w="11906" w:h="16838"/>
      <w:pgMar w:top="113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980" w:rsidRDefault="002A4980" w:rsidP="007F504C">
      <w:r>
        <w:separator/>
      </w:r>
    </w:p>
  </w:endnote>
  <w:endnote w:type="continuationSeparator" w:id="0">
    <w:p w:rsidR="002A4980" w:rsidRDefault="002A4980" w:rsidP="007F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980" w:rsidRDefault="002A4980" w:rsidP="007F504C">
      <w:r>
        <w:separator/>
      </w:r>
    </w:p>
  </w:footnote>
  <w:footnote w:type="continuationSeparator" w:id="0">
    <w:p w:rsidR="002A4980" w:rsidRDefault="002A4980" w:rsidP="007F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4C" w:rsidRDefault="007F504C" w:rsidP="007F504C">
    <w:pPr>
      <w:pStyle w:val="a8"/>
      <w:jc w:val="right"/>
    </w:pPr>
    <w:r>
      <w:fldChar w:fldCharType="begin"/>
    </w:r>
    <w:r>
      <w:instrText xml:space="preserve"> PAGE   \* MERGEFORMAT </w:instrText>
    </w:r>
    <w:r>
      <w:fldChar w:fldCharType="separate"/>
    </w:r>
    <w:r w:rsidR="004755B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977"/>
    <w:multiLevelType w:val="multilevel"/>
    <w:tmpl w:val="43A8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B3CF4"/>
    <w:multiLevelType w:val="multilevel"/>
    <w:tmpl w:val="BD9E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335B7"/>
    <w:multiLevelType w:val="multilevel"/>
    <w:tmpl w:val="C792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E300D"/>
    <w:multiLevelType w:val="multilevel"/>
    <w:tmpl w:val="2D22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66930"/>
    <w:multiLevelType w:val="multilevel"/>
    <w:tmpl w:val="51C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06018"/>
    <w:multiLevelType w:val="hybridMultilevel"/>
    <w:tmpl w:val="9160A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6540D5"/>
    <w:multiLevelType w:val="hybridMultilevel"/>
    <w:tmpl w:val="B90A5964"/>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nsid w:val="3FD87ECE"/>
    <w:multiLevelType w:val="multilevel"/>
    <w:tmpl w:val="D95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B10C8"/>
    <w:multiLevelType w:val="multilevel"/>
    <w:tmpl w:val="F43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7767A"/>
    <w:multiLevelType w:val="multilevel"/>
    <w:tmpl w:val="0DB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E03D06"/>
    <w:multiLevelType w:val="multilevel"/>
    <w:tmpl w:val="A4C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4B78"/>
    <w:multiLevelType w:val="multilevel"/>
    <w:tmpl w:val="E01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15515"/>
    <w:multiLevelType w:val="hybridMultilevel"/>
    <w:tmpl w:val="B992ACBC"/>
    <w:lvl w:ilvl="0" w:tplc="0419000B">
      <w:start w:val="1"/>
      <w:numFmt w:val="bullet"/>
      <w:lvlText w:val=""/>
      <w:lvlJc w:val="left"/>
      <w:pPr>
        <w:tabs>
          <w:tab w:val="num" w:pos="1622"/>
        </w:tabs>
        <w:ind w:left="1622" w:hanging="360"/>
      </w:pPr>
      <w:rPr>
        <w:rFonts w:ascii="Wingdings" w:hAnsi="Wingdings"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3">
    <w:nsid w:val="533305FB"/>
    <w:multiLevelType w:val="hybridMultilevel"/>
    <w:tmpl w:val="2A5ECB88"/>
    <w:lvl w:ilvl="0" w:tplc="0419000B">
      <w:start w:val="1"/>
      <w:numFmt w:val="bullet"/>
      <w:lvlText w:val=""/>
      <w:lvlJc w:val="left"/>
      <w:pPr>
        <w:tabs>
          <w:tab w:val="num" w:pos="1622"/>
        </w:tabs>
        <w:ind w:left="1622" w:hanging="360"/>
      </w:pPr>
      <w:rPr>
        <w:rFonts w:ascii="Wingdings" w:hAnsi="Wingdings"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4">
    <w:nsid w:val="53506F65"/>
    <w:multiLevelType w:val="hybridMultilevel"/>
    <w:tmpl w:val="86FE30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42004F3"/>
    <w:multiLevelType w:val="multilevel"/>
    <w:tmpl w:val="0F1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D81A21"/>
    <w:multiLevelType w:val="multilevel"/>
    <w:tmpl w:val="9BBC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ED572D"/>
    <w:multiLevelType w:val="singleLevel"/>
    <w:tmpl w:val="0419000F"/>
    <w:lvl w:ilvl="0">
      <w:start w:val="1"/>
      <w:numFmt w:val="decimal"/>
      <w:lvlText w:val="%1."/>
      <w:lvlJc w:val="left"/>
      <w:pPr>
        <w:tabs>
          <w:tab w:val="num" w:pos="360"/>
        </w:tabs>
        <w:ind w:left="360" w:hanging="360"/>
      </w:pPr>
    </w:lvl>
  </w:abstractNum>
  <w:abstractNum w:abstractNumId="18">
    <w:nsid w:val="614E35D8"/>
    <w:multiLevelType w:val="multilevel"/>
    <w:tmpl w:val="9BB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237A6D"/>
    <w:multiLevelType w:val="multilevel"/>
    <w:tmpl w:val="0CAA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674F31"/>
    <w:multiLevelType w:val="hybridMultilevel"/>
    <w:tmpl w:val="8BF4982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AB1E01"/>
    <w:multiLevelType w:val="multilevel"/>
    <w:tmpl w:val="7C54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937E96"/>
    <w:multiLevelType w:val="hybridMultilevel"/>
    <w:tmpl w:val="07A23864"/>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724E712E"/>
    <w:multiLevelType w:val="multilevel"/>
    <w:tmpl w:val="7A0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3"/>
  </w:num>
  <w:num w:numId="4">
    <w:abstractNumId w:val="11"/>
  </w:num>
  <w:num w:numId="5">
    <w:abstractNumId w:val="4"/>
  </w:num>
  <w:num w:numId="6">
    <w:abstractNumId w:val="9"/>
  </w:num>
  <w:num w:numId="7">
    <w:abstractNumId w:val="7"/>
  </w:num>
  <w:num w:numId="8">
    <w:abstractNumId w:val="23"/>
  </w:num>
  <w:num w:numId="9">
    <w:abstractNumId w:val="15"/>
  </w:num>
  <w:num w:numId="10">
    <w:abstractNumId w:val="2"/>
  </w:num>
  <w:num w:numId="11">
    <w:abstractNumId w:val="8"/>
  </w:num>
  <w:num w:numId="12">
    <w:abstractNumId w:val="19"/>
  </w:num>
  <w:num w:numId="13">
    <w:abstractNumId w:val="10"/>
  </w:num>
  <w:num w:numId="14">
    <w:abstractNumId w:val="0"/>
  </w:num>
  <w:num w:numId="15">
    <w:abstractNumId w:val="22"/>
  </w:num>
  <w:num w:numId="16">
    <w:abstractNumId w:val="16"/>
  </w:num>
  <w:num w:numId="17">
    <w:abstractNumId w:val="13"/>
  </w:num>
  <w:num w:numId="18">
    <w:abstractNumId w:val="12"/>
  </w:num>
  <w:num w:numId="19">
    <w:abstractNumId w:val="20"/>
  </w:num>
  <w:num w:numId="20">
    <w:abstractNumId w:val="6"/>
  </w:num>
  <w:num w:numId="21">
    <w:abstractNumId w:val="5"/>
  </w:num>
  <w:num w:numId="22">
    <w:abstractNumId w:val="1"/>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C3E"/>
    <w:rsid w:val="00175F22"/>
    <w:rsid w:val="001E5CFD"/>
    <w:rsid w:val="001F720C"/>
    <w:rsid w:val="00293597"/>
    <w:rsid w:val="002A4980"/>
    <w:rsid w:val="003D6686"/>
    <w:rsid w:val="00472688"/>
    <w:rsid w:val="004755BE"/>
    <w:rsid w:val="004C2C99"/>
    <w:rsid w:val="004E2404"/>
    <w:rsid w:val="00632F4F"/>
    <w:rsid w:val="006B0F08"/>
    <w:rsid w:val="006F67A6"/>
    <w:rsid w:val="006F6871"/>
    <w:rsid w:val="007F504C"/>
    <w:rsid w:val="00873E3D"/>
    <w:rsid w:val="00874C3E"/>
    <w:rsid w:val="009445DA"/>
    <w:rsid w:val="009F373C"/>
    <w:rsid w:val="00A6629E"/>
    <w:rsid w:val="00BC4DAE"/>
    <w:rsid w:val="00D35FD0"/>
    <w:rsid w:val="00DC1AEF"/>
    <w:rsid w:val="00DD46FE"/>
    <w:rsid w:val="00E0386E"/>
    <w:rsid w:val="00E66B77"/>
    <w:rsid w:val="00E93BE4"/>
    <w:rsid w:val="00F43117"/>
    <w:rsid w:val="00FB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B14E78-EC4F-44F0-ADAC-C299B142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3E3D"/>
    <w:rPr>
      <w:color w:val="0000FF"/>
      <w:u w:val="single"/>
    </w:rPr>
  </w:style>
  <w:style w:type="paragraph" w:styleId="a4">
    <w:name w:val="Normal (Web)"/>
    <w:basedOn w:val="a"/>
    <w:rsid w:val="00873E3D"/>
    <w:pPr>
      <w:spacing w:before="100" w:beforeAutospacing="1" w:after="100" w:afterAutospacing="1"/>
    </w:pPr>
  </w:style>
  <w:style w:type="paragraph" w:customStyle="1" w:styleId="Default">
    <w:name w:val="Default"/>
    <w:rsid w:val="006B0F08"/>
    <w:pPr>
      <w:autoSpaceDE w:val="0"/>
      <w:autoSpaceDN w:val="0"/>
      <w:adjustRightInd w:val="0"/>
    </w:pPr>
    <w:rPr>
      <w:rFonts w:ascii="Arial" w:hAnsi="Arial" w:cs="Arial"/>
      <w:color w:val="000000"/>
      <w:sz w:val="24"/>
      <w:szCs w:val="24"/>
    </w:rPr>
  </w:style>
  <w:style w:type="paragraph" w:styleId="3">
    <w:name w:val="Body Text Indent 3"/>
    <w:basedOn w:val="a"/>
    <w:rsid w:val="00BC4DAE"/>
    <w:pPr>
      <w:numPr>
        <w:ilvl w:val="12"/>
      </w:numPr>
      <w:ind w:firstLine="720"/>
      <w:jc w:val="both"/>
    </w:pPr>
  </w:style>
  <w:style w:type="paragraph" w:styleId="a5">
    <w:name w:val="Body Text"/>
    <w:basedOn w:val="a"/>
    <w:rsid w:val="00BC4DAE"/>
    <w:pPr>
      <w:numPr>
        <w:ilvl w:val="12"/>
      </w:numPr>
      <w:jc w:val="both"/>
    </w:pPr>
  </w:style>
  <w:style w:type="paragraph" w:customStyle="1" w:styleId="1">
    <w:name w:val="Основной текст с отступом.Основной текст 1"/>
    <w:basedOn w:val="a"/>
    <w:rsid w:val="00BC4DAE"/>
    <w:pPr>
      <w:spacing w:line="360" w:lineRule="auto"/>
      <w:ind w:firstLine="720"/>
      <w:jc w:val="both"/>
    </w:pPr>
    <w:rPr>
      <w:sz w:val="28"/>
      <w:szCs w:val="20"/>
    </w:rPr>
  </w:style>
  <w:style w:type="paragraph" w:styleId="a6">
    <w:name w:val="Body Text Indent"/>
    <w:basedOn w:val="a"/>
    <w:link w:val="a7"/>
    <w:rsid w:val="00DC1AEF"/>
    <w:pPr>
      <w:spacing w:after="120"/>
      <w:ind w:left="283"/>
    </w:pPr>
  </w:style>
  <w:style w:type="character" w:customStyle="1" w:styleId="a7">
    <w:name w:val="Основний текст з відступом Знак"/>
    <w:basedOn w:val="a0"/>
    <w:link w:val="a6"/>
    <w:rsid w:val="00DC1AEF"/>
    <w:rPr>
      <w:sz w:val="24"/>
      <w:szCs w:val="24"/>
    </w:rPr>
  </w:style>
  <w:style w:type="paragraph" w:customStyle="1" w:styleId="10">
    <w:name w:val="Звичайний1"/>
    <w:rsid w:val="00175F22"/>
    <w:pPr>
      <w:spacing w:before="100" w:after="100"/>
    </w:pPr>
    <w:rPr>
      <w:snapToGrid w:val="0"/>
      <w:sz w:val="24"/>
    </w:rPr>
  </w:style>
  <w:style w:type="paragraph" w:styleId="a8">
    <w:name w:val="header"/>
    <w:basedOn w:val="a"/>
    <w:link w:val="a9"/>
    <w:uiPriority w:val="99"/>
    <w:rsid w:val="007F504C"/>
    <w:pPr>
      <w:tabs>
        <w:tab w:val="center" w:pos="4677"/>
        <w:tab w:val="right" w:pos="9355"/>
      </w:tabs>
    </w:pPr>
  </w:style>
  <w:style w:type="character" w:customStyle="1" w:styleId="a9">
    <w:name w:val="Верхній колонтитул Знак"/>
    <w:basedOn w:val="a0"/>
    <w:link w:val="a8"/>
    <w:uiPriority w:val="99"/>
    <w:rsid w:val="007F504C"/>
    <w:rPr>
      <w:sz w:val="24"/>
      <w:szCs w:val="24"/>
    </w:rPr>
  </w:style>
  <w:style w:type="paragraph" w:styleId="aa">
    <w:name w:val="footer"/>
    <w:basedOn w:val="a"/>
    <w:link w:val="ab"/>
    <w:rsid w:val="007F504C"/>
    <w:pPr>
      <w:tabs>
        <w:tab w:val="center" w:pos="4677"/>
        <w:tab w:val="right" w:pos="9355"/>
      </w:tabs>
    </w:pPr>
  </w:style>
  <w:style w:type="character" w:customStyle="1" w:styleId="ab">
    <w:name w:val="Нижній колонтитул Знак"/>
    <w:basedOn w:val="a0"/>
    <w:link w:val="aa"/>
    <w:rsid w:val="007F5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0030">
      <w:bodyDiv w:val="1"/>
      <w:marLeft w:val="0"/>
      <w:marRight w:val="0"/>
      <w:marTop w:val="0"/>
      <w:marBottom w:val="0"/>
      <w:divBdr>
        <w:top w:val="none" w:sz="0" w:space="0" w:color="auto"/>
        <w:left w:val="none" w:sz="0" w:space="0" w:color="auto"/>
        <w:bottom w:val="none" w:sz="0" w:space="0" w:color="auto"/>
        <w:right w:val="none" w:sz="0" w:space="0" w:color="auto"/>
      </w:divBdr>
      <w:divsChild>
        <w:div w:id="884023015">
          <w:marLeft w:val="0"/>
          <w:marRight w:val="0"/>
          <w:marTop w:val="0"/>
          <w:marBottom w:val="0"/>
          <w:divBdr>
            <w:top w:val="none" w:sz="0" w:space="0" w:color="auto"/>
            <w:left w:val="none" w:sz="0" w:space="0" w:color="auto"/>
            <w:bottom w:val="none" w:sz="0" w:space="0" w:color="auto"/>
            <w:right w:val="none" w:sz="0" w:space="0" w:color="auto"/>
          </w:divBdr>
          <w:divsChild>
            <w:div w:id="409694571">
              <w:marLeft w:val="0"/>
              <w:marRight w:val="0"/>
              <w:marTop w:val="0"/>
              <w:marBottom w:val="0"/>
              <w:divBdr>
                <w:top w:val="none" w:sz="0" w:space="0" w:color="auto"/>
                <w:left w:val="none" w:sz="0" w:space="0" w:color="auto"/>
                <w:bottom w:val="none" w:sz="0" w:space="0" w:color="auto"/>
                <w:right w:val="none" w:sz="0" w:space="0" w:color="auto"/>
              </w:divBdr>
              <w:divsChild>
                <w:div w:id="166020248">
                  <w:marLeft w:val="0"/>
                  <w:marRight w:val="0"/>
                  <w:marTop w:val="0"/>
                  <w:marBottom w:val="0"/>
                  <w:divBdr>
                    <w:top w:val="none" w:sz="0" w:space="0" w:color="auto"/>
                    <w:left w:val="none" w:sz="0" w:space="0" w:color="auto"/>
                    <w:bottom w:val="none" w:sz="0" w:space="0" w:color="auto"/>
                    <w:right w:val="none" w:sz="0" w:space="0" w:color="auto"/>
                  </w:divBdr>
                  <w:divsChild>
                    <w:div w:id="18452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28">
      <w:bodyDiv w:val="1"/>
      <w:marLeft w:val="0"/>
      <w:marRight w:val="0"/>
      <w:marTop w:val="0"/>
      <w:marBottom w:val="0"/>
      <w:divBdr>
        <w:top w:val="none" w:sz="0" w:space="0" w:color="auto"/>
        <w:left w:val="none" w:sz="0" w:space="0" w:color="auto"/>
        <w:bottom w:val="none" w:sz="0" w:space="0" w:color="auto"/>
        <w:right w:val="none" w:sz="0" w:space="0" w:color="auto"/>
      </w:divBdr>
      <w:divsChild>
        <w:div w:id="490097631">
          <w:marLeft w:val="0"/>
          <w:marRight w:val="0"/>
          <w:marTop w:val="0"/>
          <w:marBottom w:val="0"/>
          <w:divBdr>
            <w:top w:val="none" w:sz="0" w:space="0" w:color="auto"/>
            <w:left w:val="none" w:sz="0" w:space="0" w:color="auto"/>
            <w:bottom w:val="none" w:sz="0" w:space="0" w:color="auto"/>
            <w:right w:val="none" w:sz="0" w:space="0" w:color="auto"/>
          </w:divBdr>
        </w:div>
      </w:divsChild>
    </w:div>
    <w:div w:id="1628587550">
      <w:bodyDiv w:val="1"/>
      <w:marLeft w:val="0"/>
      <w:marRight w:val="0"/>
      <w:marTop w:val="0"/>
      <w:marBottom w:val="0"/>
      <w:divBdr>
        <w:top w:val="none" w:sz="0" w:space="0" w:color="auto"/>
        <w:left w:val="none" w:sz="0" w:space="0" w:color="auto"/>
        <w:bottom w:val="none" w:sz="0" w:space="0" w:color="auto"/>
        <w:right w:val="none" w:sz="0" w:space="0" w:color="auto"/>
      </w:divBdr>
      <w:divsChild>
        <w:div w:id="462190092">
          <w:marLeft w:val="0"/>
          <w:marRight w:val="0"/>
          <w:marTop w:val="0"/>
          <w:marBottom w:val="0"/>
          <w:divBdr>
            <w:top w:val="none" w:sz="0" w:space="0" w:color="auto"/>
            <w:left w:val="none" w:sz="0" w:space="0" w:color="auto"/>
            <w:bottom w:val="none" w:sz="0" w:space="0" w:color="auto"/>
            <w:right w:val="none" w:sz="0" w:space="0" w:color="auto"/>
          </w:divBdr>
          <w:divsChild>
            <w:div w:id="1404332343">
              <w:marLeft w:val="0"/>
              <w:marRight w:val="0"/>
              <w:marTop w:val="0"/>
              <w:marBottom w:val="0"/>
              <w:divBdr>
                <w:top w:val="none" w:sz="0" w:space="0" w:color="auto"/>
                <w:left w:val="none" w:sz="0" w:space="0" w:color="auto"/>
                <w:bottom w:val="none" w:sz="0" w:space="0" w:color="auto"/>
                <w:right w:val="none" w:sz="0" w:space="0" w:color="auto"/>
              </w:divBdr>
              <w:divsChild>
                <w:div w:id="635834278">
                  <w:marLeft w:val="0"/>
                  <w:marRight w:val="0"/>
                  <w:marTop w:val="0"/>
                  <w:marBottom w:val="0"/>
                  <w:divBdr>
                    <w:top w:val="none" w:sz="0" w:space="0" w:color="auto"/>
                    <w:left w:val="none" w:sz="0" w:space="0" w:color="auto"/>
                    <w:bottom w:val="none" w:sz="0" w:space="0" w:color="auto"/>
                    <w:right w:val="none" w:sz="0" w:space="0" w:color="auto"/>
                  </w:divBdr>
                  <w:divsChild>
                    <w:div w:id="1888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1148">
      <w:bodyDiv w:val="1"/>
      <w:marLeft w:val="0"/>
      <w:marRight w:val="0"/>
      <w:marTop w:val="0"/>
      <w:marBottom w:val="0"/>
      <w:divBdr>
        <w:top w:val="none" w:sz="0" w:space="0" w:color="auto"/>
        <w:left w:val="none" w:sz="0" w:space="0" w:color="auto"/>
        <w:bottom w:val="none" w:sz="0" w:space="0" w:color="auto"/>
        <w:right w:val="none" w:sz="0" w:space="0" w:color="auto"/>
      </w:divBdr>
      <w:divsChild>
        <w:div w:id="394549797">
          <w:marLeft w:val="0"/>
          <w:marRight w:val="0"/>
          <w:marTop w:val="0"/>
          <w:marBottom w:val="0"/>
          <w:divBdr>
            <w:top w:val="none" w:sz="0" w:space="0" w:color="auto"/>
            <w:left w:val="none" w:sz="0" w:space="0" w:color="auto"/>
            <w:bottom w:val="none" w:sz="0" w:space="0" w:color="auto"/>
            <w:right w:val="none" w:sz="0" w:space="0" w:color="auto"/>
          </w:divBdr>
          <w:divsChild>
            <w:div w:id="1889955945">
              <w:marLeft w:val="0"/>
              <w:marRight w:val="0"/>
              <w:marTop w:val="0"/>
              <w:marBottom w:val="0"/>
              <w:divBdr>
                <w:top w:val="none" w:sz="0" w:space="0" w:color="auto"/>
                <w:left w:val="none" w:sz="0" w:space="0" w:color="auto"/>
                <w:bottom w:val="none" w:sz="0" w:space="0" w:color="auto"/>
                <w:right w:val="none" w:sz="0" w:space="0" w:color="auto"/>
              </w:divBdr>
              <w:divsChild>
                <w:div w:id="1198352100">
                  <w:marLeft w:val="0"/>
                  <w:marRight w:val="0"/>
                  <w:marTop w:val="0"/>
                  <w:marBottom w:val="0"/>
                  <w:divBdr>
                    <w:top w:val="none" w:sz="0" w:space="0" w:color="auto"/>
                    <w:left w:val="none" w:sz="0" w:space="0" w:color="auto"/>
                    <w:bottom w:val="none" w:sz="0" w:space="0" w:color="auto"/>
                    <w:right w:val="none" w:sz="0" w:space="0" w:color="auto"/>
                  </w:divBdr>
                  <w:divsChild>
                    <w:div w:id="85272203">
                      <w:marLeft w:val="0"/>
                      <w:marRight w:val="0"/>
                      <w:marTop w:val="0"/>
                      <w:marBottom w:val="0"/>
                      <w:divBdr>
                        <w:top w:val="none" w:sz="0" w:space="0" w:color="auto"/>
                        <w:left w:val="none" w:sz="0" w:space="0" w:color="auto"/>
                        <w:bottom w:val="none" w:sz="0" w:space="0" w:color="auto"/>
                        <w:right w:val="none" w:sz="0" w:space="0" w:color="auto"/>
                      </w:divBdr>
                      <w:divsChild>
                        <w:div w:id="1639411083">
                          <w:marLeft w:val="0"/>
                          <w:marRight w:val="0"/>
                          <w:marTop w:val="0"/>
                          <w:marBottom w:val="0"/>
                          <w:divBdr>
                            <w:top w:val="none" w:sz="0" w:space="0" w:color="auto"/>
                            <w:left w:val="none" w:sz="0" w:space="0" w:color="auto"/>
                            <w:bottom w:val="none" w:sz="0" w:space="0" w:color="auto"/>
                            <w:right w:val="none" w:sz="0" w:space="0" w:color="auto"/>
                          </w:divBdr>
                          <w:divsChild>
                            <w:div w:id="28142622">
                              <w:marLeft w:val="0"/>
                              <w:marRight w:val="0"/>
                              <w:marTop w:val="0"/>
                              <w:marBottom w:val="0"/>
                              <w:divBdr>
                                <w:top w:val="none" w:sz="0" w:space="0" w:color="auto"/>
                                <w:left w:val="none" w:sz="0" w:space="0" w:color="auto"/>
                                <w:bottom w:val="none" w:sz="0" w:space="0" w:color="auto"/>
                                <w:right w:val="none" w:sz="0" w:space="0" w:color="auto"/>
                              </w:divBdr>
                              <w:divsChild>
                                <w:div w:id="1996839235">
                                  <w:marLeft w:val="0"/>
                                  <w:marRight w:val="0"/>
                                  <w:marTop w:val="0"/>
                                  <w:marBottom w:val="0"/>
                                  <w:divBdr>
                                    <w:top w:val="none" w:sz="0" w:space="0" w:color="auto"/>
                                    <w:left w:val="none" w:sz="0" w:space="0" w:color="auto"/>
                                    <w:bottom w:val="none" w:sz="0" w:space="0" w:color="auto"/>
                                    <w:right w:val="none" w:sz="0" w:space="0" w:color="auto"/>
                                  </w:divBdr>
                                  <w:divsChild>
                                    <w:div w:id="1175651578">
                                      <w:marLeft w:val="0"/>
                                      <w:marRight w:val="0"/>
                                      <w:marTop w:val="0"/>
                                      <w:marBottom w:val="0"/>
                                      <w:divBdr>
                                        <w:top w:val="none" w:sz="0" w:space="0" w:color="auto"/>
                                        <w:left w:val="none" w:sz="0" w:space="0" w:color="auto"/>
                                        <w:bottom w:val="none" w:sz="0" w:space="0" w:color="auto"/>
                                        <w:right w:val="none" w:sz="0" w:space="0" w:color="auto"/>
                                      </w:divBdr>
                                      <w:divsChild>
                                        <w:div w:id="601957844">
                                          <w:marLeft w:val="0"/>
                                          <w:marRight w:val="0"/>
                                          <w:marTop w:val="0"/>
                                          <w:marBottom w:val="0"/>
                                          <w:divBdr>
                                            <w:top w:val="none" w:sz="0" w:space="0" w:color="auto"/>
                                            <w:left w:val="none" w:sz="0" w:space="0" w:color="auto"/>
                                            <w:bottom w:val="none" w:sz="0" w:space="0" w:color="auto"/>
                                            <w:right w:val="none" w:sz="0" w:space="0" w:color="auto"/>
                                          </w:divBdr>
                                          <w:divsChild>
                                            <w:div w:id="53354239">
                                              <w:marLeft w:val="0"/>
                                              <w:marRight w:val="0"/>
                                              <w:marTop w:val="0"/>
                                              <w:marBottom w:val="0"/>
                                              <w:divBdr>
                                                <w:top w:val="none" w:sz="0" w:space="0" w:color="auto"/>
                                                <w:left w:val="none" w:sz="0" w:space="0" w:color="auto"/>
                                                <w:bottom w:val="none" w:sz="0" w:space="0" w:color="auto"/>
                                                <w:right w:val="none" w:sz="0" w:space="0" w:color="auto"/>
                                              </w:divBdr>
                                              <w:divsChild>
                                                <w:div w:id="1552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10087</Words>
  <Characters>57500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Engec</Company>
  <LinksUpToDate>false</LinksUpToDate>
  <CharactersWithSpaces>67453</CharactersWithSpaces>
  <SharedDoc>false</SharedDoc>
  <HLinks>
    <vt:vector size="150" baseType="variant">
      <vt:variant>
        <vt:i4>262220</vt:i4>
      </vt:variant>
      <vt:variant>
        <vt:i4>72</vt:i4>
      </vt:variant>
      <vt:variant>
        <vt:i4>0</vt:i4>
      </vt:variant>
      <vt:variant>
        <vt:i4>5</vt:i4>
      </vt:variant>
      <vt:variant>
        <vt:lpwstr>http://nature.gov-murman.ru/</vt:lpwstr>
      </vt:variant>
      <vt:variant>
        <vt:lpwstr/>
      </vt:variant>
      <vt:variant>
        <vt:i4>2031692</vt:i4>
      </vt:variant>
      <vt:variant>
        <vt:i4>69</vt:i4>
      </vt:variant>
      <vt:variant>
        <vt:i4>0</vt:i4>
      </vt:variant>
      <vt:variant>
        <vt:i4>5</vt:i4>
      </vt:variant>
      <vt:variant>
        <vt:lpwstr>http://gov.murman.ru/</vt:lpwstr>
      </vt:variant>
      <vt:variant>
        <vt:lpwstr/>
      </vt:variant>
      <vt:variant>
        <vt:i4>4784232</vt:i4>
      </vt:variant>
      <vt:variant>
        <vt:i4>66</vt:i4>
      </vt:variant>
      <vt:variant>
        <vt:i4>0</vt:i4>
      </vt:variant>
      <vt:variant>
        <vt:i4>5</vt:i4>
      </vt:variant>
      <vt:variant>
        <vt:lpwstr>http://letopisi.ru/index.php/%D0%9A%D0%BE%D0%BB%D1%8C%D1%81%D0%BA%D0%B8%D0%B9_%D0%BF%D0%BE%D0%BB%D1%83%D0%BE%D1%81%D1%82%D1%80%D0%BE%D0%B2</vt:lpwstr>
      </vt:variant>
      <vt:variant>
        <vt:lpwstr/>
      </vt:variant>
      <vt:variant>
        <vt:i4>7208976</vt:i4>
      </vt:variant>
      <vt:variant>
        <vt:i4>63</vt:i4>
      </vt:variant>
      <vt:variant>
        <vt:i4>0</vt:i4>
      </vt:variant>
      <vt:variant>
        <vt:i4>5</vt:i4>
      </vt:variant>
      <vt:variant>
        <vt:lpwstr>http://letopisi.ru/index.php/%D0%91%D0%B5%D0%BB%D0%BE%D0%B5_%D0%BC%D0%BE%D1%80%D0%B5</vt:lpwstr>
      </vt:variant>
      <vt:variant>
        <vt:lpwstr/>
      </vt:variant>
      <vt:variant>
        <vt:i4>7208978</vt:i4>
      </vt:variant>
      <vt:variant>
        <vt:i4>60</vt:i4>
      </vt:variant>
      <vt:variant>
        <vt:i4>0</vt:i4>
      </vt:variant>
      <vt:variant>
        <vt:i4>5</vt:i4>
      </vt:variant>
      <vt:variant>
        <vt:lpwstr>http://letopisi.ru/index.php/%D0%91%D0%B0%D1%80%D0%B5%D0%BD%D1%86%D0%B5%D0%B2%D0%BE_%D0%BC%D0%BE%D1%80%D0%B5</vt:lpwstr>
      </vt:variant>
      <vt:variant>
        <vt:lpwstr/>
      </vt:variant>
      <vt:variant>
        <vt:i4>8192089</vt:i4>
      </vt:variant>
      <vt:variant>
        <vt:i4>57</vt:i4>
      </vt:variant>
      <vt:variant>
        <vt:i4>0</vt:i4>
      </vt:variant>
      <vt:variant>
        <vt:i4>5</vt:i4>
      </vt:variant>
      <vt:variant>
        <vt:lpwstr>http://ru.wikipedia.org/wiki/%D0%A0%D0%B5%D1%81%D0%BF%D1%83%D0%B1%D0%BB%D0%B8%D0%BA%D0%B0_%D0%9A%D0%B0%D1%80%D0%B5%D0%BB%D0%B8%D1%8F</vt:lpwstr>
      </vt:variant>
      <vt:variant>
        <vt:lpwstr/>
      </vt:variant>
      <vt:variant>
        <vt:i4>2621537</vt:i4>
      </vt:variant>
      <vt:variant>
        <vt:i4>54</vt:i4>
      </vt:variant>
      <vt:variant>
        <vt:i4>0</vt:i4>
      </vt:variant>
      <vt:variant>
        <vt:i4>5</vt:i4>
      </vt:variant>
      <vt:variant>
        <vt:lpwstr>http://ru.wikipedia.org/wiki/%D0%9D%D0%B5%D0%BD%D0%B5%D1%86%D0%BA%D0%B8%D0%B9_%D0%B0%D0%B2%D1%82%D0%BE%D0%BD%D0%BE%D0%BC%D0%BD%D1%8B%D0%B9_%D0%BE%D0%BA%D1%80%D1%83%D0%B3</vt:lpwstr>
      </vt:variant>
      <vt:variant>
        <vt:lpwstr/>
      </vt:variant>
      <vt:variant>
        <vt:i4>720942</vt:i4>
      </vt:variant>
      <vt:variant>
        <vt:i4>51</vt:i4>
      </vt:variant>
      <vt:variant>
        <vt:i4>0</vt:i4>
      </vt:variant>
      <vt:variant>
        <vt:i4>5</vt:i4>
      </vt:variant>
      <vt:variant>
        <vt:lpwstr>http://ru.wikipedia.org/wiki/%D0%A0%D0%B5%D1%81%D0%BF%D1%83%D0%B1%D0%BB%D0%B8%D0%BA%D0%B0_%D0%9A%D0%BE%D0%BC%D0%B8</vt:lpwstr>
      </vt:variant>
      <vt:variant>
        <vt:lpwstr/>
      </vt:variant>
      <vt:variant>
        <vt:i4>458787</vt:i4>
      </vt:variant>
      <vt:variant>
        <vt:i4>48</vt:i4>
      </vt:variant>
      <vt:variant>
        <vt:i4>0</vt:i4>
      </vt:variant>
      <vt:variant>
        <vt:i4>5</vt:i4>
      </vt:variant>
      <vt:variant>
        <vt:lpwstr>http://ru.wikipedia.org/wiki/%D0%90%D1%80%D1%85%D0%B0%D0%BD%D0%B3%D0%B5%D0%BB%D1%8C%D1%81%D0%BA%D0%B0%D1%8F_%D0%BE%D0%B1%D0%BB%D0%B0%D1%81%D1%82%D1%8C</vt:lpwstr>
      </vt:variant>
      <vt:variant>
        <vt:lpwstr/>
      </vt:variant>
      <vt:variant>
        <vt:i4>2818131</vt:i4>
      </vt:variant>
      <vt:variant>
        <vt:i4>45</vt:i4>
      </vt:variant>
      <vt:variant>
        <vt:i4>0</vt:i4>
      </vt:variant>
      <vt:variant>
        <vt:i4>5</vt:i4>
      </vt:variant>
      <vt:variant>
        <vt:lpwstr>http://ru.wikipedia.org/wiki/%D0%9C%D1%83%D1%80%D0%BC%D0%B0%D0%BD%D1%81%D0%BA%D0%B0%D1%8F_%D0%BE%D0%B1%D0%BB%D0%B0%D1%81%D1%82%D1%8C</vt:lpwstr>
      </vt:variant>
      <vt:variant>
        <vt:lpwstr/>
      </vt:variant>
      <vt:variant>
        <vt:i4>5242947</vt:i4>
      </vt:variant>
      <vt:variant>
        <vt:i4>42</vt:i4>
      </vt:variant>
      <vt:variant>
        <vt:i4>0</vt:i4>
      </vt:variant>
      <vt:variant>
        <vt:i4>5</vt:i4>
      </vt:variant>
      <vt:variant>
        <vt:lpwstr>http://ru.wikipedia.org/wiki/%D0%A0%D0%BE%D1%81%D1%81%D0%B8%D1%8F</vt:lpwstr>
      </vt:variant>
      <vt:variant>
        <vt:lpwstr/>
      </vt:variant>
      <vt:variant>
        <vt:i4>5439504</vt:i4>
      </vt:variant>
      <vt:variant>
        <vt:i4>39</vt:i4>
      </vt:variant>
      <vt:variant>
        <vt:i4>0</vt:i4>
      </vt:variant>
      <vt:variant>
        <vt:i4>5</vt:i4>
      </vt:variant>
      <vt:variant>
        <vt:lpwstr>http://ru.wikipedia.org/wiki/%D0%9A%D0%B0%D0%B8%D0%BD%D1%83%D1%83</vt:lpwstr>
      </vt:variant>
      <vt:variant>
        <vt:lpwstr/>
      </vt:variant>
      <vt:variant>
        <vt:i4>7995480</vt:i4>
      </vt:variant>
      <vt:variant>
        <vt:i4>36</vt:i4>
      </vt:variant>
      <vt:variant>
        <vt:i4>0</vt:i4>
      </vt:variant>
      <vt:variant>
        <vt:i4>5</vt:i4>
      </vt:variant>
      <vt:variant>
        <vt:lpwstr>http://ru.wikipedia.org/wiki/%D0%A1%D0%B5%D0%B2%D0%B5%D1%80%D0%BD%D0%B0%D1%8F_%D0%9E%D1%81%D1%82%D1%80%D0%BE%D0%B1%D0%BE%D1%82%D0%BD%D0%B8%D1%8F</vt:lpwstr>
      </vt:variant>
      <vt:variant>
        <vt:lpwstr/>
      </vt:variant>
      <vt:variant>
        <vt:i4>8323169</vt:i4>
      </vt:variant>
      <vt:variant>
        <vt:i4>33</vt:i4>
      </vt:variant>
      <vt:variant>
        <vt:i4>0</vt:i4>
      </vt:variant>
      <vt:variant>
        <vt:i4>5</vt:i4>
      </vt:variant>
      <vt:variant>
        <vt:lpwstr>http://ru.wikipedia.org/wiki/%D0%9B%D0%B0%D0%BF%D0%BB%D0%B0%D0%BD%D0%B4%D0%B8%D1%8F</vt:lpwstr>
      </vt:variant>
      <vt:variant>
        <vt:lpwstr/>
      </vt:variant>
      <vt:variant>
        <vt:i4>8126571</vt:i4>
      </vt:variant>
      <vt:variant>
        <vt:i4>30</vt:i4>
      </vt:variant>
      <vt:variant>
        <vt:i4>0</vt:i4>
      </vt:variant>
      <vt:variant>
        <vt:i4>5</vt:i4>
      </vt:variant>
      <vt:variant>
        <vt:lpwstr>http://ru.wikipedia.org/wiki/%D0%A4%D0%B8%D0%BD%D0%BB%D1%8F%D0%BD%D0%B4%D0%B8%D1%8F</vt:lpwstr>
      </vt:variant>
      <vt:variant>
        <vt:lpwstr/>
      </vt:variant>
      <vt:variant>
        <vt:i4>8323079</vt:i4>
      </vt:variant>
      <vt:variant>
        <vt:i4>27</vt:i4>
      </vt:variant>
      <vt:variant>
        <vt:i4>0</vt:i4>
      </vt:variant>
      <vt:variant>
        <vt:i4>5</vt:i4>
      </vt:variant>
      <vt:variant>
        <vt:lpwstr>http://ru.wikipedia.org/wiki/%D0%9B%D0%B5%D0%BD_%D0%9D%D0%BE%D1%80%D1%80%D0%B1%D0%BE%D1%82%D1%82%D0%B5%D0%BD</vt:lpwstr>
      </vt:variant>
      <vt:variant>
        <vt:lpwstr/>
      </vt:variant>
      <vt:variant>
        <vt:i4>8323164</vt:i4>
      </vt:variant>
      <vt:variant>
        <vt:i4>24</vt:i4>
      </vt:variant>
      <vt:variant>
        <vt:i4>0</vt:i4>
      </vt:variant>
      <vt:variant>
        <vt:i4>5</vt:i4>
      </vt:variant>
      <vt:variant>
        <vt:lpwstr>http://ru.wikipedia.org/wiki/%D0%9B%D0%B5%D0%BD_%D0%92%D0%B5%D1%81%D1%82%D0%B5%D1%80%D0%B1%D0%BE%D1%82%D1%82%D0%B5%D0%BD</vt:lpwstr>
      </vt:variant>
      <vt:variant>
        <vt:lpwstr/>
      </vt:variant>
      <vt:variant>
        <vt:i4>720927</vt:i4>
      </vt:variant>
      <vt:variant>
        <vt:i4>21</vt:i4>
      </vt:variant>
      <vt:variant>
        <vt:i4>0</vt:i4>
      </vt:variant>
      <vt:variant>
        <vt:i4>5</vt:i4>
      </vt:variant>
      <vt:variant>
        <vt:lpwstr>http://ru.wikipedia.org/wiki/%D0%A8%D0%B2%D0%B5%D1%86%D0%B8%D1%8F</vt:lpwstr>
      </vt:variant>
      <vt:variant>
        <vt:lpwstr/>
      </vt:variant>
      <vt:variant>
        <vt:i4>5242945</vt:i4>
      </vt:variant>
      <vt:variant>
        <vt:i4>18</vt:i4>
      </vt:variant>
      <vt:variant>
        <vt:i4>0</vt:i4>
      </vt:variant>
      <vt:variant>
        <vt:i4>5</vt:i4>
      </vt:variant>
      <vt:variant>
        <vt:lpwstr>http://ru.wikipedia.org/wiki/%D0%A4%D0%B8%D0%BD%D0%BD%D0%BC%D0%B0%D1%80%D0%BA</vt:lpwstr>
      </vt:variant>
      <vt:variant>
        <vt:lpwstr/>
      </vt:variant>
      <vt:variant>
        <vt:i4>8126571</vt:i4>
      </vt:variant>
      <vt:variant>
        <vt:i4>15</vt:i4>
      </vt:variant>
      <vt:variant>
        <vt:i4>0</vt:i4>
      </vt:variant>
      <vt:variant>
        <vt:i4>5</vt:i4>
      </vt:variant>
      <vt:variant>
        <vt:lpwstr>http://ru.wikipedia.org/wiki/%D0%A2%D1%80%D0%BE%D0%BC%D1%81</vt:lpwstr>
      </vt:variant>
      <vt:variant>
        <vt:lpwstr/>
      </vt:variant>
      <vt:variant>
        <vt:i4>2359358</vt:i4>
      </vt:variant>
      <vt:variant>
        <vt:i4>12</vt:i4>
      </vt:variant>
      <vt:variant>
        <vt:i4>0</vt:i4>
      </vt:variant>
      <vt:variant>
        <vt:i4>5</vt:i4>
      </vt:variant>
      <vt:variant>
        <vt:lpwstr>http://ru.wikipedia.org/wiki/%D0%9D%D1%83%D1%80%D0%BB%D0%B0%D0%BD%D0%BD</vt:lpwstr>
      </vt:variant>
      <vt:variant>
        <vt:lpwstr/>
      </vt:variant>
      <vt:variant>
        <vt:i4>5439507</vt:i4>
      </vt:variant>
      <vt:variant>
        <vt:i4>9</vt:i4>
      </vt:variant>
      <vt:variant>
        <vt:i4>0</vt:i4>
      </vt:variant>
      <vt:variant>
        <vt:i4>5</vt:i4>
      </vt:variant>
      <vt:variant>
        <vt:lpwstr>http://ru.wikipedia.org/wiki/%D0%9D%D0%BE%D1%80%D0%B2%D0%B5%D0%B3%D0%B8%D1%8F</vt:lpwstr>
      </vt:variant>
      <vt:variant>
        <vt:lpwstr/>
      </vt:variant>
      <vt:variant>
        <vt:i4>8126547</vt:i4>
      </vt:variant>
      <vt:variant>
        <vt:i4>6</vt:i4>
      </vt:variant>
      <vt:variant>
        <vt:i4>0</vt:i4>
      </vt:variant>
      <vt:variant>
        <vt:i4>5</vt:i4>
      </vt:variant>
      <vt:variant>
        <vt:lpwstr>http://ru.wikipedia.org/wiki/1993_%D0%B3%D0%BE%D0%B4</vt:lpwstr>
      </vt:variant>
      <vt:variant>
        <vt:lpwstr/>
      </vt:variant>
      <vt:variant>
        <vt:i4>3145796</vt:i4>
      </vt:variant>
      <vt:variant>
        <vt:i4>3</vt:i4>
      </vt:variant>
      <vt:variant>
        <vt:i4>0</vt:i4>
      </vt:variant>
      <vt:variant>
        <vt:i4>5</vt:i4>
      </vt:variant>
      <vt:variant>
        <vt:lpwstr>http://ru.wikipedia.org/wiki/11_%D1%8F%D0%BD%D0%B2%D0%B0%D1%80%D1%8F</vt:lpwstr>
      </vt:variant>
      <vt:variant>
        <vt:lpwstr/>
      </vt:variant>
      <vt:variant>
        <vt:i4>7864320</vt:i4>
      </vt:variant>
      <vt:variant>
        <vt:i4>0</vt:i4>
      </vt:variant>
      <vt:variant>
        <vt:i4>0</vt:i4>
      </vt:variant>
      <vt:variant>
        <vt:i4>5</vt:i4>
      </vt:variant>
      <vt:variant>
        <vt:lpwstr>http://ru.wikipedia.org/wiki/%D0%91%D0%B0%D1%80%D0%B5%D0%BD%D1%86%D0%B5%D0%B2%D0%BE_%D0%BC%D0%BE%D1%80%D0%B5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rbadylevich</dc:creator>
  <cp:keywords/>
  <dc:description/>
  <cp:lastModifiedBy>Irina</cp:lastModifiedBy>
  <cp:revision>2</cp:revision>
  <dcterms:created xsi:type="dcterms:W3CDTF">2014-08-30T14:45:00Z</dcterms:created>
  <dcterms:modified xsi:type="dcterms:W3CDTF">2014-08-30T14:45:00Z</dcterms:modified>
</cp:coreProperties>
</file>