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37" w:rsidRDefault="00963137">
      <w:pPr>
        <w:pStyle w:val="a3"/>
      </w:pPr>
      <w:r>
        <w:t>Курган 2003  КГУ Кучин А.А.</w:t>
      </w:r>
    </w:p>
    <w:p w:rsidR="00963137" w:rsidRDefault="00963137">
      <w:pPr>
        <w:pStyle w:val="a3"/>
      </w:pPr>
      <w:r>
        <w:t>План и программа аудиторской проверки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>Планирование аудиторской проверки общих документов и расчетов с учредителями осуществляется на основе сводного: общего плана и сводной программы аудита экономического субъекта.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Общий план проверки учредительных документов и расчетов с учредителями должен учитывать направления аудита данного! участка, рассмотренные выше. Содержание общего плана </w:t>
      </w:r>
      <w:r>
        <w:rPr>
          <w:bCs/>
          <w:color w:val="000000"/>
          <w:sz w:val="28"/>
          <w:szCs w:val="22"/>
        </w:rPr>
        <w:t xml:space="preserve">и </w:t>
      </w:r>
      <w:r>
        <w:rPr>
          <w:color w:val="000000"/>
          <w:sz w:val="28"/>
          <w:szCs w:val="22"/>
        </w:rPr>
        <w:t>программы аудита приведены соответственно в табл.1 2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  <w:lang w:val="en-US"/>
        </w:rPr>
        <w:t xml:space="preserve">    </w:t>
      </w:r>
      <w:r>
        <w:rPr>
          <w:color w:val="000000"/>
          <w:sz w:val="28"/>
          <w:szCs w:val="20"/>
        </w:rPr>
        <w:t xml:space="preserve">Таблица 1. </w:t>
      </w:r>
      <w:r>
        <w:rPr>
          <w:bCs/>
          <w:color w:val="000000"/>
          <w:sz w:val="28"/>
          <w:szCs w:val="20"/>
        </w:rPr>
        <w:t>Общий план аудита учредительных документов и расчетов с учредителями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Проверяемая организация                                                        ОАО «Альфа»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Период аудита                                                              01.09.2003-31.09.2003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Количество человеко-часов                                                            25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Руководитель аудиторской группы                                      Степанова М.И.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Состав аудиторской группы                            Иванов С.Г. Степанова М.И.    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Планируемый аудиторский риск                                                    5%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0"/>
        </w:rPr>
        <w:t>Планируемый уровень существенности                                      40000</w:t>
      </w:r>
    </w:p>
    <w:tbl>
      <w:tblPr>
        <w:tblW w:w="990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5"/>
        <w:gridCol w:w="4665"/>
        <w:gridCol w:w="1800"/>
        <w:gridCol w:w="180"/>
        <w:gridCol w:w="2520"/>
      </w:tblGrid>
      <w:tr w:rsidR="00963137">
        <w:trPr>
          <w:trHeight w:val="576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№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Планируемые виды работ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Период проведения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i/>
                <w:iCs/>
                <w:color w:val="000000"/>
                <w:sz w:val="28"/>
                <w:szCs w:val="20"/>
              </w:rPr>
              <w:t xml:space="preserve">Исполнитель         </w:t>
            </w:r>
          </w:p>
        </w:tc>
      </w:tr>
      <w:tr w:rsidR="00963137">
        <w:trPr>
          <w:trHeight w:val="480"/>
        </w:trPr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 xml:space="preserve"> 1</w:t>
            </w:r>
          </w:p>
        </w:tc>
        <w:tc>
          <w:tcPr>
            <w:tcW w:w="664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>Аудит учредительных документов</w:t>
            </w:r>
            <w:r>
              <w:rPr>
                <w:rFonts w:ascii="Arial" w:hAnsi="Arial"/>
                <w:sz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</w:tc>
      </w:tr>
      <w:tr w:rsidR="00963137">
        <w:trPr>
          <w:trHeight w:val="2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2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>Аудит   формирования   устав</w:t>
            </w:r>
            <w:r>
              <w:rPr>
                <w:color w:val="000000"/>
                <w:sz w:val="28"/>
                <w:szCs w:val="20"/>
              </w:rPr>
              <w:softHyphen/>
              <w:t xml:space="preserve">ного капитала                                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</w:tc>
      </w:tr>
      <w:tr w:rsidR="00963137">
        <w:trPr>
          <w:trHeight w:val="2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3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 xml:space="preserve">Аудит расчетов с учредителями                                              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</w:tc>
      </w:tr>
      <w:tr w:rsidR="00963137">
        <w:trPr>
          <w:trHeight w:val="18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4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 xml:space="preserve">Аудит начисления, удержания и   перечисления  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</w:p>
        </w:tc>
      </w:tr>
      <w:tr w:rsidR="00963137">
        <w:trPr>
          <w:trHeight w:val="26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 xml:space="preserve">налогов   и иных обязательных платежей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8"/>
              </w:rPr>
            </w:pPr>
            <w:r>
              <w:rPr>
                <w:color w:val="000000"/>
                <w:sz w:val="28"/>
                <w:szCs w:val="20"/>
              </w:rPr>
              <w:t>Иванов С.Г</w:t>
            </w:r>
          </w:p>
        </w:tc>
      </w:tr>
    </w:tbl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                 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Руководитель аудиторской организации               ______      ____________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Подпись     Расшифровка</w:t>
      </w:r>
    </w:p>
    <w:p w:rsidR="00963137" w:rsidRDefault="00963137">
      <w:pPr>
        <w:pStyle w:val="1"/>
        <w:rPr>
          <w:rFonts w:ascii="Arial" w:hAnsi="Arial"/>
        </w:rPr>
      </w:pPr>
      <w:r>
        <w:t>Руководитель аудиторской группы                       _______      ___________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Подпись     Расшифровка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>Общий план и программа аудита учредительных документов и расчетов с учредителями могут быть дополнены с учетом следующих моментов:</w:t>
      </w:r>
    </w:p>
    <w:p w:rsidR="00963137" w:rsidRDefault="0096313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>В бухгалтерском учете отражается величина уставного капитала, зарегистрированная в учредительных документах эконо</w:t>
      </w:r>
      <w:r>
        <w:rPr>
          <w:color w:val="000000"/>
          <w:sz w:val="28"/>
          <w:szCs w:val="20"/>
        </w:rPr>
        <w:softHyphen/>
        <w:t>мических субъектов, как совокупность вкладов (долей, паевых -юсов учредителей-участников, акций по номинальной стоимости — для акционерных обществ) в денежной, натуральной, материальной формах или в виде ценных бумаг.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</w:rPr>
      </w:pPr>
      <w:r>
        <w:rPr>
          <w:b/>
          <w:bCs/>
          <w:color w:val="000000"/>
          <w:sz w:val="28"/>
          <w:szCs w:val="20"/>
        </w:rPr>
        <w:t xml:space="preserve">  Таблица 2. Программа аудита учредительных документов и расчетов с учреждениями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Проверяемая организация                                                        ОАО «Альфа»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Период аудита                                                              01.09.2003-31.09.2003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Количество человеко-часов                                                            25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Руководитель аудиторской группы                                      Степанова М.И.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Состав аудиторской группы                            Иванов С.Г. Степанова М.И.    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Планируемый аудиторский риск                                                    5%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Планируемый уровень существенности                                      40000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tbl>
      <w:tblPr>
        <w:tblW w:w="0" w:type="auto"/>
        <w:tblInd w:w="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"/>
        <w:gridCol w:w="557"/>
        <w:gridCol w:w="19"/>
        <w:gridCol w:w="1944"/>
        <w:gridCol w:w="1440"/>
        <w:gridCol w:w="1800"/>
        <w:gridCol w:w="3240"/>
      </w:tblGrid>
      <w:tr w:rsidR="00963137">
        <w:trPr>
          <w:gridBefore w:val="1"/>
          <w:wBefore w:w="9" w:type="dxa"/>
          <w:trHeight w:val="365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1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2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3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5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63137">
        <w:trPr>
          <w:gridBefore w:val="1"/>
          <w:wBefore w:w="9" w:type="dxa"/>
          <w:trHeight w:val="854"/>
        </w:trPr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i/>
                <w:iCs/>
                <w:color w:val="000000"/>
                <w:szCs w:val="20"/>
              </w:rPr>
              <w:t>№ п/п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i/>
                <w:iCs/>
                <w:color w:val="000000"/>
                <w:szCs w:val="20"/>
              </w:rPr>
              <w:t>Перечень аудиторских процедур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i/>
                <w:iCs/>
                <w:color w:val="000000"/>
                <w:szCs w:val="20"/>
              </w:rPr>
              <w:t>Период прове</w:t>
            </w:r>
            <w:r>
              <w:rPr>
                <w:i/>
                <w:iCs/>
                <w:color w:val="000000"/>
                <w:szCs w:val="20"/>
              </w:rPr>
              <w:softHyphen/>
              <w:t>дения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i/>
                <w:iCs/>
                <w:color w:val="000000"/>
                <w:szCs w:val="20"/>
              </w:rPr>
              <w:t>Испол</w:t>
            </w:r>
            <w:r>
              <w:rPr>
                <w:i/>
                <w:iCs/>
                <w:color w:val="000000"/>
                <w:szCs w:val="20"/>
              </w:rPr>
              <w:softHyphen/>
              <w:t>нитель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i/>
                <w:iCs/>
                <w:color w:val="000000"/>
                <w:szCs w:val="20"/>
              </w:rPr>
              <w:t>Рабочие документы аудитора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63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40"/>
        </w:trPr>
        <w:tc>
          <w:tcPr>
            <w:tcW w:w="5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</w:rPr>
              <w:t xml:space="preserve">1.1                                               </w:t>
            </w: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1.2</w:t>
            </w: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>
            <w:pPr>
              <w:rPr>
                <w:lang w:val="en-US"/>
              </w:rPr>
            </w:pPr>
          </w:p>
          <w:p w:rsidR="00963137" w:rsidRDefault="00963137"/>
          <w:p w:rsidR="00963137" w:rsidRDefault="00963137"/>
          <w:p w:rsidR="00963137" w:rsidRDefault="00963137"/>
          <w:p w:rsidR="00963137" w:rsidRDefault="00963137"/>
          <w:p w:rsidR="00963137" w:rsidRDefault="00963137"/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1.3  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lang w:val="en-US"/>
              </w:rPr>
            </w:pPr>
            <w:r>
              <w:rPr>
                <w:color w:val="000000"/>
                <w:szCs w:val="20"/>
              </w:rPr>
              <w:t xml:space="preserve"> 1.4                                  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Аудит   учредитель</w:t>
            </w:r>
            <w:r>
              <w:rPr>
                <w:color w:val="000000"/>
                <w:szCs w:val="20"/>
              </w:rPr>
              <w:softHyphen/>
              <w:t>ных документов</w:t>
            </w: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Проверка   учреди</w:t>
            </w:r>
            <w:r>
              <w:rPr>
                <w:color w:val="000000"/>
                <w:szCs w:val="20"/>
              </w:rPr>
              <w:softHyphen/>
              <w:t>тельных документов</w:t>
            </w: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Проверка   наличия разрешительных документов на пра</w:t>
            </w:r>
            <w:r>
              <w:rPr>
                <w:color w:val="000000"/>
                <w:szCs w:val="20"/>
              </w:rPr>
              <w:softHyphen/>
              <w:t>во заниматься оп</w:t>
            </w:r>
            <w:r>
              <w:rPr>
                <w:color w:val="000000"/>
                <w:szCs w:val="20"/>
              </w:rPr>
              <w:softHyphen/>
              <w:t>ределенными вида</w:t>
            </w:r>
            <w:r>
              <w:rPr>
                <w:color w:val="000000"/>
                <w:szCs w:val="20"/>
              </w:rPr>
              <w:softHyphen/>
              <w:t>ми деятельности</w:t>
            </w: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Прослеживание от</w:t>
            </w:r>
            <w:r>
              <w:rPr>
                <w:color w:val="000000"/>
                <w:szCs w:val="20"/>
              </w:rPr>
              <w:softHyphen/>
              <w:t>ражения  величины уставного капитала, долей, распределен</w:t>
            </w:r>
            <w:r>
              <w:rPr>
                <w:color w:val="000000"/>
                <w:szCs w:val="20"/>
              </w:rPr>
              <w:softHyphen/>
              <w:t>ных согласно учре</w:t>
            </w:r>
            <w:r>
              <w:rPr>
                <w:color w:val="000000"/>
                <w:szCs w:val="20"/>
              </w:rPr>
              <w:softHyphen/>
              <w:t>дительным     доку</w:t>
            </w:r>
            <w:r>
              <w:rPr>
                <w:color w:val="000000"/>
                <w:szCs w:val="20"/>
              </w:rPr>
              <w:softHyphen/>
              <w:t xml:space="preserve">ментам                                              </w:t>
            </w: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Сопоставление  уч</w:t>
            </w:r>
            <w:r>
              <w:rPr>
                <w:color w:val="000000"/>
                <w:szCs w:val="20"/>
              </w:rPr>
              <w:softHyphen/>
              <w:t>редительных  доку</w:t>
            </w:r>
            <w:r>
              <w:rPr>
                <w:color w:val="000000"/>
                <w:szCs w:val="20"/>
              </w:rPr>
              <w:softHyphen/>
              <w:t>ментов,     решений акционеров, собст</w:t>
            </w:r>
            <w:r>
              <w:rPr>
                <w:color w:val="000000"/>
                <w:szCs w:val="20"/>
              </w:rPr>
              <w:softHyphen/>
              <w:t>венников, руковод</w:t>
            </w:r>
            <w:r>
              <w:rPr>
                <w:color w:val="000000"/>
                <w:szCs w:val="20"/>
              </w:rPr>
              <w:softHyphen/>
              <w:t>ства     экономиче</w:t>
            </w:r>
            <w:r>
              <w:rPr>
                <w:color w:val="000000"/>
                <w:szCs w:val="20"/>
              </w:rPr>
              <w:softHyphen/>
              <w:t>ского   субъекта   с данными бухгалтер</w:t>
            </w:r>
            <w:r>
              <w:rPr>
                <w:color w:val="000000"/>
                <w:szCs w:val="20"/>
              </w:rPr>
              <w:softHyphen/>
              <w:t>ского учета по отра</w:t>
            </w:r>
            <w:r>
              <w:rPr>
                <w:color w:val="000000"/>
                <w:szCs w:val="20"/>
              </w:rPr>
              <w:softHyphen/>
              <w:t>жению  видов дея</w:t>
            </w:r>
            <w:r>
              <w:rPr>
                <w:color w:val="000000"/>
                <w:szCs w:val="20"/>
              </w:rPr>
              <w:softHyphen/>
              <w:t>тельности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Копии -учре</w:t>
            </w:r>
            <w:r>
              <w:rPr>
                <w:color w:val="000000"/>
                <w:szCs w:val="20"/>
              </w:rPr>
              <w:softHyphen/>
              <w:t xml:space="preserve">дительных документов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Копии   раз</w:t>
            </w:r>
            <w:r>
              <w:rPr>
                <w:color w:val="000000"/>
                <w:szCs w:val="20"/>
              </w:rPr>
              <w:softHyphen/>
              <w:t>решений, лицензии и т.п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Копии учре</w:t>
            </w:r>
            <w:r>
              <w:rPr>
                <w:color w:val="000000"/>
                <w:szCs w:val="20"/>
              </w:rPr>
              <w:softHyphen/>
              <w:t>дительных документов, регистров бухгалтер</w:t>
            </w:r>
            <w:r>
              <w:rPr>
                <w:color w:val="000000"/>
                <w:szCs w:val="20"/>
              </w:rPr>
              <w:softHyphen/>
              <w:t>ского учета, баланса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 xml:space="preserve"> Копии учре</w:t>
            </w:r>
            <w:r>
              <w:rPr>
                <w:color w:val="000000"/>
                <w:szCs w:val="20"/>
              </w:rPr>
              <w:softHyphen/>
              <w:t>дительных документов, копии реше</w:t>
            </w:r>
            <w:r>
              <w:rPr>
                <w:color w:val="000000"/>
                <w:szCs w:val="20"/>
              </w:rPr>
              <w:softHyphen/>
              <w:t>ний, регист</w:t>
            </w:r>
            <w:r>
              <w:rPr>
                <w:color w:val="000000"/>
                <w:szCs w:val="20"/>
              </w:rPr>
              <w:softHyphen/>
              <w:t>ры    бухгал</w:t>
            </w:r>
            <w:r>
              <w:rPr>
                <w:color w:val="000000"/>
                <w:szCs w:val="20"/>
              </w:rPr>
              <w:softHyphen/>
              <w:t>терского учета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</w:tc>
      </w:tr>
    </w:tbl>
    <w:p w:rsidR="00963137" w:rsidRDefault="0096313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944"/>
        <w:gridCol w:w="1080"/>
        <w:gridCol w:w="2160"/>
        <w:gridCol w:w="3600"/>
      </w:tblGrid>
      <w:tr w:rsidR="00963137">
        <w:trPr>
          <w:trHeight w:val="6638"/>
        </w:trPr>
        <w:tc>
          <w:tcPr>
            <w:tcW w:w="585" w:type="dxa"/>
            <w:tcBorders>
              <w:right w:val="single" w:sz="4" w:space="0" w:color="auto"/>
            </w:tcBorders>
          </w:tcPr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1.5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1.6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2.1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2.2 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2.3 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2.4 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2.5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2.6 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2.7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  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3.1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3.2 </w:t>
            </w: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Проверка докумен</w:t>
            </w:r>
            <w:r>
              <w:rPr>
                <w:color w:val="000000"/>
                <w:szCs w:val="20"/>
              </w:rPr>
              <w:softHyphen/>
              <w:t>тов, подтверждаю</w:t>
            </w:r>
            <w:r>
              <w:rPr>
                <w:color w:val="000000"/>
                <w:szCs w:val="20"/>
              </w:rPr>
              <w:softHyphen/>
              <w:t>щих права собст</w:t>
            </w:r>
            <w:r>
              <w:rPr>
                <w:color w:val="000000"/>
                <w:szCs w:val="20"/>
              </w:rPr>
              <w:softHyphen/>
              <w:t>венности учредите</w:t>
            </w:r>
            <w:r>
              <w:rPr>
                <w:color w:val="000000"/>
                <w:szCs w:val="20"/>
              </w:rPr>
              <w:softHyphen/>
              <w:t>лей на имущество и право, вносимое в качестве вклада в уставный капитал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Проверка регистра</w:t>
            </w:r>
            <w:r>
              <w:rPr>
                <w:color w:val="000000"/>
                <w:szCs w:val="20"/>
              </w:rPr>
              <w:softHyphen/>
              <w:t>ции изменений уч</w:t>
            </w:r>
            <w:r>
              <w:rPr>
                <w:color w:val="000000"/>
                <w:szCs w:val="20"/>
              </w:rPr>
              <w:softHyphen/>
              <w:t>редительных доку</w:t>
            </w:r>
            <w:r>
              <w:rPr>
                <w:color w:val="000000"/>
                <w:szCs w:val="20"/>
              </w:rPr>
              <w:softHyphen/>
              <w:t>ментов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Аудит формирова</w:t>
            </w:r>
            <w:r>
              <w:rPr>
                <w:color w:val="000000"/>
                <w:szCs w:val="20"/>
              </w:rPr>
              <w:softHyphen/>
              <w:t>ния уставного ка</w:t>
            </w:r>
            <w:r>
              <w:rPr>
                <w:color w:val="000000"/>
                <w:szCs w:val="20"/>
              </w:rPr>
              <w:softHyphen/>
              <w:t>питала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Проверка правиль</w:t>
            </w:r>
            <w:r>
              <w:rPr>
                <w:color w:val="000000"/>
                <w:szCs w:val="20"/>
              </w:rPr>
              <w:softHyphen/>
              <w:t>ности отражения в бухгалтерском учете взносов в уставный капитал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Проверка наполне</w:t>
            </w:r>
            <w:r>
              <w:rPr>
                <w:color w:val="000000"/>
                <w:szCs w:val="20"/>
              </w:rPr>
              <w:softHyphen/>
              <w:t>ния уставного ка</w:t>
            </w:r>
            <w:r>
              <w:rPr>
                <w:color w:val="000000"/>
                <w:szCs w:val="20"/>
              </w:rPr>
              <w:softHyphen/>
              <w:t>питала по учреди</w:t>
            </w:r>
            <w:r>
              <w:rPr>
                <w:color w:val="000000"/>
                <w:szCs w:val="20"/>
              </w:rPr>
              <w:softHyphen/>
              <w:t>телям и по срокам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Проверка величины задолженности   по вкладам в уставный капитал,   величины собственных акций, выкупленных у ак</w:t>
            </w:r>
            <w:r>
              <w:rPr>
                <w:color w:val="000000"/>
                <w:szCs w:val="20"/>
              </w:rPr>
              <w:softHyphen/>
              <w:t>ционеров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Проверка правиль</w:t>
            </w:r>
            <w:r>
              <w:rPr>
                <w:color w:val="000000"/>
                <w:szCs w:val="20"/>
              </w:rPr>
              <w:softHyphen/>
              <w:t>ности оценки вно</w:t>
            </w:r>
            <w:r>
              <w:rPr>
                <w:color w:val="000000"/>
                <w:szCs w:val="20"/>
              </w:rPr>
              <w:softHyphen/>
              <w:t>симых в уставный капитал материаль</w:t>
            </w:r>
            <w:r>
              <w:rPr>
                <w:color w:val="000000"/>
                <w:szCs w:val="20"/>
              </w:rPr>
              <w:softHyphen/>
              <w:t>ных ценностей,'от</w:t>
            </w:r>
            <w:r>
              <w:rPr>
                <w:color w:val="000000"/>
                <w:szCs w:val="20"/>
              </w:rPr>
              <w:softHyphen/>
              <w:t>четов   недвижимо</w:t>
            </w:r>
            <w:r>
              <w:rPr>
                <w:color w:val="000000"/>
                <w:szCs w:val="20"/>
              </w:rPr>
              <w:softHyphen/>
              <w:t>сти, прав и т.д. в качестве вкладов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бухгалтер</w:t>
            </w:r>
            <w:r>
              <w:rPr>
                <w:color w:val="000000"/>
                <w:szCs w:val="20"/>
              </w:rPr>
              <w:softHyphen/>
              <w:t>ского    оформления вносимых в качестве вклада  в  уставный капитал   материаль</w:t>
            </w:r>
            <w:r>
              <w:rPr>
                <w:color w:val="000000"/>
                <w:szCs w:val="20"/>
              </w:rPr>
              <w:softHyphen/>
              <w:t>ных ценностей, объ</w:t>
            </w:r>
            <w:r>
              <w:rPr>
                <w:color w:val="000000"/>
                <w:szCs w:val="20"/>
              </w:rPr>
              <w:softHyphen/>
              <w:t>ектов    независимо</w:t>
            </w:r>
            <w:r>
              <w:rPr>
                <w:color w:val="000000"/>
                <w:szCs w:val="20"/>
              </w:rPr>
              <w:softHyphen/>
              <w:t>сти, прав и т.д.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Проверка    бухгал</w:t>
            </w:r>
            <w:r>
              <w:rPr>
                <w:color w:val="000000"/>
                <w:szCs w:val="20"/>
              </w:rPr>
              <w:softHyphen/>
              <w:t>терского  оформле</w:t>
            </w:r>
            <w:r>
              <w:rPr>
                <w:color w:val="000000"/>
                <w:szCs w:val="20"/>
              </w:rPr>
              <w:softHyphen/>
              <w:t>ния  при  увеличе</w:t>
            </w:r>
            <w:r>
              <w:rPr>
                <w:color w:val="000000"/>
                <w:szCs w:val="20"/>
              </w:rPr>
              <w:softHyphen/>
              <w:t>нии уставного ка</w:t>
            </w:r>
            <w:r>
              <w:rPr>
                <w:color w:val="000000"/>
                <w:szCs w:val="20"/>
              </w:rPr>
              <w:softHyphen/>
              <w:t>питала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Проверка бухгал</w:t>
            </w:r>
            <w:r>
              <w:rPr>
                <w:color w:val="000000"/>
                <w:szCs w:val="20"/>
              </w:rPr>
              <w:softHyphen/>
              <w:t>терского оформле</w:t>
            </w:r>
            <w:r>
              <w:rPr>
                <w:color w:val="000000"/>
                <w:szCs w:val="20"/>
              </w:rPr>
              <w:softHyphen/>
              <w:t>ния при уменьше</w:t>
            </w:r>
            <w:r>
              <w:rPr>
                <w:color w:val="000000"/>
                <w:szCs w:val="20"/>
              </w:rPr>
              <w:softHyphen/>
              <w:t>нии уставного ка</w:t>
            </w:r>
            <w:r>
              <w:rPr>
                <w:color w:val="000000"/>
                <w:szCs w:val="20"/>
              </w:rPr>
              <w:softHyphen/>
              <w:t>питала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 xml:space="preserve">   Аудит   расчетов   с учредителями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  отраже</w:t>
            </w:r>
            <w:r>
              <w:rPr>
                <w:color w:val="000000"/>
                <w:szCs w:val="20"/>
              </w:rPr>
              <w:softHyphen/>
              <w:t>ния расчетов с уч</w:t>
            </w:r>
            <w:r>
              <w:rPr>
                <w:color w:val="000000"/>
                <w:szCs w:val="20"/>
              </w:rPr>
              <w:softHyphen/>
              <w:t>редителями по сче</w:t>
            </w:r>
            <w:r>
              <w:rPr>
                <w:color w:val="000000"/>
                <w:szCs w:val="20"/>
              </w:rPr>
              <w:softHyphen/>
              <w:t>ту   «Задолженность участников (учреди</w:t>
            </w:r>
            <w:r>
              <w:rPr>
                <w:color w:val="000000"/>
                <w:szCs w:val="20"/>
              </w:rPr>
              <w:softHyphen/>
              <w:t>телей) по вкладам в уставный капитал»</w:t>
            </w:r>
          </w:p>
          <w:p w:rsidR="00963137" w:rsidRDefault="00963137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Проверка отражения расчетов с учредите</w:t>
            </w:r>
            <w:r>
              <w:rPr>
                <w:sz w:val="24"/>
              </w:rPr>
              <w:softHyphen/>
              <w:t>лями по счету «Задол</w:t>
            </w:r>
            <w:r>
              <w:rPr>
                <w:sz w:val="24"/>
              </w:rPr>
              <w:softHyphen/>
              <w:t>женность участником (учредителем) по вы</w:t>
            </w:r>
            <w:r>
              <w:rPr>
                <w:sz w:val="24"/>
              </w:rPr>
              <w:softHyphen/>
              <w:t>плате доходов»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полноты и правильности расче</w:t>
            </w:r>
            <w:r>
              <w:rPr>
                <w:color w:val="000000"/>
                <w:szCs w:val="20"/>
              </w:rPr>
              <w:softHyphen/>
              <w:t>та доходов, получен</w:t>
            </w:r>
            <w:r>
              <w:rPr>
                <w:color w:val="000000"/>
                <w:szCs w:val="20"/>
              </w:rPr>
              <w:softHyphen/>
              <w:t>ных учредителями</w:t>
            </w:r>
          </w:p>
          <w:p w:rsidR="00963137" w:rsidRDefault="00963137">
            <w:pPr>
              <w:autoSpaceDE w:val="0"/>
              <w:autoSpaceDN w:val="0"/>
              <w:adjustRightInd w:val="0"/>
              <w:ind w:left="360"/>
              <w:rPr>
                <w:color w:val="00000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2160" w:type="dxa"/>
          </w:tcPr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 w:val="28"/>
                <w:szCs w:val="20"/>
              </w:rPr>
            </w:pPr>
          </w:p>
          <w:p w:rsidR="00963137" w:rsidRDefault="00963137">
            <w:pPr>
              <w:rPr>
                <w:color w:val="000000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</w:tc>
        <w:tc>
          <w:tcPr>
            <w:tcW w:w="3600" w:type="dxa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Договоры купли-про</w:t>
            </w:r>
            <w:r>
              <w:rPr>
                <w:color w:val="000000"/>
                <w:szCs w:val="20"/>
              </w:rPr>
              <w:softHyphen/>
              <w:t>дажи, патен</w:t>
            </w:r>
            <w:r>
              <w:rPr>
                <w:color w:val="000000"/>
                <w:szCs w:val="20"/>
              </w:rPr>
              <w:softHyphen/>
              <w:t>ты,    автор</w:t>
            </w:r>
            <w:r>
              <w:rPr>
                <w:color w:val="000000"/>
                <w:szCs w:val="20"/>
              </w:rPr>
              <w:softHyphen/>
              <w:t>ские  свиде</w:t>
            </w:r>
            <w:r>
              <w:rPr>
                <w:color w:val="000000"/>
                <w:szCs w:val="20"/>
              </w:rPr>
              <w:softHyphen/>
              <w:t>тельства, платежные документы, нотариаль</w:t>
            </w:r>
            <w:r>
              <w:rPr>
                <w:color w:val="000000"/>
                <w:szCs w:val="20"/>
              </w:rPr>
              <w:softHyphen/>
              <w:t>ные    доку</w:t>
            </w:r>
            <w:r>
              <w:rPr>
                <w:color w:val="000000"/>
                <w:szCs w:val="20"/>
              </w:rPr>
              <w:softHyphen/>
              <w:t>менты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Копии      о регистрации и   перереги</w:t>
            </w:r>
            <w:r>
              <w:rPr>
                <w:color w:val="000000"/>
                <w:szCs w:val="20"/>
              </w:rPr>
              <w:softHyphen/>
              <w:t>страции  уч</w:t>
            </w:r>
            <w:r>
              <w:rPr>
                <w:color w:val="000000"/>
                <w:szCs w:val="20"/>
              </w:rPr>
              <w:softHyphen/>
              <w:t>редительных документов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Приказы, акты прием</w:t>
            </w:r>
            <w:r>
              <w:rPr>
                <w:color w:val="000000"/>
                <w:szCs w:val="20"/>
              </w:rPr>
              <w:softHyphen/>
              <w:t>ки, регистры бухгалтерско</w:t>
            </w:r>
            <w:r>
              <w:rPr>
                <w:color w:val="000000"/>
                <w:szCs w:val="20"/>
              </w:rPr>
              <w:softHyphen/>
              <w:t>го учета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Копии учре</w:t>
            </w:r>
            <w:r>
              <w:rPr>
                <w:color w:val="000000"/>
                <w:szCs w:val="20"/>
              </w:rPr>
              <w:softHyphen/>
              <w:t>дительных документов, хозяйствен</w:t>
            </w:r>
            <w:r>
              <w:rPr>
                <w:color w:val="000000"/>
                <w:szCs w:val="20"/>
              </w:rPr>
              <w:softHyphen/>
              <w:t>ных операций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Регистры бухгалтерс</w:t>
            </w:r>
            <w:r>
              <w:rPr>
                <w:color w:val="000000"/>
                <w:szCs w:val="20"/>
              </w:rPr>
              <w:softHyphen/>
              <w:t xml:space="preserve">кого   учета, баланс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Методики оценки, про</w:t>
            </w:r>
            <w:r>
              <w:rPr>
                <w:color w:val="000000"/>
                <w:szCs w:val="20"/>
              </w:rPr>
              <w:softHyphen/>
              <w:t>токолы соб</w:t>
            </w:r>
            <w:r>
              <w:rPr>
                <w:color w:val="000000"/>
                <w:szCs w:val="20"/>
              </w:rPr>
              <w:softHyphen/>
              <w:t>раний учре</w:t>
            </w:r>
            <w:r>
              <w:rPr>
                <w:color w:val="000000"/>
                <w:szCs w:val="20"/>
              </w:rPr>
              <w:softHyphen/>
              <w:t>дителей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Приказы, ак</w:t>
            </w:r>
            <w:r>
              <w:rPr>
                <w:color w:val="000000"/>
                <w:szCs w:val="20"/>
              </w:rPr>
              <w:softHyphen/>
              <w:t>ты, регистры • бухгалтерско</w:t>
            </w:r>
            <w:r>
              <w:rPr>
                <w:color w:val="000000"/>
                <w:szCs w:val="20"/>
              </w:rPr>
              <w:softHyphen/>
              <w:t>го учета, ра</w:t>
            </w:r>
            <w:r>
              <w:rPr>
                <w:color w:val="000000"/>
                <w:szCs w:val="20"/>
              </w:rPr>
              <w:softHyphen/>
              <w:t>бочий план счетов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>
              <w:rPr>
                <w:color w:val="000000"/>
                <w:szCs w:val="20"/>
              </w:rPr>
              <w:t>.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Приказы, ак</w:t>
            </w:r>
            <w:r>
              <w:rPr>
                <w:color w:val="000000"/>
                <w:szCs w:val="20"/>
              </w:rPr>
              <w:softHyphen/>
              <w:t>ты, регистры бухгалтерско</w:t>
            </w:r>
            <w:r>
              <w:rPr>
                <w:color w:val="000000"/>
                <w:szCs w:val="20"/>
              </w:rPr>
              <w:softHyphen/>
              <w:t>го учета, ба</w:t>
            </w:r>
            <w:r>
              <w:rPr>
                <w:color w:val="000000"/>
                <w:szCs w:val="20"/>
              </w:rPr>
              <w:softHyphen/>
              <w:t>ланс, прото</w:t>
            </w:r>
            <w:r>
              <w:rPr>
                <w:color w:val="000000"/>
                <w:szCs w:val="20"/>
              </w:rPr>
              <w:softHyphen/>
              <w:t>колы, отчет об изменении капитала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Приказы, ак</w:t>
            </w:r>
            <w:r>
              <w:rPr>
                <w:color w:val="000000"/>
                <w:szCs w:val="20"/>
              </w:rPr>
              <w:softHyphen/>
              <w:t>ты, протоко</w:t>
            </w:r>
            <w:r>
              <w:rPr>
                <w:color w:val="000000"/>
                <w:szCs w:val="20"/>
              </w:rPr>
              <w:softHyphen/>
              <w:t>лы, регистры бухгалтерско</w:t>
            </w:r>
            <w:r>
              <w:rPr>
                <w:color w:val="000000"/>
                <w:szCs w:val="20"/>
              </w:rPr>
              <w:softHyphen/>
              <w:t>го учета, ба</w:t>
            </w:r>
            <w:r>
              <w:rPr>
                <w:color w:val="000000"/>
                <w:szCs w:val="20"/>
              </w:rPr>
              <w:softHyphen/>
              <w:t>ланс, отчет об изменени</w:t>
            </w:r>
            <w:r>
              <w:rPr>
                <w:color w:val="000000"/>
                <w:szCs w:val="20"/>
              </w:rPr>
              <w:softHyphen/>
              <w:t xml:space="preserve">ях уставного капитала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Справки, ре</w:t>
            </w:r>
            <w:r>
              <w:rPr>
                <w:color w:val="000000"/>
                <w:szCs w:val="20"/>
              </w:rPr>
              <w:softHyphen/>
              <w:t>гистры  бух</w:t>
            </w:r>
            <w:r>
              <w:rPr>
                <w:color w:val="000000"/>
                <w:szCs w:val="20"/>
              </w:rPr>
              <w:softHyphen/>
              <w:t>галтерского учета, баланс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Справки, расчеты, регистры бухгалтер</w:t>
            </w:r>
            <w:r>
              <w:rPr>
                <w:color w:val="000000"/>
                <w:szCs w:val="20"/>
              </w:rPr>
              <w:softHyphen/>
              <w:t>ского учета, документы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 xml:space="preserve"> Расчеты, справки,  ре</w:t>
            </w:r>
            <w:r>
              <w:rPr>
                <w:color w:val="000000"/>
                <w:szCs w:val="20"/>
              </w:rPr>
              <w:softHyphen/>
              <w:t>гистры   бух</w:t>
            </w:r>
            <w:r>
              <w:rPr>
                <w:color w:val="000000"/>
                <w:szCs w:val="20"/>
              </w:rPr>
              <w:softHyphen/>
              <w:t>галтерского учета, сметы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</w:tr>
    </w:tbl>
    <w:p w:rsidR="00963137" w:rsidRDefault="00963137">
      <w:pPr>
        <w:shd w:val="clear" w:color="auto" w:fill="FFFFFF"/>
        <w:autoSpaceDE w:val="0"/>
        <w:autoSpaceDN w:val="0"/>
        <w:adjustRightInd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1920"/>
        <w:gridCol w:w="1246"/>
        <w:gridCol w:w="1980"/>
        <w:gridCol w:w="3600"/>
      </w:tblGrid>
      <w:tr w:rsidR="00963137">
        <w:trPr>
          <w:trHeight w:val="230"/>
        </w:trPr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3.4</w:t>
            </w:r>
            <w: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организа-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Решение совета   директоров, решение годового собрания акционеров</w:t>
            </w:r>
          </w:p>
        </w:tc>
      </w:tr>
      <w:tr w:rsidR="00963137">
        <w:trPr>
          <w:cantSplit/>
          <w:trHeight w:val="5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ции учета и выпла-</w:t>
            </w:r>
            <w:r>
              <w:t xml:space="preserve">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ты дивидендов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3560" w:hanging="3600"/>
            </w:pPr>
            <w:r>
              <w:t xml:space="preserve"> </w:t>
            </w:r>
          </w:p>
        </w:tc>
      </w:tr>
      <w:tr w:rsidR="00963137">
        <w:trPr>
          <w:trHeight w:val="17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2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8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cantSplit/>
          <w:trHeight w:val="22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3.5</w:t>
            </w: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фактиче-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Приказы, акты, счета, регистры бухгалтерского учета, баланс</w:t>
            </w:r>
          </w:p>
        </w:tc>
      </w:tr>
      <w:tr w:rsidR="00963137">
        <w:trPr>
          <w:trHeight w:val="358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ского   поступления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в качестве вкладов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учредителей  в  ус-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тавный      капитал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оборотных и вне-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оборотных активов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3.6</w:t>
            </w:r>
            <w: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  фактиче-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Протоколы, приказы, регистры бухгалтерского учета, акты, баланс</w:t>
            </w: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ского выбытия обо-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ротных  и   внеобо-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1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ротных активов в ре-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73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зультате расчетов с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учредителями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3.7</w:t>
            </w: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  расчетов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Протоколы, приказы, регистры бухгалтерского учета, акты, баланс, расчеты, справки, данные о движении денежных средств</w:t>
            </w: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при выбытии из со-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става учредителей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1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8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8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4</w:t>
            </w: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Аудит  начисления,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  <w:r>
              <w:t>По налговым декларациям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>НКРФ</w:t>
            </w: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удержания и первт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числения налогов и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ind w:left="2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1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иных обязательных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8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платежей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9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30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4.1</w:t>
            </w: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правиль-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>По налговым декларациям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>НКРФ</w:t>
            </w:r>
          </w:p>
        </w:tc>
      </w:tr>
      <w:tr w:rsidR="00963137">
        <w:trPr>
          <w:trHeight w:val="173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ности расчетов по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2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НДС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163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2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4.2</w:t>
            </w: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Проверка правиль-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>Отчеты о прибылях и убытках справки, расчеты</w:t>
            </w:r>
          </w:p>
        </w:tc>
      </w:tr>
      <w:tr w:rsidR="00963137">
        <w:trPr>
          <w:trHeight w:val="21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ности расчетов по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налогу на прибыль'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21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137">
        <w:trPr>
          <w:trHeight w:val="20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963137" w:rsidRDefault="00963137"/>
    <w:p w:rsidR="00963137" w:rsidRDefault="00963137"/>
    <w:p w:rsidR="00963137" w:rsidRDefault="00963137"/>
    <w:p w:rsidR="00963137" w:rsidRDefault="00963137"/>
    <w:p w:rsidR="00963137" w:rsidRDefault="00963137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0"/>
        <w:gridCol w:w="1080"/>
        <w:gridCol w:w="1960"/>
        <w:gridCol w:w="3600"/>
      </w:tblGrid>
      <w:tr w:rsidR="00963137">
        <w:trPr>
          <w:trHeight w:val="240"/>
        </w:trPr>
        <w:tc>
          <w:tcPr>
            <w:tcW w:w="27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4.3   Проверка  правиль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28"/>
                <w:szCs w:val="20"/>
              </w:rPr>
              <w:t>Степанова М.И.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НКРФ,справки, расчеты, сведения </w:t>
            </w:r>
          </w:p>
        </w:tc>
      </w:tr>
      <w:tr w:rsidR="00963137">
        <w:trPr>
          <w:cantSplit/>
          <w:trHeight w:val="812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 xml:space="preserve">        ности расчетов  по подоходному налогу с                      физических лиц</w:t>
            </w:r>
            <w:r>
              <w:rPr>
                <w:rFonts w:ascii="Arial" w:hAnsi="Arial"/>
              </w:rPr>
              <w:t xml:space="preserve">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63137">
        <w:trPr>
          <w:cantSplit/>
          <w:trHeight w:val="2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4.4   Проверка правиль-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Еженедельно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28"/>
                <w:szCs w:val="20"/>
              </w:rPr>
              <w:t>Иванов С.Г.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Законодательство о внебюджетных социальных фондах, справки, расчеты, сведения</w:t>
            </w:r>
          </w:p>
        </w:tc>
      </w:tr>
      <w:tr w:rsidR="00963137">
        <w:trPr>
          <w:cantSplit/>
          <w:trHeight w:val="40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ности расчетов по иным обязательным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63137">
        <w:trPr>
          <w:trHeight w:val="192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Cs w:val="20"/>
              </w:rPr>
              <w:t>платежам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63137">
        <w:trPr>
          <w:trHeight w:val="230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63137">
        <w:trPr>
          <w:trHeight w:val="211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63137">
        <w:trPr>
          <w:trHeight w:val="211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63137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137" w:rsidRDefault="009631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963137" w:rsidRDefault="0096313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Руководитель аудиторской организации                                  _______       ___________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             Подпись     Расшифровка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>Руководитель аудиторской группы                                          ________      ___________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            Подпись     Расшифровка</w:t>
      </w:r>
    </w:p>
    <w:p w:rsidR="00963137" w:rsidRDefault="00963137">
      <w:pPr>
        <w:pStyle w:val="a4"/>
        <w:spacing w:line="360" w:lineRule="auto"/>
        <w:rPr>
          <w:rFonts w:ascii="Arial" w:hAnsi="Arial"/>
        </w:rPr>
      </w:pPr>
      <w:r>
        <w:t>При учреждении акционерного общества все его акции должны быть размещены среди учредителей. Акции могут быть обыкновенными, а также привилегированными. Номинальная стоимость размещенных привилегированных акций не должна превышать 25% уставного капитала. Все акции общества именные.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 2.Минимальный уставный капитал открытого акционерного общества должен составлять не менее тысячекратной суммы минимального размера оплаты труда, установленного Федераль</w:t>
      </w:r>
      <w:r>
        <w:rPr>
          <w:color w:val="000000"/>
          <w:sz w:val="28"/>
          <w:szCs w:val="20"/>
        </w:rPr>
        <w:softHyphen/>
        <w:t>ным законом на дату регистрации общества, а закрытого — не менее стократной суммы минимального размера оплаты труда.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3.Уставный капитал и фактическая задолженность учреди</w:t>
      </w:r>
      <w:r>
        <w:rPr>
          <w:color w:val="000000"/>
          <w:sz w:val="28"/>
          <w:szCs w:val="20"/>
        </w:rPr>
        <w:softHyphen/>
        <w:t>телей (участников) по вкладам (взносам) в уставный капитал учитываются и отражаются в отчетности отдельно.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4. Акции общества при его.учреждении должны быть полно</w:t>
      </w:r>
      <w:r>
        <w:rPr>
          <w:color w:val="000000"/>
          <w:sz w:val="28"/>
          <w:szCs w:val="20"/>
        </w:rPr>
        <w:softHyphen/>
        <w:t>стью оплачены в течение срока, определенного уставом общест</w:t>
      </w:r>
      <w:r>
        <w:rPr>
          <w:color w:val="000000"/>
          <w:sz w:val="28"/>
          <w:szCs w:val="20"/>
        </w:rPr>
        <w:softHyphen/>
        <w:t>ва, при этом не менее 50% уставного капитала общества должно быть оплачено к моменту регистрации общества, а оставшаяся часть — в течение года с момента его регистрации.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 5. Дополнительные акции общества должны быть оплачены в течение срока, определенного в соответствии с решением об их размещении, но не позднее одного года с момента их приоб</w:t>
      </w:r>
      <w:r>
        <w:rPr>
          <w:color w:val="000000"/>
          <w:sz w:val="28"/>
          <w:szCs w:val="20"/>
        </w:rPr>
        <w:softHyphen/>
        <w:t>ретения (размещения).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6 Оплата акций и иных ценных бумаг акционерного обще</w:t>
      </w:r>
      <w:r>
        <w:rPr>
          <w:color w:val="000000"/>
          <w:sz w:val="28"/>
          <w:szCs w:val="20"/>
        </w:rPr>
        <w:softHyphen/>
        <w:t>ства может осуществляться деньгами, ценными бумагами, дру</w:t>
      </w:r>
      <w:r>
        <w:rPr>
          <w:color w:val="000000"/>
          <w:sz w:val="28"/>
          <w:szCs w:val="20"/>
        </w:rPr>
        <w:softHyphen/>
        <w:t>гими вещами или имущественными правами либо иными пра</w:t>
      </w:r>
      <w:r>
        <w:rPr>
          <w:color w:val="000000"/>
          <w:sz w:val="28"/>
          <w:szCs w:val="20"/>
        </w:rPr>
        <w:softHyphen/>
        <w:t>вами, имеющими денежную оценку. Форма оплаты акций об</w:t>
      </w:r>
      <w:r>
        <w:rPr>
          <w:color w:val="000000"/>
          <w:sz w:val="28"/>
          <w:szCs w:val="20"/>
        </w:rPr>
        <w:softHyphen/>
        <w:t>щества при его учреждении определяется договором о создании общества или уставом общества, а дополнительных акций и иных ценных бумаг — решением о их размещении.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>Акции и иные ценные бумаги общества, которые должны быть оплачены неденежными средствами, оплачиваются при их приобретении в полном размере, если иное не установлено до</w:t>
      </w:r>
      <w:r>
        <w:rPr>
          <w:color w:val="000000"/>
          <w:sz w:val="28"/>
          <w:szCs w:val="20"/>
        </w:rPr>
        <w:softHyphen/>
        <w:t>говором о создании общества при его учреждении или решени</w:t>
      </w:r>
      <w:r>
        <w:rPr>
          <w:color w:val="000000"/>
          <w:sz w:val="28"/>
          <w:szCs w:val="20"/>
        </w:rPr>
        <w:softHyphen/>
        <w:t>ем о размещении дополнительных акций.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>Денежная оценка имущества, вносимого в оплату акций при учреждении общества, производится по соглашению между уч</w:t>
      </w:r>
      <w:r>
        <w:rPr>
          <w:color w:val="000000"/>
          <w:sz w:val="28"/>
          <w:szCs w:val="20"/>
        </w:rPr>
        <w:softHyphen/>
        <w:t>редителями.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7.При оплате дополнительных акций и иных ценных бумаг общества неденежными средствами денежная оценка имущест</w:t>
      </w:r>
      <w:r>
        <w:rPr>
          <w:color w:val="000000"/>
          <w:sz w:val="28"/>
          <w:szCs w:val="20"/>
        </w:rPr>
        <w:softHyphen/>
        <w:t>ва, вносимого в оплату акций и иных ценных бумаг, произво</w:t>
      </w:r>
      <w:r>
        <w:rPr>
          <w:color w:val="000000"/>
          <w:sz w:val="28"/>
          <w:szCs w:val="20"/>
        </w:rPr>
        <w:softHyphen/>
        <w:t>дится советом директоров. Если номинальная стоимость приоб</w:t>
      </w:r>
      <w:r>
        <w:rPr>
          <w:color w:val="000000"/>
          <w:sz w:val="28"/>
          <w:szCs w:val="20"/>
        </w:rPr>
        <w:softHyphen/>
        <w:t>ретаемых таким способом акций и иных ценных бумаг общества составляет более двухсот установленных Федеральным законом минимальных размеров оплаты труда, то необходима денежная оценка независимым оценщиком (аудитором) имущества, вно</w:t>
      </w:r>
      <w:r>
        <w:rPr>
          <w:color w:val="000000"/>
          <w:sz w:val="28"/>
          <w:szCs w:val="20"/>
        </w:rPr>
        <w:softHyphen/>
        <w:t>симого в оплату акций и иных ценных бумаг общества.</w:t>
      </w:r>
    </w:p>
    <w:p w:rsidR="00963137" w:rsidRDefault="0096313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</w:rPr>
      </w:pPr>
      <w:r>
        <w:rPr>
          <w:color w:val="000000"/>
          <w:sz w:val="28"/>
          <w:szCs w:val="20"/>
        </w:rPr>
        <w:t xml:space="preserve">   8 Акции, поступившие в распоряжение общества, не пре</w:t>
      </w:r>
      <w:r>
        <w:rPr>
          <w:color w:val="000000"/>
          <w:sz w:val="28"/>
          <w:szCs w:val="20"/>
        </w:rPr>
        <w:softHyphen/>
        <w:t>доставляют права голоса, не учитываются при подсчете голосов, по ним не начисляются дивиденды. Такие акции должны быть реализованы не позднее одного года с момента их поступления в распоряжение общества, в противном случае общее собрание акционеров должно принять решение об уменьшении уставного капитала общества погашением указанных акций.</w:t>
      </w:r>
    </w:p>
    <w:p w:rsidR="00963137" w:rsidRDefault="00963137">
      <w:pPr>
        <w:spacing w:line="360" w:lineRule="auto"/>
        <w:rPr>
          <w:color w:val="000000"/>
          <w:sz w:val="28"/>
          <w:szCs w:val="20"/>
        </w:rPr>
      </w:pPr>
      <w:r>
        <w:rPr>
          <w:iCs/>
          <w:color w:val="000000"/>
          <w:sz w:val="28"/>
          <w:szCs w:val="20"/>
        </w:rPr>
        <w:t xml:space="preserve">   9.</w:t>
      </w:r>
      <w:r>
        <w:rPr>
          <w:i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Сумма уставного капитала увеличивается или уменьшается в соответствии с результатами рассмотрения итогов деятельно</w:t>
      </w:r>
      <w:r>
        <w:rPr>
          <w:color w:val="000000"/>
          <w:sz w:val="28"/>
          <w:szCs w:val="20"/>
        </w:rPr>
        <w:softHyphen/>
        <w:t>сти экономическрф субъекта за год и после перерегистрации учредительных документов с внесенными в них изменениями.</w:t>
      </w:r>
    </w:p>
    <w:p w:rsidR="00963137" w:rsidRDefault="009631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Расчет уровня существенности.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63137">
        <w:tc>
          <w:tcPr>
            <w:tcW w:w="2392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Базовый показатель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Значение базового показателя, р.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Доля от базового показателя, %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Значение для нахождения существенности, р.</w:t>
            </w:r>
          </w:p>
        </w:tc>
      </w:tr>
      <w:tr w:rsidR="00963137">
        <w:tc>
          <w:tcPr>
            <w:tcW w:w="2392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1.Балансовая прибыль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294410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14720</w:t>
            </w:r>
          </w:p>
        </w:tc>
      </w:tr>
      <w:tr w:rsidR="00963137">
        <w:tc>
          <w:tcPr>
            <w:tcW w:w="2392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2.Валовыйобъем реализации без НДС 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2115640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42310</w:t>
            </w:r>
          </w:p>
        </w:tc>
      </w:tr>
      <w:tr w:rsidR="00963137">
        <w:tc>
          <w:tcPr>
            <w:tcW w:w="2392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3.Валюта баланса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1904790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38100</w:t>
            </w:r>
          </w:p>
        </w:tc>
      </w:tr>
      <w:tr w:rsidR="00963137">
        <w:tc>
          <w:tcPr>
            <w:tcW w:w="2392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4.Собственный капитал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871750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87180</w:t>
            </w:r>
          </w:p>
        </w:tc>
      </w:tr>
      <w:tr w:rsidR="00963137">
        <w:tc>
          <w:tcPr>
            <w:tcW w:w="2392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5.Общие затраты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1893820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963137" w:rsidRDefault="009631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37800</w:t>
            </w:r>
          </w:p>
        </w:tc>
      </w:tr>
    </w:tbl>
    <w:p w:rsidR="00963137" w:rsidRDefault="009631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63137" w:rsidRDefault="009631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Расчет: (14720+42310+38100+87180+37880)/5 = 44040</w:t>
      </w:r>
    </w:p>
    <w:p w:rsidR="00963137" w:rsidRDefault="009631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(44040-14720)/44040=67%</w:t>
      </w:r>
    </w:p>
    <w:p w:rsidR="00963137" w:rsidRDefault="009631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(-44040+87180)/44040=98%</w:t>
      </w:r>
    </w:p>
    <w:p w:rsidR="00963137" w:rsidRDefault="009631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(42310+38100+37880)/3=39430 (округляем до 40000)</w:t>
      </w:r>
    </w:p>
    <w:p w:rsidR="00963137" w:rsidRDefault="009631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(40000-39430)/40000=1,4   </w:t>
      </w:r>
    </w:p>
    <w:p w:rsidR="00963137" w:rsidRDefault="00963137"/>
    <w:p w:rsidR="00963137" w:rsidRDefault="00963137">
      <w:pPr>
        <w:spacing w:line="360" w:lineRule="auto"/>
      </w:pPr>
      <w:bookmarkStart w:id="0" w:name="_GoBack"/>
      <w:bookmarkEnd w:id="0"/>
    </w:p>
    <w:sectPr w:rsidR="00963137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37" w:rsidRDefault="00963137">
      <w:r>
        <w:separator/>
      </w:r>
    </w:p>
  </w:endnote>
  <w:endnote w:type="continuationSeparator" w:id="0">
    <w:p w:rsidR="00963137" w:rsidRDefault="0096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37" w:rsidRDefault="00963137">
      <w:r>
        <w:separator/>
      </w:r>
    </w:p>
  </w:footnote>
  <w:footnote w:type="continuationSeparator" w:id="0">
    <w:p w:rsidR="00963137" w:rsidRDefault="0096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37" w:rsidRDefault="00963137">
    <w:pPr>
      <w:pStyle w:val="a7"/>
      <w:framePr w:wrap="around" w:vAnchor="text" w:hAnchor="margin" w:xAlign="right" w:y="1"/>
      <w:rPr>
        <w:rStyle w:val="a6"/>
      </w:rPr>
    </w:pPr>
  </w:p>
  <w:p w:rsidR="00963137" w:rsidRDefault="0096313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37" w:rsidRDefault="00A35DD6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963137" w:rsidRDefault="0096313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855"/>
    <w:multiLevelType w:val="multilevel"/>
    <w:tmpl w:val="ABFA0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E3A05CC"/>
    <w:multiLevelType w:val="multilevel"/>
    <w:tmpl w:val="B7F6FD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702D3487"/>
    <w:multiLevelType w:val="hybridMultilevel"/>
    <w:tmpl w:val="3186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DD6"/>
    <w:rsid w:val="00103270"/>
    <w:rsid w:val="00963137"/>
    <w:rsid w:val="00A35DD6"/>
    <w:rsid w:val="00C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474ED-10A6-4288-A7A7-EA871394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autoSpaceDE w:val="0"/>
      <w:autoSpaceDN w:val="0"/>
      <w:adjustRightInd w:val="0"/>
      <w:jc w:val="center"/>
    </w:pPr>
    <w:rPr>
      <w:rFonts w:cs="Arial"/>
      <w:color w:val="000000"/>
      <w:sz w:val="28"/>
      <w:szCs w:val="20"/>
    </w:rPr>
  </w:style>
  <w:style w:type="paragraph" w:styleId="a4">
    <w:name w:val="Body Text"/>
    <w:basedOn w:val="a"/>
    <w:semiHidden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352</vt:lpstr>
    </vt:vector>
  </TitlesOfParts>
  <Company>Home</Company>
  <LinksUpToDate>false</LinksUpToDate>
  <CharactersWithSpaces>13652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352</dc:title>
  <dc:subject/>
  <dc:creator>User</dc:creator>
  <cp:keywords/>
  <dc:description/>
  <cp:lastModifiedBy>Irina</cp:lastModifiedBy>
  <cp:revision>2</cp:revision>
  <cp:lastPrinted>2003-12-02T13:26:00Z</cp:lastPrinted>
  <dcterms:created xsi:type="dcterms:W3CDTF">2014-08-03T19:17:00Z</dcterms:created>
  <dcterms:modified xsi:type="dcterms:W3CDTF">2014-08-03T19:17:00Z</dcterms:modified>
</cp:coreProperties>
</file>