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753" w:rsidRDefault="00256753">
      <w:pPr>
        <w:pStyle w:val="a3"/>
        <w:spacing w:line="480" w:lineRule="auto"/>
        <w:jc w:val="center"/>
        <w:rPr>
          <w:rFonts w:ascii="Times New Roman" w:eastAsia="MS Mincho" w:hAnsi="Times New Roman"/>
          <w:b/>
          <w:sz w:val="32"/>
        </w:rPr>
      </w:pPr>
    </w:p>
    <w:p w:rsidR="00537CEE" w:rsidRDefault="00537CEE">
      <w:pPr>
        <w:pStyle w:val="a3"/>
        <w:spacing w:line="480" w:lineRule="auto"/>
        <w:jc w:val="center"/>
        <w:rPr>
          <w:rFonts w:ascii="Times New Roman" w:eastAsia="MS Mincho" w:hAnsi="Times New Roman"/>
          <w:b/>
          <w:sz w:val="32"/>
        </w:rPr>
      </w:pPr>
      <w:r>
        <w:rPr>
          <w:rFonts w:ascii="Times New Roman" w:eastAsia="MS Mincho" w:hAnsi="Times New Roman"/>
          <w:b/>
          <w:sz w:val="32"/>
        </w:rPr>
        <w:t>Содержание:</w:t>
      </w:r>
    </w:p>
    <w:p w:rsidR="00537CEE" w:rsidRDefault="00537CEE">
      <w:pPr>
        <w:pStyle w:val="a3"/>
        <w:numPr>
          <w:ilvl w:val="0"/>
          <w:numId w:val="5"/>
        </w:numPr>
        <w:spacing w:line="480" w:lineRule="auto"/>
        <w:jc w:val="both"/>
        <w:rPr>
          <w:rFonts w:ascii="Times New Roman" w:eastAsia="MS Mincho" w:hAnsi="Times New Roman"/>
          <w:bCs/>
          <w:sz w:val="28"/>
        </w:rPr>
      </w:pPr>
      <w:r>
        <w:rPr>
          <w:rFonts w:ascii="Times New Roman" w:eastAsia="MS Mincho" w:hAnsi="Times New Roman"/>
          <w:bCs/>
          <w:sz w:val="28"/>
        </w:rPr>
        <w:t>Введение.</w:t>
      </w:r>
    </w:p>
    <w:p w:rsidR="00537CEE" w:rsidRDefault="00537CEE">
      <w:pPr>
        <w:pStyle w:val="a3"/>
        <w:numPr>
          <w:ilvl w:val="0"/>
          <w:numId w:val="5"/>
        </w:numPr>
        <w:spacing w:line="480" w:lineRule="auto"/>
        <w:jc w:val="both"/>
        <w:rPr>
          <w:rFonts w:ascii="Times New Roman" w:eastAsia="MS Mincho" w:hAnsi="Times New Roman"/>
          <w:bCs/>
          <w:sz w:val="28"/>
        </w:rPr>
      </w:pPr>
      <w:r>
        <w:rPr>
          <w:rFonts w:ascii="Times New Roman" w:eastAsia="MS Mincho" w:hAnsi="Times New Roman"/>
          <w:bCs/>
          <w:sz w:val="28"/>
        </w:rPr>
        <w:t>О городе Уфа.</w:t>
      </w:r>
    </w:p>
    <w:p w:rsidR="00537CEE" w:rsidRDefault="00537CEE">
      <w:pPr>
        <w:pStyle w:val="a3"/>
        <w:numPr>
          <w:ilvl w:val="0"/>
          <w:numId w:val="5"/>
        </w:numPr>
        <w:spacing w:line="480" w:lineRule="auto"/>
        <w:jc w:val="both"/>
        <w:rPr>
          <w:rFonts w:ascii="Times New Roman" w:eastAsia="MS Mincho" w:hAnsi="Times New Roman"/>
          <w:bCs/>
          <w:sz w:val="28"/>
        </w:rPr>
      </w:pPr>
      <w:r>
        <w:rPr>
          <w:rFonts w:ascii="Times New Roman" w:eastAsia="MS Mincho" w:hAnsi="Times New Roman"/>
          <w:bCs/>
          <w:sz w:val="28"/>
        </w:rPr>
        <w:t>Уфа в начале ХХ века.</w:t>
      </w:r>
    </w:p>
    <w:p w:rsidR="00537CEE" w:rsidRDefault="00537CEE">
      <w:pPr>
        <w:pStyle w:val="a3"/>
        <w:numPr>
          <w:ilvl w:val="0"/>
          <w:numId w:val="5"/>
        </w:numPr>
        <w:spacing w:line="480" w:lineRule="auto"/>
        <w:jc w:val="both"/>
        <w:rPr>
          <w:rFonts w:ascii="Times New Roman" w:eastAsia="MS Mincho" w:hAnsi="Times New Roman"/>
          <w:bCs/>
          <w:sz w:val="28"/>
        </w:rPr>
      </w:pPr>
      <w:r>
        <w:rPr>
          <w:rFonts w:ascii="Times New Roman" w:eastAsia="MS Mincho" w:hAnsi="Times New Roman"/>
          <w:bCs/>
          <w:sz w:val="28"/>
        </w:rPr>
        <w:t>Городское хозяйство.</w:t>
      </w:r>
    </w:p>
    <w:p w:rsidR="00537CEE" w:rsidRDefault="00537CEE">
      <w:pPr>
        <w:pStyle w:val="a3"/>
        <w:spacing w:line="480" w:lineRule="auto"/>
        <w:ind w:left="360"/>
        <w:jc w:val="both"/>
        <w:rPr>
          <w:rFonts w:ascii="Times New Roman" w:eastAsia="MS Mincho" w:hAnsi="Times New Roman"/>
          <w:bCs/>
          <w:sz w:val="28"/>
        </w:rPr>
      </w:pPr>
      <w:r>
        <w:rPr>
          <w:rFonts w:ascii="Times New Roman" w:eastAsia="MS Mincho" w:hAnsi="Times New Roman"/>
          <w:bCs/>
          <w:sz w:val="28"/>
        </w:rPr>
        <w:t>5. Паспорт города Уфа.</w:t>
      </w:r>
    </w:p>
    <w:p w:rsidR="00537CEE" w:rsidRDefault="00537CEE">
      <w:pPr>
        <w:pStyle w:val="a3"/>
        <w:spacing w:line="480" w:lineRule="auto"/>
        <w:ind w:left="360"/>
        <w:jc w:val="both"/>
        <w:rPr>
          <w:rFonts w:ascii="Times New Roman" w:eastAsia="MS Mincho" w:hAnsi="Times New Roman"/>
          <w:bCs/>
          <w:sz w:val="28"/>
        </w:rPr>
      </w:pPr>
      <w:r>
        <w:rPr>
          <w:rFonts w:ascii="Times New Roman" w:eastAsia="MS Mincho" w:hAnsi="Times New Roman"/>
          <w:bCs/>
          <w:sz w:val="28"/>
        </w:rPr>
        <w:t>5.1. Территория и местоположение.</w:t>
      </w:r>
    </w:p>
    <w:p w:rsidR="00537CEE" w:rsidRDefault="00537CEE">
      <w:pPr>
        <w:pStyle w:val="a3"/>
        <w:spacing w:line="480" w:lineRule="auto"/>
        <w:ind w:left="360"/>
        <w:jc w:val="both"/>
        <w:rPr>
          <w:rFonts w:ascii="Times New Roman" w:eastAsia="MS Mincho" w:hAnsi="Times New Roman"/>
          <w:bCs/>
          <w:sz w:val="28"/>
        </w:rPr>
      </w:pPr>
      <w:r>
        <w:rPr>
          <w:rFonts w:ascii="Times New Roman" w:eastAsia="MS Mincho" w:hAnsi="Times New Roman"/>
          <w:bCs/>
          <w:sz w:val="28"/>
        </w:rPr>
        <w:t>5.2. Промышленность.</w:t>
      </w:r>
    </w:p>
    <w:p w:rsidR="00537CEE" w:rsidRDefault="00537CEE">
      <w:pPr>
        <w:pStyle w:val="a3"/>
        <w:spacing w:line="480" w:lineRule="auto"/>
        <w:ind w:left="360"/>
        <w:jc w:val="both"/>
        <w:rPr>
          <w:rFonts w:ascii="Times New Roman" w:eastAsia="MS Mincho" w:hAnsi="Times New Roman"/>
          <w:bCs/>
          <w:sz w:val="28"/>
        </w:rPr>
      </w:pPr>
      <w:r>
        <w:rPr>
          <w:rFonts w:ascii="Times New Roman" w:eastAsia="MS Mincho" w:hAnsi="Times New Roman"/>
          <w:bCs/>
          <w:sz w:val="28"/>
        </w:rPr>
        <w:t>5.3. Экологическая ситуация.</w:t>
      </w:r>
    </w:p>
    <w:p w:rsidR="00537CEE" w:rsidRDefault="00537CEE">
      <w:pPr>
        <w:pStyle w:val="a3"/>
        <w:numPr>
          <w:ilvl w:val="0"/>
          <w:numId w:val="6"/>
        </w:numPr>
        <w:spacing w:line="480" w:lineRule="auto"/>
        <w:jc w:val="both"/>
        <w:rPr>
          <w:rFonts w:ascii="Times New Roman" w:eastAsia="MS Mincho" w:hAnsi="Times New Roman"/>
          <w:bCs/>
          <w:sz w:val="28"/>
        </w:rPr>
      </w:pPr>
      <w:r>
        <w:rPr>
          <w:rFonts w:ascii="Times New Roman" w:eastAsia="MS Mincho" w:hAnsi="Times New Roman"/>
          <w:bCs/>
          <w:sz w:val="28"/>
        </w:rPr>
        <w:t>Памятники природы.</w:t>
      </w:r>
    </w:p>
    <w:p w:rsidR="00537CEE" w:rsidRDefault="00537CEE">
      <w:pPr>
        <w:pStyle w:val="a3"/>
        <w:numPr>
          <w:ilvl w:val="0"/>
          <w:numId w:val="6"/>
        </w:numPr>
        <w:spacing w:line="480" w:lineRule="auto"/>
        <w:jc w:val="both"/>
        <w:rPr>
          <w:rFonts w:ascii="Times New Roman" w:eastAsia="MS Mincho" w:hAnsi="Times New Roman"/>
          <w:bCs/>
          <w:sz w:val="28"/>
        </w:rPr>
      </w:pPr>
      <w:r>
        <w:rPr>
          <w:rFonts w:ascii="Times New Roman" w:eastAsia="MS Mincho" w:hAnsi="Times New Roman"/>
          <w:bCs/>
          <w:sz w:val="28"/>
        </w:rPr>
        <w:t>«Жизнь с диоксинами» Этого могло и не быть.</w:t>
      </w:r>
    </w:p>
    <w:p w:rsidR="00537CEE" w:rsidRDefault="00537CEE">
      <w:pPr>
        <w:pStyle w:val="a3"/>
        <w:numPr>
          <w:ilvl w:val="0"/>
          <w:numId w:val="6"/>
        </w:numPr>
        <w:spacing w:line="480" w:lineRule="auto"/>
        <w:jc w:val="both"/>
        <w:rPr>
          <w:rFonts w:ascii="Times New Roman" w:eastAsia="MS Mincho" w:hAnsi="Times New Roman"/>
          <w:bCs/>
          <w:sz w:val="28"/>
        </w:rPr>
      </w:pPr>
      <w:r>
        <w:rPr>
          <w:rFonts w:ascii="Times New Roman" w:eastAsia="MS Mincho" w:hAnsi="Times New Roman"/>
          <w:bCs/>
          <w:sz w:val="28"/>
        </w:rPr>
        <w:t>Геологическое строение города Уфа.</w:t>
      </w:r>
    </w:p>
    <w:p w:rsidR="00537CEE" w:rsidRDefault="00537CEE">
      <w:pPr>
        <w:pStyle w:val="a3"/>
        <w:numPr>
          <w:ilvl w:val="0"/>
          <w:numId w:val="6"/>
        </w:numPr>
        <w:spacing w:line="480" w:lineRule="auto"/>
        <w:jc w:val="both"/>
        <w:rPr>
          <w:rFonts w:ascii="Times New Roman" w:eastAsia="MS Mincho" w:hAnsi="Times New Roman"/>
          <w:bCs/>
          <w:sz w:val="28"/>
        </w:rPr>
      </w:pPr>
      <w:r>
        <w:rPr>
          <w:rFonts w:ascii="Times New Roman" w:eastAsia="MS Mincho" w:hAnsi="Times New Roman"/>
          <w:bCs/>
          <w:sz w:val="28"/>
        </w:rPr>
        <w:t>Животный мир.</w:t>
      </w:r>
    </w:p>
    <w:p w:rsidR="00537CEE" w:rsidRDefault="00537CEE">
      <w:pPr>
        <w:pStyle w:val="a3"/>
        <w:numPr>
          <w:ilvl w:val="0"/>
          <w:numId w:val="6"/>
        </w:numPr>
        <w:spacing w:line="480" w:lineRule="auto"/>
        <w:jc w:val="both"/>
        <w:rPr>
          <w:rFonts w:ascii="Times New Roman" w:eastAsia="MS Mincho" w:hAnsi="Times New Roman"/>
          <w:bCs/>
          <w:sz w:val="28"/>
        </w:rPr>
      </w:pPr>
      <w:r>
        <w:rPr>
          <w:rFonts w:ascii="Times New Roman" w:eastAsia="MS Mincho" w:hAnsi="Times New Roman"/>
          <w:bCs/>
          <w:sz w:val="28"/>
        </w:rPr>
        <w:t>Климат Республики Башкортостан.</w:t>
      </w:r>
    </w:p>
    <w:p w:rsidR="00537CEE" w:rsidRDefault="00537CEE">
      <w:pPr>
        <w:pStyle w:val="a3"/>
        <w:numPr>
          <w:ilvl w:val="0"/>
          <w:numId w:val="6"/>
        </w:numPr>
        <w:spacing w:line="480" w:lineRule="auto"/>
        <w:jc w:val="both"/>
        <w:rPr>
          <w:rFonts w:ascii="Times New Roman" w:eastAsia="MS Mincho" w:hAnsi="Times New Roman"/>
          <w:bCs/>
          <w:sz w:val="28"/>
        </w:rPr>
      </w:pPr>
      <w:r>
        <w:rPr>
          <w:rFonts w:ascii="Times New Roman" w:eastAsia="MS Mincho" w:hAnsi="Times New Roman"/>
          <w:bCs/>
          <w:sz w:val="28"/>
        </w:rPr>
        <w:t>Экологические проблемы города.</w:t>
      </w:r>
    </w:p>
    <w:p w:rsidR="00537CEE" w:rsidRDefault="00537CEE">
      <w:pPr>
        <w:pStyle w:val="a3"/>
        <w:numPr>
          <w:ilvl w:val="0"/>
          <w:numId w:val="6"/>
        </w:numPr>
        <w:spacing w:line="480" w:lineRule="auto"/>
        <w:jc w:val="both"/>
        <w:rPr>
          <w:rFonts w:ascii="Times New Roman" w:eastAsia="MS Mincho" w:hAnsi="Times New Roman"/>
          <w:bCs/>
          <w:sz w:val="28"/>
        </w:rPr>
      </w:pPr>
      <w:r>
        <w:rPr>
          <w:rFonts w:ascii="Times New Roman" w:eastAsia="MS Mincho" w:hAnsi="Times New Roman"/>
          <w:bCs/>
          <w:sz w:val="28"/>
        </w:rPr>
        <w:t>Экологическая ситуация.</w:t>
      </w:r>
    </w:p>
    <w:p w:rsidR="00537CEE" w:rsidRDefault="00537CEE">
      <w:pPr>
        <w:pStyle w:val="a3"/>
        <w:numPr>
          <w:ilvl w:val="0"/>
          <w:numId w:val="6"/>
        </w:numPr>
        <w:spacing w:line="480" w:lineRule="auto"/>
        <w:jc w:val="both"/>
        <w:rPr>
          <w:rFonts w:ascii="Times New Roman" w:eastAsia="MS Mincho" w:hAnsi="Times New Roman"/>
          <w:bCs/>
          <w:sz w:val="28"/>
        </w:rPr>
      </w:pPr>
      <w:r>
        <w:rPr>
          <w:rFonts w:ascii="Times New Roman" w:eastAsia="MS Mincho" w:hAnsi="Times New Roman"/>
          <w:bCs/>
          <w:sz w:val="28"/>
        </w:rPr>
        <w:t>Заключение.</w:t>
      </w:r>
    </w:p>
    <w:p w:rsidR="00537CEE" w:rsidRDefault="00537CEE">
      <w:pPr>
        <w:pStyle w:val="a3"/>
        <w:numPr>
          <w:ilvl w:val="0"/>
          <w:numId w:val="6"/>
        </w:numPr>
        <w:spacing w:line="480" w:lineRule="auto"/>
        <w:jc w:val="both"/>
        <w:rPr>
          <w:rFonts w:ascii="Times New Roman" w:eastAsia="MS Mincho" w:hAnsi="Times New Roman"/>
          <w:bCs/>
          <w:sz w:val="28"/>
        </w:rPr>
      </w:pPr>
      <w:r>
        <w:rPr>
          <w:rFonts w:ascii="Times New Roman" w:eastAsia="MS Mincho" w:hAnsi="Times New Roman"/>
          <w:bCs/>
          <w:sz w:val="28"/>
        </w:rPr>
        <w:t>Список использованной литературы.</w:t>
      </w:r>
    </w:p>
    <w:p w:rsidR="00537CEE" w:rsidRDefault="00537CEE">
      <w:pPr>
        <w:pStyle w:val="a3"/>
        <w:spacing w:line="480" w:lineRule="auto"/>
        <w:ind w:left="360"/>
        <w:jc w:val="both"/>
        <w:rPr>
          <w:rFonts w:ascii="Times New Roman" w:eastAsia="MS Mincho" w:hAnsi="Times New Roman"/>
          <w:bCs/>
          <w:sz w:val="28"/>
        </w:rPr>
      </w:pPr>
      <w:r>
        <w:rPr>
          <w:rFonts w:ascii="Times New Roman" w:eastAsia="MS Mincho" w:hAnsi="Times New Roman"/>
          <w:bCs/>
          <w:sz w:val="28"/>
        </w:rPr>
        <w:t xml:space="preserve"> </w:t>
      </w:r>
    </w:p>
    <w:p w:rsidR="00537CEE" w:rsidRDefault="00537CEE">
      <w:pPr>
        <w:pStyle w:val="a3"/>
        <w:spacing w:line="480" w:lineRule="auto"/>
        <w:jc w:val="both"/>
        <w:rPr>
          <w:rFonts w:ascii="Times New Roman" w:eastAsia="MS Mincho" w:hAnsi="Times New Roman"/>
          <w:bCs/>
          <w:sz w:val="28"/>
        </w:rPr>
      </w:pPr>
    </w:p>
    <w:p w:rsidR="00537CEE" w:rsidRDefault="00537CEE">
      <w:pPr>
        <w:pStyle w:val="a3"/>
        <w:spacing w:line="480" w:lineRule="auto"/>
        <w:jc w:val="both"/>
        <w:rPr>
          <w:rFonts w:ascii="Times New Roman" w:eastAsia="MS Mincho" w:hAnsi="Times New Roman"/>
          <w:bCs/>
          <w:sz w:val="28"/>
        </w:rPr>
      </w:pPr>
    </w:p>
    <w:p w:rsidR="00537CEE" w:rsidRDefault="00537CEE">
      <w:pPr>
        <w:pStyle w:val="a3"/>
        <w:spacing w:line="480" w:lineRule="auto"/>
        <w:jc w:val="both"/>
        <w:rPr>
          <w:rFonts w:ascii="Times New Roman" w:eastAsia="MS Mincho" w:hAnsi="Times New Roman"/>
          <w:bCs/>
          <w:sz w:val="28"/>
        </w:rPr>
      </w:pPr>
    </w:p>
    <w:p w:rsidR="00537CEE" w:rsidRDefault="00537CEE">
      <w:pPr>
        <w:overflowPunct w:val="0"/>
        <w:autoSpaceDE w:val="0"/>
        <w:autoSpaceDN w:val="0"/>
        <w:adjustRightInd w:val="0"/>
        <w:spacing w:after="80" w:line="480" w:lineRule="auto"/>
        <w:ind w:firstLine="284"/>
        <w:jc w:val="both"/>
        <w:rPr>
          <w:sz w:val="28"/>
        </w:rPr>
      </w:pPr>
    </w:p>
    <w:p w:rsidR="00537CEE" w:rsidRDefault="00537CEE">
      <w:pPr>
        <w:pStyle w:val="1"/>
        <w:spacing w:line="480" w:lineRule="auto"/>
        <w:jc w:val="center"/>
        <w:rPr>
          <w:rFonts w:ascii="Times New Roman" w:hAnsi="Times New Roman"/>
          <w:b w:val="0"/>
          <w:sz w:val="28"/>
          <w:u w:val="single"/>
        </w:rPr>
      </w:pPr>
      <w:r>
        <w:rPr>
          <w:rFonts w:ascii="Times New Roman" w:hAnsi="Times New Roman"/>
          <w:b w:val="0"/>
          <w:sz w:val="28"/>
          <w:u w:val="single"/>
        </w:rPr>
        <w:t>Введение.</w:t>
      </w:r>
    </w:p>
    <w:p w:rsidR="00537CEE" w:rsidRDefault="00537CEE">
      <w:pPr>
        <w:overflowPunct w:val="0"/>
        <w:autoSpaceDE w:val="0"/>
        <w:autoSpaceDN w:val="0"/>
        <w:adjustRightInd w:val="0"/>
        <w:spacing w:after="80" w:line="480" w:lineRule="auto"/>
        <w:ind w:firstLine="284"/>
        <w:jc w:val="both"/>
        <w:rPr>
          <w:sz w:val="28"/>
        </w:rPr>
      </w:pPr>
      <w:r>
        <w:rPr>
          <w:sz w:val="28"/>
        </w:rPr>
        <w:t xml:space="preserve">Признаком устойчивой экологической системы является стабильность определённых характеристик. Так, например, экологически устойчивая система Земля имеет постоянную массу и постоянную среднюю температуру. </w:t>
      </w:r>
    </w:p>
    <w:p w:rsidR="00537CEE" w:rsidRDefault="00537CEE">
      <w:pPr>
        <w:overflowPunct w:val="0"/>
        <w:autoSpaceDE w:val="0"/>
        <w:autoSpaceDN w:val="0"/>
        <w:adjustRightInd w:val="0"/>
        <w:spacing w:after="80" w:line="480" w:lineRule="auto"/>
        <w:ind w:firstLine="284"/>
        <w:jc w:val="both"/>
        <w:rPr>
          <w:sz w:val="28"/>
        </w:rPr>
      </w:pPr>
      <w:r>
        <w:rPr>
          <w:sz w:val="28"/>
        </w:rPr>
        <w:t>Под экологической катастрофой следует понимать переход системы из одного устойчивого состояния в другое. Например, повышение средней температуры Земли может привести к таянию полярных льдов, опустыниванию почв, вымиранию определённых видов флоры и фауны, может быть, даже к гибели человечества. Тем не менее Земля как элемент Солнечной системы скорее всего останется такой же стабильной, как и ранее. Экологические катастрофы могут иметь различные уровни — от локальных (гибель леса, осушение моря и т. д.) до глобальных (в масштабах Земли, Солнечной системы, Галактики и даже Вселенной).</w:t>
      </w:r>
    </w:p>
    <w:p w:rsidR="00537CEE" w:rsidRDefault="00537CEE">
      <w:pPr>
        <w:overflowPunct w:val="0"/>
        <w:autoSpaceDE w:val="0"/>
        <w:autoSpaceDN w:val="0"/>
        <w:adjustRightInd w:val="0"/>
        <w:spacing w:after="80" w:line="480" w:lineRule="auto"/>
        <w:ind w:firstLine="284"/>
        <w:jc w:val="both"/>
        <w:rPr>
          <w:sz w:val="28"/>
        </w:rPr>
      </w:pPr>
      <w:r>
        <w:rPr>
          <w:sz w:val="28"/>
        </w:rPr>
        <w:t xml:space="preserve">Человечество в процессе жизнедеятельности безусловно влияет на различные экологические системы. Примерами таких, чаще всего опасных, воздействий является осушение болот, вырубание лесов, уничтожение озонового слоя, поворот течения рек, сброс отходов в окружающую среду. Этим самым человек разрушает сложившиеся связи в устойчивой системе, что может привести к её дестабилизации, то есть к экологической катастрофе. </w:t>
      </w:r>
    </w:p>
    <w:p w:rsidR="00537CEE" w:rsidRDefault="00537CEE">
      <w:pPr>
        <w:overflowPunct w:val="0"/>
        <w:autoSpaceDE w:val="0"/>
        <w:autoSpaceDN w:val="0"/>
        <w:adjustRightInd w:val="0"/>
        <w:spacing w:after="80" w:line="480" w:lineRule="auto"/>
        <w:ind w:firstLine="284"/>
        <w:jc w:val="both"/>
        <w:rPr>
          <w:sz w:val="28"/>
        </w:rPr>
      </w:pPr>
      <w:r>
        <w:rPr>
          <w:sz w:val="28"/>
        </w:rPr>
        <w:t>До эры агломераций утилизация отходов была облегчена благодаря всасывающей способности окружающей среды: земли и воды. Крестьяне, отправляя свою продукцию с поля сразу к столу, обходясь без переработки, транспортировки, упаковки, рекламы и торговой сети, привносили мало отходов. Овощные очистки и тому подобное скармливалось или использовалось в виде навоза как удобрение почвы для урожая будущего года. Передвижение в города привело к совершенно иной потребительской структуре. Продукцию стали обменивать, а значит, упаковывать для большего удобства.</w:t>
      </w:r>
    </w:p>
    <w:p w:rsidR="00537CEE" w:rsidRDefault="00537CEE">
      <w:pPr>
        <w:overflowPunct w:val="0"/>
        <w:autoSpaceDE w:val="0"/>
        <w:autoSpaceDN w:val="0"/>
        <w:adjustRightInd w:val="0"/>
        <w:spacing w:after="80" w:line="480" w:lineRule="auto"/>
        <w:ind w:firstLine="284"/>
        <w:jc w:val="both"/>
        <w:rPr>
          <w:sz w:val="28"/>
        </w:rPr>
      </w:pPr>
      <w:r>
        <w:rPr>
          <w:sz w:val="28"/>
        </w:rPr>
        <w:t>В настоящее время жители Уфы выбрасывают в день в общей сложности около 24000 т материалов. Эта смесь, состоящая в основном из разнообразного хлама, содержит металлы, стеклянные контейнеры, макулатуру, пластик и пищевые отходы. В этой смеси содержится большое количество опасных отходов: ртуть из батареек, фосфоро-карбонаты из флюорисцентных ламп и токсичные химикаты из бытовых растворителей, красок и предохранителей деревянных покрытий.</w:t>
      </w:r>
    </w:p>
    <w:p w:rsidR="00537CEE" w:rsidRDefault="00537CEE">
      <w:pPr>
        <w:overflowPunct w:val="0"/>
        <w:autoSpaceDE w:val="0"/>
        <w:autoSpaceDN w:val="0"/>
        <w:adjustRightInd w:val="0"/>
        <w:spacing w:after="80" w:line="480" w:lineRule="auto"/>
        <w:ind w:firstLine="284"/>
        <w:jc w:val="both"/>
        <w:rPr>
          <w:sz w:val="28"/>
        </w:rPr>
      </w:pPr>
      <w:r>
        <w:rPr>
          <w:sz w:val="28"/>
        </w:rPr>
        <w:t>С начала 70-х до конца 80-х в России бытовых отходов стало в 2 раза больше. Это миллионы тонн. Ситуация на сегодняшний день представляется следующей. С 1987 года количество мусора по стране увеличилось в два раза и составило 120 млрд. т в год, учитывая промышленность. Сегодня только Москва выбрасывает 10 млн. т. промышленных отходов примерно по 1 т на каждого жителя!</w:t>
      </w:r>
    </w:p>
    <w:p w:rsidR="00537CEE" w:rsidRDefault="00537CEE">
      <w:pPr>
        <w:overflowPunct w:val="0"/>
        <w:autoSpaceDE w:val="0"/>
        <w:autoSpaceDN w:val="0"/>
        <w:adjustRightInd w:val="0"/>
        <w:spacing w:after="80" w:line="480" w:lineRule="auto"/>
        <w:ind w:firstLine="284"/>
        <w:jc w:val="both"/>
        <w:rPr>
          <w:sz w:val="28"/>
        </w:rPr>
      </w:pPr>
      <w:r>
        <w:rPr>
          <w:sz w:val="28"/>
        </w:rPr>
        <w:t>Как видно из приведёных примеров масштабы загрязнения окружающей среды городскими отходами таковы, что острота проблемы нарастает с каждым днём.</w:t>
      </w:r>
    </w:p>
    <w:p w:rsidR="00537CEE" w:rsidRDefault="00537CEE">
      <w:pPr>
        <w:pStyle w:val="a3"/>
        <w:spacing w:line="480" w:lineRule="auto"/>
        <w:jc w:val="center"/>
        <w:rPr>
          <w:rFonts w:ascii="Times New Roman" w:eastAsia="MS Mincho" w:hAnsi="Times New Roman"/>
          <w:b/>
          <w:bCs/>
          <w:sz w:val="28"/>
        </w:rPr>
      </w:pPr>
      <w:r>
        <w:rPr>
          <w:rFonts w:ascii="Times New Roman" w:eastAsia="MS Mincho" w:hAnsi="Times New Roman"/>
          <w:b/>
          <w:bCs/>
          <w:sz w:val="28"/>
        </w:rPr>
        <w:t>О ГОРОДЕ УФА</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Город основан в 1574 году, когда возникла необходимость укрепления юго-восточных границ Русского государства после присоединения башкирских земель. Из башкирских документов известно, что после покорения Казанского ханства, русские послы, имея при себе грамоты Ивана Грозного, ездили в Башкирию, призывая башкирские племена принять русское подданство. Спустя 17 лет, после добровольного вступления Башкирии в состав России, у слияния рек Уфы и Белой близ Старой Казанской дороги был заложен небольшой укрепленный пункт – Уфимская крепость. К этому времени не было еще ни одного города к востоку от нее, вплоть до самого Тихого океана. В 1802 году Уфа стала губернским центром. К середине XIX века в городе имелось более десятка кожевенных заводов и несколько пристаней. Промышленное развитие Уфы началось в 19 веке. На судьбу города большое влияние оказало открытие в 1870 году регулярного судоходства по реке Белой и строительство Самаро-Златоустовской (ныне Куйбышевской) железной дороги (1888 –1892 гг.). В городе появились паровые мельницы, лесопильные заводы, железнодорожные и судоремонтные мастерские. В конце 19 века в Уфе действовало около 30 фабрик и заводов: по переработке сельскохозяйственного сырья, деревообделочных, кожевенных, силикатных, также железнодорожные и судоремонтные мастерские. Значительное место занимала торговля хлебом и мясом. В 1922 году Уфа была провозглашена столицей Башкирской АССР. В годы первой пятилетки строится моторостроительный завод, а с открытием в 1939 году башкирской нефти вырос Уфимский нефтеперерабатывающий завод. Конец 20-30-х гг. 20 века характеризуется быстрым развитием города. Валовая продукция промышленности увеличилась тогда в 16 раз. Вступили в строй Уфимский промышленный комбинат (Уфимская спичечная фабрика и фанерная фабрика, лесопильный, дубильно-экстрактный заводы), предприятия легкой и пищевой промышленности. В годы Великой Отечественной войны в Уфу были эвакуированы десятки промышленных предприятий, многие учреждения, ряд научно-исследовательских институтов. Уфа послевоенных лет – это центр освоения нефтяных богатств Башкирии. Появился еще один нефтеперерабатывающий завод – Ново-Уфимский. Следом, с разницей в несколько лет, вступил в строй третий нефтеперерабатывающий завод. Эти три завода превратили Уфу в крупнейший центр нефтепереработки. Наряду с этим в городе развивается химическая промышленность, машиностроение. С 70-х гг. 20 века Уфа становится одним из крупнейших выставочных городов Российской Федерации. Здесь ежегодно проводятся международные и всероссийские выставки и ярмарки. Промышленный комплекс современной Уфы имеет многоотраслевую производственную структуру и специализируется на машиностроении и металлообработке, нефтеперерабатывающей, химической и нефтехимической, легкой и лесной отраслях промышленности. Удобное транспортно-экономическое, управленческо-функциональное положение Уфы обусловило высокую территориальную концентрацию населения, промышленности, объектов производственной и социальной инфраструктуры. Уфа - крупнейший транспортный узел: железнодорожные, трубопроводные, автомобильные магистрали, воздушные и речные пути связывают Башкортостан с другими регионами России. Судоходная Белая со своим притоком Уфой пересекается здесь с Транссибирской магистралью. Автомобильные дороги соединяют город с Москвой, Челябинском, Казанью, Самарой и Оренбургом. Связь с районами Республики Башкортостан и ближайшими соседями поддерживается автобусным сообщением с Южного и Северного автовокзалов. С 1938 в Уфе действуют регулярные авиалинии. Уфа – важный культурно-просветительный центр Башкортостана. В городе родился и вырос С.Т. Аксаков (1791 – 1859 гг.). К столетию со дня рождения писателя на пожертвования жителей города был построен народный дом, ныне здесь располагается Башкирский государственный театр оперы и балета. Уфа – родина М.В. Нестерова (1862 – 1942 гг.) – русского живописца. При его участии был создан художественный музей в красивом особняке по улице Гоголя. Художник передал в дар городу 102 картины из своей коллекции, и теперь музей носит его имя. В Уфе состоялся артистический дебют Ф.И. Шаляпина (1873 – 1938 гг.), приехавшего сюда в качестве хориста русской комической оперы и оперетты. Здесь 26 сентября 1890 года он впервые поет в спектакле “Певец из Палермо”. Велика роль города в научно-технической жизни республики. Здесь находятся: Уфимский научный центр Российской Академии Наук и Академия наук Республики Башкортостан, 14 академических, 24 отраслевых научно-исследовательских института, проектные институты и конструкторские бюро. В Уфе имеются 18 профессиональных училищ, 24 средних специальных учебных заведения, 9 государственных самостоятельных вузов (в том числе 6 университетов и одна академия), а также филиалы Российских вузов. В Уфе действуют 7 музеев,  Башкирский академический театр драмы им. М.Гафури, Республиканский русский драматический театр, Башкирский государственный театр оперы и балета, Национальный молодежный театр, Башкирский государственный театр кукол, Башкирская государственная филармония с органным залом, Уфимский государственный цирк, Дворец спорта, ипподром "Акбузат", стадионы и бассейны. Современная Уфа выделяется неповторимостью своего местоположения, планировкой и внешним обликом. Основная часть города раскинулась по узкой юго-западной оконечности Бельско-Уфимского междуречья, окаймленная террасами Белой и Уфы. Южная часть приподнята на 100 и более метров, поэтому прямо с улицы видны заречные дали: широко раскинулась зеленая пойма, серебрятся изгибы рек и блюдца озер, волнами уходят к самому горизонту мягкие холмы. А над высокой кручей на верном коне взлетел Салават Юлаев – воин и поэт. За спиной батыра – прекрасный город Уфа.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Город Уфа - крупный промышленный, научный и культурный центр страны - находится на востоке Европы. Уфа - столица многонационального суверенного Башкортостана в составе Российской Федерации. Первый всенародно избранный президент республики - Муртаза Губайдуллович Рахимов. Чуть более ста километров отделяют город от хребтов седого Урала. В непосредственной близости от Уфы расположены такие крупнейшие индустриальные города, как Самара, Казань, Екатеринбург, Челябинск, Оренбург. Столица Башкортостана занимает возвышенное плато между обвивающими ее с трех сторон реками Агиделью (Белой рекой), Уфой и Демой. Климат здесь, как и во всем Приуралье, континентальный, но несколько мягче, чем в Екатеринбурге или Перми. Зима обычно снежная и холодная (средняя январская температура - – 15°С), лето жаркое (до +20°С в июне). Роскошная природа Уфы и ее окрестностей обусловлена расположением в лесостепной зоне и близостью крупных рек. Неудивительно, что красоты края были замечены людьми еще в глубокой древности. На месте современного города археологи обнаружили остатки поселений первобытного человека. После падения Казанского ханства Башкирия добровольно вошла в состав Русского государства и башкиры обратились к Ивану Грозному с просьбой о строительстве города - сторожа края. Летом 1574 г. отряд русских стрельцов на высоком правом берегу Агидели заложил крепость. Небольшое поселение, возведенное на горе воинами российского царя, носило поначалу имя этой горы - Тура-Тау. Чуть позже, когда вокруг были построены дубовые стены, местные жители назвали его “Имэнкала” - “Дубовый город”. Почти одновременно крепость стала называться “Уфа”, вероятно, от древнетюркского “уфак”, что означает “небольшой”, “малый”. Население города, в основном, составляли “служилые люди”: дворяне, стрельцы, казаки, пушкари. Селились они, как правило, вне стен крепости, “на посаде”, примыкавшем к ней со стороны речки Сутолоки. Поэтому и одна из улиц города до сих пор зовется Посадской. Росло число жителей (в первой половине XVII в. их было 700, а в 1718 г. - уже 5600 человек), расширялись городские границы. Застройка велась по преимуществу вдоль дорог, основной из которых была Казанская, соединившая Уфу через Казань с Москвой и положившая начало главной в то время улице - Большой Казанской (ныне улица Октябрьской революции). Постепенно Уфа из военно-служилого городка превращается в политико-административный и экономический центр края. Здесь появляется ратуша - орган городского самоуправления, в 1772 г. преобразованный в магистрат. Событием, оставившим след в истории города, стала его осада отрядами Заруби-на-Чики - сподвижника Пугачева. Повстанцы дважды подступали к стенам Уфы, но взять ее так и не смогли. Именно в Уфу были привезены для скорого суда и расправы Салават Юлаев и его отец Юлай Азналин. Отсюда легендарный башкирский поэт и воин был отправлен на вечную каторгу в далекий Рогервик и Родины своей больше никогда не увидел. После Крестьянской войны 1773-1775 гг. Уфа окончательно утрачивает свое значение как крепость и в 1802 г. становится губернским городом, резиденцией гражданского губернатора Оренбургской губернии и местом расположения губернских учреждений. По генеральному плану 1819 г. (по нему Уфа строилась вплоть до начала XX в.) предполагалось расширить границы города. Новые кварталы имели не кривые и узкие, как в “старой” Уфе, а прямые и широкие улицы. В центре города размещался Гостиный двор, вокруг него -административные здания и дома привилегированных и богатых горожан, в основном, двухэтажные, каменные. Если в 1824 г. в Уфе насчитывалось всего пять каменных домов, то в 1889 г. - уже 159. В 1865 г. в соответствии с царским указом Уфа становится губернским центром одноименной губернии. К своему 300-летию город насчитывал 43 улицы, лучшими из которых были, помимо уже упомянутой Большой Казанской, Центральная (ныне - Ленина), Успенская (Коммунистическая) и Александровская (Карла Маркса), а также 143 квартала, три парка, два бульвара и множество частных садов. С освоением новых территорий уплотнялась застройка старых, увеличивалась этажность домов. В 1916г. в Уфе было несколько сот двух- и трехэтажных зданий. Особенной красотой и монументальностью выделялись только что построенные: Народный дом С. Т. Аксакова (ныне Государственный театр оперы и балета Республики Башкортостан), здания Большой Сибирской гостиницы (Дом офицеров), коммерческого училища и торговой школы (авиационный техникум). К этому времени в городе проживало 112 тысяч человек - в два раза больше, чем в начале века. В труднейшие годы Великой Отечественной войны из районов, занятых врагом, в город прибыло более 100 тысяч человек. Уфимцы размещали семьи эвакуированных у себя на квартирах, им предоставлялись общежития вузов и техникумов, клубы и другие общественные здания. В июле 1941 г. в городе организуются первые госпитали. Уже через год их становится 20, в них лечатся около 11 тысяч раненых. В 1941-1942 гг. в Уфу были эвакуированы свыше 40 промышленных предприятий. Вместе с ними на нужды фронта работали и местные заводы и фабрики. В годы войны Уфа стала одним из крупных городов с многоотраслевой промышленностью. За 1941-1943 гг. город направил в Красную Армию 88952 бойца, здесь формировалась 112-я Башкирская кавалерийская дивизия. В феврале 1943 г. она была преобразована в 16-ю гвардейскую, ее ратные подвиги отмечены орденами Ленина, Красного Знамени, орденами Суворова и Кутузова второй степени. В Уфе, в парке Победы, воздвигнут памятник Героям Советского Союза Александру Матросову и Минигали Губайдуллину, закрывшим собой вражеские амбразуры. Здесь же с воинскими почестями похоронен один из прославленных асов Второй мировой войны, летчик-штурмовик, дважды Герой Советского Союза Муса Гареев. В 40-е годы город рос такими темпами, которые не могли быть предусмотрены никакими планами и проектами. Возникла необходимость упорядочить градостроительство, вести его с перспективой. В июне 1949 г. Совет Министров республики рассмотрел и одобрил Генеральный план реконструкции и развития столицы Башкортостана. Пожалуй, с этого времени и началось зарождение сегодняшней Уфы. Современный город состоит из нескольких обособленных массивов, вытянут с юго-запада на северо-восток более чем на 50 км и занимает территорию в 468,4 кв. км. Здесь проживает более 1 миллиона 100 тысяч жителей. </w:t>
      </w:r>
    </w:p>
    <w:p w:rsidR="00537CEE" w:rsidRDefault="00537CEE">
      <w:pPr>
        <w:pStyle w:val="a3"/>
        <w:spacing w:line="480" w:lineRule="auto"/>
        <w:jc w:val="both"/>
        <w:rPr>
          <w:rFonts w:ascii="Times New Roman" w:eastAsia="MS Mincho" w:hAnsi="Times New Roman"/>
          <w:sz w:val="28"/>
        </w:rPr>
      </w:pPr>
    </w:p>
    <w:p w:rsidR="00537CEE" w:rsidRDefault="00537CEE">
      <w:pPr>
        <w:pStyle w:val="a3"/>
        <w:spacing w:line="480" w:lineRule="auto"/>
        <w:jc w:val="both"/>
        <w:rPr>
          <w:rFonts w:ascii="Times New Roman" w:eastAsia="MS Mincho" w:hAnsi="Times New Roman"/>
          <w:b/>
          <w:bCs/>
          <w:sz w:val="28"/>
        </w:rPr>
      </w:pPr>
      <w:r>
        <w:rPr>
          <w:rFonts w:ascii="Times New Roman" w:eastAsia="MS Mincho" w:hAnsi="Times New Roman"/>
          <w:b/>
          <w:bCs/>
          <w:sz w:val="28"/>
        </w:rPr>
        <w:t>УФА В НАЧАЛЕ XX ВЕКА</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В начале XX века Уфа была типичным провинциальным городом, отличаясь,  однако, от многих окружающих губернских центров (Симбирска, Вятки, Оренбурга и др.) сравнительно быстрыми темпами развития. Уфа становилась важным административным, экономическим и культурным центром Южного Урала. </w:t>
      </w:r>
    </w:p>
    <w:p w:rsidR="00537CEE" w:rsidRDefault="00537CEE">
      <w:pPr>
        <w:pStyle w:val="a3"/>
        <w:spacing w:line="480" w:lineRule="auto"/>
        <w:jc w:val="both"/>
        <w:rPr>
          <w:rFonts w:ascii="Times New Roman" w:eastAsia="MS Mincho" w:hAnsi="Times New Roman"/>
          <w:sz w:val="28"/>
          <w:u w:val="single"/>
        </w:rPr>
      </w:pPr>
      <w:r>
        <w:rPr>
          <w:rFonts w:ascii="Times New Roman" w:eastAsia="MS Mincho" w:hAnsi="Times New Roman"/>
          <w:sz w:val="28"/>
          <w:u w:val="single"/>
        </w:rPr>
        <w:t>Промышленность и торговля</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Первые годы XX века характеризуются дальнейшим подъемом    фабрично-заводского производства. Стоимость промышленной продукции с 1900 по 1913 год возросла в 2,1 раза. Обилие сырья и огромное железнодорожное  строительство способствовали быстрому развитию лесообрабатывающей промышленности (лесопильные заводы, столярные и деревообделочные  мастерские), которая как по валовой продукции, так и по численности       рабочих вышла на первое место. В связи с большим жилищным строительством       значительнон развитие получили предаприятия строительных материалов (в   1913 году в Уфе насчитывалось 20 кирпичных заводов). Пищевое производство и переработка сельхозпродукции отошли на второй план. Значительное место в экономической жизни Уфы принадлежало торговле, оборот  которой заметно вырос по сравнению с концом XIX века. Крупные оптовые сделки заключались на бирже. Розничной торговлей занималось около 1500 заведений. Наиболее крупные и благоустроенные из них по-прежнему       располагались в центре города. Многочисленные магазины располагались в       помещениях Гостиного двора, самого известного в начале XX века торгового       места Уфы. </w:t>
      </w:r>
    </w:p>
    <w:p w:rsidR="00537CEE" w:rsidRDefault="00537CEE">
      <w:pPr>
        <w:pStyle w:val="a3"/>
        <w:spacing w:line="480" w:lineRule="auto"/>
        <w:jc w:val="both"/>
        <w:rPr>
          <w:rFonts w:ascii="Times New Roman" w:eastAsia="MS Mincho" w:hAnsi="Times New Roman"/>
          <w:sz w:val="28"/>
          <w:u w:val="single"/>
        </w:rPr>
      </w:pPr>
      <w:r>
        <w:rPr>
          <w:rFonts w:ascii="Times New Roman" w:eastAsia="MS Mincho" w:hAnsi="Times New Roman"/>
          <w:sz w:val="28"/>
          <w:u w:val="single"/>
        </w:rPr>
        <w:t>Строительство города</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Начало XX века характеризуется дальнейшим быстрым ростом территории города, уплотнением застройки старых территорий, увеличением этажности       зданий, особенно в центре. Новые кварталы возникают в основном в северной части города (от улицы Богородской в сторону железнодорожного вокзала и параходной пристани). Основным строительным материалом оставалось дерево, однако все более широко применялся кирпич. К 1915 году в городе было 1562 каменных строения  (более 20%) застройки. К 1916 году в городе было более 400 двухэтажных и 40 трехэтажных домов. Среди вновь возведенных зданий выделялись здания Большой Сибирской  гостиницы, Коммерческого училища и торговой школы (ныне Уфимский  авиационный техникум) и дом Чижевой (ныне помещение Республиканского краеведческого музея РБ). Дом А.Ногарева, уфимского миллионера, владельца чугунолитейных заводов на  Южном Урале, представлял собой комплекс, включающий гостиницу и ресторан </w:t>
      </w:r>
    </w:p>
    <w:p w:rsidR="00537CEE" w:rsidRDefault="00537CEE">
      <w:pPr>
        <w:pStyle w:val="a3"/>
        <w:spacing w:line="480" w:lineRule="auto"/>
        <w:jc w:val="both"/>
        <w:rPr>
          <w:rFonts w:ascii="Times New Roman" w:eastAsia="MS Mincho" w:hAnsi="Times New Roman"/>
          <w:sz w:val="28"/>
          <w:u w:val="single"/>
        </w:rPr>
      </w:pPr>
      <w:r>
        <w:rPr>
          <w:rFonts w:ascii="Times New Roman" w:eastAsia="MS Mincho" w:hAnsi="Times New Roman"/>
          <w:sz w:val="28"/>
          <w:u w:val="single"/>
        </w:rPr>
        <w:t>Городское хозяйство</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С ростом и развитием Уфы усложнялись и задачи по обслуживанию городского       хозяйства. С 1900 года до 1913 года бюджет города увеличился почти в 4  раза. Однако городская дума испытывала постоянный недостаток средств и не  выходила из тяжелого финансового кризиса. Много лет дума делала попытки выкупить городскую электростанцию, но всякий раз встречала отказ       владельца, получавшего от нее огромные прибыли. Наконец в 1916 году он  уступил ее городу за 300 тыс. рублей.  Многие годы в думе шли разговоры о строительстве городской канализации, но  изыскать средства для этого так и не удалось. По-прежнему остро стоял вопрос о водоснабжении населения.      Не смогла дума решить вопрос и о трамвае. Главным средством передвижения  были частные конные экипажи и извозчики, которых, например, в 1913 году    было зарегистрировано 395. В 1914 году в личном пользовании наиболее  богатых дворян и буржуа имелось 15 легковых автомобилей и 8 мотоциклов.  Слабо развита была телефонная сеть. Городская телефонная станция располагала всего 230 номерами. 10 октября 1914 года открылись для общего   пользования 5 телефонных линий, связавших центр с селами: Надеждино, Ново-Троицкое, Охлебинино, Семеновка, Топорнино. </w:t>
      </w:r>
    </w:p>
    <w:p w:rsidR="00537CEE" w:rsidRDefault="00537CEE">
      <w:pPr>
        <w:pStyle w:val="a3"/>
        <w:spacing w:line="480" w:lineRule="auto"/>
        <w:jc w:val="both"/>
        <w:rPr>
          <w:rFonts w:ascii="Times New Roman" w:eastAsia="MS Mincho" w:hAnsi="Times New Roman"/>
          <w:sz w:val="28"/>
        </w:rPr>
      </w:pPr>
    </w:p>
    <w:p w:rsidR="00537CEE" w:rsidRDefault="00537CEE">
      <w:pPr>
        <w:pStyle w:val="a3"/>
        <w:spacing w:line="480" w:lineRule="auto"/>
        <w:jc w:val="both"/>
        <w:rPr>
          <w:rFonts w:ascii="Times New Roman" w:eastAsia="MS Mincho" w:hAnsi="Times New Roman"/>
          <w:b/>
          <w:bCs/>
          <w:sz w:val="28"/>
        </w:rPr>
      </w:pPr>
      <w:r>
        <w:rPr>
          <w:rFonts w:ascii="Times New Roman" w:eastAsia="MS Mincho" w:hAnsi="Times New Roman"/>
          <w:b/>
          <w:bCs/>
          <w:sz w:val="28"/>
        </w:rPr>
        <w:t xml:space="preserve">Паспорт Уфы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состоящим из ряда разделов. Каждый раздел кратко описывает  одну из отраслей жизнедеятельности города. Для общего  знакомства с географическим местоположением Уфы и окружающей    ее природой выделены разделы Территория и местоположение, Климатические условия и Экологическая ситуация. В целях  знакомства с социально-экономической составляющей города даны описания по пунктам Население и трудовые ресурсы, Промышленность, Уровень жизни, Наука и образование, а также    Культура. Для знакомства с городской инфраструктурой нами    выделены разделы Транспорт и Правопорядок. </w:t>
      </w:r>
    </w:p>
    <w:p w:rsidR="00537CEE" w:rsidRDefault="00537CEE">
      <w:pPr>
        <w:pStyle w:val="a3"/>
        <w:spacing w:line="480" w:lineRule="auto"/>
        <w:jc w:val="both"/>
        <w:rPr>
          <w:rFonts w:ascii="Times New Roman" w:eastAsia="MS Mincho" w:hAnsi="Times New Roman"/>
          <w:sz w:val="28"/>
        </w:rPr>
      </w:pPr>
    </w:p>
    <w:p w:rsidR="00537CEE" w:rsidRDefault="00537CEE">
      <w:pPr>
        <w:pStyle w:val="a3"/>
        <w:spacing w:line="480" w:lineRule="auto"/>
        <w:jc w:val="both"/>
        <w:rPr>
          <w:rFonts w:ascii="Times New Roman" w:eastAsia="MS Mincho" w:hAnsi="Times New Roman"/>
          <w:sz w:val="28"/>
          <w:u w:val="single"/>
        </w:rPr>
      </w:pPr>
      <w:r>
        <w:rPr>
          <w:rFonts w:ascii="Times New Roman" w:eastAsia="MS Mincho" w:hAnsi="Times New Roman"/>
          <w:sz w:val="28"/>
          <w:u w:val="single"/>
        </w:rPr>
        <w:t>Территория и местоположение</w:t>
      </w:r>
    </w:p>
    <w:p w:rsidR="00537CEE" w:rsidRDefault="00537CEE">
      <w:pPr>
        <w:pStyle w:val="a3"/>
        <w:spacing w:line="480" w:lineRule="auto"/>
        <w:jc w:val="both"/>
        <w:rPr>
          <w:rFonts w:ascii="Times New Roman" w:eastAsia="MS Mincho" w:hAnsi="Times New Roman"/>
          <w:sz w:val="28"/>
          <w:u w:val="single"/>
        </w:rPr>
      </w:pP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УФА - столица Республики Башкортостан, административно-политический, экономический, научный и культурный центр    республики. Расположена на берегу реки Белой, при впадении в  нее рек Уфа и Дема, в Башкирском Предуралье, в пределах                   Прибельской увалисто-волнистой равнины, в 100 км к 3ападу от   передовых хребтов Башкирского (Южного) Урала, вытянута с   юго-запада. на северо-восток на 50 км. В геологическом  отношении складчато-кристаллический фундамент территории.    перекрыт мощной толщей осадочных пород: песчаников, глин, мергелей, известняков, доломитов, а также легкорастворимых   гипсов и ангидритов пермского периода. Уфа находится в северной-лесостепной подзоне умеренного пояса. Площадь города   составляет 765 км2. Это один из крупнейших городов Уральского региона Российской Федерации. Абсолютная отметка над уровнем моря - 212 метров.</w:t>
      </w:r>
    </w:p>
    <w:p w:rsidR="00537CEE" w:rsidRDefault="00537CEE">
      <w:pPr>
        <w:pStyle w:val="a3"/>
        <w:spacing w:line="480" w:lineRule="auto"/>
        <w:jc w:val="both"/>
        <w:rPr>
          <w:rFonts w:ascii="Times New Roman" w:eastAsia="MS Mincho" w:hAnsi="Times New Roman"/>
          <w:sz w:val="28"/>
        </w:rPr>
      </w:pPr>
    </w:p>
    <w:p w:rsidR="00537CEE" w:rsidRDefault="00537CEE">
      <w:pPr>
        <w:pStyle w:val="a3"/>
        <w:spacing w:line="480" w:lineRule="auto"/>
        <w:jc w:val="both"/>
        <w:rPr>
          <w:rFonts w:ascii="Times New Roman" w:eastAsia="MS Mincho" w:hAnsi="Times New Roman"/>
          <w:sz w:val="28"/>
          <w:u w:val="single"/>
        </w:rPr>
      </w:pPr>
      <w:r>
        <w:rPr>
          <w:rFonts w:ascii="Times New Roman" w:eastAsia="MS Mincho" w:hAnsi="Times New Roman"/>
          <w:sz w:val="28"/>
          <w:u w:val="single"/>
        </w:rPr>
        <w:t>Промышленность</w:t>
      </w:r>
    </w:p>
    <w:p w:rsidR="00537CEE" w:rsidRDefault="00537CEE">
      <w:pPr>
        <w:pStyle w:val="a3"/>
        <w:spacing w:line="480" w:lineRule="auto"/>
        <w:jc w:val="both"/>
        <w:rPr>
          <w:rFonts w:ascii="Times New Roman" w:eastAsia="MS Mincho" w:hAnsi="Times New Roman"/>
          <w:sz w:val="28"/>
          <w:u w:val="single"/>
        </w:rPr>
      </w:pP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Промышленный комплекс Уфы имеет многоотраслевую                   производственную структуру и специализируется на   машиностроительной и металообрабатывающей, нефтеперерабатывающей, химической и нефтехимической, легкой и лесной отраслях промышленности. Удобное транспортно -  экономическое, управленческо - функциональное положение Уфы   обусловило высокую территориальную концентрацию населения, промышленности, объектов производств. Положение промышленного производства на сегодняшний день можно оценить как стабильное.  Индекс физического объема по отношению к 1990г. в 1999г. вырос   и находится на уровне 42,2%. Рост составил почти 104%.      </w:t>
      </w:r>
    </w:p>
    <w:p w:rsidR="00537CEE" w:rsidRDefault="00537CEE">
      <w:pPr>
        <w:pStyle w:val="a3"/>
        <w:spacing w:line="480" w:lineRule="auto"/>
        <w:jc w:val="both"/>
        <w:rPr>
          <w:rFonts w:ascii="Times New Roman" w:eastAsia="MS Mincho" w:hAnsi="Times New Roman"/>
          <w:sz w:val="28"/>
          <w:u w:val="single"/>
        </w:rPr>
      </w:pPr>
      <w:r>
        <w:rPr>
          <w:rFonts w:ascii="Times New Roman" w:eastAsia="MS Mincho" w:hAnsi="Times New Roman"/>
          <w:sz w:val="28"/>
          <w:u w:val="single"/>
        </w:rPr>
        <w:t>Климатические условия</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Климат г. Уфы континентальный, достаточно влажный. Лето                   теплое, зима умеренно холодная и продолжительная. Средняя     температура января - - 14,60С, июля - + 19,30С. Среднегодовое    количество осадков - 419мм. </w:t>
      </w:r>
    </w:p>
    <w:p w:rsidR="00537CEE" w:rsidRDefault="00537CEE">
      <w:pPr>
        <w:pStyle w:val="a3"/>
        <w:spacing w:line="480" w:lineRule="auto"/>
        <w:jc w:val="both"/>
        <w:rPr>
          <w:rFonts w:ascii="Times New Roman" w:eastAsia="MS Mincho" w:hAnsi="Times New Roman"/>
          <w:sz w:val="28"/>
        </w:rPr>
      </w:pPr>
    </w:p>
    <w:p w:rsidR="00537CEE" w:rsidRDefault="00537CEE">
      <w:pPr>
        <w:pStyle w:val="a3"/>
        <w:spacing w:line="480" w:lineRule="auto"/>
        <w:jc w:val="both"/>
        <w:rPr>
          <w:rFonts w:ascii="Times New Roman" w:eastAsia="MS Mincho" w:hAnsi="Times New Roman"/>
          <w:sz w:val="28"/>
          <w:u w:val="single"/>
        </w:rPr>
      </w:pPr>
      <w:r>
        <w:rPr>
          <w:rFonts w:ascii="Times New Roman" w:eastAsia="MS Mincho" w:hAnsi="Times New Roman"/>
          <w:sz w:val="28"/>
          <w:u w:val="single"/>
        </w:rPr>
        <w:t>Экологическая ситуация</w:t>
      </w:r>
    </w:p>
    <w:p w:rsidR="00537CEE" w:rsidRDefault="00537CEE">
      <w:pPr>
        <w:pStyle w:val="a3"/>
        <w:spacing w:line="480" w:lineRule="auto"/>
        <w:jc w:val="both"/>
        <w:rPr>
          <w:rFonts w:ascii="Times New Roman" w:eastAsia="MS Mincho" w:hAnsi="Times New Roman"/>
          <w:sz w:val="28"/>
          <w:u w:val="single"/>
        </w:rPr>
      </w:pP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Высокая степень концентрации промышленности на территории    города создает определенную нагрузку на окружающую среду. Однако, в последние годы наметились существенные сдвиги для    улучшения экологической ситуации. Так, в последнее десятилетие    наблюдается отчетливая тенденция снижения выбросов  загрязняющих веществ от стационарных источников при  одновременном росте промышленного производства. Улучшается ситуация с очисткой сточных вод. За последние  3 года доля недостаточно обезвреженных стоков в водоемы в   общем объемы сбросов сократилась с 11,3% до 10,8%. В ближайшие  годы администрацией города предусмотрено строительство важных объектов природоохранного назначения. Таким образом, налицо стабильная тенденция улучшения экологической ситуации в городе Уфа. </w:t>
      </w:r>
    </w:p>
    <w:p w:rsidR="00537CEE" w:rsidRDefault="00537CEE">
      <w:pPr>
        <w:pStyle w:val="a3"/>
        <w:spacing w:line="480" w:lineRule="auto"/>
        <w:jc w:val="both"/>
        <w:rPr>
          <w:rFonts w:ascii="Times New Roman" w:eastAsia="MS Mincho" w:hAnsi="Times New Roman"/>
          <w:sz w:val="28"/>
        </w:rPr>
      </w:pPr>
    </w:p>
    <w:p w:rsidR="00537CEE" w:rsidRDefault="00537CEE">
      <w:pPr>
        <w:pStyle w:val="a3"/>
        <w:spacing w:line="480" w:lineRule="auto"/>
        <w:jc w:val="both"/>
        <w:rPr>
          <w:rFonts w:ascii="Times New Roman" w:eastAsia="MS Mincho" w:hAnsi="Times New Roman"/>
          <w:sz w:val="28"/>
          <w:u w:val="single"/>
        </w:rPr>
      </w:pPr>
      <w:r>
        <w:rPr>
          <w:rFonts w:ascii="Times New Roman" w:eastAsia="MS Mincho" w:hAnsi="Times New Roman"/>
          <w:sz w:val="28"/>
          <w:u w:val="single"/>
        </w:rPr>
        <w:t>Памятники природы.</w:t>
      </w:r>
    </w:p>
    <w:p w:rsidR="00537CEE" w:rsidRDefault="00537CEE">
      <w:pPr>
        <w:pStyle w:val="a3"/>
        <w:spacing w:line="480" w:lineRule="auto"/>
        <w:jc w:val="both"/>
        <w:rPr>
          <w:rFonts w:ascii="Times New Roman" w:eastAsia="MS Mincho" w:hAnsi="Times New Roman"/>
          <w:sz w:val="28"/>
          <w:u w:val="single"/>
        </w:rPr>
      </w:pP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Памятник природы - уникальный природный объект или ландшафт - может  быть отдельным деревом и рощей, скалой и скальным массивом, родником  и озером, участком реки и всей рекой. Памятники природы должны быть изъяты из хозяйственного использования и подлежат строгой охране. Они могут служить лишь для научных и познавательных целей, а также для отдыха, не угнетающего природу рекреационной нагрузкой.   Памятники природы делятся на три группы. Естественные, сохранившие свой первозданный, еще незначительно нарушенный вмешательством   человека вид. В этой группе выделяются геологические, ботанические, геоморфологические, зоологические, ландшафтные, а также комплексные, например, геолого- или ботанико-геоморфологические,  ботанико-гидрологические и другие памятники.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У нас на Урале мысли о сохранении природных феноменов высказывались   еще в начале XIX века. Речь шла, главным образом, о необходимости  уберечь от рубки отдельные лесные массивы - "корабельные" рощи, припоселковые кедровники. Образовавшееся во второй половине  указанного столетия Уральское общество любителей естествознания  (УОЛЕ) уже в 1886 году рассмотрело на своем заседании вопрос о   сохранении памятников природы. Позднее один из членов УОЛЕ, ботаник   П. В. Сюзев, составил список редких растений Урала и подготовил доклад об организации заповедных мест и памятников природы. Более     того, члены УОЛЕ на собственные средства создали небольшой  заповедник в районе Кыштыма, который, однако, просуществовал очень  недолго. В советский период, кроме уже упомянутого Ильменского заповедника, на Южном Урале в 1927 году основан Троицкий лесостепной заповедник, преобразованный затем в учебно-опытное хозяйство Пермского университета. Оба располагаются в Челябинской области и  характеризуют наиболее типичные ландшафты Южного Зауралья. В  Ильменском заповеднике на большой площади (30,3 тыс. га) охраняются    светлохвойные сосновые леса на каменистых почвах и березняки. низинах растут липа, ильм; на горах распространены участки   каменистых степей с редкой флорой.   И, конечно, выдающимся богатством заповедника являются его геологические ресурсы - разнообразные горные породы и минералы. Живописность ландшафта усиливает вид на прекрасные озера -  Б.Миассово, Ишкуль, Ильменское, - раскинувшиеся у покрытых лесом горных хребтов. Троицкий заказник имеет совершенно иной облик и величину - (только   1209 га). Если Ильмены расположены в подзонах сосново-березовых лесов и южной тайги, то Троицкий участок находится в зоне лесостепи   с типичными для этого региона ландшафтами. Плоская, испещренная  множеством западин и понижений равнина, на которой мелкие степные  участки чередуются с березовыми и осиновыми массивами разной величины, - так выглядит территория Троицкого заказника. На более возвышенных местностях развились черноземные почвы и разнотравно-ковыльные степи, на пониженных - солонцы и солеустойчивые растительные сообщества. Древесная растительность приурочена к границам понижений рельефа или, наоборот, к дренированным участкам. В последние десятилетия лес занимает в   заказнике все большую и большую площадь, что объясняется и благоприятным гидрологическим режимом 40-60-х годов и тем, что территория его охраняется от неблагоприятных антропогенных воздействий. Кроме Ильменского заповедника и Троицкого учебно-опытного хозяйства, в Зауралье расположено большое число охотничьих заказников и памятников природы. Прежде чем говорить о них, кратко опишем систему особо охраняемых территорий, или природных резерватов, которая  принята в нашей стране. Она состоит из следующих типов: Заповедники - крупные (десятки и сотни тысяч гектаров), уникальные, типичные для данной ландшафтной зоны участки, где полностью сохраняется в неприкосновенности весь природный комплекс и где  ведутся научные исследования природных процессов. Территория заповедника изымается из хозяйственной деятельности навсегда.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2. Государственные заказники. На их территории охраняются обычно   лишь отдельные ком-поненты природы, чаще всего определенные виды животных и растений. Выделяются они на время, необходимое для   восстановления или поддержания оптимальной численности этих видов.   Но заказники могут быть и для сохранения объектов неживой природы: ценных ландшафтов, ископаемых объектов, водных, минералогических и  других объектов. Территория заказника у землепользователя не   изымается.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3. Государственные памятники природы - уникальные или типичные,  ценные в научном или культурно-познавательном отношении природные  образования, представляющие собой небольшие урочища и отдельные объекты: рощи, озера, ручьи, скалы и пещеры, деревья и другие. Они сохраняются в естественном состоянии без изъятия их территории у   землепользователей, причем ответственность за сохранность   возлагается на землепользователя или другую организацию. Памятники могут иметь союзное, республиканское или местное значение.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4. Природные национальные парки. Это крупные земельные массивы, где сохранение природных комплексов преследует одновременно две цели: сбережение ценных природных ландшафтов и их использование для рекреации, отдыха и просвещения.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5. Государственные ботанические сады, дендрологические и    зоологические парки. Это специальные научные учреждения, создаваемые для сохранения, изучения и обогащения биологических ресурсов, а  также для культурно-просветительных целей. Кроме описанных выше природных резерватов, охраняемых по особому режиму, в нашей стране   выделены охраняемые территории иного типа: леса зеленых зон вокруг городов, лесные полосы вдоль русел рек, полезащитные насаждения,  питьевые водоемы и многие другие. На Южном Урале имеются пока что три типа природных резерватов:   заповедники, заказники и памятники природы Заказники же имеют разнообразную структуру и задачи. Так, Троицкое учебно-опытное хозяйство, по существу, представляет комплексный заказник, где охраняется типичный участок лесостепного  ландшафта - почвы и водоемы, растительность и фауна. Но гораздо больше на Урале заказников целевого назначения, где   поддерживается численность определенной группы животных или растений, особенно животных. Сейчас только в Челябинской области   существует 23 охотничьих заказника, открытых в 1967-1980 годах. В большинстве из них охраняются лось, косуля, бобр, заяц-беляк,  боровая дичь. Это комплексные заказники: Ашинский, Бердяушский, Варламовский, Карагайский и другие. Есть и видовые: на копытных, на водоплавающую дичь (Донгузовский, Кочердыкский и другие), на ондатру    (Чесменский), на сурка-байбака (Брединский). Каждый из них имеет  площадь в несколько десятков тысяч гектаров.  Памятники природы на Урале начали создаваться с 60-х годов. Правда,  еще в 1947 году Свердловское областное отделение Всероссийского  общества охраны природы предлагало выделить значительное число различных ценных природных участков в качестве памятников природы. Однако работу эту осуществить тогда не удалось. Но в 1957 году при     Уральском филиале АН СССР была организована Комиссия по охране природы, которая и начала планомерную деятельность по изучению    уникальных объектов на всей территории Урала. Комиссия подготовила материалы для исполнительных комитетов областных Советов ряда административных подразделений Урала. В результате этого Уфимский    облисполком в 1961 году утвердил 61 памятник природы. Среди них были сосновые боры в лесостепной зоне, ряд геологических объектов,  водоемы. Сейчас наиболее ценные объекты территории уже взяты на учет  и под охрану областными Советами народных депутатов. Каждый из памятников закреплен за определенной организацией, которая отвечает  за поддержание режима оптимального использования участка с темчтобы не происходило разрушения природных ценностей.   Памятники природы весьма разнообразны по своему облику, происхождению, размерам научной, природоохранной, эстетической ценности и другим показателям. Схематически их подразделяют на следующие основные группы (в зависимости от характера охраняемого природного элемента): ботанические, геоморфологические, геологические, гидрологические, комплексныеНаиболее крупные по площади - ландшафтные памятники. Размер других может быть весьма разнообразным.            Памятники природы подразделяются на естественные и созданные руками человека. К последним можно отнести уникальный дендрарий в поселке Пласте Челябинской области, старые посадки леса, отдельные аллеи. Без экологических знаний невозможно сохранить наиболее ценные уголки   и объекты южноуральской природы. </w:t>
      </w:r>
    </w:p>
    <w:p w:rsidR="00537CEE" w:rsidRDefault="00537CEE">
      <w:pPr>
        <w:pStyle w:val="a3"/>
        <w:spacing w:line="480" w:lineRule="auto"/>
        <w:jc w:val="both"/>
        <w:rPr>
          <w:rFonts w:ascii="Times New Roman" w:eastAsia="MS Mincho" w:hAnsi="Times New Roman"/>
          <w:sz w:val="28"/>
          <w:u w:val="single"/>
        </w:rPr>
      </w:pPr>
      <w:r>
        <w:rPr>
          <w:rFonts w:ascii="Times New Roman" w:eastAsia="MS Mincho" w:hAnsi="Times New Roman"/>
          <w:sz w:val="28"/>
          <w:u w:val="single"/>
        </w:rPr>
        <w:t xml:space="preserve"> «ЖИЗНЬ С ДИОКСИНАМИ». Этого могло и не быть.</w:t>
      </w:r>
    </w:p>
    <w:p w:rsidR="00537CEE" w:rsidRDefault="00537CEE">
      <w:pPr>
        <w:pStyle w:val="a3"/>
        <w:spacing w:line="480" w:lineRule="auto"/>
        <w:jc w:val="both"/>
        <w:rPr>
          <w:rFonts w:ascii="Times New Roman" w:eastAsia="MS Mincho" w:hAnsi="Times New Roman"/>
          <w:sz w:val="28"/>
        </w:rPr>
      </w:pP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В ТО УТРО бриться можно было с удовольствием - вода из крана напоминала  экзотический лосьон. Правда, чистить зубы... Позже по местному  объявили, что водопроводом желательно пользоваться только для технических нужд - в Южный водозабор в больших концентрациях попал фенол. На несколько недель характерной деталью уфимского быта стали очереди к автомобилям-цистернам с питьевой водой.      Печальный "юбилей" фенольной катастрофы, потрясшей столицу Башкирии ровно       десять лет назад, прошел незамеченным. Может быть, только самые стойкие из   "зеленых" вспомнили, что именно экологические проблемы стали катализатором перестроечной демократизации в республике. С ними были связаны первая неноябрьская и непервомайская демонстрация, непарадные митинги. Народ устал чувствовать себя безгласным и взялся за руки: сорокатысячная живая цепочка уфимцев выстроилась от обкома до "Химпрома" (предприятия,  отравившего южную часть города фенолом). И свежа еще была в памяти трагедия 1989 года, когда под Улу-Теляком заживо сгорели десятки пассажиров двух поездов, попавших в газовое облако из лопнувшего продуктопровода. Перестройка окунула замороченное партийной пропагандой общественное сознание в отрезвляющий проявитель: безупречно белое вдруг потемнело и обуглилось.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Башкирия 1990 года напоминала одновременно и жаркую духовку, и арктический холодильник. Горячие споры о суверенитете. Постановления Верховного Совета, "заморозившие" строительство Иштугановского водохранилища и Башкирской АЭС. Под давлением экологически активной общественности "заморожено" было и строительство производства поликарбонатов (необходимый для технологических нужд фосген предполагалось доставлять по железной дороге, проходящей через жилую зону Уфы). Кстати, Декларацию о государственном суверенитете республики многие поддержали, в том числе и из-за того, что центральные органы власти СССР, под завязку нашпиговавшие Башкирию нефтехимией и трубопроводами, на социальные нужды скупились, а на решение экологических проблем и вовсе выделяли сущие крохи. "Зеленые" в те годы добились многого, но осень подкралась к ним слишком быстро. Экономический кризис "душил" вредные производства гораздо эффективнее. Другие проблемы вышли на первый план. Живая цепочка рассыпалась, и митингуют по поводу башкирских экологических проблем теперь в Москве, на Сретенском бульваре. И кто? Молодые люди из Москвы, Московской области и Санкт-Петербурга со своими байдарками и каноэ.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Приплыли...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Нельзя сказать, что проблема строительства Юмагузинского водохранилища на реке Белой (повод для московского митинга) жителей республики абсолютно не волнует, как и другие экологические проблемы: чрезвычайная техногенная нагрузка на природу в зонах Уфы, Стерлитамака, Салавата, прорывы трубопроводов, утилизация вредных промышленных и бытовых отходов и т.д. Просто люди понимают, что очередной митинг не наштампует денег на экологические нужды. А вокруг водохранилища слишком много политического шума, и это настораживает.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Но вернемся к драме с фенолом. Не сам по себе фенол "ароматизировал"  уфимскую воду десять лет назад, а его соединения с хлором, который запускают в водопровод для биологической очистки. Таким образом, дали о себе знать диоксины - опаснейший для человеческого организма яд. Одна беда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помогла распознать другую, более страшную. Один из лидеров "зеленого" движения в республике профессор Башгосуниверситета Марс Сафаров считает, что за это стоит поставить фенолу памятник.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Диоксины достаются человеку с воздухом, водой, пищей. Циркулируют в крови,  накапливаются в жировых тканях и крайне трудно выводятся из организма. Они нарушают иммунную систему, увеличивают риск онкологических и других заболеваний, снижают репродуктивную функцию, вызывают изменения на генетическом уровне. Для человека - это атомная бомба замедленного действия. И не случайно башкирские экологи считают диоксиновую проблему одной из самых актуальных для республики.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Источники диоксиновых загрязнений - печи для сжигания органических отходов (масла, краски, полимеры), некоторые химические производства, побочные продукты целлюлозно-бумажной промышленности, отходы металлургии, выхлопные газы двигателей внутреннего сгорания и т.д. В Башкирии самыми опасными источниками считают свалки промышленных и бытовых отходов, уфимское предприятие "Химпром", стерлитамакское АО "Каустик". А в последние годы - еще и импортные жиросодержащие продукты питания. Не секрет, что в Россию, как на свалку, часто отправляют мясо, забракованное за рубежом жестким антидиоксиновым контролем. По данным Башкирского республиканского научно-исследовательского экологического центра (БРЭЦ), на который возложен государственный аналитический контроль диоксинового загрязнения на территории РБ, содержание диоксинов в крови и жировых тканях жителей республики заметно  ниже, чем в США, Канаде, Японии. Стоит ли бить в колокол? Стоит. Во-первых, потому, что средние показатели не могут быть поводом для спокойствия. Содержание диоксинов в крови горожан, например, в 3-5 раз выше, чем у сельских жителей. Да и город городу - рознь. Самая опасная ситуация - в Уфе и Стерлитамаке. В мире известны четыре группы людей, за которыми постоянно наблюдают медики в связи с диоксиновым загрязнением. Это американские ветераны вьетнамской войны (во Вьетнаме применяли опасные дефолианты), работники немецкой фирмы BASF, итальянцы, пострадавшие при взрыве установки, производящей гербициды, и персонал уфимского "Химпрома". Среднее содержание диоксинов в крови работников "Химпрома", участвовавших в пуске и эксплуатации установки по производству гербицида 2,4,5-Т, в восемь раз выше, чем у других уфимцев. Вторая причина для беспокойства - науке еще предстоит установить четкую границу безопасной концентрации диоксинов в организме человека. И еще вопрос, окажется ли она выше той самой средней цифры по республике. Столкнувшись с проблемой диоксинового загрязнения в начале 90-х, республиканские власти стали принимать необходимые меры. В мае 1993 года была утверждена программа "Диоксин", за шесть лет на ее выполнение потратили почти 7 млн. руб. Работа велась по нескольким направлениям: выявляли реальную картину загрязнения территории республики диоксинами,     разрабатывали систему мероприятий по локализации и ликвидации последствий загрязнения природной среды, проводили медико-биологические исследования и т.д. Немало было сделано и делается сейчас для профилактики загрязнения и  очистки производственных объектов на предприятиях, "поставляющих" диоксины в наибольших количествах. На том же "Химпроме", например, начались комплексные испытания английской печи для сжигания промышленных отходовстроится установка по утилизации ила и шлама с биологических очистных сооружений. Тогда же, в начале 90-х, был создан БРЭЦ. На 2 млн. долл. для экологического центра приобрели уникальный, единственный в странах СНГ, комплект оборудования для сложнейших анализов.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И все же диоксиновая тень над республикой не развеялась. Экономическая       ситуация не дает возможности финансировать антидиоксиновые мероприятия в необходимых размерах. Не получая достаточных средств, застыл в развитии       республиканский экологический центр. Он мог бы зарабатывать на дорогостоящих исследовательских заказах от 600 до 1 тыс. долл. за один   анализ для стран СНГ, регионов России, а также из Турции, Ирана, Пакистана, Греции, Индии, Польши, Румынии, Болгарии. Но для этого должны "покрутиться" менеджеры, а их в штате центра нет, и директор БРЭЦ Эдуард       Круглов не может пожертвовать кем-либо из своих высококвалифицированных специалистов, чтобы освободить место для коммерческого директора.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Тратиться на экологию по максимуму в нынешних экономических условиях - слишком большая роскошь. А не тратиться - значит лишать себя будущего. Кстати, диоксины действуют избирательно, в наибольшей степени от них  страдают женщины и дети. В конце 80-х - начале 90-х годов природа напомнила о пагубности небрежного   к ней отношения крупными техногенными авариями, случившимися в Башкирии. </w:t>
      </w:r>
    </w:p>
    <w:p w:rsidR="00537CEE" w:rsidRDefault="00537CEE">
      <w:pPr>
        <w:pStyle w:val="a3"/>
        <w:spacing w:line="480" w:lineRule="auto"/>
        <w:jc w:val="center"/>
        <w:rPr>
          <w:rFonts w:ascii="Times New Roman" w:eastAsia="MS Mincho" w:hAnsi="Times New Roman"/>
          <w:sz w:val="28"/>
          <w:u w:val="single"/>
        </w:rPr>
      </w:pPr>
      <w:r>
        <w:rPr>
          <w:rFonts w:ascii="Times New Roman" w:eastAsia="MS Mincho" w:hAnsi="Times New Roman"/>
          <w:sz w:val="28"/>
          <w:u w:val="single"/>
        </w:rPr>
        <w:t>Геологическое строение города Уфы.</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Территория республики с геологической  точки  зрения подразделяется на две части: платформенную и складчатую. Первая, равнинная обл., охватывающая около 2/3 площадей республики в ее западную и центральную части, соответствует юго-восточной. окраине Русской (Восточно-Европейской) платформы. Горная область складчатого Урала расположена в восточной части Башкортостана. На всей территории республики в строении верхних горизонтов земной коры принимают участие геологические образования широкого возрастного диапазона - от архея (AR) до кайнозоя (KZ), формировавшиеся па протяжении более 2,6 млрд. лет. Они представлены разнообразными осадочными, магматическими и метаморфическими горными породами. В платформенной области на кристаллическом фундаменте полого залегают осадочные толщи рифея и палеозоя. В пределах Уральского складчатого пояса архей-протерозойские (доуралиды) и палеозойские (уралиды) формации включают большие объемы вулканических пород, прорваны глубинными магматическими телами, подвергнуты интенсивным складчато-разрывным деформациям и неравномерно глубоко-метаморфизованы. Уральский складчатый пояс также подразделяется на две краевых провинции: западная - с широким развитием древних рифейских  отложений (западный склон Урала и хребет Уралтау); основная  геологическая структура - Центрально-Уральское поднятие, в котором выделяются Башкирский и Уралтауский антиклинорий и Зилаирский синклинорий, и восточная (восточный склон Урала), - сложенную палеозойскими  формациями Магнитогорского мегасинклинория. Мощность земной коры в пределах платформ, часто составляет 35-41 км, складчатого Урала (за исключением западного склона) 41 - 47 км. Зоной сочленения этих областей служит Предуральский краевой прогиб, в котором резко возрастает мощность пермских позднекаменных углей и, отчасти, рифейских отложений. В Предуральском прогибе, как и на западном склоне Урала, поверхность кристаллического фундамента погружается, а нижняя граница коры (поверхность Мохоровичича) вздымается. Здесь общая мощность земной коры минимальна и составляет 34-36 км .</w:t>
      </w:r>
    </w:p>
    <w:p w:rsidR="00537CEE" w:rsidRDefault="00537CEE">
      <w:pPr>
        <w:pStyle w:val="a3"/>
        <w:spacing w:line="480" w:lineRule="auto"/>
        <w:jc w:val="both"/>
        <w:rPr>
          <w:rFonts w:ascii="Times New Roman" w:eastAsia="MS Mincho" w:hAnsi="Times New Roman"/>
          <w:sz w:val="28"/>
        </w:rPr>
      </w:pPr>
    </w:p>
    <w:p w:rsidR="00537CEE" w:rsidRDefault="00537CEE">
      <w:pPr>
        <w:pStyle w:val="a3"/>
        <w:spacing w:line="480" w:lineRule="auto"/>
        <w:jc w:val="center"/>
        <w:rPr>
          <w:rFonts w:ascii="Times New Roman" w:eastAsia="MS Mincho" w:hAnsi="Times New Roman"/>
          <w:bCs/>
          <w:sz w:val="28"/>
          <w:u w:val="single"/>
        </w:rPr>
      </w:pPr>
      <w:r>
        <w:rPr>
          <w:rFonts w:ascii="Times New Roman" w:eastAsia="MS Mincho" w:hAnsi="Times New Roman"/>
          <w:bCs/>
          <w:sz w:val="28"/>
          <w:u w:val="single"/>
        </w:rPr>
        <w:t>Животный мир города и его окрестностей.</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На территории Башкортостана выявлено 120 видов одноклеточных, около 700 видов червей, 121 - моллюсков, около 5000 - членистоногих. 47 - рыб, 10 - земноводных, 10 - пресмыкающихся, 296 птиц, 76 - млекопитающих. Животные обитают во всех средах (воде. почве, воздушном бассейне). По количеству видов и особей беспозвоночные животные доминируют во всех средах жизни, играют важную роль в природных биоценозах. Многие виды животных имеют обширный ареал, однако ареалы некоторых европейских видов ограничены Уральскими горами. Так, по территории РБ проходит восточная граница распространения ряда видов рыб: ручьевой форели, европейского хариуса, судака, берша, сазана, голавля, подуста, жереха, чехони, быстрянки, леща, белоглазки, густеры, синца, обыкновенного сома н др. Сев. граница ареала южного малой колюшки достигает оз.Яктыкуль. Уральскими горами ограничено распространение прудовой и травяной лягушек, краснобрюхой жерлянки и гребенчатого тритона. Лишь в южной части Башкортостана изредка встречаются болотная черепаха и степная гадюка. В Башкирском Зауралье зарегистрированы огарь, черный турпан, белая куропатка, шилоклювка, кречетка, белокрылый жаворонок, каменка-плясунья, малая мухоловка, а в Башкирском Предуралье пеночка- трещотка, крапивник; др. птицы имеют широкий ареал. Из млекопитающих только в южных районах встречаются пищуха малая, хомяки серый и Эверсмана, а рыжеватый или большой суслик населяет районы, расположенные на левобережье р.Белой. В республике обитает несколько видов позвоночных, завезенных с целью обогащения фауны (из рыб - сиг-лудога, рипус, пелядь, белый амур н толстолобик; из млекопитающих - выхухоль, ондатра; реакклиматизированы марал, бобр, сурок степной которые были уничтожены ранее). Имеются и случайные поселенцы (игла-рыба в оз. Асылыкуль и ротан-головешка в ряде водоемов республики). Большинство видов животных распространено по всей территории Башкортостана. Отдельные виды приурочены к определенным эколого- географическим условиям. Открытые пространства населяют сурок, тушканчик, заяц-русак, степной хорёк, серая куропатка, полевой жаворонок: леса - медведь, рысь, куница, бурундук, белка, рябчик: водоемы - бобр. выдра, ондатра, утки, чайки, поганки, болотная черепаха и др. Некоторые виды рыб обитают только в реках (хариус, подуст, стерлядь и др.) и стоячих водоемах (карась, линь и др.). По характеру пищевых связей животные подразделяются на несколько групп. Большое количество их относится к растительноядным (траво-, листо-, зерно-, плодоядные, короеды и др.), млекопитающих - копытные и грызуны, из итиц - гуси и куриные, из рыб краснопёрка, белый амур и толстолобик, из беспозвоночных в основном насекомые. Наиболее разнообразную группу животных представляют хищники, которые распространены широко, от инфузорий до зверей. Известна группа животных (дождевые черви, наземные и водные улитки, почвенные нематоды и клещи, многоножки, различные насекомые - капрофаги и трупоеды), которая является деструктором детрита, т.е. разлагающим растит. остатки, останки животных и др. Среди животных есть паразиты, питающиеся тканями др. живых организмов и являющиеся источниками возбудителей болезней. Они встречаются во всех гр. беспозвоночных. Основу промысла и любительского улова в республике составляют следующие рыбы: окунь, щука, плотва, лещ, густера, зол.и серебряные караси, голавль, язь, реже чехонь, уклейка, елец, судак, жерех. В прудовых и садковых хозяйствах выращивают в основном карпов (чешуйчатый, зеркальный, рамочный), нередко совместно с толстолобиком и белым амуром. Уфимский сиговый (рыборазвод с 1958) завод специализируется на инкубировании икры сига н пеляди, личинки которых затем выпускают в озера для подращивания до промысловых размеров. Объектами спортивной охоты являются утиные: чирок-свистунок, чирок-трескунок, кряква, красноголовый нырок, хохлатая чернеть, реже серая утка, свиязь, широконоска и др. В определенное время открывается охота на боровую дичь (рябчик, тетерев, глухарь), а из куликов - на вальдшнепа. К числу охотничьих зверей, добываемых в республике, относятся многие представители семейства куньих (куница, американская норка, колонок, горностай, ласка, светлый хорек, барсук), собачьих (волк, лисипа, енотовидная собака), зайцев - беляк и русак. Добыча лося, косули, кабана, медведя, бобра осуществляется строго но нормам. Под влиянием хозяйственной деятельности человека, в результате разрушения местообитания, загрязнения водоемов и полей, прямого истребления некоторых видов животных сократилась их численность, они стали редкими (или совершенно исчезли) на территории республики. В пределах РБ перестали гнездиться пеликан, пеганка, стрепет, дрофа, степной орёл, истреблен выхухоль. Редкие виды животных (многие хищные птицы, пресмыкающиеся, лососевые рыбы, некоторые насекомые, млекопитающие) занесены в Красную книгу Башкирской АССР. </w:t>
      </w:r>
    </w:p>
    <w:p w:rsidR="00537CEE" w:rsidRDefault="00537CEE">
      <w:pPr>
        <w:pStyle w:val="a3"/>
        <w:spacing w:line="480" w:lineRule="auto"/>
        <w:jc w:val="both"/>
        <w:rPr>
          <w:rFonts w:ascii="Times New Roman" w:eastAsia="MS Mincho" w:hAnsi="Times New Roman"/>
          <w:sz w:val="28"/>
        </w:rPr>
      </w:pPr>
    </w:p>
    <w:p w:rsidR="00537CEE" w:rsidRDefault="00537CEE">
      <w:pPr>
        <w:pStyle w:val="a3"/>
        <w:spacing w:line="480" w:lineRule="auto"/>
        <w:jc w:val="center"/>
        <w:rPr>
          <w:rFonts w:ascii="Times New Roman" w:eastAsia="MS Mincho" w:hAnsi="Times New Roman"/>
          <w:bCs/>
          <w:sz w:val="28"/>
          <w:u w:val="single"/>
        </w:rPr>
      </w:pPr>
      <w:r>
        <w:rPr>
          <w:rFonts w:ascii="Times New Roman" w:eastAsia="MS Mincho" w:hAnsi="Times New Roman"/>
          <w:bCs/>
          <w:sz w:val="28"/>
          <w:u w:val="single"/>
        </w:rPr>
        <w:t>Климат республики Башкортостан.</w:t>
      </w:r>
    </w:p>
    <w:p w:rsidR="00537CEE" w:rsidRDefault="00537CEE">
      <w:pPr>
        <w:pStyle w:val="a3"/>
        <w:spacing w:line="480" w:lineRule="auto"/>
        <w:jc w:val="both"/>
        <w:rPr>
          <w:rFonts w:ascii="Times New Roman" w:eastAsia="MS Mincho" w:hAnsi="Times New Roman"/>
          <w:bCs/>
          <w:sz w:val="28"/>
          <w:u w:val="single"/>
        </w:rPr>
      </w:pP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На территории Башкортостана формируется континентальный климат с теплым летом и продолжительной, холодной зимой, обуславливаемый годовым ходом солнечной радиации, изменением радиационных свойств подстилающей поверхности в течение года и циркуляционными процессами. Число солнечных дней в году колеблется от 287 в Аксеново и Белорецке до 261 в Уфе (наименьшее число дней приходится на декабрь январь, наибольшее - на летние месяцы). Из-за большой разности в продолжительности дня в течение года (от 7,05 до 17,29) приход суммарной (прямой плюс рассеянной) радиации в холодную пол. года ничтожно мал, а в теплую при средних условиях облачности максимальное значение в июне достигает 642 Мдж/м2 (данные метеостанции с. Кушнаренково). Год. величина радиационного баланса при ср. условиях облачности - 1563 Мдж /м2. Причиной изменчивости условий погоды является циклоническая деятельность, обуславливающая поступление на территорию РБ морских атлантических и континентальных воздушных масс умеренных широт и частое вхождение арктического воздуха в виде западного, северо-западного и юго-западного направлений. В холодное время года усиливается антициклон, и его отрог довольно часто распространяется на территории РБ. На территории РБ средне-годовая  температура воздуха от 0,3 до 2,80С (меньшее значение относится к горным районам). Многолетняя средняя температура июля от +170 до +190С, января от -150 до -170С. Средний абсолютный минимум температуры воздуха -410С. Средний абсолютный максимум температуры воздуха +350С. Устойчивый переход температуры воздуха через 00 происходит 4-9 апреля и 24-29 октября, в горн. районах соответственно 10 -11 апреля и 17-21 октября.  Число дней с положительной, температурой воздуха 200- 205, в горах 188-193. Средняя дата последнего заморозка 21-30 мая, самая поздняя 6-9 июня, а в северных  и горных районах 25-30 июня. Средняя дата первого заморозка 10-19 сентября, самая ранняя 10-18 августа. Распределение осадков и их количество в первую очередь зависит от характера атмосферной циркуляции, при этом отчетливо проявляется влияние Уральских гор. На западных склонах Урала годичная сумма осадков достигает 640-700 мм, а на восточных склонах не превышает 300-500 мм, в западной равнинной части республики - 400-500 мм. Из годичной суммы осадков 60-70% выпадает в тёплое время года (с апреля по октябрь). На летние месяцы приходится максимум суточного количества осадков (78-86 мм). Самая ранняя дата появления снежного покрова 12-20 сентября, самая ранняя дата образования устойчивого снежного покрова 16-24 октября, в горных районах 5-12 октября, средняя дата установления снежного покрова 3-13 ноября.  Средняя дата схода снежного покрова 14-24 апреля.  Число дней со снежным покровом 153-165, в горных районах 171-177. Среднее и наибольшая высота снежного покрова 36-55 см, максимальная высота может достигать 106-126 см. Средняя плотность снежного покрова при наибольшей высоте 240-300 кг/м3. Режим ветра определяется сезонными особенностями атмосферной циркуляции и влиянием Уральских гор. В холодное время года усиливается циклоничная  деятельность, наибольшая повторяемость имеют южные и юго-западные ветры. Южные ветры возникают, также под действием западной периферии азиатского антициклона. В Уфе повторяемость ветра южного направления достигает 46-48%. Летом циклоническая деятельность ослабевает, при этом повторяемость штилей достигает 17- 25%, ветра северного направления 15-20%. Срдне-месячная скорость ветров достигает наибольших значений в октябре и январе и составляет 3,4-5,2 м/с, наименьшие значения приходятся на август. Сильные ветры со скоростью 15 м/с и более имеют высокую повторяемость в декабре, январе и марте. В зимние месяцы выпадение снега часто происходит при сильных ветрах. За сезон количество дней с метелью 32-36, а в северных районах 54-62.</w:t>
      </w:r>
    </w:p>
    <w:p w:rsidR="00537CEE" w:rsidRDefault="00537CEE">
      <w:pPr>
        <w:pStyle w:val="a3"/>
        <w:spacing w:line="480" w:lineRule="auto"/>
        <w:jc w:val="both"/>
        <w:rPr>
          <w:rFonts w:ascii="Times New Roman" w:eastAsia="MS Mincho" w:hAnsi="Times New Roman"/>
          <w:sz w:val="28"/>
        </w:rPr>
      </w:pPr>
    </w:p>
    <w:p w:rsidR="00537CEE" w:rsidRDefault="00537CEE">
      <w:pPr>
        <w:pStyle w:val="a3"/>
        <w:spacing w:line="480" w:lineRule="auto"/>
        <w:jc w:val="center"/>
        <w:rPr>
          <w:rFonts w:ascii="Times New Roman" w:eastAsia="MS Mincho" w:hAnsi="Times New Roman"/>
          <w:bCs/>
          <w:sz w:val="28"/>
          <w:u w:val="single"/>
        </w:rPr>
      </w:pPr>
      <w:r>
        <w:rPr>
          <w:rFonts w:ascii="Times New Roman" w:eastAsia="MS Mincho" w:hAnsi="Times New Roman"/>
          <w:bCs/>
          <w:sz w:val="28"/>
          <w:u w:val="single"/>
        </w:rPr>
        <w:t>Экологические проблемы Республики Башкортостан.</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Сложившиеся веками традиции, обычаи и быт башкир                   способствовали сохранению уникального природного богатства                   Башкортостана. Культ природы прослеживается в древнем  башкирском эпосе «Урал-батыр», где герой, мечтая о счастье     своего народа, бился со злыми силами за живую воду, которая  должна была принести земле башкир бессмертие. Все это очень  символично. Природа Башкортостана — колыбель башкирской  нации,  естественная основа жизни людей. Но современная цивилизация   осуществляет невиданное давление на природу. Остро встают  проблемы по сохранению земли и воздуха, лесов и водоемов,                  животного мира. Задача охраны окружающей среды приобрела многоаспектный характер: биологический, социально-экономический, технико-технологический, медицинский,                  философский</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Природно-климатические условия, наличие полезных ископаемых  в недрах республики предопределили ее промышленное развитие.  Концентрация промышленного производства существенно превышает  общероссийские показатели, особенно в части размещения предприятий нефтепереработки и химии, что обусловило не только  рост экономики республики, но и создало серьезные    экологические проблемы. За последние десять лет валовые объемы выбросов загрязняющих    веществ сократились на 22 %, сейчас они составляют 1,5 млн тонн. Объем водоотведения сократился за тот же период на 23%,  а сброс загрязняющих веществ с отводимыми стоками — на 25% и    составляет сейчас 715 тыс. тонн. Улучшилось и состояние    основных водных артерий — рек Агидель и Уфа. Среднегодовой объем образования отходов производства и потребления  увеличился на 20% и составляет сейчас 20 млн тонн. Объем                   переработки и обезвреживания отходов вырос до 6,5 млн. тонн, т.е. до 32% от общего годового объема образования. С целью снижения негативного воздействия токсичных отходов   предприятий РБ реализуются программы «Отходы», «Обеспечение экологической безопасности при эксплуатации полигона  «Цветаевский», «Природоохранные мероприятия по городу Белебей                   и Белебеевскому району». Внедрена разрешительная система                   размещения отходов. Общая площадь особо охраняемых природных территорий сегодня  составляет более 950 тыс. га (около 7% от всей территории  Республики Башкортостан), причем за последние десять лет она    увеличилась на 288 тыс. га. Реализуется республиканская   программа «Сохранение биоразнообразия и развитие особо охраняемых природных территорий». По инициативе Республики   Башкортостан Российское представительство Всемирного фонда  дикой природы (WWF) в рамках проекта «Сохранение биоразнообразия Уральского экорегиона» планирует создание  системы ООПТ в горно-лесной зоне Южного Урала. По сравнению с 2000 годом продолжается тенденция снижения   объема выбросов в атмосферу загрязняющих веществ. Разработка  проекта постановления Кабинета Министров РБ «О расширении   использования сжатого и сжиженного газа в качестве моторного  топлива» — одно из основных мероприятий программы                   «Экологическая безопасность РБ». Согласование документа  проходит трудно и на сегодня еще не закончено, но комитет все    же не отступает и надеется на положительное решение вопроса  правительством республики. Состояние водных объектов Башкортостана свидетельствует о том,    что водоохранная деятельность в 2001 году была недостаточной. В прошлом году по сравнению с предыдущим индекс загрязненности  поверхностных вод увеличился почти по всем точкам контроля.  Почему это произошло? Увеличение объемов производства повлекло  за собой рост массы сброса загрязняющих веществ. Остается     нерешенным ряд проблем:</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несанкционированный сброс сточных вод с ОАО «Учалинский ГОК»;</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отсутствие технологии по очистке шахтных и подотвальных вод                   на ОАО «БМСК» и ЗАО «Бурибаевский ГОК», в связи с чем уровень                   загрязнения тяжелыми металлами рек Карагайлы и Таналык                   превышает все установленные нормативы;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нерешенность вопроса очистки и утилизации дистеллерной                   жидкости на ОАО «Сода». В результате река Агидель в среднем и                   нижнем течении испытывает колоссальную нагрузку;</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много проблем связано с очисткой стоков населенных пунктов.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К слову, до сих пор не ведется строительство третьей очереди                   биологических очистных сооружений Уфы. Но нельзя сказать, что все плохо. Правительством республики, руководителями предприятий принимаются меры по предотвращению загрязнения водных объектов. В 2001 году была разработана и  принята Президентская программа «Питьевые и минеральные воды».   Ее реализация предполагает в том числе и обеспечение всех   населенных пунктов республики современными очистными   сооружениями. За счет средств республиканского бюджета в прошлом году было профинансировано выполнение водоохранных     мероприятий на сумму около 4 млн рублей.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За последнее десятилетие как в Российской Федерации, так и в                   Республике Башкортостан почвы не обследовались. Поэтому говорить об истинном состоянии земельных ресурсов, их загрязнении на сегодняшний день не представляется возможным.  Хотя только в 2001 году было выявлено 415 случаев загрязнения  земель.   По договору с Государственным комитетом РБ по охране окружающей среды Аграрным университетом начата инвентаризация   земель, загрязненных химическими веществами, и уже третий год Башгосуниверситетом проводятся работы по оптимизации структуры     землепользования в районах республики с целью снижения                   антропогенного воздействия на почвы. Наиболее опасным источником загрязнения почв являются    запрещенные к применению пестициды и агрохимикаты. Государственный комитет взял инициативу в этом вопросе на                   себя, и в смете расходов республиканского бюджета на 2002 год                   предусмотрено выделение 1 млн рублей на эти цели. Данные    работы включены в программу «Экологическая безопасность», но этого явно недостаточно. Необходима поддержка и со стороны  Министерства сельского хозяйства РБ.</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В первую очередь,  проблема остатков отходов связана с увеличением объемов   производства и ростом потребления товаров. В 2001 году объем                   образования отходов составил около 23 млн. тонн. Предпринят  ряд мер, и, например, в Стерлитамаке организован ГУП   «Экополигон» — опытная база по созданию инфраструктуры сбора и    утилизации отходов. Для повышения эффективности государственной системы   использования отходов в республике необходимо организовать    работу по созданию Кадастра отходов и в дальнейшем   совершенствовать механизм экономического регулирования                   деятельности в области обращения с отходами, внедрять научно                   обоснованные комплексные схемы их сбора, переработки и                   размещения. После завершения в 2000 году республиканской программы                   «Создание Единой государственной системы экологического                   мониторинга Республики Башкортостан» мы оказались перед   выбором: развивать существующие системы мониторинга или же  объединить информацию, получаемую в ходе проведения   мониторинга, в единую республиканскую  информационно-аналитическую систему. После долгих консультаций  в органах исполнительной власти Российской Федерации и  Республики Башкортостан был принят второй вариант. Правительство республики одобрило наш выбор и утвердило в 2001  году соответствующую республиканскую программу. Подобные работы проводятся впервые не только в нашей  республике, но и в Российской Федерации и являются, несомненно, актуальными и перспективными. В прошлом году в  рамках реализации программы определена структура реестра объектов экомониторинга, разработаны критерии и оценки территории республики по степени экологической опасности,  начато формирование единого информационного пространства и   банка данных. Как нам кажется, эта работа является    перспективной и наиболее актуальной как для Республики     Башкортостан, так и для Российской Федерации.</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В 2001 году на Госкомэкологии РБ были возложены функции                   республиканского специально уполномоченного государственного                   органа надзора и контроля в области обеспечения радиационной                   безопасности. Фактически этим мы занимаемся уже несколько лет,  и сделано многое: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на предприятиях и в учреждениях проведен переучет                   радиоактивных веществ и радиоактивных отходов;</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эти сведения собираются в электронный банк данных;</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проводится радиационно-гигиеническая паспортизация                   организаций и территорий;</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с внедрением в комитете программного обеспечения                   «Оперативный учет» налажена передача необходимой оперативной                   информации;</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организованы ввоз, вывоз и транзит радиоактивных веществ и                   отходов, радиоизотопных приборов по специальным разрешениям                   Госкомэкологии РБ и Госатомнадзора;</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На предприятии «Радон» установлен порядок сбора и приема                   радиоактивных отходов, строится хранилище твердых                   радиоактивных отходов. Вместе с тем, проблем в области обеспечения радиационной      безопасности остается много, их необходимо решить в рамках  комплексной программы «Экологическая безопасность Республики Башкортостан». Нефтехимический комплекс, химзаводы республики наносят                   колоссальный ущерб природе, грозят разрушением экологического                   равновесия. Экологические службы должны предотвращать разного                   рода аварии, катастрофы, устанавливать объемы нанесенного природе и человеку ущерба… Как осуществляется экологический контроль Государственным комитетом?</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Организация с июля 2001 года в комитете круглосуточного                   дежурства позволила оперативно получать информацию о                   чрезвычайных ситуациях, связанных с загрязнением окружающей                   среды, и своевременно принимать меры по их предотвращению и                   ликвидации. Для стимулирования контрольно-инспекционной работы                   территориальных управлений было разработано и утверждено                   Временное положение об оценке этого вида деятельности. Отмечу,  что это дало свои результаты. По сравнению с 2000 годом было  наложено на 733 штрафа больше. Выросла взыскиваемость сумм  штрафов с 41% до 65%. Контроль выполнения предписаний также   усилен.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По результатам инспекционной деятельности в 2001 году среди                   территориальных подразделений Госкомэкологии РБ наилучшими                   оказались коллективы Уфимского, Туймазинского, Приуфимского и                   Стерлитамакского территориальных управлений по охране                   окружающей среды (ТУООС). Отметим, что данные управления из                   года в год добиваются высоких показателей. Инспекционная деятельность невозможна без мощной аналитической поддержки. Аналитическое подразделение Госкомэкологии РБ —Управление государственного аналитического контроля (УГАК) —единственная в республике аналитическая структура, осуществляющая поиск источников загрязнения и контроль                   качества окружающей среды при аварийных и чрезвычайных                   ситуациях. В 2001 году УГАК, наконец, обрело благоустроенное                   помещение. А это очень важный фактор для успешного выполнения                   стоящих перед управлением задач.</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Государственной экологической экспертизой в прошлом году                   проведено 362 государственные экологические экспертизы                   материалов по строительству объектов, экологическому  обоснованию лицензий, экологических программ, проектов нормативов выбросов загрязняющих веществ. Отделом проведены  работы по приведению в соответствие законов Российской Федерации и Республики Башкортостан «Об экологической экспертизе». В работе экспертных комиссий приняли участие 879  экспертов. Следует отметить, что в последнее время руководство                   республики, предприятия и организации стали уделять большее                   внимание определению негативного воздействия объектов на                   окружающую среду, созданию экологических программ. Так, в 2001                   году государственную экологическую экспертизу прошли:                                     — Федеральная целевая программа «Социально-экономическое                   развитие Республики Башкортостан до 2006 года»;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программы по оздоровлению экологической обстановки на  2001—2005 годы городов Белорецк, Сибай;</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проекты строительства полигонов твердых бытовых отходов                   городов Кумертау, Дюртюли, село Бураево, Месягутово;</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проекты реконструкции очистных сооружений хоз-бытовых                   сточных вод ОАО «Учалинский ГОК», очистных сооружений                   производственных сточных вод ОАО «Автонормаль».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—Утвержден порядок ведения Красной книги  Республики Башкортостан. Определены списки редких и исчезающих видов животных для занесения в Красную книгу и порядок их  добывания. Разработаны правила добывания, форма разрешения и   таксы для исчисления размеров ущерба, нанесенного объектам животного мира незаконным добыванием, и порядок ведения Государственного кадастра особо охраняемых природных                   территорий Республики Башкортостан. В целях координации   действий по сохранению биоразнообразия заключены соглашения и   разработаны планы совместных мероприятий с Государственной  инспекцией рыбоохраны и Башкортостанской таможней. В плане  содействия реализации программы «Создание сети особо охраняемых природных территорий и сохранение биоразнообразия в Уральском экорегионе» разработан план совместных действий   между WWF и Госкомэкологии РБ. Итогом совместной работы в 2001   году явилась разработка обоснований по организации природных                   парков «Агидель», «Крыкты», «Иремель» и «Ирендык».</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Итоговыми мероприятиями республиканской программы                   «Экологическое образование Республики Башкортостан на  1998—2001 годы» стали проведенные нами Республиканская   научно-практическая конференция и выставка «Экологическое образование и воспитание в Республике Башкортостан».</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Республиканский конкурс «Экология производства» проводился с                   целью привлечения внимания производственных коллективов                   предприятий и организаций, общественности республики к проблемам состояния окружающей среды и рационального использования природных ресурсов. Мы ожидали более живого отклика. Но приняли участие в конкурсе всего двадцать два  производственных коллектива.  В прошлом году газеты «Табигат» и «Подрост», поддерживаемые   Госкомэкологии, стали призерами престижного всероссийского   конкурса журналистов. А газета «Подрост», кроме того, признана   лучшим юношеским экологическим изданием страны.</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Министерство природных ресурсов России провело III                   Всероссийский конкурс детских экологических проектов «Человек на Земле» имени Н.Н. Моисеева, в котором приняли участие 260 детских коллективов. По итогам конкурса состоялась научно-практическая конференция, где деятельность детских экологических коллективов Республики Башкортостан получила   высокую оценку. Победители этого конкурса награждены  дипломами.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Если в республике в основном велась работа по приведению                   своих законов в соответствие с законодательством Российской                   Федерации, то на федеральном уровне был принят целый блок   законов, развивающих в том числе и базу природоохранительного                   законодательства (I, II и III части “Гражданского кодекса”, I  и II части “Налогового кодекса”, новый кодекс “Об административных правонарушениях” Российской Федерации). А с   12 января текущего года вступил в действие новый федеральный   закон «Об охране окружающей среды», который определил новый   уровень взаимоотношений между федеральным центром и субъектами    Федерации в этой области. В соответствии с положениями указанного закона существенно расширились полномочия органов государственной власти субъектов Российской Федерации и их    специально уполномоченных органов в области охраны окружающей  среды. В частности, субъектам Российской Федерации  предоставлено право самостоятельно определять органы                   государственной власти, осуществляющие государственное                   управление в области охраны окружающей среды на территории                   субъекта. Кроме того, законом предусмотрено, что разграничение                   полномочий в сфере отношений, связанных с охраной окружающей                   среды, между органами государственной власти РФ и ее субъектов                   осуществляется, в том числе, и на основе договоров о   разграничении предметов ведения и полномочий. Более того, согласно закону, федеральные органы исполнительной власти имеют право передавать часть своих полномочий, на основе  соглашений, органам исполнительной власти субъектов Федерации.  В том числе и полномочия в области государственной  экологической экспертизы. Данный закон укрепляет собой   юридическую основу сложившихся взаимоотношений между   Российской Федерацией и Республикой Башкортостан в области использования природных ресурсов и охраны окружающей среды, а также позволяет совершенствовать управление природоохранной     деятельностью, как в плане передачи республике больших                   полномочий, так и в плане развития и укрепления структуры                   республиканских органов управления. Наша задача на ближайшие                   полтора-два года — как можно полнее использовать эти                   предоставленные возможности.</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Республиканская система государственных органов управления в                   области природопользования и охраны окружающей среды не                   потребовала внесения кардинальных структурных изменений, так  как в республике создана одна из самых полных в Российской Федерации база природоохранного законодательства. Внедрены и  развиваются экономические механизмы управления охраной окружающей среды, система нормирования антропогенной нагрузки   и лицензирования видов деятельности в сфере охраны окружающей среды, создаются институты экологического аудита, страхования  и сертификации. Уникальная материально-техническая база                   аналитической службы позволяет контролировать практически все                   среды и объекты на современном уровне. В природоохранные                   мероприятия инвестируется ежегодно более 1 млрд. рублей из                   различных источников, что позволяет реализовывать как мероприятия республиканских, так и федеральных экологических программ. Республика принимает непосредственное участие в  реализации федеральных программ “Возрождение Волги”,  “Экологическая безопасность Урала”, “Охрана окружающей среды  Российской Федерации от свинцового загрязнения и снижение его  влияния на здоровье населения” и других.</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Метод разработки целевых программ в области экологического                   развития и охраны окружающей среды республики является вполне                   оправданным, поскольку благодаря его существованию  законодательно закрепляется возможность финансирования природоохранных мероприятий, в том числе и из республиканского  бюджета. С целью реализации данного метода в 2001 году была  разработана и утверждена комплексная программа «Экологическая  безопасность Республики Башкортостан на 2001-2005 годы»,                  пришедшая на смену действовавшим ранее почти 30 различным                   экологическим программам, распоряжениям и постановлениям                   правительства. Принятый механизм реализации программы предусматривает                   разработку экологических программ на уровне каждого города и                   района республики, а также на уровне каждого природопользователя. Одним из критериев отбора мероприятий для долевого финансирования из республиканского бюджета является  его наличие именно в городской или районной программах, а   также и финансирование за счет бюджетов соответствующих    территорий.</w:t>
      </w:r>
      <w:r>
        <w:rPr>
          <w:rFonts w:ascii="Times New Roman" w:eastAsia="MS Mincho" w:hAnsi="Times New Roman"/>
          <w:sz w:val="28"/>
        </w:rPr>
        <w:cr/>
        <w:t xml:space="preserve">                  На сегодняшний день утвержденные программы имеют 18 районов и 11 городов республики. Наиболее удовлетворительно они реализуются в городах Стерлитамак, Салават, Туймазы и   Туймазинском районе. Менее удовлетворительно — в городе Учалы,  Учалинском и Стерлитамакском районах. Завершена разработка  экологической программы города Уфы.</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В Государственной Программе “Возрождение и развитие                   башкирского народа”, принятой I Всемирным курултаем башкир, были освещены и проблемы экологии, охраны здоровья и  сохранения генофонда башкирского народа. Как реализована эта часть Программы?</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Положения Программы в области охраны окружающей среды на                   сегодняшний день в основном выполнены:</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создана и продолжает развиваться нормативная правовая база в                   области охраны окружающей среды;</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осуществлен ряд мер по улучшению экологической ситуации:                  введены новые очистные установки на заводах, построены                   современные производства, позволившие уменьшить поступление                   загрязняющих веществ в окружающую среду, строятся современные                   полигоны твердых бытовых отходов, созданы научные и                   исследовательские структуры. Начиная с 1990 года, проявляется                   устойчивая тенденция к снижению объемов выбросов и сбросов в                   окружающую среду;</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приняты и начали действовать комплексная программа                   «Экологическая безопасность Республики Башкортостан» на  2001—2005 годы с подпрограммами «Отходы производства и    потребления» на 2001—2011 годы и «Создание единой  государственной информационной системы экологического  мониторинга в Республике Башкортостан» на 2001—2005 годы,     основная цель которых — улучшение состояния окружающей среды  Республики Башкортостан и обеспечение безопасности здоровья  граждан;</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в природоохранные мероприятия инвестируется ежегодно более 1  млрд. рублей из различных источников, что позволяет  реализовывать как мероприятия республиканских, так и федеральных экологических программ;</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в целях установления соответствия намечаемой хозяйственной и                   иной деятельности экологическим требованиям и предупреждения                   возможных неблагоприятных воздействий этой деятельности на                   окружающую природную среду и связанных с ними социальных,                  экономических и иных последствий в республике осуществляется                   обязательная государственная экологическая экспертиза. Но и сегодня экологическая ситуация Республики Башкортостан   продолжает оставаться напряженной. В загрязнении атмосферного  воздуха городов республики с каждым годом увеличивается доля  выбросов загрязняющих веществ от автотранспорта. Остаются     нерешенными проблемы, связанные с расширением использования   экологически чистых видов автомобильного топлива,   недостаточной оснащенностью источников выбросов загрязняющих                   веществ промышленных предприятий газоочистными установками. В области охраны водных объектов имеются проблемы, связанные с                   загрязнением водных объектов в результате добычи нефти и   других полезных ископаемых (медь, золото и т.д.), неэффективной работой существующих очистных сооружений и    строительством новых. Необходимо решение вопросов канализации   и очистки сточных вод сельских населенных пунктов, проведение мероприятий по приведению в соответствие с требованиями  законодательства водоохранных зон водных объектов. В области обращения с отходами производства и потребления основными проблемами остаются такие, как отсутствие   малоотходных технологий, практически не выводится из  эксплуатации устаревшее технологическое оборудование, низок     уровень утилизации нефтешламсодержащих отходов нефтедобывающей и нефтеперерабатывающей отраслей промышленности,                  крупнотоннажных отходов, основную долю которых составляют                   отходы горнодобывающей и горноперерабатывающей промышленности,                  а также отсутствие разветвленной сети сбора вторичных ресурсов, приводящее к увеличению нагрузки на свалки твердых бытовых отходов, к потере источников вторичного сырья.</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В сельскохозяйственных системах сохраняется тенденция к                   деградации почв — усиление эрозионных процессов, переуплотнение почвенного профиля, уменьшение мощности гумусового горизонта, подкисление, переувлажнение почв и т.д. Наиболее опасным источником загрязнения почв являются  запрещенные к применению пестициды и агрохимикаты. Нерешенной остается проблема утилизации пришедших в негодность    запрещенных к применению ядохимикатов.  В соседних регионах, в местах компактного проживания  башкирского населения, также имеются серьезные экологические    проблемы. Необходимо добиваться материальной и моральной  компенсации в отношении башкирского населения, которое оказалось жертвой радиоактивного заражения в результате атомных испытаний на Тоцком полигоне в Оренбургской области и атомной аварии на радиохимическом комбинате «Маяк» в    Челябинской области.</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Большую часть перечисленных проблем должно решить выполнение мероприятий комплексной программы «Экологическая безопасность     Республики Башкортостан» на 2001-2005 годы.</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Важнейшими направлениями улучшения окружающей среды, защиты  здоровья и сохранения генофонда в Республике Башкортостан  считаем:</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продолжение развития нормативной правовой базы в области                   охраны окружающей среды;</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выполнение принятых республиканских экологических программ;</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выполнение действующих договоров Республики Башкортостан с    Пермской, Челябинской областями, Республикой Татарстан,                  Удмуртской Республикой, Свердловской и Оренбургской областями                   по сотрудничеству в области охраны окружающей среды и организации совместных действий в случае трансграничного загрязнения;</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принятие нормативных актов по экономическому стимулированию охраны окружающей среды, включающих механизм льготного  налогообложения предприятий, участвующих в природоохранной   деятельности;</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развитие институтов экологического страхования и аудирования;</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развитие сети особо охраняемых природных территорий                   Республики Башкортостан;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 активизацию в средствах массовой информации республики                   пропаганды здорового образа жизни, бережного отношения к                   окружающей природной среде, развитие системы всеобщего                   непрерывного экологического образования.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Принятую в 2001 году концептуальную основу комплексного                   решения вопросов охраны окружающей среды в рамках                   республиканской целевой программы «Экологическая безопасность                   Республики Башкортостан» на период до 2005 года необходимо                   закрепить в соответствующих районных, городских и объектовых                   программах.</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Одним из основных загрязнителей воздушного бассейна республики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является автотранспорт. Его доля в общем объеме выбросов                   составляет 60%. Отработанные газы автомобильных двигателей                   содержат свыше двухсот токсичных компонентов, которые плохо                   рассеиваются в воздухе и концентрируются на уровне органов   дыхания человека. Необходимо определить на республиканском уровне комплекс мероприятий по более полному использованию природного и сжиженного газа в качестве моторного топлива. Продолжает оставаться актуальной и проблема безопасного обращения с отходами производства и потребления. Важными                   направлениями в ее решении являются создание эффективной системы экономического регулирования деятельности в области обращения с отходами, оказание государственной поддержки предприятиям малого бизнеса, занимающимся решением проблемы  отходов, обеспечение комплексного подхода к проблеме   промышленных и твердых бытовых отходов.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В условиях недофинансирования природоохранной деятельности                   важными методами экономического регулирования являются                   институты экологического страхования и сертификации, а также                   экоаудита, представляющие собой связующий рычаг в отношениях                   между природопользователями и органами государственного                   управления. Необходимо способствовать их развитию. Одним из факторов, обеспечивающих устойчивое экологическое    развитие республики, являются особо охраняемые природные    территории. Необходимо продолжить работу по выявлению и   организации новых особо охраняемых природных территорий в    республике. В то же время, учитывая ограничение финансовых                   ресурсов, необходимо содействовать внедрению элементов                   самофинансирования особо охраняемых природных территорий.                  Учитывая первостепенную важность формирования экологического                   сознания населения, необходимо активизировать в средствах    массовой информации республики пропаганду здорового образа  жизни, бережного отношения к окружающей природной среде, способствовать развитию системы всеобщего непрерывного     экологического образования.</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Значительный объем экологической информации, требующей                   систематического отслеживания, регулярного анализа и принятия                   оперативных управленческих решений, а также увеличивающийся                   поток документооборота, диктуют необходимость форсированного                   развития единых коммуникационных систем и создания электронных                   банков данных. Составной частью национальной безопасности является                   экологическая безопасность. Ее обеспечение в соответствии с                   Конституцией Российской Федерации находится в совместном ведении России и субъектов Российской Федерации. Федеральным    законом “Об охране окружающей среды”, принятым в конце  прошлого года, дано следующее определение понятию  экологической безопасности: это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 Анализ экологической ситуации в стране за последние 10 лет   свидетельствует об устойчивой тенденции ухудшения качества   окружающей среды в местах компактного проживания человека,                  несмотря на все еще имеющийся спад производства. Так, согласно                   информации Министерства здравоохранения Российской Федерации,                  санитарно-эпидемиологическая среда обитания в стране остается                   напряженной. Сохраняется вредное воздействие факторов                   окружающей среды на здоровье человека. Яркими примерами                   фактического состояния загрязнения окружающей среды городов,  по мнению Минздрава РФ, являются Магнитогорск, Карабаш, Красноярск, Норильск, Братск, Ангарск, Каменск-Уральский,  Волгоград. Министерство финансов Российской Федерации в  последние три года из федерального бюджета финансирует только     9 правительственных программ, направленных на оздоровление экологической обстановки и охрану здоровья населения Тульской, Оренбургской и Самарской областей, городов Братска, Нижнего      Тагила, Чапаевска, Череповца, а также на решение экологических  проблем, связанных с Каспийским морем и Волжским водным    бассейном. Поэтому проблема обеспечения экологической безопасности населения Российской Федерации продолжает   оставаться насущной и актуальной. Ее актуальность явственно    просматривается на примере двух индустриальных городов    Башкортостана: столицы республики — Уфы с миллионным   населением и второго по величине города республики    Стерлитамака с населением около трехсот тысяч человек.</w:t>
      </w:r>
    </w:p>
    <w:p w:rsidR="00537CEE" w:rsidRDefault="00537CEE">
      <w:pPr>
        <w:pStyle w:val="a3"/>
        <w:spacing w:line="480" w:lineRule="auto"/>
        <w:jc w:val="both"/>
        <w:rPr>
          <w:rFonts w:ascii="Times New Roman" w:eastAsia="MS Mincho" w:hAnsi="Times New Roman"/>
          <w:sz w:val="28"/>
        </w:rPr>
      </w:pPr>
    </w:p>
    <w:p w:rsidR="00537CEE" w:rsidRDefault="00537CEE">
      <w:pPr>
        <w:pStyle w:val="a3"/>
        <w:spacing w:line="480" w:lineRule="auto"/>
        <w:jc w:val="center"/>
        <w:rPr>
          <w:rFonts w:ascii="Times New Roman" w:eastAsia="MS Mincho" w:hAnsi="Times New Roman"/>
          <w:sz w:val="28"/>
          <w:u w:val="single"/>
        </w:rPr>
      </w:pPr>
      <w:r>
        <w:rPr>
          <w:rFonts w:ascii="Times New Roman" w:eastAsia="MS Mincho" w:hAnsi="Times New Roman"/>
          <w:sz w:val="28"/>
          <w:u w:val="single"/>
        </w:rPr>
        <w:t>Экологическая ситуация.</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Проблемы экологической безопасности Уфы и Стерлитамака понятны     многим, ибо экологическая ситуация почти во всех российских                   индустриальных городах аналогична. Уфа и Стерлитамак                   сконцентрировали многоотраслевую производственную структуру,                  перенасыщенную техногенноопасными объектами. На территории                   городских земель располагаются крупнейшие промышленные                   предприятия химии и нефтехимии, энергетики и машиностроения,                  строительного комплекса и ряда других. Стерлитамак является                   экологически неблагополучным и входит в число лидирующих   городов России по суммарному количеству выбросов вредных   веществ в атмосферу и сбросов загрязненных веществ в водоемы.  Уфа лишь в последние три года не входит в число экологически     неблагополучных городов, но далеко от этого списка не отошла. Обострение экологической ситуации в Уфе выпало на конец 80-х и   начало 90-х годов прошлого столетия. Поэтому правительством  СССР принято известное горожанам постановление № 556, закрыт   ряд “грязных” производств. В связи с общественно-политическими событиями 90-х годов вопросы разрешения экологических проблем   и улучшения окружающей среды со временем перенесены на “плечи”   республики и города. Тяжела ноша. Но город продолжает  осуществлять природоохранные мероприятия с привлечением   бюджетных средств и средств предприятий. Экономика Уфы на сегодня имеет тенденцию устойчивого развития.  Но при этом растут и темпы загрязнения окружающей среды. Общий выброс вредных веществ 525 природопользователей составляет   339,7 тыс. тонн в год.  Очистные сооружения не позволяют снизить уровень высокого и  экстремально высокого загрязнения водоемов. Ежегодно в водные  объекты сбрасывается более половины всего объема сточных вод    по республике. Очистные сооружения, построенные более 30 лет  назад, требуют модернизации, внедрения новых технологий   очистки. Накоплено 180 тысяч тонн неутилизированного осадка. Система канализации является основным источником загрязнения  водных объектов, через которую сбрасывается 152,18 млн м3   загрязнённых сточных вод и предприятиями теплоэнергетики —135,2 млн м3.</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Проблема очистки сточных вод разрешима путем реконструкции и                   расширения третьей очереди городских сооружений канализации при финансовой поддержке федеральных органов власти. Строительство объекта осуществляется с 1990 года и сегодня   практически заморожено. Ежегодно более 200 тыс. тонн отходов складируются на  территории предприятий Уфы и свыше 300 тыс. тонн вывозится на городскую свалку. Лишь небольшая часть отходов утилизируется и    перерабатывается с последующим использованием в качестве  вторичных материалов. Но проблема захоронения и утилизации                   бытовых и промышленных отходов города остается напряженной. В                   сложившейся ситуации миллионному городу необходим завод по                   переработке твердо-бытовых и промышленных отходов с                   современными и передовыми технологиями, отвечающий требованиям                   природоохранного законодательства. Проектирование и  строительство завода, по предварительным расчетам, составит  300 млн рублей и реализация проекта возможна за счет средств федерального бюджета. Обострение экологических проблем в Стерлитамаке произошло в   середине 80-х годов. Совет Министров СССР постановлением от 14    июля 1987 года № 781 “О первоочередных мерах по охране окружающей среды в городах Октябрьском и Салавате Башкирской   АССР” определил централизованное финансирование                   природоохранных мероприятий как в производственной, так и в                   социальной сферах. Указом Президента Российской Федерации от  27 февраля 1992 года № 197 “О неотложных мерах по стабилизации   экономики, развитию социальной сферы и охране окружающей среды   Республики Башкортостан” необходимость продолжения     осуществления мер по постановлению № 781 была подтверждена. Но     город так и не получил денежных средств из Москвы. Почти пятнадцать лет медленно, но планомерно за счет средств  предприятий и скудных бюджетных средств финансируются   намеченные и так необходимые природоохранные мероприятия.                  Хотелось бы остановиться на некоторых мероприятиях, которые не                   исполнены и их реализация возможна лишь при участии  федерального центра. Тем более, что развитие межбюджетных   отношений имеет тенденцию к централизации финансовых ресурсов  в федеральном центре. Соответственно, в городах не остается    достаточного объема финансовых средств для разрешения всех   проблем по обеспечению экологической безопасности населения.   Состояние атмосферного воздуха вызывает особую озабоченность   горожан. Выбросы вредных веществ в атмосферу от стационарных источников и автотранспорта в 2000 году составили 93971 тонну. На улучшение качества атмосферного воздуха  должна повлиять южная объездная дорога, строительство которой     затягивается. Проект дороги имеется. Существующая городская система контроля загрязненности  атмосферного воздуха не отражает ее истинного состояния. </w:t>
      </w:r>
    </w:p>
    <w:p w:rsidR="00537CEE" w:rsidRDefault="00537CEE">
      <w:pPr>
        <w:pStyle w:val="a3"/>
        <w:spacing w:line="480" w:lineRule="auto"/>
        <w:jc w:val="both"/>
        <w:rPr>
          <w:rFonts w:ascii="Times New Roman" w:eastAsia="MS Mincho" w:hAnsi="Times New Roman"/>
          <w:sz w:val="28"/>
        </w:rPr>
      </w:pPr>
      <w:r>
        <w:rPr>
          <w:rFonts w:ascii="Times New Roman" w:eastAsia="MS Mincho" w:hAnsi="Times New Roman"/>
          <w:sz w:val="28"/>
        </w:rPr>
        <w:t xml:space="preserve">                  Необходима современная система автоматизированного контроля и                   наблюдения за состоянием загрязнения атмосферы из 11 станций                   (АСКЗА). Работа по ее созданию уже ведется. Построены три   станции. Автоматизированные системы экологического контроля станут инструментом экологического мониторинга повседневной  работы. Промышленные предприятия города строились несколько  десятилетий назад в иной эпохе, без учета мер экологической   безопасности. Указанные предприятия являются наследием   прошлого нашего государства. Сегодня им необходимо оказать                   помощь, в конечном итоге населению города, в реализации                   невыполненных мероприятий по постановлению № 781. В частности,                  по «Автоприбор»  следует завершить строительство третьей  очереди сооружений для биологической очистки сточных вод и  метантенков (отстойников) для обработки осадков сточных вод. Продолжение строительства БОС (биологических очистных  сооружений) прежде всего необходимо городу, поскольку здесь очищаются 90% городских стоков. Действующее БОС перегружено, работая сверх предусмотренной мощности. </w:t>
      </w:r>
    </w:p>
    <w:p w:rsidR="00537CEE" w:rsidRDefault="00537CEE">
      <w:pPr>
        <w:rPr>
          <w:rFonts w:eastAsia="MS Mincho"/>
        </w:rPr>
      </w:pPr>
    </w:p>
    <w:p w:rsidR="00537CEE" w:rsidRDefault="00537CEE">
      <w:pPr>
        <w:overflowPunct w:val="0"/>
        <w:autoSpaceDE w:val="0"/>
        <w:autoSpaceDN w:val="0"/>
        <w:adjustRightInd w:val="0"/>
        <w:spacing w:after="80" w:line="480" w:lineRule="auto"/>
        <w:ind w:firstLine="284"/>
        <w:jc w:val="center"/>
        <w:rPr>
          <w:sz w:val="28"/>
          <w:u w:val="single"/>
        </w:rPr>
      </w:pPr>
      <w:r>
        <w:rPr>
          <w:sz w:val="28"/>
          <w:u w:val="single"/>
        </w:rPr>
        <w:t>Заключение.</w:t>
      </w:r>
    </w:p>
    <w:p w:rsidR="00537CEE" w:rsidRDefault="00537CEE">
      <w:pPr>
        <w:overflowPunct w:val="0"/>
        <w:autoSpaceDE w:val="0"/>
        <w:autoSpaceDN w:val="0"/>
        <w:adjustRightInd w:val="0"/>
        <w:spacing w:after="80" w:line="480" w:lineRule="auto"/>
        <w:ind w:firstLine="284"/>
        <w:jc w:val="both"/>
        <w:rPr>
          <w:sz w:val="28"/>
        </w:rPr>
      </w:pPr>
      <w:r>
        <w:rPr>
          <w:sz w:val="28"/>
        </w:rPr>
        <w:t>Приблизительно за 500 лет до нашей эры в Афинах был издан первый из известных эдикт, запрещающий выбрасывать мусор на улицы, предусматривающий организацию специальных свалок и предписывающий мусорщикам сбрасывать отходы не ближе чем за милю от города.</w:t>
      </w:r>
    </w:p>
    <w:p w:rsidR="00537CEE" w:rsidRDefault="00537CEE">
      <w:pPr>
        <w:overflowPunct w:val="0"/>
        <w:autoSpaceDE w:val="0"/>
        <w:autoSpaceDN w:val="0"/>
        <w:adjustRightInd w:val="0"/>
        <w:spacing w:after="80" w:line="480" w:lineRule="auto"/>
        <w:ind w:firstLine="284"/>
        <w:jc w:val="both"/>
        <w:rPr>
          <w:sz w:val="28"/>
        </w:rPr>
      </w:pPr>
      <w:r>
        <w:rPr>
          <w:sz w:val="28"/>
        </w:rPr>
        <w:t>С тех пор мусор складировали на различных хранилищах в сельской местности. В результате роста городов свободные площади в их окрестностях уменьшались, а неприятные запахи, возросшее количество крыс, вызванное свалками, стали невыносимыми. Отдельно стоящие свалки были заменены ямами для хранения мусора.</w:t>
      </w:r>
    </w:p>
    <w:p w:rsidR="00537CEE" w:rsidRDefault="00537CEE">
      <w:pPr>
        <w:overflowPunct w:val="0"/>
        <w:autoSpaceDE w:val="0"/>
        <w:autoSpaceDN w:val="0"/>
        <w:adjustRightInd w:val="0"/>
        <w:spacing w:after="80" w:line="480" w:lineRule="auto"/>
        <w:ind w:firstLine="284"/>
        <w:jc w:val="both"/>
        <w:rPr>
          <w:sz w:val="28"/>
        </w:rPr>
      </w:pPr>
      <w:r>
        <w:rPr>
          <w:sz w:val="28"/>
        </w:rPr>
        <w:t>Около 90 % отходов в Уфе до сих пор закапывается. Но свалки в Уфе быстро заполняются, и страх перед загрязнениями подземных вод делает их нежелательными соседями. Эта практика заставила людей во многих населенных пунктах страны прекратить потребление воды из колодцев. Желая уменьшить этот риск, власти Чикаго с августа 1984 г. объявили мораторий на разработку новых площадей под свалку до тех пор, пока не будет разработан новый вид мониторинга, следящего за перемещением метана, так как если не проконтролировать его образование, он может взорваться.</w:t>
      </w:r>
    </w:p>
    <w:p w:rsidR="00537CEE" w:rsidRDefault="00537CEE">
      <w:pPr>
        <w:overflowPunct w:val="0"/>
        <w:autoSpaceDE w:val="0"/>
        <w:autoSpaceDN w:val="0"/>
        <w:adjustRightInd w:val="0"/>
        <w:spacing w:after="80" w:line="480" w:lineRule="auto"/>
        <w:ind w:firstLine="284"/>
        <w:jc w:val="both"/>
        <w:rPr>
          <w:sz w:val="28"/>
        </w:rPr>
      </w:pPr>
      <w:r>
        <w:rPr>
          <w:sz w:val="28"/>
        </w:rPr>
        <w:t>Даже простое захоронение отходов является дорогостоящим мероприятием. С 1980 по 1987 гг. стоимость захоронения отходов в Уфе возросла с 20 до 90 долларов за 1 т. Тенденция к удорожанию сохраняется и сегодня.</w:t>
      </w:r>
    </w:p>
    <w:p w:rsidR="00537CEE" w:rsidRDefault="00537CEE">
      <w:pPr>
        <w:overflowPunct w:val="0"/>
        <w:autoSpaceDE w:val="0"/>
        <w:autoSpaceDN w:val="0"/>
        <w:adjustRightInd w:val="0"/>
        <w:spacing w:after="80" w:line="480" w:lineRule="auto"/>
        <w:ind w:firstLine="284"/>
        <w:jc w:val="both"/>
        <w:rPr>
          <w:sz w:val="28"/>
        </w:rPr>
      </w:pPr>
      <w:r>
        <w:rPr>
          <w:sz w:val="28"/>
        </w:rPr>
        <w:t>В густо населенных районах способ захоронения отходов, как требующий слишком больших площадей и способствующий загрязнению подземных вод, был предпочтен другому — сжиганию.</w:t>
      </w:r>
    </w:p>
    <w:p w:rsidR="00537CEE" w:rsidRDefault="00537CEE">
      <w:pPr>
        <w:overflowPunct w:val="0"/>
        <w:autoSpaceDE w:val="0"/>
        <w:autoSpaceDN w:val="0"/>
        <w:adjustRightInd w:val="0"/>
        <w:spacing w:after="80" w:line="480" w:lineRule="auto"/>
        <w:ind w:firstLine="284"/>
        <w:jc w:val="both"/>
        <w:rPr>
          <w:sz w:val="28"/>
        </w:rPr>
      </w:pPr>
      <w:r>
        <w:rPr>
          <w:sz w:val="28"/>
        </w:rPr>
        <w:t>Густонаселенные и наиболее значимые города вскоре внедрили  экспериментальные печи. Тепло, выделяемое при сжигании мусора стали использовать для получения электрической энергии, но не везде эти проекты смогли оправдать затраты. Большие затраты на них были бы уместны тогда, когда не было бы дешевого способа захоронения. Многие города, которые применили эти печи, вскоре отказались от них из-за ухудшения состава воздуха. Захоронение отходов осталось в числе наиболее популярных методов решения  данной проблемы.</w:t>
      </w:r>
    </w:p>
    <w:p w:rsidR="00537CEE" w:rsidRDefault="00537CEE">
      <w:pPr>
        <w:overflowPunct w:val="0"/>
        <w:autoSpaceDE w:val="0"/>
        <w:autoSpaceDN w:val="0"/>
        <w:adjustRightInd w:val="0"/>
        <w:spacing w:after="80" w:line="480" w:lineRule="auto"/>
        <w:ind w:firstLine="284"/>
        <w:jc w:val="both"/>
        <w:rPr>
          <w:sz w:val="28"/>
        </w:rPr>
      </w:pPr>
      <w:r>
        <w:rPr>
          <w:sz w:val="28"/>
        </w:rPr>
        <w:t>Наиболее перспективным способом решения проблемы является переработка городских отходов. Получили развитие следующие основные направления в переработке: органическая масса используется для получения удобрений, текстильная и бумажная макулатура используется для получения новой бумаги, металлолом направляется в переплавку. Основной проблемой в переработке является сортировка мусора и разработка технологических процессов переработки.</w:t>
      </w:r>
    </w:p>
    <w:p w:rsidR="00537CEE" w:rsidRDefault="00537CEE">
      <w:pPr>
        <w:overflowPunct w:val="0"/>
        <w:autoSpaceDE w:val="0"/>
        <w:autoSpaceDN w:val="0"/>
        <w:adjustRightInd w:val="0"/>
        <w:spacing w:after="80" w:line="480" w:lineRule="auto"/>
        <w:ind w:firstLine="284"/>
        <w:jc w:val="both"/>
        <w:rPr>
          <w:sz w:val="28"/>
        </w:rPr>
      </w:pPr>
      <w:r>
        <w:rPr>
          <w:sz w:val="28"/>
        </w:rPr>
        <w:t xml:space="preserve"> Экономическая целесообразность способа переработки отходов зависит от стоимости альтернативных методов их утилизации, положения на рынке вторсырья и затрат на их переработку. Долгие годы деятельность по переработке отходов затруднялась из-за того, что существовало мнение, будто любое дело должно приносить прибыль. Но забывалось то, что переработка, по сравнению с захоронением и сжиганием, — наиболее эффективный способ решения проблемы отходов, так как требует меньше правительственных субсидий. Кроме того, он позволяет экономить энергию и беречь окружающую среду. И поскольку стоимость площадей для захоронения мусора растет из-за ужесточения норм, а печи слишком дороги и опасны для окружающей среды, роль переработки отходов будет неуклонно расти.</w:t>
      </w:r>
    </w:p>
    <w:p w:rsidR="00537CEE" w:rsidRDefault="00537CEE">
      <w:pPr>
        <w:overflowPunct w:val="0"/>
        <w:autoSpaceDE w:val="0"/>
        <w:autoSpaceDN w:val="0"/>
        <w:adjustRightInd w:val="0"/>
        <w:spacing w:after="80" w:line="480" w:lineRule="auto"/>
        <w:ind w:firstLine="284"/>
        <w:jc w:val="both"/>
        <w:rPr>
          <w:rFonts w:ascii="Times New Roman CYR" w:hAnsi="Times New Roman CYR"/>
          <w:sz w:val="28"/>
        </w:rPr>
      </w:pPr>
      <w:r>
        <w:rPr>
          <w:sz w:val="28"/>
        </w:rPr>
        <w:t>Человечество пришло к пониманию, что дальнейшее развитие технического прогресса невозможно без оценки влияния новых технологий на экологическую ситуацию. Новые связи, создаваемые человеком, должны быть замкнуты, чтобы обеспечить неизменность тех основных параметров системы планеты Земля, которые влияют на её экологическую стабильность</w:t>
      </w:r>
      <w:r>
        <w:t>.</w:t>
      </w:r>
    </w:p>
    <w:p w:rsidR="00537CEE" w:rsidRDefault="00537CEE">
      <w:pPr>
        <w:ind w:firstLine="708"/>
        <w:rPr>
          <w:rFonts w:eastAsia="MS Mincho"/>
        </w:rPr>
      </w:pPr>
    </w:p>
    <w:p w:rsidR="00537CEE" w:rsidRDefault="00537CEE">
      <w:pPr>
        <w:ind w:firstLine="708"/>
        <w:jc w:val="center"/>
        <w:rPr>
          <w:rFonts w:eastAsia="MS Mincho"/>
          <w:sz w:val="28"/>
          <w:u w:val="single"/>
        </w:rPr>
      </w:pPr>
    </w:p>
    <w:p w:rsidR="00537CEE" w:rsidRDefault="00537CEE">
      <w:pPr>
        <w:ind w:firstLine="708"/>
        <w:jc w:val="center"/>
        <w:rPr>
          <w:rFonts w:eastAsia="MS Mincho"/>
          <w:sz w:val="28"/>
          <w:u w:val="single"/>
        </w:rPr>
      </w:pPr>
    </w:p>
    <w:p w:rsidR="00537CEE" w:rsidRDefault="00537CEE">
      <w:pPr>
        <w:ind w:firstLine="708"/>
        <w:jc w:val="center"/>
        <w:rPr>
          <w:rFonts w:eastAsia="MS Mincho"/>
          <w:sz w:val="28"/>
          <w:u w:val="single"/>
        </w:rPr>
      </w:pPr>
    </w:p>
    <w:p w:rsidR="00537CEE" w:rsidRDefault="00537CEE">
      <w:pPr>
        <w:ind w:firstLine="708"/>
        <w:jc w:val="center"/>
        <w:rPr>
          <w:rFonts w:eastAsia="MS Mincho"/>
          <w:sz w:val="28"/>
          <w:u w:val="single"/>
        </w:rPr>
      </w:pPr>
    </w:p>
    <w:p w:rsidR="00537CEE" w:rsidRDefault="00537CEE">
      <w:pPr>
        <w:ind w:firstLine="708"/>
        <w:jc w:val="center"/>
        <w:rPr>
          <w:rFonts w:eastAsia="MS Mincho"/>
          <w:sz w:val="28"/>
          <w:u w:val="single"/>
        </w:rPr>
      </w:pPr>
    </w:p>
    <w:p w:rsidR="00537CEE" w:rsidRDefault="00537CEE">
      <w:pPr>
        <w:ind w:firstLine="708"/>
        <w:jc w:val="center"/>
        <w:rPr>
          <w:rFonts w:eastAsia="MS Mincho"/>
          <w:sz w:val="28"/>
          <w:u w:val="single"/>
        </w:rPr>
      </w:pPr>
    </w:p>
    <w:p w:rsidR="00537CEE" w:rsidRDefault="00537CEE">
      <w:pPr>
        <w:ind w:firstLine="708"/>
        <w:jc w:val="center"/>
        <w:rPr>
          <w:rFonts w:eastAsia="MS Mincho"/>
          <w:sz w:val="28"/>
          <w:u w:val="single"/>
        </w:rPr>
      </w:pPr>
    </w:p>
    <w:p w:rsidR="00537CEE" w:rsidRDefault="00537CEE">
      <w:pPr>
        <w:ind w:firstLine="708"/>
        <w:jc w:val="center"/>
        <w:rPr>
          <w:rFonts w:eastAsia="MS Mincho"/>
          <w:sz w:val="28"/>
          <w:u w:val="single"/>
        </w:rPr>
      </w:pPr>
    </w:p>
    <w:p w:rsidR="00537CEE" w:rsidRDefault="00537CEE">
      <w:pPr>
        <w:ind w:firstLine="708"/>
        <w:jc w:val="center"/>
        <w:rPr>
          <w:rFonts w:eastAsia="MS Mincho"/>
          <w:sz w:val="28"/>
          <w:u w:val="single"/>
        </w:rPr>
      </w:pPr>
    </w:p>
    <w:p w:rsidR="00537CEE" w:rsidRDefault="00537CEE">
      <w:pPr>
        <w:ind w:firstLine="708"/>
        <w:jc w:val="center"/>
        <w:rPr>
          <w:rFonts w:eastAsia="MS Mincho"/>
          <w:sz w:val="28"/>
          <w:u w:val="single"/>
        </w:rPr>
      </w:pPr>
    </w:p>
    <w:p w:rsidR="00537CEE" w:rsidRDefault="00537CEE">
      <w:pPr>
        <w:ind w:firstLine="708"/>
        <w:jc w:val="center"/>
        <w:rPr>
          <w:rFonts w:eastAsia="MS Mincho"/>
          <w:sz w:val="28"/>
          <w:u w:val="single"/>
        </w:rPr>
      </w:pPr>
      <w:r>
        <w:rPr>
          <w:rFonts w:eastAsia="MS Mincho"/>
          <w:sz w:val="28"/>
          <w:u w:val="single"/>
        </w:rPr>
        <w:t>Список используемой литературы.</w:t>
      </w:r>
    </w:p>
    <w:p w:rsidR="00537CEE" w:rsidRDefault="00537CEE">
      <w:pPr>
        <w:ind w:firstLine="708"/>
        <w:jc w:val="center"/>
        <w:rPr>
          <w:rFonts w:eastAsia="MS Mincho"/>
          <w:sz w:val="28"/>
          <w:u w:val="single"/>
        </w:rPr>
      </w:pPr>
    </w:p>
    <w:p w:rsidR="00537CEE" w:rsidRDefault="00537CEE">
      <w:pPr>
        <w:numPr>
          <w:ilvl w:val="0"/>
          <w:numId w:val="4"/>
        </w:numPr>
        <w:jc w:val="both"/>
        <w:rPr>
          <w:rFonts w:eastAsia="MS Mincho"/>
          <w:sz w:val="28"/>
        </w:rPr>
      </w:pPr>
      <w:r>
        <w:rPr>
          <w:rFonts w:eastAsia="MS Mincho"/>
          <w:sz w:val="28"/>
        </w:rPr>
        <w:t>Ватандаш. Архив журнала за 1999,  2000, 2001, 2002 года.</w:t>
      </w:r>
    </w:p>
    <w:p w:rsidR="00537CEE" w:rsidRDefault="00537CEE">
      <w:pPr>
        <w:jc w:val="both"/>
        <w:rPr>
          <w:rFonts w:eastAsia="MS Mincho"/>
          <w:sz w:val="28"/>
        </w:rPr>
      </w:pPr>
    </w:p>
    <w:p w:rsidR="00537CEE" w:rsidRDefault="00537CEE">
      <w:pPr>
        <w:numPr>
          <w:ilvl w:val="0"/>
          <w:numId w:val="4"/>
        </w:numPr>
        <w:jc w:val="both"/>
        <w:rPr>
          <w:rFonts w:eastAsia="MS Mincho"/>
          <w:sz w:val="28"/>
        </w:rPr>
      </w:pPr>
      <w:r>
        <w:rPr>
          <w:rFonts w:eastAsia="MS Mincho"/>
          <w:sz w:val="28"/>
        </w:rPr>
        <w:t>Башкортостан. Подшивка газет за 2002 год.</w:t>
      </w:r>
    </w:p>
    <w:p w:rsidR="00537CEE" w:rsidRDefault="00537CEE">
      <w:pPr>
        <w:jc w:val="both"/>
        <w:rPr>
          <w:rFonts w:eastAsia="MS Mincho"/>
          <w:sz w:val="28"/>
        </w:rPr>
      </w:pPr>
    </w:p>
    <w:p w:rsidR="00537CEE" w:rsidRDefault="00537CEE">
      <w:pPr>
        <w:numPr>
          <w:ilvl w:val="0"/>
          <w:numId w:val="4"/>
        </w:numPr>
        <w:jc w:val="both"/>
        <w:rPr>
          <w:rFonts w:eastAsia="MS Mincho"/>
          <w:sz w:val="28"/>
        </w:rPr>
      </w:pPr>
      <w:r>
        <w:rPr>
          <w:rFonts w:eastAsia="MS Mincho"/>
          <w:sz w:val="28"/>
        </w:rPr>
        <w:t>«Советский энциклопедический словарь». Москва.</w:t>
      </w:r>
    </w:p>
    <w:p w:rsidR="00537CEE" w:rsidRDefault="00537CEE">
      <w:pPr>
        <w:jc w:val="both"/>
        <w:rPr>
          <w:rFonts w:eastAsia="MS Mincho"/>
          <w:sz w:val="28"/>
        </w:rPr>
      </w:pPr>
    </w:p>
    <w:p w:rsidR="00537CEE" w:rsidRDefault="00537CEE">
      <w:pPr>
        <w:numPr>
          <w:ilvl w:val="0"/>
          <w:numId w:val="4"/>
        </w:numPr>
        <w:jc w:val="both"/>
        <w:rPr>
          <w:rFonts w:eastAsia="MS Mincho"/>
          <w:sz w:val="28"/>
        </w:rPr>
      </w:pPr>
      <w:r>
        <w:rPr>
          <w:rFonts w:eastAsia="MS Mincho"/>
          <w:sz w:val="28"/>
        </w:rPr>
        <w:t>«Краеведение и охрана природы.»</w:t>
      </w:r>
      <w:bookmarkStart w:id="0" w:name="_GoBack"/>
      <w:bookmarkEnd w:id="0"/>
    </w:p>
    <w:sectPr w:rsidR="00537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B5055"/>
    <w:multiLevelType w:val="hybridMultilevel"/>
    <w:tmpl w:val="ECB0A480"/>
    <w:lvl w:ilvl="0" w:tplc="A6DCB5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2C4A4C4C"/>
    <w:multiLevelType w:val="hybridMultilevel"/>
    <w:tmpl w:val="9E66174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56D67D3"/>
    <w:multiLevelType w:val="multilevel"/>
    <w:tmpl w:val="A010F8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58BE3554"/>
    <w:multiLevelType w:val="singleLevel"/>
    <w:tmpl w:val="15AA96A2"/>
    <w:lvl w:ilvl="0">
      <w:start w:val="1"/>
      <w:numFmt w:val="decimal"/>
      <w:lvlText w:val="%1."/>
      <w:legacy w:legacy="1" w:legacySpace="0" w:legacyIndent="283"/>
      <w:lvlJc w:val="left"/>
      <w:pPr>
        <w:ind w:left="992" w:hanging="283"/>
      </w:pPr>
    </w:lvl>
  </w:abstractNum>
  <w:abstractNum w:abstractNumId="4">
    <w:nsid w:val="5D78089A"/>
    <w:multiLevelType w:val="hybridMultilevel"/>
    <w:tmpl w:val="852C8A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15D4CEA"/>
    <w:multiLevelType w:val="hybridMultilevel"/>
    <w:tmpl w:val="BB0E86B8"/>
    <w:lvl w:ilvl="0" w:tplc="D0A8386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753"/>
    <w:rsid w:val="00097D9E"/>
    <w:rsid w:val="00256753"/>
    <w:rsid w:val="00537CEE"/>
    <w:rsid w:val="00B03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0FF43F-26AC-43CB-88A8-49DA01B3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2"/>
      <w:position w:val="8"/>
      <w:sz w:val="24"/>
    </w:rPr>
  </w:style>
  <w:style w:type="paragraph" w:styleId="1">
    <w:name w:val="heading 1"/>
    <w:basedOn w:val="a"/>
    <w:next w:val="a"/>
    <w:qFormat/>
    <w:pPr>
      <w:keepNext/>
      <w:overflowPunct w:val="0"/>
      <w:autoSpaceDE w:val="0"/>
      <w:autoSpaceDN w:val="0"/>
      <w:adjustRightInd w:val="0"/>
      <w:spacing w:before="240" w:after="120"/>
      <w:ind w:firstLine="284"/>
      <w:outlineLvl w:val="0"/>
    </w:pPr>
    <w:rPr>
      <w:rFonts w:ascii="Arial CYR" w:hAnsi="Arial CYR"/>
      <w:b/>
      <w:spacing w:val="0"/>
      <w:kern w:val="28"/>
      <w:positio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rPr>
  </w:style>
  <w:style w:type="character" w:customStyle="1" w:styleId="a4">
    <w:name w:val="Личный стиль сообщения"/>
    <w:rPr>
      <w:rFonts w:ascii="Arial" w:hAnsi="Arial" w:cs="Arial"/>
      <w:color w:val="auto"/>
      <w:sz w:val="20"/>
    </w:rPr>
  </w:style>
  <w:style w:type="character" w:customStyle="1" w:styleId="a5">
    <w:name w:val="Личный стиль ответа"/>
    <w:rPr>
      <w:rFonts w:ascii="Arial" w:hAnsi="Arial" w:cs="Arial"/>
      <w:color w:val="auto"/>
      <w:sz w:val="20"/>
    </w:rPr>
  </w:style>
  <w:style w:type="paragraph" w:styleId="2">
    <w:name w:val="Body Text Indent 2"/>
    <w:basedOn w:val="a"/>
    <w:semiHidden/>
    <w:pPr>
      <w:ind w:firstLine="709"/>
      <w:jc w:val="both"/>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13811</Words>
  <Characters>78724</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О ГОРОДЕ УФА</vt:lpstr>
    </vt:vector>
  </TitlesOfParts>
  <Company/>
  <LinksUpToDate>false</LinksUpToDate>
  <CharactersWithSpaces>92351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ГОРОДЕ УФА</dc:title>
  <dc:subject/>
  <dc:creator>Рустик</dc:creator>
  <cp:keywords/>
  <dc:description/>
  <cp:lastModifiedBy>Irina</cp:lastModifiedBy>
  <cp:revision>2</cp:revision>
  <cp:lastPrinted>2002-12-20T14:00:00Z</cp:lastPrinted>
  <dcterms:created xsi:type="dcterms:W3CDTF">2014-08-18T09:43:00Z</dcterms:created>
  <dcterms:modified xsi:type="dcterms:W3CDTF">2014-08-18T09:43:00Z</dcterms:modified>
</cp:coreProperties>
</file>